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F1F" w:rsidRDefault="00406F1F" w:rsidP="00C72457">
      <w:pPr>
        <w:jc w:val="right"/>
        <w:rPr>
          <w:rFonts w:ascii="Cambria" w:hAnsi="Cambria" w:cs="Tahoma"/>
        </w:rPr>
      </w:pPr>
    </w:p>
    <w:p w:rsidR="00406F1F" w:rsidRPr="00E53660" w:rsidRDefault="00406F1F" w:rsidP="00406F1F">
      <w:pPr>
        <w:jc w:val="right"/>
        <w:rPr>
          <w:rFonts w:ascii="Cambria" w:hAnsi="Cambria" w:cs="Tahoma"/>
        </w:rPr>
      </w:pPr>
      <w:r w:rsidRPr="000154B6">
        <w:rPr>
          <w:rFonts w:ascii="Cambria" w:hAnsi="Cambria" w:cs="Tahoma"/>
        </w:rPr>
        <w:t xml:space="preserve">Tomaszów Mazowiecki, </w:t>
      </w:r>
      <w:r w:rsidRPr="009633BA">
        <w:rPr>
          <w:rFonts w:ascii="Cambria" w:hAnsi="Cambria" w:cs="Tahoma"/>
        </w:rPr>
        <w:t xml:space="preserve">dnia </w:t>
      </w:r>
      <w:r w:rsidR="00960BC4" w:rsidRPr="009633BA">
        <w:rPr>
          <w:rFonts w:ascii="Cambria" w:hAnsi="Cambria" w:cs="Tahoma"/>
        </w:rPr>
        <w:t>2-08</w:t>
      </w:r>
      <w:r w:rsidR="009F5A0A" w:rsidRPr="009633BA">
        <w:rPr>
          <w:rFonts w:ascii="Cambria" w:hAnsi="Cambria" w:cs="Tahoma"/>
        </w:rPr>
        <w:t>-2022</w:t>
      </w:r>
    </w:p>
    <w:p w:rsidR="00406F1F" w:rsidRDefault="00406F1F" w:rsidP="00406F1F">
      <w:pPr>
        <w:spacing w:after="0"/>
        <w:jc w:val="right"/>
        <w:rPr>
          <w:rFonts w:ascii="Cambria" w:hAnsi="Cambria" w:cs="Tahoma"/>
          <w:b/>
        </w:rPr>
      </w:pPr>
      <w:r>
        <w:rPr>
          <w:rFonts w:ascii="Cambria" w:hAnsi="Cambria" w:cs="Tahoma"/>
          <w:b/>
        </w:rPr>
        <w:t>INFORMACJA  O WYBORZE OFERTY</w:t>
      </w:r>
    </w:p>
    <w:p w:rsidR="00B95EEA" w:rsidRPr="00C72457" w:rsidRDefault="00B95EEA" w:rsidP="00406F1F">
      <w:pPr>
        <w:spacing w:after="0"/>
        <w:jc w:val="right"/>
        <w:rPr>
          <w:rFonts w:ascii="Cambria" w:hAnsi="Cambria" w:cs="Tahoma"/>
          <w:b/>
        </w:rPr>
      </w:pPr>
      <w:r>
        <w:rPr>
          <w:rFonts w:ascii="Cambria" w:hAnsi="Cambria" w:cs="Tahoma"/>
          <w:b/>
        </w:rPr>
        <w:t>I IDRZUCENIU OFERTY</w:t>
      </w:r>
    </w:p>
    <w:p w:rsidR="00406F1F" w:rsidRDefault="00406F1F" w:rsidP="00406F1F">
      <w:pPr>
        <w:spacing w:after="0" w:line="240" w:lineRule="auto"/>
        <w:rPr>
          <w:rFonts w:ascii="Cambria" w:hAnsi="Cambria" w:cs="Tahoma"/>
          <w:b/>
          <w:highlight w:val="yellow"/>
        </w:rPr>
      </w:pPr>
    </w:p>
    <w:p w:rsidR="00045A08" w:rsidRPr="004F6B90" w:rsidRDefault="00045A08" w:rsidP="00045A08">
      <w:pPr>
        <w:spacing w:after="0" w:line="240" w:lineRule="auto"/>
        <w:rPr>
          <w:rFonts w:ascii="Cambria" w:hAnsi="Cambria" w:cs="Tahoma"/>
          <w:b/>
          <w:sz w:val="18"/>
          <w:szCs w:val="18"/>
        </w:rPr>
      </w:pPr>
      <w:r w:rsidRPr="004F6B90">
        <w:rPr>
          <w:rFonts w:ascii="Cambria" w:hAnsi="Cambria" w:cs="Tahoma"/>
          <w:b/>
          <w:sz w:val="18"/>
          <w:szCs w:val="18"/>
        </w:rPr>
        <w:t>Numer postępowania: WRIK.271.1.35.2022.ZP</w:t>
      </w:r>
    </w:p>
    <w:p w:rsidR="00045A08" w:rsidRPr="004F6B90" w:rsidRDefault="00045A08" w:rsidP="00045A08">
      <w:pPr>
        <w:spacing w:after="0" w:line="240" w:lineRule="auto"/>
        <w:rPr>
          <w:rFonts w:ascii="Cambria" w:hAnsi="Cambria" w:cs="ArialMT"/>
          <w:b/>
          <w:sz w:val="18"/>
          <w:szCs w:val="18"/>
        </w:rPr>
      </w:pPr>
      <w:r w:rsidRPr="004F6B90">
        <w:rPr>
          <w:rFonts w:ascii="Cambria" w:hAnsi="Cambria" w:cs="ArialMT"/>
          <w:b/>
          <w:sz w:val="18"/>
          <w:szCs w:val="18"/>
        </w:rPr>
        <w:t>Ogłoszenie nr 2022/BZP 00260184/01 z dnia 2022-07-18</w:t>
      </w:r>
    </w:p>
    <w:p w:rsidR="00045A08" w:rsidRPr="004F6B90" w:rsidRDefault="00045A08" w:rsidP="00045A08">
      <w:pPr>
        <w:spacing w:after="0" w:line="240" w:lineRule="auto"/>
        <w:rPr>
          <w:rFonts w:ascii="Cambria" w:hAnsi="Cambria" w:cs="Tahoma"/>
          <w:b/>
          <w:color w:val="FF0000"/>
          <w:sz w:val="18"/>
          <w:szCs w:val="18"/>
        </w:rPr>
      </w:pPr>
      <w:r w:rsidRPr="004F6B90">
        <w:rPr>
          <w:rFonts w:ascii="Cambria" w:hAnsi="Cambria" w:cs="Tahoma"/>
          <w:b/>
          <w:sz w:val="18"/>
          <w:szCs w:val="18"/>
        </w:rPr>
        <w:t>ID - miniportal:</w:t>
      </w:r>
      <w:r w:rsidRPr="004F6B90">
        <w:rPr>
          <w:rFonts w:ascii="Cambria" w:hAnsi="Cambria" w:cs="Tahoma"/>
          <w:b/>
          <w:color w:val="FF0000"/>
          <w:sz w:val="18"/>
          <w:szCs w:val="18"/>
        </w:rPr>
        <w:t xml:space="preserve"> </w:t>
      </w:r>
      <w:r w:rsidRPr="004F6B90">
        <w:rPr>
          <w:rFonts w:ascii="Cambria" w:hAnsi="Cambria"/>
          <w:b/>
          <w:sz w:val="18"/>
          <w:szCs w:val="18"/>
        </w:rPr>
        <w:t>a4bf3936-0ff5-4228-8368-e61f159b6f9d</w:t>
      </w:r>
    </w:p>
    <w:p w:rsidR="00045A08" w:rsidRPr="00BB444E" w:rsidRDefault="00045A08" w:rsidP="00045A08">
      <w:pPr>
        <w:spacing w:after="0" w:line="240" w:lineRule="auto"/>
        <w:rPr>
          <w:rFonts w:ascii="Cambria" w:hAnsi="Cambria"/>
          <w:b/>
          <w:sz w:val="18"/>
          <w:szCs w:val="18"/>
        </w:rPr>
      </w:pPr>
    </w:p>
    <w:p w:rsidR="00045A08" w:rsidRPr="00BB444E" w:rsidRDefault="00045A08" w:rsidP="00045A08">
      <w:pPr>
        <w:spacing w:after="0" w:line="240" w:lineRule="auto"/>
        <w:rPr>
          <w:rFonts w:ascii="Cambria" w:hAnsi="Cambria" w:cs="Tahoma"/>
          <w:b/>
          <w:color w:val="FF0000"/>
        </w:rPr>
      </w:pPr>
    </w:p>
    <w:p w:rsidR="00045A08" w:rsidRPr="00B44752" w:rsidRDefault="00045A08" w:rsidP="00045A08">
      <w:pPr>
        <w:spacing w:after="0" w:line="276" w:lineRule="auto"/>
        <w:jc w:val="both"/>
        <w:rPr>
          <w:rFonts w:ascii="Cambria" w:hAnsi="Cambria" w:cs="Tahoma"/>
          <w:b/>
        </w:rPr>
      </w:pPr>
      <w:r w:rsidRPr="00B44752">
        <w:rPr>
          <w:rFonts w:ascii="Cambria" w:hAnsi="Cambria" w:cs="Tahoma"/>
        </w:rPr>
        <w:t>Dotyczy postępowania o udzielnie zamówienia publicznego prowadzonego w trybie podstawowym na podstawie art. 275 pkt 1 ustawy z dnia  11 września 2019 r. Prawo zamówień publicznych pod nazwą</w:t>
      </w:r>
      <w:r w:rsidRPr="00B44752">
        <w:rPr>
          <w:rFonts w:ascii="Cambria" w:hAnsi="Cambria" w:cs="Tahoma"/>
          <w:b/>
        </w:rPr>
        <w:t xml:space="preserve">:  </w:t>
      </w:r>
      <w:r w:rsidRPr="00B44752">
        <w:rPr>
          <w:rFonts w:ascii="Cambria" w:eastAsia="Calibri" w:hAnsi="Cambria" w:cstheme="minorHAnsi"/>
          <w:b/>
          <w:color w:val="0070C0"/>
        </w:rPr>
        <w:t xml:space="preserve">Przygotowanie Kampanii Promocji Gospodarczej polegającej </w:t>
      </w:r>
      <w:r>
        <w:rPr>
          <w:rFonts w:ascii="Cambria" w:eastAsia="Calibri" w:hAnsi="Cambria" w:cstheme="minorHAnsi"/>
          <w:b/>
          <w:color w:val="0070C0"/>
        </w:rPr>
        <w:t xml:space="preserve">                   </w:t>
      </w:r>
      <w:r w:rsidRPr="00B44752">
        <w:rPr>
          <w:rFonts w:ascii="Cambria" w:eastAsia="Calibri" w:hAnsi="Cambria" w:cstheme="minorHAnsi"/>
          <w:b/>
          <w:color w:val="0070C0"/>
        </w:rPr>
        <w:t xml:space="preserve">na </w:t>
      </w:r>
      <w:r w:rsidRPr="00B44752">
        <w:rPr>
          <w:rFonts w:ascii="Cambria" w:hAnsi="Cambria" w:cstheme="minorHAnsi"/>
          <w:b/>
          <w:color w:val="0070C0"/>
        </w:rPr>
        <w:t xml:space="preserve">reklamie w Internet Social Mediach projektu pt. „AKTYWNI GOSPODARCZO </w:t>
      </w:r>
      <w:r>
        <w:rPr>
          <w:rFonts w:ascii="Cambria" w:hAnsi="Cambria" w:cstheme="minorHAnsi"/>
          <w:b/>
          <w:color w:val="0070C0"/>
        </w:rPr>
        <w:t xml:space="preserve">                                 </w:t>
      </w:r>
      <w:r w:rsidRPr="00B44752">
        <w:rPr>
          <w:rFonts w:ascii="Cambria" w:hAnsi="Cambria" w:cstheme="minorHAnsi"/>
          <w:b/>
          <w:color w:val="0070C0"/>
        </w:rPr>
        <w:t xml:space="preserve">– kompleksowa promocja potencjału gospodarczego miasta Tomaszowa Mazowieckiego” współfinansowanego ze środków Unii Europejskiej w ramach Regionalnego Programu Operacyjnego Województwa Łódzkiego na lata 2014 – 2020,  Oś priorytetowa II </w:t>
      </w:r>
      <w:r>
        <w:rPr>
          <w:rFonts w:ascii="Cambria" w:hAnsi="Cambria" w:cstheme="minorHAnsi"/>
          <w:b/>
          <w:color w:val="0070C0"/>
        </w:rPr>
        <w:t xml:space="preserve">                               </w:t>
      </w:r>
      <w:r w:rsidRPr="00B44752">
        <w:rPr>
          <w:rFonts w:ascii="Cambria" w:hAnsi="Cambria" w:cstheme="minorHAnsi"/>
          <w:b/>
          <w:color w:val="0070C0"/>
        </w:rPr>
        <w:t>- Innowacyjna i konkurencyjna gospodarka, Działanie II.2 - Internacjonalizacja przedsiębiorstw, Poddziałanie II.2.2 - Promocja gospodarcza regionu,  zgodnie z zawartą umową o dofinansowanie projektu numer: UDA- RPLD.02.02.02-10-0011/20 z dnia 05.07.2021 r.</w:t>
      </w:r>
    </w:p>
    <w:p w:rsidR="00045A08" w:rsidRDefault="00045A08" w:rsidP="00EF138E">
      <w:pPr>
        <w:spacing w:after="0" w:line="240" w:lineRule="auto"/>
        <w:rPr>
          <w:rFonts w:ascii="Cambria" w:hAnsi="Cambria" w:cs="Tahoma"/>
          <w:b/>
          <w:sz w:val="18"/>
          <w:szCs w:val="18"/>
        </w:rPr>
      </w:pPr>
    </w:p>
    <w:p w:rsidR="00EF138E" w:rsidRDefault="00EF138E" w:rsidP="00F936DE">
      <w:pPr>
        <w:spacing w:after="0" w:line="240" w:lineRule="auto"/>
        <w:rPr>
          <w:rFonts w:ascii="Cambria" w:hAnsi="Cambria" w:cs="Tahoma"/>
          <w:b/>
          <w:sz w:val="18"/>
          <w:szCs w:val="18"/>
        </w:rPr>
      </w:pPr>
    </w:p>
    <w:p w:rsidR="00960BC4" w:rsidRDefault="00406F1F" w:rsidP="00F936DE">
      <w:pPr>
        <w:spacing w:after="0"/>
        <w:jc w:val="center"/>
        <w:rPr>
          <w:rFonts w:ascii="Cambria" w:hAnsi="Cambria" w:cs="Tahoma"/>
          <w:b/>
        </w:rPr>
      </w:pPr>
      <w:r>
        <w:rPr>
          <w:rFonts w:ascii="Cambria" w:hAnsi="Cambria" w:cs="Tahoma"/>
          <w:b/>
        </w:rPr>
        <w:t>INFORMACJA  O WYBORZE OFERTY</w:t>
      </w:r>
    </w:p>
    <w:p w:rsidR="00406F1F" w:rsidRDefault="00B95EEA" w:rsidP="00F936DE">
      <w:pPr>
        <w:spacing w:after="0"/>
        <w:jc w:val="center"/>
        <w:rPr>
          <w:rFonts w:ascii="Cambria" w:hAnsi="Cambria" w:cs="Tahoma"/>
          <w:b/>
        </w:rPr>
      </w:pPr>
      <w:r>
        <w:rPr>
          <w:rFonts w:ascii="Cambria" w:hAnsi="Cambria" w:cs="Tahoma"/>
          <w:b/>
        </w:rPr>
        <w:t xml:space="preserve"> I ODRZUCENIU OFERTY</w:t>
      </w:r>
    </w:p>
    <w:p w:rsidR="00677259" w:rsidRPr="00F936DE" w:rsidRDefault="00677259" w:rsidP="00F936DE">
      <w:pPr>
        <w:spacing w:after="0"/>
        <w:jc w:val="center"/>
        <w:rPr>
          <w:rFonts w:ascii="Cambria" w:hAnsi="Cambria" w:cs="Tahoma"/>
          <w:b/>
        </w:rPr>
      </w:pPr>
    </w:p>
    <w:p w:rsidR="00B95EEA" w:rsidRDefault="00B95EEA" w:rsidP="00B95EEA">
      <w:pPr>
        <w:jc w:val="both"/>
        <w:rPr>
          <w:rFonts w:ascii="Cambria" w:hAnsi="Cambria" w:cs="Tahoma"/>
          <w:sz w:val="24"/>
          <w:szCs w:val="24"/>
        </w:rPr>
      </w:pPr>
      <w:r>
        <w:rPr>
          <w:rFonts w:ascii="Cambria" w:hAnsi="Cambria" w:cs="Tahoma"/>
        </w:rPr>
        <w:t>W imieniu Zamawiającego jakim jest Gmina Miasto Tomaszów Mazowiecki mając na względzie  art. 253 ust. 1 pkt 1 i 2 oraz art. 253 ust. 2 ustawy Prawo zamówień publicznych przekazuję informację o dokonaniu wyboru oferty najkorzystniejszej podając nazwy wykonawców i ich siedzibę a także punktację przyznaną ofertom w każdym kryterium oceny ofert  i łączną punktację a także informację o odrzuconych ofertach.</w:t>
      </w:r>
    </w:p>
    <w:p w:rsidR="00EF138E" w:rsidRDefault="00EF138E" w:rsidP="00EF138E">
      <w:pPr>
        <w:spacing w:after="0" w:line="276" w:lineRule="auto"/>
        <w:jc w:val="both"/>
        <w:rPr>
          <w:rFonts w:ascii="Cambria" w:hAnsi="Cambria" w:cs="Tahoma"/>
        </w:rPr>
      </w:pPr>
      <w:r>
        <w:rPr>
          <w:rFonts w:ascii="Cambria" w:hAnsi="Cambria" w:cs="Tahoma"/>
        </w:rPr>
        <w:t>Kwota</w:t>
      </w:r>
      <w:r w:rsidRPr="009314EC">
        <w:rPr>
          <w:rFonts w:ascii="Cambria" w:hAnsi="Cambria" w:cs="Tahoma"/>
        </w:rPr>
        <w:t>, jaką zamierza przeznaczyć na sfinanso</w:t>
      </w:r>
      <w:r>
        <w:rPr>
          <w:rFonts w:ascii="Cambria" w:hAnsi="Cambria" w:cs="Tahoma"/>
        </w:rPr>
        <w:t>wanie przedmiotowego zamówienia</w:t>
      </w:r>
      <w:r w:rsidRPr="009314EC">
        <w:rPr>
          <w:rFonts w:ascii="Cambria" w:hAnsi="Cambria" w:cs="Tahoma"/>
        </w:rPr>
        <w:t xml:space="preserve"> wynosi: </w:t>
      </w:r>
    </w:p>
    <w:p w:rsidR="00045A08" w:rsidRPr="00FE78E3" w:rsidRDefault="00045A08" w:rsidP="00045A08">
      <w:pPr>
        <w:spacing w:after="0" w:line="276" w:lineRule="auto"/>
        <w:jc w:val="both"/>
        <w:rPr>
          <w:rFonts w:ascii="Cambria" w:hAnsi="Cambria" w:cs="Tahoma"/>
          <w:b/>
        </w:rPr>
      </w:pPr>
      <w:r>
        <w:rPr>
          <w:rFonts w:ascii="Cambria" w:hAnsi="Cambria" w:cs="Tahoma"/>
          <w:b/>
        </w:rPr>
        <w:t xml:space="preserve">19 680,00 </w:t>
      </w:r>
      <w:r w:rsidRPr="008F4315">
        <w:rPr>
          <w:rFonts w:ascii="Cambria" w:hAnsi="Cambria" w:cs="Calibri"/>
          <w:b/>
        </w:rPr>
        <w:t>zł  brutto</w:t>
      </w:r>
    </w:p>
    <w:p w:rsidR="00045A08" w:rsidRDefault="00045A08" w:rsidP="00045A08">
      <w:pPr>
        <w:spacing w:after="0"/>
        <w:jc w:val="both"/>
        <w:rPr>
          <w:rFonts w:ascii="Cambria" w:hAnsi="Cambria" w:cs="Calibri"/>
          <w:sz w:val="16"/>
          <w:szCs w:val="16"/>
        </w:rPr>
      </w:pPr>
    </w:p>
    <w:p w:rsidR="00045A08" w:rsidRDefault="00045A08" w:rsidP="00045A08">
      <w:pPr>
        <w:spacing w:after="0"/>
        <w:jc w:val="both"/>
        <w:rPr>
          <w:rFonts w:ascii="Cambria" w:hAnsi="Cambria" w:cs="Calibri"/>
          <w:sz w:val="16"/>
          <w:szCs w:val="16"/>
        </w:rPr>
      </w:pPr>
      <w:r>
        <w:rPr>
          <w:rFonts w:ascii="Cambria" w:hAnsi="Cambria" w:cs="Calibri"/>
          <w:sz w:val="16"/>
          <w:szCs w:val="16"/>
        </w:rPr>
        <w:t>- szacunkowa wartość zamówienia netto: 14 965,33 zł</w:t>
      </w:r>
    </w:p>
    <w:p w:rsidR="00045A08" w:rsidRDefault="00045A08" w:rsidP="00045A08">
      <w:pPr>
        <w:spacing w:after="0"/>
        <w:jc w:val="both"/>
        <w:rPr>
          <w:rFonts w:ascii="Cambria" w:hAnsi="Cambria" w:cs="Calibri"/>
          <w:sz w:val="16"/>
          <w:szCs w:val="16"/>
        </w:rPr>
      </w:pPr>
      <w:r>
        <w:rPr>
          <w:rFonts w:ascii="Cambria" w:hAnsi="Cambria" w:cs="Calibri"/>
          <w:sz w:val="16"/>
          <w:szCs w:val="16"/>
        </w:rPr>
        <w:t>- szacunkowa wartość brutto: 18 407,36 zł</w:t>
      </w:r>
    </w:p>
    <w:p w:rsidR="00045A08" w:rsidRDefault="00045A08" w:rsidP="00045A08">
      <w:pPr>
        <w:spacing w:after="0"/>
        <w:jc w:val="both"/>
        <w:rPr>
          <w:rFonts w:ascii="Cambria" w:hAnsi="Cambria" w:cs="Calibri"/>
          <w:sz w:val="16"/>
          <w:szCs w:val="16"/>
        </w:rPr>
      </w:pPr>
      <w:r>
        <w:rPr>
          <w:rFonts w:ascii="Cambria" w:hAnsi="Cambria" w:cs="Calibri"/>
          <w:sz w:val="16"/>
          <w:szCs w:val="16"/>
        </w:rPr>
        <w:t>- kwota w przeliczeniu na euro: 3 360,28</w:t>
      </w:r>
    </w:p>
    <w:p w:rsidR="00EF138E" w:rsidRDefault="00EF138E" w:rsidP="00F936DE">
      <w:pPr>
        <w:spacing w:after="0" w:line="276" w:lineRule="auto"/>
        <w:jc w:val="both"/>
        <w:rPr>
          <w:rFonts w:ascii="Cambria" w:hAnsi="Cambria" w:cs="Tahoma"/>
        </w:rPr>
      </w:pPr>
    </w:p>
    <w:p w:rsidR="00EF138E" w:rsidRDefault="00EF138E" w:rsidP="00EF138E">
      <w:pPr>
        <w:jc w:val="both"/>
        <w:rPr>
          <w:rFonts w:ascii="Cambria" w:hAnsi="Cambria" w:cs="Tahoma"/>
        </w:rPr>
      </w:pPr>
      <w:r w:rsidRPr="00F6629F">
        <w:rPr>
          <w:rFonts w:ascii="Cambria" w:hAnsi="Cambria" w:cs="Tahoma"/>
        </w:rPr>
        <w:t xml:space="preserve">Do dnia </w:t>
      </w:r>
      <w:r w:rsidR="00045A08">
        <w:rPr>
          <w:rFonts w:ascii="Cambria" w:hAnsi="Cambria" w:cs="Tahoma"/>
          <w:b/>
        </w:rPr>
        <w:t>29</w:t>
      </w:r>
      <w:r>
        <w:rPr>
          <w:rFonts w:ascii="Cambria" w:hAnsi="Cambria" w:cs="Tahoma"/>
          <w:b/>
        </w:rPr>
        <w:t>-07</w:t>
      </w:r>
      <w:r w:rsidRPr="00F6629F">
        <w:rPr>
          <w:rFonts w:ascii="Cambria" w:hAnsi="Cambria" w:cs="Tahoma"/>
          <w:b/>
        </w:rPr>
        <w:t>-2022</w:t>
      </w:r>
      <w:r w:rsidRPr="00F6629F">
        <w:rPr>
          <w:rFonts w:ascii="Cambria" w:hAnsi="Cambria" w:cs="Tahoma"/>
        </w:rPr>
        <w:t xml:space="preserve"> r. tj. upływu terminu składania ofert </w:t>
      </w:r>
      <w:r w:rsidRPr="00F6629F">
        <w:rPr>
          <w:rFonts w:ascii="Cambria" w:hAnsi="Cambria" w:cs="Tahoma"/>
          <w:b/>
        </w:rPr>
        <w:t>wpłynęły 4 oferty</w:t>
      </w:r>
      <w:r w:rsidRPr="00F6629F">
        <w:rPr>
          <w:rFonts w:ascii="Cambria" w:hAnsi="Cambria" w:cs="Tahoma"/>
        </w:rPr>
        <w:t xml:space="preserve"> zgodnie                      z poniższym:</w:t>
      </w:r>
      <w:r w:rsidRPr="00DF5917">
        <w:rPr>
          <w:rFonts w:ascii="Cambria" w:hAnsi="Cambria" w:cs="Tahoma"/>
        </w:rPr>
        <w:t xml:space="preserve"> </w:t>
      </w: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4"/>
        <w:gridCol w:w="4538"/>
        <w:gridCol w:w="1882"/>
        <w:gridCol w:w="1957"/>
      </w:tblGrid>
      <w:tr w:rsidR="00B95EEA" w:rsidRPr="00266E27" w:rsidTr="00C23997">
        <w:trPr>
          <w:trHeight w:val="630"/>
        </w:trPr>
        <w:tc>
          <w:tcPr>
            <w:tcW w:w="1204" w:type="dxa"/>
            <w:tcBorders>
              <w:top w:val="single" w:sz="4" w:space="0" w:color="auto"/>
              <w:left w:val="single" w:sz="4" w:space="0" w:color="auto"/>
              <w:bottom w:val="single" w:sz="4" w:space="0" w:color="auto"/>
              <w:right w:val="single" w:sz="4" w:space="0" w:color="auto"/>
            </w:tcBorders>
            <w:hideMark/>
          </w:tcPr>
          <w:p w:rsidR="00B95EEA" w:rsidRPr="00266E27" w:rsidRDefault="00B95EEA" w:rsidP="00C23997">
            <w:pPr>
              <w:spacing w:line="240" w:lineRule="auto"/>
              <w:jc w:val="center"/>
              <w:rPr>
                <w:rFonts w:ascii="Cambria" w:hAnsi="Cambria" w:cs="Calibri Light"/>
                <w:b/>
              </w:rPr>
            </w:pPr>
          </w:p>
        </w:tc>
        <w:tc>
          <w:tcPr>
            <w:tcW w:w="4538" w:type="dxa"/>
            <w:tcBorders>
              <w:top w:val="single" w:sz="4" w:space="0" w:color="auto"/>
              <w:left w:val="single" w:sz="4" w:space="0" w:color="auto"/>
              <w:bottom w:val="single" w:sz="4" w:space="0" w:color="auto"/>
              <w:right w:val="single" w:sz="4" w:space="0" w:color="auto"/>
            </w:tcBorders>
          </w:tcPr>
          <w:p w:rsidR="00B95EEA" w:rsidRPr="00266E27" w:rsidRDefault="00B95EEA" w:rsidP="00C23997">
            <w:pPr>
              <w:spacing w:line="240" w:lineRule="auto"/>
              <w:jc w:val="center"/>
              <w:rPr>
                <w:rFonts w:ascii="Cambria" w:hAnsi="Cambria" w:cs="Calibri Light"/>
                <w:b/>
              </w:rPr>
            </w:pPr>
            <w:r w:rsidRPr="00266E27">
              <w:rPr>
                <w:rFonts w:ascii="Cambria" w:hAnsi="Cambria" w:cs="Calibri Light"/>
                <w:b/>
              </w:rPr>
              <w:t>Nazwa Firmy (imiona, nazwiska)</w:t>
            </w:r>
          </w:p>
          <w:p w:rsidR="00B95EEA" w:rsidRPr="00266E27" w:rsidRDefault="00B95EEA" w:rsidP="00C23997">
            <w:pPr>
              <w:spacing w:line="240" w:lineRule="auto"/>
              <w:jc w:val="center"/>
              <w:rPr>
                <w:rFonts w:ascii="Cambria" w:hAnsi="Cambria" w:cs="Calibri Light"/>
                <w:b/>
              </w:rPr>
            </w:pPr>
            <w:r w:rsidRPr="00266E27">
              <w:rPr>
                <w:rFonts w:ascii="Cambria" w:hAnsi="Cambria" w:cs="Calibri Light"/>
                <w:b/>
              </w:rPr>
              <w:t xml:space="preserve"> i adres Wykonawcy</w:t>
            </w:r>
          </w:p>
        </w:tc>
        <w:tc>
          <w:tcPr>
            <w:tcW w:w="1882" w:type="dxa"/>
            <w:tcBorders>
              <w:top w:val="single" w:sz="4" w:space="0" w:color="auto"/>
              <w:left w:val="single" w:sz="4" w:space="0" w:color="auto"/>
              <w:bottom w:val="single" w:sz="4" w:space="0" w:color="auto"/>
              <w:right w:val="single" w:sz="4" w:space="0" w:color="auto"/>
            </w:tcBorders>
            <w:hideMark/>
          </w:tcPr>
          <w:p w:rsidR="00B95EEA" w:rsidRPr="00266E27" w:rsidRDefault="00B95EEA" w:rsidP="00C23997">
            <w:pPr>
              <w:spacing w:line="240" w:lineRule="auto"/>
              <w:jc w:val="center"/>
              <w:rPr>
                <w:rFonts w:ascii="Cambria" w:hAnsi="Cambria" w:cs="Calibri Light"/>
                <w:b/>
              </w:rPr>
            </w:pPr>
            <w:r w:rsidRPr="00266E27">
              <w:rPr>
                <w:rFonts w:ascii="Cambria" w:hAnsi="Cambria" w:cs="Calibri Light"/>
                <w:b/>
              </w:rPr>
              <w:t>Cena</w:t>
            </w:r>
          </w:p>
          <w:p w:rsidR="00B95EEA" w:rsidRPr="00266E27" w:rsidRDefault="00B95EEA" w:rsidP="00C23997">
            <w:pPr>
              <w:spacing w:line="240" w:lineRule="auto"/>
              <w:jc w:val="center"/>
              <w:rPr>
                <w:rFonts w:ascii="Cambria" w:hAnsi="Cambria" w:cs="Calibri Light"/>
                <w:b/>
              </w:rPr>
            </w:pPr>
            <w:r w:rsidRPr="00266E27">
              <w:rPr>
                <w:rFonts w:ascii="Cambria" w:hAnsi="Cambria" w:cs="Calibri Light"/>
                <w:b/>
              </w:rPr>
              <w:t xml:space="preserve">złotych brutto </w:t>
            </w:r>
          </w:p>
        </w:tc>
        <w:tc>
          <w:tcPr>
            <w:tcW w:w="1957" w:type="dxa"/>
            <w:tcBorders>
              <w:top w:val="single" w:sz="4" w:space="0" w:color="auto"/>
              <w:left w:val="single" w:sz="4" w:space="0" w:color="auto"/>
              <w:bottom w:val="single" w:sz="4" w:space="0" w:color="auto"/>
              <w:right w:val="single" w:sz="4" w:space="0" w:color="auto"/>
            </w:tcBorders>
          </w:tcPr>
          <w:p w:rsidR="00B95EEA" w:rsidRPr="00266E27" w:rsidRDefault="00B95EEA" w:rsidP="00C23997">
            <w:pPr>
              <w:spacing w:line="240" w:lineRule="auto"/>
              <w:jc w:val="center"/>
              <w:rPr>
                <w:rFonts w:ascii="Cambria" w:hAnsi="Cambria" w:cs="Calibri Light"/>
                <w:b/>
                <w:bCs/>
                <w:color w:val="000000"/>
              </w:rPr>
            </w:pPr>
            <w:r w:rsidRPr="00266E27">
              <w:rPr>
                <w:rFonts w:ascii="Cambria" w:hAnsi="Cambria" w:cs="Calibri Light"/>
                <w:b/>
                <w:bCs/>
                <w:color w:val="000000"/>
              </w:rPr>
              <w:t>Data wpływu oferty</w:t>
            </w:r>
          </w:p>
        </w:tc>
      </w:tr>
      <w:tr w:rsidR="00B95EEA" w:rsidRPr="00266E27" w:rsidTr="00C23997">
        <w:trPr>
          <w:trHeight w:val="999"/>
        </w:trPr>
        <w:tc>
          <w:tcPr>
            <w:tcW w:w="1204" w:type="dxa"/>
            <w:tcBorders>
              <w:top w:val="single" w:sz="4" w:space="0" w:color="auto"/>
              <w:left w:val="single" w:sz="4" w:space="0" w:color="auto"/>
              <w:bottom w:val="single" w:sz="4" w:space="0" w:color="auto"/>
              <w:right w:val="single" w:sz="4" w:space="0" w:color="auto"/>
            </w:tcBorders>
            <w:hideMark/>
          </w:tcPr>
          <w:p w:rsidR="00B95EEA" w:rsidRPr="00266E27" w:rsidRDefault="00B95EEA" w:rsidP="00C23997">
            <w:pPr>
              <w:spacing w:line="240" w:lineRule="auto"/>
              <w:jc w:val="center"/>
              <w:rPr>
                <w:rFonts w:ascii="Cambria" w:hAnsi="Cambria" w:cs="Calibri Light"/>
              </w:rPr>
            </w:pPr>
          </w:p>
          <w:p w:rsidR="00B95EEA" w:rsidRPr="00266E27" w:rsidRDefault="00B95EEA" w:rsidP="00C23997">
            <w:pPr>
              <w:spacing w:line="240" w:lineRule="auto"/>
              <w:jc w:val="center"/>
              <w:rPr>
                <w:rFonts w:ascii="Cambria" w:hAnsi="Cambria" w:cs="Calibri Light"/>
              </w:rPr>
            </w:pPr>
            <w:r w:rsidRPr="00266E27">
              <w:rPr>
                <w:rFonts w:ascii="Cambria" w:hAnsi="Cambria" w:cs="Calibri Light"/>
              </w:rPr>
              <w:t>1.</w:t>
            </w:r>
          </w:p>
        </w:tc>
        <w:tc>
          <w:tcPr>
            <w:tcW w:w="4538" w:type="dxa"/>
            <w:tcBorders>
              <w:top w:val="single" w:sz="4" w:space="0" w:color="auto"/>
              <w:left w:val="single" w:sz="4" w:space="0" w:color="auto"/>
              <w:bottom w:val="single" w:sz="4" w:space="0" w:color="auto"/>
              <w:right w:val="single" w:sz="4" w:space="0" w:color="auto"/>
            </w:tcBorders>
          </w:tcPr>
          <w:p w:rsidR="00B95EEA" w:rsidRPr="00266E27" w:rsidRDefault="00B95EEA" w:rsidP="00C23997">
            <w:pPr>
              <w:spacing w:line="240" w:lineRule="auto"/>
              <w:jc w:val="center"/>
              <w:rPr>
                <w:rFonts w:ascii="Cambria" w:hAnsi="Cambria" w:cs="Calibri Light"/>
              </w:rPr>
            </w:pPr>
            <w:r w:rsidRPr="00266E27">
              <w:rPr>
                <w:rFonts w:ascii="Cambria" w:hAnsi="Cambria" w:cs="Calibri Light"/>
              </w:rPr>
              <w:t>Scharmach Consulting                                            ul. Rokocin 4 D                                                       83-200 Starogard Gdański</w:t>
            </w:r>
          </w:p>
        </w:tc>
        <w:tc>
          <w:tcPr>
            <w:tcW w:w="1882" w:type="dxa"/>
            <w:tcBorders>
              <w:top w:val="single" w:sz="4" w:space="0" w:color="auto"/>
              <w:left w:val="single" w:sz="4" w:space="0" w:color="auto"/>
              <w:bottom w:val="single" w:sz="4" w:space="0" w:color="auto"/>
              <w:right w:val="single" w:sz="4" w:space="0" w:color="auto"/>
            </w:tcBorders>
          </w:tcPr>
          <w:p w:rsidR="00B95EEA" w:rsidRPr="00266E27" w:rsidRDefault="00B95EEA" w:rsidP="00C23997">
            <w:pPr>
              <w:spacing w:line="240" w:lineRule="auto"/>
              <w:jc w:val="center"/>
              <w:rPr>
                <w:rFonts w:ascii="Cambria" w:hAnsi="Cambria" w:cs="Calibri Light"/>
              </w:rPr>
            </w:pPr>
          </w:p>
          <w:p w:rsidR="00B95EEA" w:rsidRPr="00266E27" w:rsidRDefault="00B95EEA" w:rsidP="00B95EEA">
            <w:pPr>
              <w:spacing w:line="240" w:lineRule="auto"/>
              <w:jc w:val="center"/>
              <w:rPr>
                <w:rFonts w:ascii="Cambria" w:hAnsi="Cambria" w:cs="Calibri Light"/>
              </w:rPr>
            </w:pPr>
            <w:r w:rsidRPr="00266E27">
              <w:rPr>
                <w:rFonts w:ascii="Cambria" w:hAnsi="Cambria" w:cs="Calibri Light"/>
              </w:rPr>
              <w:t>18 450,00</w:t>
            </w:r>
          </w:p>
        </w:tc>
        <w:tc>
          <w:tcPr>
            <w:tcW w:w="1957" w:type="dxa"/>
            <w:tcBorders>
              <w:top w:val="single" w:sz="4" w:space="0" w:color="auto"/>
              <w:left w:val="single" w:sz="4" w:space="0" w:color="auto"/>
              <w:bottom w:val="single" w:sz="4" w:space="0" w:color="auto"/>
              <w:right w:val="single" w:sz="4" w:space="0" w:color="auto"/>
            </w:tcBorders>
          </w:tcPr>
          <w:p w:rsidR="00B95EEA" w:rsidRDefault="00B95EEA" w:rsidP="00C23997">
            <w:pPr>
              <w:spacing w:line="240" w:lineRule="auto"/>
              <w:ind w:left="34" w:hanging="34"/>
              <w:jc w:val="center"/>
              <w:rPr>
                <w:rFonts w:ascii="Cambria" w:hAnsi="Cambria"/>
              </w:rPr>
            </w:pPr>
          </w:p>
          <w:p w:rsidR="00B95EEA" w:rsidRPr="00266E27" w:rsidRDefault="00B95EEA" w:rsidP="00C23997">
            <w:pPr>
              <w:spacing w:line="240" w:lineRule="auto"/>
              <w:ind w:left="34" w:hanging="34"/>
              <w:jc w:val="center"/>
              <w:rPr>
                <w:rFonts w:ascii="Cambria" w:hAnsi="Cambria" w:cs="Calibri Light"/>
              </w:rPr>
            </w:pPr>
            <w:r w:rsidRPr="00266E27">
              <w:rPr>
                <w:rFonts w:ascii="Cambria" w:hAnsi="Cambria"/>
              </w:rPr>
              <w:t>19.07.2022 15:20</w:t>
            </w:r>
          </w:p>
        </w:tc>
      </w:tr>
      <w:tr w:rsidR="00B95EEA" w:rsidRPr="00266E27" w:rsidTr="00C23997">
        <w:trPr>
          <w:trHeight w:val="999"/>
        </w:trPr>
        <w:tc>
          <w:tcPr>
            <w:tcW w:w="1204" w:type="dxa"/>
            <w:tcBorders>
              <w:top w:val="single" w:sz="4" w:space="0" w:color="auto"/>
              <w:left w:val="single" w:sz="4" w:space="0" w:color="auto"/>
              <w:bottom w:val="single" w:sz="4" w:space="0" w:color="auto"/>
              <w:right w:val="single" w:sz="4" w:space="0" w:color="auto"/>
            </w:tcBorders>
            <w:hideMark/>
          </w:tcPr>
          <w:p w:rsidR="00B95EEA" w:rsidRPr="00266E27" w:rsidRDefault="00B95EEA" w:rsidP="00C23997">
            <w:pPr>
              <w:spacing w:line="240" w:lineRule="auto"/>
              <w:jc w:val="center"/>
              <w:rPr>
                <w:rFonts w:ascii="Cambria" w:hAnsi="Cambria" w:cs="Calibri Light"/>
              </w:rPr>
            </w:pPr>
          </w:p>
          <w:p w:rsidR="00B95EEA" w:rsidRPr="00266E27" w:rsidRDefault="00B95EEA" w:rsidP="00C23997">
            <w:pPr>
              <w:spacing w:line="240" w:lineRule="auto"/>
              <w:jc w:val="center"/>
              <w:rPr>
                <w:rFonts w:ascii="Cambria" w:hAnsi="Cambria" w:cs="Calibri Light"/>
              </w:rPr>
            </w:pPr>
            <w:r w:rsidRPr="00266E27">
              <w:rPr>
                <w:rFonts w:ascii="Cambria" w:hAnsi="Cambria" w:cs="Calibri Light"/>
              </w:rPr>
              <w:t>2.</w:t>
            </w:r>
          </w:p>
        </w:tc>
        <w:tc>
          <w:tcPr>
            <w:tcW w:w="4538" w:type="dxa"/>
            <w:tcBorders>
              <w:top w:val="single" w:sz="4" w:space="0" w:color="auto"/>
              <w:left w:val="single" w:sz="4" w:space="0" w:color="auto"/>
              <w:bottom w:val="single" w:sz="4" w:space="0" w:color="auto"/>
              <w:right w:val="single" w:sz="4" w:space="0" w:color="auto"/>
            </w:tcBorders>
          </w:tcPr>
          <w:p w:rsidR="00B95EEA" w:rsidRPr="00266E27" w:rsidRDefault="00B95EEA" w:rsidP="00C23997">
            <w:pPr>
              <w:spacing w:line="240" w:lineRule="auto"/>
              <w:jc w:val="center"/>
              <w:rPr>
                <w:rFonts w:ascii="Cambria" w:hAnsi="Cambria"/>
              </w:rPr>
            </w:pPr>
            <w:r w:rsidRPr="00266E27">
              <w:rPr>
                <w:rFonts w:ascii="Cambria" w:hAnsi="Cambria"/>
              </w:rPr>
              <w:t>TARRAYA S.S.                                                          ul. Głogowska 108/6                                           60-263 Poznań</w:t>
            </w:r>
          </w:p>
        </w:tc>
        <w:tc>
          <w:tcPr>
            <w:tcW w:w="1882" w:type="dxa"/>
            <w:tcBorders>
              <w:top w:val="single" w:sz="4" w:space="0" w:color="auto"/>
              <w:left w:val="single" w:sz="4" w:space="0" w:color="auto"/>
              <w:bottom w:val="single" w:sz="4" w:space="0" w:color="auto"/>
              <w:right w:val="single" w:sz="4" w:space="0" w:color="auto"/>
            </w:tcBorders>
          </w:tcPr>
          <w:p w:rsidR="00B95EEA" w:rsidRPr="00266E27" w:rsidRDefault="00B95EEA" w:rsidP="00C23997">
            <w:pPr>
              <w:spacing w:line="240" w:lineRule="auto"/>
              <w:rPr>
                <w:rFonts w:ascii="Cambria" w:hAnsi="Cambria" w:cs="Calibri Light"/>
              </w:rPr>
            </w:pPr>
          </w:p>
          <w:p w:rsidR="00B95EEA" w:rsidRPr="00266E27" w:rsidRDefault="00B95EEA" w:rsidP="00C23997">
            <w:pPr>
              <w:spacing w:line="240" w:lineRule="auto"/>
              <w:jc w:val="center"/>
              <w:rPr>
                <w:rFonts w:ascii="Cambria" w:hAnsi="Cambria" w:cs="Calibri Light"/>
              </w:rPr>
            </w:pPr>
            <w:r w:rsidRPr="00266E27">
              <w:rPr>
                <w:rFonts w:ascii="Cambria" w:hAnsi="Cambria" w:cs="Calibri Light"/>
              </w:rPr>
              <w:t>13 788,00</w:t>
            </w:r>
          </w:p>
        </w:tc>
        <w:tc>
          <w:tcPr>
            <w:tcW w:w="1957" w:type="dxa"/>
            <w:tcBorders>
              <w:top w:val="single" w:sz="4" w:space="0" w:color="auto"/>
              <w:left w:val="single" w:sz="4" w:space="0" w:color="auto"/>
              <w:bottom w:val="single" w:sz="4" w:space="0" w:color="auto"/>
              <w:right w:val="single" w:sz="4" w:space="0" w:color="auto"/>
            </w:tcBorders>
          </w:tcPr>
          <w:p w:rsidR="00B95EEA" w:rsidRDefault="00B95EEA" w:rsidP="00C23997">
            <w:pPr>
              <w:spacing w:line="240" w:lineRule="auto"/>
              <w:ind w:left="34" w:hanging="34"/>
              <w:jc w:val="center"/>
              <w:rPr>
                <w:rFonts w:ascii="Cambria" w:hAnsi="Cambria"/>
              </w:rPr>
            </w:pPr>
          </w:p>
          <w:p w:rsidR="00B95EEA" w:rsidRPr="00B95EEA" w:rsidRDefault="00B95EEA" w:rsidP="00B95EEA">
            <w:pPr>
              <w:spacing w:line="240" w:lineRule="auto"/>
              <w:ind w:left="34" w:hanging="34"/>
              <w:jc w:val="center"/>
              <w:rPr>
                <w:rFonts w:ascii="Cambria" w:hAnsi="Cambria"/>
              </w:rPr>
            </w:pPr>
            <w:r w:rsidRPr="00266E27">
              <w:rPr>
                <w:rFonts w:ascii="Cambria" w:hAnsi="Cambria"/>
              </w:rPr>
              <w:t>27.07.2022 11:44</w:t>
            </w:r>
          </w:p>
        </w:tc>
      </w:tr>
      <w:tr w:rsidR="00B95EEA" w:rsidRPr="00266E27" w:rsidTr="00C23997">
        <w:trPr>
          <w:trHeight w:val="999"/>
        </w:trPr>
        <w:tc>
          <w:tcPr>
            <w:tcW w:w="1204" w:type="dxa"/>
            <w:tcBorders>
              <w:top w:val="single" w:sz="4" w:space="0" w:color="auto"/>
              <w:left w:val="single" w:sz="4" w:space="0" w:color="auto"/>
              <w:bottom w:val="single" w:sz="4" w:space="0" w:color="auto"/>
              <w:right w:val="single" w:sz="4" w:space="0" w:color="auto"/>
            </w:tcBorders>
            <w:hideMark/>
          </w:tcPr>
          <w:p w:rsidR="00B95EEA" w:rsidRPr="00266E27" w:rsidRDefault="00B95EEA" w:rsidP="00C23997">
            <w:pPr>
              <w:spacing w:line="240" w:lineRule="auto"/>
              <w:jc w:val="center"/>
              <w:rPr>
                <w:rFonts w:ascii="Cambria" w:hAnsi="Cambria" w:cs="Calibri Light"/>
              </w:rPr>
            </w:pPr>
          </w:p>
          <w:p w:rsidR="00B95EEA" w:rsidRPr="00266E27" w:rsidRDefault="00B95EEA" w:rsidP="00C23997">
            <w:pPr>
              <w:spacing w:line="240" w:lineRule="auto"/>
              <w:jc w:val="center"/>
              <w:rPr>
                <w:rFonts w:ascii="Cambria" w:hAnsi="Cambria" w:cs="Calibri Light"/>
              </w:rPr>
            </w:pPr>
            <w:r w:rsidRPr="00266E27">
              <w:rPr>
                <w:rFonts w:ascii="Cambria" w:hAnsi="Cambria" w:cs="Calibri Light"/>
              </w:rPr>
              <w:t>3.</w:t>
            </w:r>
          </w:p>
        </w:tc>
        <w:tc>
          <w:tcPr>
            <w:tcW w:w="4538" w:type="dxa"/>
            <w:tcBorders>
              <w:top w:val="single" w:sz="4" w:space="0" w:color="auto"/>
              <w:left w:val="single" w:sz="4" w:space="0" w:color="auto"/>
              <w:bottom w:val="single" w:sz="4" w:space="0" w:color="auto"/>
              <w:right w:val="single" w:sz="4" w:space="0" w:color="auto"/>
            </w:tcBorders>
          </w:tcPr>
          <w:p w:rsidR="00B95EEA" w:rsidRPr="00266E27" w:rsidRDefault="00B95EEA" w:rsidP="00C23997">
            <w:pPr>
              <w:spacing w:line="240" w:lineRule="auto"/>
              <w:jc w:val="center"/>
              <w:rPr>
                <w:rFonts w:ascii="Cambria" w:hAnsi="Cambria"/>
                <w:bCs/>
              </w:rPr>
            </w:pPr>
            <w:r w:rsidRPr="00266E27">
              <w:rPr>
                <w:rFonts w:ascii="Cambria" w:hAnsi="Cambria"/>
                <w:bCs/>
              </w:rPr>
              <w:t>INTERPRIMA SP. Z O.O. SP.K.                              ul. Bukowskiego 178/2                                       52-418 Wrocław</w:t>
            </w:r>
          </w:p>
        </w:tc>
        <w:tc>
          <w:tcPr>
            <w:tcW w:w="1882" w:type="dxa"/>
            <w:tcBorders>
              <w:top w:val="single" w:sz="4" w:space="0" w:color="auto"/>
              <w:left w:val="single" w:sz="4" w:space="0" w:color="auto"/>
              <w:bottom w:val="single" w:sz="4" w:space="0" w:color="auto"/>
              <w:right w:val="single" w:sz="4" w:space="0" w:color="auto"/>
            </w:tcBorders>
          </w:tcPr>
          <w:p w:rsidR="00B95EEA" w:rsidRPr="00266E27" w:rsidRDefault="00B95EEA" w:rsidP="00C23997">
            <w:pPr>
              <w:spacing w:line="240" w:lineRule="auto"/>
              <w:jc w:val="center"/>
              <w:rPr>
                <w:rFonts w:ascii="Cambria" w:hAnsi="Cambria" w:cs="Calibri Light"/>
              </w:rPr>
            </w:pPr>
          </w:p>
          <w:p w:rsidR="00B95EEA" w:rsidRPr="00266E27" w:rsidRDefault="00B95EEA" w:rsidP="00C23997">
            <w:pPr>
              <w:spacing w:line="240" w:lineRule="auto"/>
              <w:jc w:val="center"/>
              <w:rPr>
                <w:rFonts w:ascii="Cambria" w:hAnsi="Cambria" w:cs="Calibri Light"/>
              </w:rPr>
            </w:pPr>
            <w:r w:rsidRPr="00266E27">
              <w:rPr>
                <w:rFonts w:ascii="Cambria" w:hAnsi="Cambria" w:cs="Calibri Light"/>
              </w:rPr>
              <w:t>5 990,10</w:t>
            </w:r>
          </w:p>
        </w:tc>
        <w:tc>
          <w:tcPr>
            <w:tcW w:w="1957" w:type="dxa"/>
            <w:tcBorders>
              <w:top w:val="single" w:sz="4" w:space="0" w:color="auto"/>
              <w:left w:val="single" w:sz="4" w:space="0" w:color="auto"/>
              <w:bottom w:val="single" w:sz="4" w:space="0" w:color="auto"/>
              <w:right w:val="single" w:sz="4" w:space="0" w:color="auto"/>
            </w:tcBorders>
          </w:tcPr>
          <w:p w:rsidR="00B95EEA" w:rsidRDefault="00B95EEA" w:rsidP="00C23997">
            <w:pPr>
              <w:spacing w:line="240" w:lineRule="auto"/>
              <w:ind w:left="34" w:hanging="34"/>
              <w:jc w:val="center"/>
              <w:rPr>
                <w:rFonts w:ascii="Cambria" w:hAnsi="Cambria"/>
              </w:rPr>
            </w:pPr>
          </w:p>
          <w:p w:rsidR="00B95EEA" w:rsidRPr="00266E27" w:rsidRDefault="00B95EEA" w:rsidP="00B95EEA">
            <w:pPr>
              <w:spacing w:line="240" w:lineRule="auto"/>
              <w:ind w:left="34" w:hanging="34"/>
              <w:jc w:val="center"/>
              <w:rPr>
                <w:rFonts w:ascii="Cambria" w:hAnsi="Cambria"/>
              </w:rPr>
            </w:pPr>
            <w:r w:rsidRPr="00266E27">
              <w:rPr>
                <w:rFonts w:ascii="Cambria" w:hAnsi="Cambria"/>
              </w:rPr>
              <w:t>27.07.2022 13:41</w:t>
            </w:r>
          </w:p>
        </w:tc>
      </w:tr>
      <w:tr w:rsidR="00B95EEA" w:rsidRPr="00266E27" w:rsidTr="00C23997">
        <w:trPr>
          <w:trHeight w:val="999"/>
        </w:trPr>
        <w:tc>
          <w:tcPr>
            <w:tcW w:w="1204" w:type="dxa"/>
            <w:tcBorders>
              <w:top w:val="single" w:sz="4" w:space="0" w:color="auto"/>
              <w:left w:val="single" w:sz="4" w:space="0" w:color="auto"/>
              <w:bottom w:val="single" w:sz="4" w:space="0" w:color="auto"/>
              <w:right w:val="single" w:sz="4" w:space="0" w:color="auto"/>
            </w:tcBorders>
            <w:hideMark/>
          </w:tcPr>
          <w:p w:rsidR="00B95EEA" w:rsidRPr="00266E27" w:rsidRDefault="00B95EEA" w:rsidP="00C23997">
            <w:pPr>
              <w:spacing w:line="240" w:lineRule="auto"/>
              <w:jc w:val="center"/>
              <w:rPr>
                <w:rFonts w:ascii="Cambria" w:hAnsi="Cambria" w:cs="Calibri Light"/>
              </w:rPr>
            </w:pPr>
          </w:p>
          <w:p w:rsidR="00B95EEA" w:rsidRPr="00266E27" w:rsidRDefault="00B95EEA" w:rsidP="00C23997">
            <w:pPr>
              <w:spacing w:line="240" w:lineRule="auto"/>
              <w:jc w:val="center"/>
              <w:rPr>
                <w:rFonts w:ascii="Cambria" w:hAnsi="Cambria" w:cs="Calibri Light"/>
              </w:rPr>
            </w:pPr>
            <w:r w:rsidRPr="00266E27">
              <w:rPr>
                <w:rFonts w:ascii="Cambria" w:hAnsi="Cambria" w:cs="Calibri Light"/>
              </w:rPr>
              <w:t>4.</w:t>
            </w:r>
          </w:p>
        </w:tc>
        <w:tc>
          <w:tcPr>
            <w:tcW w:w="4538" w:type="dxa"/>
            <w:tcBorders>
              <w:top w:val="single" w:sz="4" w:space="0" w:color="auto"/>
              <w:left w:val="single" w:sz="4" w:space="0" w:color="auto"/>
              <w:bottom w:val="single" w:sz="4" w:space="0" w:color="auto"/>
              <w:right w:val="single" w:sz="4" w:space="0" w:color="auto"/>
            </w:tcBorders>
          </w:tcPr>
          <w:p w:rsidR="00B95EEA" w:rsidRPr="00266E27" w:rsidRDefault="00B95EEA" w:rsidP="00C23997">
            <w:pPr>
              <w:spacing w:line="240" w:lineRule="auto"/>
              <w:jc w:val="center"/>
              <w:rPr>
                <w:rStyle w:val="Pogrubienie"/>
                <w:rFonts w:ascii="Cambria" w:hAnsi="Cambria" w:cs="ArialMT"/>
                <w:b w:val="0"/>
                <w:bCs w:val="0"/>
              </w:rPr>
            </w:pPr>
            <w:r>
              <w:rPr>
                <w:rStyle w:val="Pogrubienie"/>
                <w:rFonts w:ascii="Cambria" w:hAnsi="Cambria" w:cs="ArialMT"/>
                <w:b w:val="0"/>
              </w:rPr>
              <w:t>INTERNET STARS                                                   ul. Skierniewicka 1/7/87                                    01-230 Warszawa</w:t>
            </w:r>
          </w:p>
        </w:tc>
        <w:tc>
          <w:tcPr>
            <w:tcW w:w="1882" w:type="dxa"/>
            <w:tcBorders>
              <w:top w:val="single" w:sz="4" w:space="0" w:color="auto"/>
              <w:left w:val="single" w:sz="4" w:space="0" w:color="auto"/>
              <w:bottom w:val="single" w:sz="4" w:space="0" w:color="auto"/>
              <w:right w:val="single" w:sz="4" w:space="0" w:color="auto"/>
            </w:tcBorders>
          </w:tcPr>
          <w:p w:rsidR="00B95EEA" w:rsidRPr="00266E27" w:rsidRDefault="00B95EEA" w:rsidP="00C23997">
            <w:pPr>
              <w:spacing w:line="240" w:lineRule="auto"/>
              <w:jc w:val="center"/>
              <w:rPr>
                <w:rFonts w:ascii="Cambria" w:hAnsi="Cambria" w:cs="Calibri Light"/>
              </w:rPr>
            </w:pPr>
          </w:p>
          <w:p w:rsidR="00B95EEA" w:rsidRPr="00266E27" w:rsidRDefault="00B95EEA" w:rsidP="00C23997">
            <w:pPr>
              <w:spacing w:line="240" w:lineRule="auto"/>
              <w:jc w:val="center"/>
              <w:rPr>
                <w:rFonts w:ascii="Cambria" w:hAnsi="Cambria" w:cs="Calibri Light"/>
              </w:rPr>
            </w:pPr>
            <w:r>
              <w:rPr>
                <w:rFonts w:ascii="Cambria" w:hAnsi="Cambria" w:cs="Calibri Light"/>
              </w:rPr>
              <w:t>17 158,50</w:t>
            </w:r>
          </w:p>
        </w:tc>
        <w:tc>
          <w:tcPr>
            <w:tcW w:w="1957" w:type="dxa"/>
            <w:tcBorders>
              <w:top w:val="single" w:sz="4" w:space="0" w:color="auto"/>
              <w:left w:val="single" w:sz="4" w:space="0" w:color="auto"/>
              <w:bottom w:val="single" w:sz="4" w:space="0" w:color="auto"/>
              <w:right w:val="single" w:sz="4" w:space="0" w:color="auto"/>
            </w:tcBorders>
          </w:tcPr>
          <w:p w:rsidR="00B95EEA" w:rsidRDefault="00B95EEA" w:rsidP="00C23997">
            <w:pPr>
              <w:spacing w:line="240" w:lineRule="auto"/>
              <w:ind w:left="34" w:hanging="34"/>
              <w:jc w:val="center"/>
              <w:rPr>
                <w:rFonts w:ascii="Cambria" w:hAnsi="Cambria"/>
              </w:rPr>
            </w:pPr>
          </w:p>
          <w:p w:rsidR="00B95EEA" w:rsidRPr="00266E27" w:rsidRDefault="00B95EEA" w:rsidP="00B95EEA">
            <w:pPr>
              <w:spacing w:line="240" w:lineRule="auto"/>
              <w:ind w:left="34" w:hanging="34"/>
              <w:jc w:val="center"/>
              <w:rPr>
                <w:rFonts w:ascii="Cambria" w:hAnsi="Cambria"/>
              </w:rPr>
            </w:pPr>
            <w:r w:rsidRPr="00266E27">
              <w:rPr>
                <w:rFonts w:ascii="Cambria" w:hAnsi="Cambria"/>
              </w:rPr>
              <w:t>27.07.2022 22:00</w:t>
            </w:r>
          </w:p>
        </w:tc>
      </w:tr>
    </w:tbl>
    <w:p w:rsidR="00B95EEA" w:rsidRPr="00266E27" w:rsidRDefault="00B95EEA" w:rsidP="00B95EEA">
      <w:pPr>
        <w:spacing w:line="240" w:lineRule="auto"/>
        <w:rPr>
          <w:rFonts w:ascii="Cambria" w:hAnsi="Cambria" w:cs="Tahoma"/>
          <w:b/>
        </w:rPr>
      </w:pPr>
    </w:p>
    <w:p w:rsidR="00406F1F" w:rsidRPr="00960BC4" w:rsidRDefault="00406F1F" w:rsidP="00406F1F">
      <w:pPr>
        <w:jc w:val="both"/>
        <w:rPr>
          <w:rFonts w:ascii="Cambria" w:hAnsi="Cambria" w:cs="Tahoma"/>
        </w:rPr>
      </w:pPr>
      <w:r w:rsidRPr="00960BC4">
        <w:rPr>
          <w:rFonts w:ascii="Cambria" w:hAnsi="Cambria" w:cs="Tahoma"/>
        </w:rPr>
        <w:t>Zamawiający dokonał oceny ofert w oparciu o art. 223-226 pzp w związku z zapisami SWZ                          i dokonał wyboru oferty Wykonawcy:</w:t>
      </w:r>
    </w:p>
    <w:p w:rsidR="00960BC4" w:rsidRPr="00960BC4" w:rsidRDefault="00960BC4" w:rsidP="00EF138E">
      <w:pPr>
        <w:spacing w:after="0" w:line="240" w:lineRule="auto"/>
        <w:rPr>
          <w:rFonts w:ascii="Cambria" w:hAnsi="Cambria"/>
          <w:b/>
          <w:bCs/>
          <w:sz w:val="28"/>
          <w:szCs w:val="28"/>
        </w:rPr>
      </w:pPr>
      <w:r w:rsidRPr="00960BC4">
        <w:rPr>
          <w:rFonts w:ascii="Cambria" w:hAnsi="Cambria"/>
          <w:b/>
          <w:bCs/>
          <w:sz w:val="28"/>
          <w:szCs w:val="28"/>
        </w:rPr>
        <w:t xml:space="preserve">INTERPRIMA SP. Z O.O. SP.K.                              </w:t>
      </w:r>
    </w:p>
    <w:p w:rsidR="00960BC4" w:rsidRPr="00960BC4" w:rsidRDefault="00960BC4" w:rsidP="00EF138E">
      <w:pPr>
        <w:spacing w:after="0" w:line="240" w:lineRule="auto"/>
        <w:rPr>
          <w:rFonts w:ascii="Cambria" w:hAnsi="Cambria"/>
          <w:b/>
          <w:bCs/>
          <w:sz w:val="28"/>
          <w:szCs w:val="28"/>
        </w:rPr>
      </w:pPr>
      <w:r w:rsidRPr="00960BC4">
        <w:rPr>
          <w:rFonts w:ascii="Cambria" w:hAnsi="Cambria"/>
          <w:b/>
          <w:bCs/>
          <w:sz w:val="28"/>
          <w:szCs w:val="28"/>
        </w:rPr>
        <w:t xml:space="preserve">ul. Bukowskiego 178/2                                       </w:t>
      </w:r>
    </w:p>
    <w:p w:rsidR="00960BC4" w:rsidRPr="00960BC4" w:rsidRDefault="00960BC4" w:rsidP="00EF138E">
      <w:pPr>
        <w:spacing w:after="0" w:line="240" w:lineRule="auto"/>
        <w:rPr>
          <w:rFonts w:ascii="Cambria" w:hAnsi="Cambria" w:cs="Tahoma"/>
          <w:b/>
          <w:sz w:val="28"/>
          <w:szCs w:val="28"/>
          <w:lang w:eastAsia="pl-PL"/>
        </w:rPr>
      </w:pPr>
      <w:r w:rsidRPr="00960BC4">
        <w:rPr>
          <w:rFonts w:ascii="Cambria" w:hAnsi="Cambria"/>
          <w:b/>
          <w:bCs/>
          <w:sz w:val="28"/>
          <w:szCs w:val="28"/>
        </w:rPr>
        <w:t>52-418 Wrocław</w:t>
      </w:r>
      <w:r w:rsidRPr="00960BC4">
        <w:rPr>
          <w:rFonts w:ascii="Cambria" w:hAnsi="Cambria" w:cs="Tahoma"/>
          <w:b/>
          <w:sz w:val="28"/>
          <w:szCs w:val="28"/>
          <w:lang w:eastAsia="pl-PL"/>
        </w:rPr>
        <w:t xml:space="preserve"> </w:t>
      </w:r>
    </w:p>
    <w:p w:rsidR="00960BC4" w:rsidRPr="00960BC4" w:rsidRDefault="00960BC4" w:rsidP="00EF138E">
      <w:pPr>
        <w:spacing w:after="0" w:line="240" w:lineRule="auto"/>
        <w:rPr>
          <w:rFonts w:ascii="Cambria" w:hAnsi="Cambria" w:cs="Tahoma"/>
          <w:b/>
          <w:sz w:val="28"/>
          <w:szCs w:val="28"/>
          <w:lang w:eastAsia="pl-PL"/>
        </w:rPr>
      </w:pPr>
    </w:p>
    <w:p w:rsidR="00F936DE" w:rsidRPr="00960BC4" w:rsidRDefault="00406F1F" w:rsidP="00406F1F">
      <w:pPr>
        <w:spacing w:after="0"/>
        <w:jc w:val="both"/>
        <w:rPr>
          <w:rFonts w:ascii="Cambria" w:hAnsi="Cambria" w:cs="Tahoma"/>
        </w:rPr>
      </w:pPr>
      <w:r w:rsidRPr="00960BC4">
        <w:rPr>
          <w:rFonts w:ascii="Cambria" w:hAnsi="Cambria" w:cs="Tahoma"/>
        </w:rPr>
        <w:t>Wykonawca wybrany nie podl</w:t>
      </w:r>
      <w:r w:rsidR="006120DB" w:rsidRPr="00960BC4">
        <w:rPr>
          <w:rFonts w:ascii="Cambria" w:hAnsi="Cambria" w:cs="Tahoma"/>
        </w:rPr>
        <w:t>egał wykluczeniu z postępowania</w:t>
      </w:r>
      <w:r w:rsidR="00F936DE" w:rsidRPr="00960BC4">
        <w:rPr>
          <w:rFonts w:ascii="Cambria" w:hAnsi="Cambria" w:cs="Tahoma"/>
        </w:rPr>
        <w:t>.</w:t>
      </w:r>
    </w:p>
    <w:p w:rsidR="00406F1F" w:rsidRPr="00960BC4" w:rsidRDefault="00406F1F" w:rsidP="00406F1F">
      <w:pPr>
        <w:spacing w:after="0"/>
        <w:jc w:val="both"/>
        <w:rPr>
          <w:rFonts w:ascii="Cambria" w:hAnsi="Cambria" w:cs="Tahoma"/>
        </w:rPr>
      </w:pPr>
      <w:r w:rsidRPr="00960BC4">
        <w:rPr>
          <w:rFonts w:ascii="Cambria" w:hAnsi="Cambria" w:cs="Tahoma"/>
        </w:rPr>
        <w:t>Oferty zostały podpisane w sposób prawidłowy co zostało zweryfikowane.</w:t>
      </w:r>
    </w:p>
    <w:p w:rsidR="00406F1F" w:rsidRPr="00960BC4" w:rsidRDefault="00406F1F" w:rsidP="00406F1F">
      <w:pPr>
        <w:spacing w:after="0"/>
        <w:jc w:val="both"/>
        <w:rPr>
          <w:rFonts w:ascii="Cambria" w:hAnsi="Cambria" w:cs="Tahoma"/>
          <w:bCs/>
          <w:color w:val="000000"/>
        </w:rPr>
      </w:pPr>
      <w:r w:rsidRPr="00960BC4">
        <w:rPr>
          <w:rFonts w:ascii="Cambria" w:hAnsi="Cambria" w:cs="Tahoma"/>
          <w:bCs/>
          <w:color w:val="000000"/>
        </w:rPr>
        <w:t xml:space="preserve">Wykonawca otrzymał najwyższą ilość punktów w ramach kryteriów oceny ofert. </w:t>
      </w:r>
    </w:p>
    <w:p w:rsidR="00406F1F" w:rsidRPr="00960BC4" w:rsidRDefault="00406F1F" w:rsidP="00406F1F">
      <w:pPr>
        <w:spacing w:after="0"/>
        <w:jc w:val="both"/>
        <w:rPr>
          <w:rFonts w:ascii="Cambria" w:hAnsi="Cambria" w:cs="Tahoma"/>
          <w:bCs/>
          <w:color w:val="000000"/>
        </w:rPr>
      </w:pPr>
      <w:r w:rsidRPr="00960BC4">
        <w:rPr>
          <w:rFonts w:ascii="Cambria" w:hAnsi="Cambria" w:cs="Tahoma"/>
          <w:bCs/>
          <w:color w:val="000000"/>
        </w:rPr>
        <w:t>Oferta nie podlegała odrzuceniu.</w:t>
      </w:r>
    </w:p>
    <w:p w:rsidR="00406F1F" w:rsidRPr="00960BC4" w:rsidRDefault="00406F1F" w:rsidP="00406F1F">
      <w:pPr>
        <w:spacing w:after="0"/>
        <w:jc w:val="both"/>
        <w:rPr>
          <w:rFonts w:ascii="Cambria" w:hAnsi="Cambria" w:cs="Tahoma"/>
          <w:bCs/>
          <w:color w:val="000000"/>
        </w:rPr>
      </w:pPr>
      <w:r w:rsidRPr="00960BC4">
        <w:rPr>
          <w:rFonts w:ascii="Cambria" w:hAnsi="Cambria" w:cs="Tahoma"/>
          <w:bCs/>
          <w:color w:val="000000"/>
        </w:rPr>
        <w:t>Wykonawca zaoferował przedmiot zamówienia zgodny z postanowieniami określonymi                          w dokumentach zamówienia.</w:t>
      </w:r>
    </w:p>
    <w:p w:rsidR="00406F1F" w:rsidRPr="00960BC4" w:rsidRDefault="00406F1F" w:rsidP="00406F1F">
      <w:pPr>
        <w:spacing w:after="0"/>
        <w:jc w:val="both"/>
        <w:rPr>
          <w:rFonts w:ascii="Cambria" w:hAnsi="Cambria" w:cs="Tahoma"/>
          <w:bCs/>
          <w:color w:val="000000"/>
        </w:rPr>
      </w:pPr>
      <w:r w:rsidRPr="00960BC4">
        <w:rPr>
          <w:rFonts w:ascii="Cambria" w:hAnsi="Cambria" w:cs="Tahoma"/>
          <w:bCs/>
          <w:color w:val="000000"/>
        </w:rPr>
        <w:t>Nie zaistniały ustawowe przesłanki z art. 224 pzp - do wzywania wykonawców o uzupełnienie dokumentów i oświadczeń.</w:t>
      </w:r>
    </w:p>
    <w:p w:rsidR="00005147" w:rsidRPr="00960BC4" w:rsidRDefault="00406F1F" w:rsidP="00096233">
      <w:pPr>
        <w:spacing w:after="0" w:line="276" w:lineRule="auto"/>
        <w:jc w:val="both"/>
        <w:rPr>
          <w:rFonts w:ascii="Cambria" w:hAnsi="Cambria" w:cs="Tahoma"/>
          <w:bCs/>
          <w:color w:val="000000"/>
        </w:rPr>
      </w:pPr>
      <w:r w:rsidRPr="00960BC4">
        <w:rPr>
          <w:rFonts w:ascii="Cambria" w:hAnsi="Cambria" w:cs="Tahoma"/>
          <w:bCs/>
          <w:color w:val="000000"/>
        </w:rPr>
        <w:t>Cena oferty Wykonawcy wybranego nie przekracza kwoty jaką zamawiający zamierza przeznaczyć na realizację zamówienia.</w:t>
      </w:r>
    </w:p>
    <w:p w:rsidR="00960BC4" w:rsidRPr="00960BC4" w:rsidRDefault="00960BC4" w:rsidP="00096233">
      <w:pPr>
        <w:spacing w:after="0" w:line="276" w:lineRule="auto"/>
        <w:jc w:val="both"/>
        <w:rPr>
          <w:rFonts w:ascii="Cambria" w:hAnsi="Cambria" w:cs="Tahoma"/>
          <w:bCs/>
          <w:color w:val="000000"/>
        </w:rPr>
      </w:pPr>
      <w:r w:rsidRPr="00960BC4">
        <w:rPr>
          <w:rFonts w:ascii="Cambria" w:hAnsi="Cambria" w:cs="Tahoma"/>
          <w:bCs/>
          <w:color w:val="000000"/>
        </w:rPr>
        <w:t xml:space="preserve">Wykonawca  na skutek wezwania przez zamawiającego do wyjaśnienia zaoferowanej ceny, która wydała się  znacznie poniżej cen pozostałych wykonawców, przesłał stosowne wyjaśnienia i w ocenie zamawiającego udowodnił, że cena zaproponowana nie jest rażąco niska. </w:t>
      </w:r>
    </w:p>
    <w:p w:rsidR="00B95EEA" w:rsidRPr="00960BC4" w:rsidRDefault="00B95EEA" w:rsidP="00096233">
      <w:pPr>
        <w:spacing w:after="0" w:line="276" w:lineRule="auto"/>
        <w:jc w:val="both"/>
        <w:rPr>
          <w:rFonts w:ascii="Cambria" w:hAnsi="Cambria" w:cs="Tahoma"/>
          <w:bCs/>
          <w:color w:val="000000"/>
        </w:rPr>
      </w:pPr>
    </w:p>
    <w:p w:rsidR="00B95EEA" w:rsidRDefault="00B95EEA" w:rsidP="00096233">
      <w:pPr>
        <w:spacing w:after="0" w:line="276" w:lineRule="auto"/>
        <w:jc w:val="both"/>
        <w:rPr>
          <w:rFonts w:ascii="Cambria" w:hAnsi="Cambria" w:cs="Tahoma"/>
          <w:bCs/>
          <w:color w:val="000000"/>
          <w:highlight w:val="yellow"/>
        </w:rPr>
      </w:pPr>
    </w:p>
    <w:p w:rsidR="00B95EEA" w:rsidRPr="00960BC4" w:rsidRDefault="00B95EEA" w:rsidP="00B95EEA">
      <w:pPr>
        <w:rPr>
          <w:rFonts w:ascii="Cambria" w:hAnsi="Cambria" w:cs="Tahoma"/>
          <w:b/>
          <w:sz w:val="28"/>
          <w:szCs w:val="28"/>
        </w:rPr>
      </w:pPr>
      <w:r w:rsidRPr="00960BC4">
        <w:rPr>
          <w:rFonts w:ascii="Cambria" w:hAnsi="Cambria" w:cs="Tahoma"/>
          <w:b/>
          <w:sz w:val="28"/>
          <w:szCs w:val="28"/>
        </w:rPr>
        <w:t>Zamawiający  odrzucił ofertę wykonawcy:</w:t>
      </w:r>
    </w:p>
    <w:p w:rsidR="00B95EEA" w:rsidRPr="00B95EEA" w:rsidRDefault="00B95EEA" w:rsidP="00B95EEA">
      <w:pPr>
        <w:spacing w:after="0"/>
        <w:rPr>
          <w:rStyle w:val="Pogrubienie"/>
          <w:rFonts w:ascii="Cambria" w:hAnsi="Cambria" w:cs="ArialMT"/>
        </w:rPr>
      </w:pPr>
      <w:r w:rsidRPr="00B95EEA">
        <w:rPr>
          <w:rStyle w:val="Pogrubienie"/>
          <w:rFonts w:ascii="Cambria" w:hAnsi="Cambria" w:cs="ArialMT"/>
        </w:rPr>
        <w:t xml:space="preserve">INTERNET STARS                                                   </w:t>
      </w:r>
    </w:p>
    <w:p w:rsidR="00B95EEA" w:rsidRPr="00B95EEA" w:rsidRDefault="00B95EEA" w:rsidP="00B95EEA">
      <w:pPr>
        <w:spacing w:after="0"/>
        <w:rPr>
          <w:rStyle w:val="Pogrubienie"/>
          <w:rFonts w:ascii="Cambria" w:hAnsi="Cambria" w:cs="ArialMT"/>
        </w:rPr>
      </w:pPr>
      <w:r w:rsidRPr="00B95EEA">
        <w:rPr>
          <w:rStyle w:val="Pogrubienie"/>
          <w:rFonts w:ascii="Cambria" w:hAnsi="Cambria" w:cs="ArialMT"/>
        </w:rPr>
        <w:t xml:space="preserve">ul. Skierniewicka 1/7/87                                    </w:t>
      </w:r>
    </w:p>
    <w:p w:rsidR="00B95EEA" w:rsidRPr="00B95EEA" w:rsidRDefault="00B95EEA" w:rsidP="00B95EEA">
      <w:pPr>
        <w:spacing w:after="0"/>
        <w:rPr>
          <w:rFonts w:ascii="Cambria" w:hAnsi="Cambria" w:cs="Calibri Light"/>
          <w:b/>
          <w:sz w:val="24"/>
          <w:szCs w:val="24"/>
        </w:rPr>
      </w:pPr>
      <w:r w:rsidRPr="00B95EEA">
        <w:rPr>
          <w:rStyle w:val="Pogrubienie"/>
          <w:rFonts w:ascii="Cambria" w:hAnsi="Cambria" w:cs="ArialMT"/>
        </w:rPr>
        <w:t>01-230 Warszawa</w:t>
      </w:r>
      <w:r w:rsidRPr="00B95EEA">
        <w:rPr>
          <w:rFonts w:ascii="Cambria" w:hAnsi="Cambria" w:cs="Calibri Light"/>
          <w:b/>
          <w:sz w:val="24"/>
          <w:szCs w:val="24"/>
        </w:rPr>
        <w:t xml:space="preserve"> </w:t>
      </w:r>
    </w:p>
    <w:p w:rsidR="00B95EEA" w:rsidRPr="00F662D1" w:rsidRDefault="00B95EEA" w:rsidP="00B95EEA">
      <w:pPr>
        <w:spacing w:after="0"/>
        <w:rPr>
          <w:rFonts w:ascii="Cambria" w:hAnsi="Cambria" w:cs="Calibri Light"/>
          <w:b/>
          <w:sz w:val="24"/>
          <w:szCs w:val="24"/>
        </w:rPr>
      </w:pPr>
    </w:p>
    <w:p w:rsidR="00960BC4" w:rsidRDefault="00B95EEA" w:rsidP="00B95EEA">
      <w:pPr>
        <w:spacing w:line="276" w:lineRule="auto"/>
        <w:jc w:val="both"/>
        <w:rPr>
          <w:rFonts w:ascii="Cambria" w:hAnsi="Cambria" w:cs="Calibri Light"/>
        </w:rPr>
      </w:pPr>
      <w:r w:rsidRPr="00F662D1">
        <w:rPr>
          <w:rFonts w:ascii="Cambria" w:hAnsi="Cambria" w:cs="Calibri Light"/>
        </w:rPr>
        <w:t xml:space="preserve">Oferta Wykonawcy nie została podpisana zgodnie z postanowieniami SWZ. </w:t>
      </w:r>
    </w:p>
    <w:p w:rsidR="00B95EEA" w:rsidRPr="00F662D1" w:rsidRDefault="00B95EEA" w:rsidP="00B95EEA">
      <w:pPr>
        <w:spacing w:line="276" w:lineRule="auto"/>
        <w:jc w:val="both"/>
        <w:rPr>
          <w:rFonts w:ascii="Cambria" w:hAnsi="Cambria" w:cs="Calibri Light"/>
        </w:rPr>
      </w:pPr>
      <w:r w:rsidRPr="00F662D1">
        <w:rPr>
          <w:rFonts w:ascii="Cambria" w:hAnsi="Cambria" w:cs="Tahoma"/>
        </w:rPr>
        <w:t>Weryfikacja podpisów potwierdziła, że wykonawca nie podpisał oferty tylko przesłał jej skan.</w:t>
      </w:r>
      <w:r w:rsidRPr="00F662D1">
        <w:rPr>
          <w:rFonts w:ascii="Cambria" w:hAnsi="Cambria" w:cs="Calibri Light"/>
        </w:rPr>
        <w:t xml:space="preserve"> </w:t>
      </w:r>
      <w:r w:rsidRPr="00F662D1">
        <w:rPr>
          <w:rFonts w:ascii="Cambria" w:hAnsi="Cambria" w:cs="Tahoma"/>
        </w:rPr>
        <w:t xml:space="preserve">Tym samym oferta podlega odrzuceniu, gdyż </w:t>
      </w:r>
      <w:r w:rsidRPr="00F662D1">
        <w:rPr>
          <w:rFonts w:ascii="Cambria" w:hAnsi="Cambria" w:cs="Calibri Light"/>
        </w:rPr>
        <w:t xml:space="preserve">nie została podpisana (sporządzona) zgodnie </w:t>
      </w:r>
      <w:r w:rsidR="00960BC4">
        <w:rPr>
          <w:rFonts w:ascii="Cambria" w:hAnsi="Cambria" w:cs="Calibri Light"/>
        </w:rPr>
        <w:t xml:space="preserve">                    </w:t>
      </w:r>
      <w:r w:rsidRPr="00F662D1">
        <w:rPr>
          <w:rFonts w:ascii="Cambria" w:hAnsi="Cambria" w:cs="Calibri Light"/>
        </w:rPr>
        <w:t xml:space="preserve">z przepisami pzp  i postanowieniami SWZ, tj. wykonawca nie podpisał oferty w żadnej </w:t>
      </w:r>
      <w:r w:rsidR="00960BC4">
        <w:rPr>
          <w:rFonts w:ascii="Cambria" w:hAnsi="Cambria" w:cs="Calibri Light"/>
        </w:rPr>
        <w:t xml:space="preserve">                          </w:t>
      </w:r>
      <w:r w:rsidRPr="00F662D1">
        <w:rPr>
          <w:rFonts w:ascii="Cambria" w:hAnsi="Cambria" w:cs="Calibri Light"/>
        </w:rPr>
        <w:t>z wymienionych form określonych w ustawie Pzp, tj. kwalifikowanym podpisem elektronicznym/podpisem zaufanym/podpisem osobis</w:t>
      </w:r>
      <w:r>
        <w:rPr>
          <w:rFonts w:ascii="Cambria" w:hAnsi="Cambria" w:cs="Calibri Light"/>
        </w:rPr>
        <w:t>tym, tylko przesłał skan oferty.</w:t>
      </w:r>
    </w:p>
    <w:p w:rsidR="00B95EEA" w:rsidRDefault="00B95EEA" w:rsidP="00B95EEA">
      <w:pPr>
        <w:jc w:val="both"/>
        <w:rPr>
          <w:rFonts w:ascii="Cambria" w:hAnsi="Cambria" w:cs="Calibri Light"/>
        </w:rPr>
      </w:pPr>
    </w:p>
    <w:p w:rsidR="00B95EEA" w:rsidRPr="00F662D1" w:rsidRDefault="00B95EEA" w:rsidP="00B95EEA">
      <w:pPr>
        <w:jc w:val="both"/>
        <w:rPr>
          <w:rFonts w:ascii="Cambria" w:hAnsi="Cambria" w:cs="Calibri Light"/>
        </w:rPr>
      </w:pPr>
    </w:p>
    <w:p w:rsidR="00B95EEA" w:rsidRPr="00F662D1" w:rsidRDefault="00B95EEA" w:rsidP="00B95EEA">
      <w:pPr>
        <w:jc w:val="both"/>
        <w:rPr>
          <w:rFonts w:ascii="Cambria" w:hAnsi="Cambria" w:cs="Calibri Light"/>
          <w:b/>
        </w:rPr>
      </w:pPr>
      <w:r w:rsidRPr="00F662D1">
        <w:rPr>
          <w:rFonts w:ascii="Cambria" w:hAnsi="Cambria" w:cs="Calibri Light"/>
          <w:b/>
        </w:rPr>
        <w:t>Uzasadnienie prawne odrzucenia oferty:</w:t>
      </w:r>
    </w:p>
    <w:p w:rsidR="00B95EEA" w:rsidRPr="00F662D1" w:rsidRDefault="00B95EEA" w:rsidP="00B95EEA">
      <w:pPr>
        <w:jc w:val="both"/>
        <w:rPr>
          <w:rFonts w:ascii="Cambria" w:hAnsi="Cambria" w:cs="Calibri Light"/>
        </w:rPr>
      </w:pPr>
      <w:r w:rsidRPr="00F662D1">
        <w:rPr>
          <w:rFonts w:ascii="Cambria" w:hAnsi="Cambria" w:cs="Calibri Light"/>
        </w:rPr>
        <w:t>W tym przypadku zamawiający uznaje, że zgodnie z art. 63 ust. 2</w:t>
      </w:r>
      <w:r>
        <w:rPr>
          <w:rFonts w:ascii="Cambria" w:hAnsi="Cambria" w:cs="Calibri Light"/>
        </w:rPr>
        <w:t xml:space="preserve"> pzp, wskazana oferta </w:t>
      </w:r>
      <w:r w:rsidRPr="00F662D1">
        <w:rPr>
          <w:rFonts w:ascii="Cambria" w:hAnsi="Cambria" w:cs="Calibri Light"/>
        </w:rPr>
        <w:t>nie została złożona, gdyż jej czynność zgodnie z art. 73 Kodeksu cywilnego jest nieważna.</w:t>
      </w:r>
    </w:p>
    <w:p w:rsidR="00B95EEA" w:rsidRPr="00F662D1" w:rsidRDefault="00B95EEA" w:rsidP="00B95EEA">
      <w:pPr>
        <w:jc w:val="both"/>
        <w:rPr>
          <w:rFonts w:ascii="Cambria" w:hAnsi="Cambria" w:cs="Calibri Light"/>
          <w:b/>
        </w:rPr>
      </w:pPr>
      <w:r w:rsidRPr="00F662D1">
        <w:rPr>
          <w:rFonts w:ascii="Cambria" w:hAnsi="Cambria" w:cs="Calibri Light"/>
          <w:b/>
        </w:rPr>
        <w:t>Wobec powyższego, tak nieprawidłowo złożona oferta podlega odrzuceniu na mocy art. 226 ust. 1 pkt 3, pkt 4, pkt 6 pzp.</w:t>
      </w:r>
    </w:p>
    <w:p w:rsidR="00B95EEA" w:rsidRPr="00F662D1" w:rsidRDefault="00B95EEA" w:rsidP="00B95EEA">
      <w:pPr>
        <w:jc w:val="both"/>
        <w:rPr>
          <w:rFonts w:ascii="Cambria" w:hAnsi="Cambria" w:cs="Calibri Light"/>
          <w:b/>
        </w:rPr>
      </w:pPr>
      <w:r w:rsidRPr="00F662D1">
        <w:rPr>
          <w:rFonts w:ascii="Cambria" w:hAnsi="Cambria" w:cs="Calibri Light"/>
          <w:b/>
        </w:rPr>
        <w:t>Uzasadnienie faktyczne odrzucenia oferty:</w:t>
      </w:r>
    </w:p>
    <w:p w:rsidR="00B95EEA" w:rsidRPr="00F662D1" w:rsidRDefault="00B95EEA" w:rsidP="00B95EEA">
      <w:pPr>
        <w:spacing w:after="0"/>
        <w:jc w:val="both"/>
        <w:rPr>
          <w:rFonts w:ascii="Cambria" w:hAnsi="Cambria" w:cs="Calibri Light"/>
          <w:b/>
        </w:rPr>
      </w:pPr>
      <w:r w:rsidRPr="00F662D1">
        <w:rPr>
          <w:rFonts w:ascii="Cambria" w:hAnsi="Cambria" w:cs="Calibri Light"/>
          <w:b/>
        </w:rPr>
        <w:t xml:space="preserve">Zgodnie z art. 63 ust. 2 pzp: </w:t>
      </w:r>
    </w:p>
    <w:p w:rsidR="00B95EEA" w:rsidRDefault="00B95EEA" w:rsidP="00B95EEA">
      <w:pPr>
        <w:spacing w:after="0"/>
        <w:jc w:val="both"/>
        <w:rPr>
          <w:rFonts w:ascii="Cambria" w:hAnsi="Cambria" w:cs="Calibri Light"/>
        </w:rPr>
      </w:pPr>
      <w:r w:rsidRPr="00F662D1">
        <w:rPr>
          <w:rFonts w:ascii="Cambria" w:hAnsi="Cambria" w:cs="Calibri Light"/>
        </w:rPr>
        <w:t>W postępowaniu o udzielenie zamówienia lub konkursie o wartości mniejszej niż progi unijne ofertę, wniosek o dopuszczenie do udziału w postępowaniu o udzielenie zamówienia lub w konkursie, oświadczenie, o którym mowa w art. 125 ust. 1 pzp, składa się, pod rygorem nieważności, w formie elektronicznej lub w postaci elektronicznej opatrzonej podpisem zaufanym lub podpisem osobistym.</w:t>
      </w:r>
    </w:p>
    <w:p w:rsidR="00B95EEA" w:rsidRPr="00F662D1" w:rsidRDefault="00B95EEA" w:rsidP="00B95EEA">
      <w:pPr>
        <w:spacing w:after="0"/>
        <w:jc w:val="both"/>
        <w:rPr>
          <w:rFonts w:ascii="Cambria" w:hAnsi="Cambria" w:cs="Calibri Light"/>
        </w:rPr>
      </w:pPr>
    </w:p>
    <w:p w:rsidR="00B95EEA" w:rsidRPr="00F662D1" w:rsidRDefault="00B95EEA" w:rsidP="00B95EEA">
      <w:pPr>
        <w:spacing w:after="0"/>
        <w:jc w:val="both"/>
        <w:rPr>
          <w:rFonts w:ascii="Cambria" w:hAnsi="Cambria" w:cs="Calibri Light"/>
          <w:b/>
        </w:rPr>
      </w:pPr>
      <w:r w:rsidRPr="00F662D1">
        <w:rPr>
          <w:rFonts w:ascii="Cambria" w:hAnsi="Cambria" w:cs="Calibri Light"/>
          <w:b/>
        </w:rPr>
        <w:t>Zgodnie z art. 73 Kodeksu cywilnego:</w:t>
      </w:r>
    </w:p>
    <w:p w:rsidR="00B95EEA" w:rsidRPr="00F662D1" w:rsidRDefault="00B95EEA" w:rsidP="00B95EEA">
      <w:pPr>
        <w:shd w:val="clear" w:color="auto" w:fill="FFFFFF"/>
        <w:spacing w:after="0"/>
        <w:jc w:val="both"/>
        <w:rPr>
          <w:rFonts w:ascii="Cambria" w:hAnsi="Cambria" w:cs="Calibri Light"/>
        </w:rPr>
      </w:pPr>
      <w:r w:rsidRPr="00F662D1">
        <w:rPr>
          <w:rFonts w:ascii="Cambria" w:hAnsi="Cambria" w:cs="Calibri Light"/>
        </w:rPr>
        <w:t>§ 1. Jeżeli ustawa zastrzega dla czynności prawnej formę pisemną, dokumentową albo elektroniczną, czynność dokonana bez zachowania zastrzeżonej formy jest nieważna tylko wtedy, gdy ustawa przewiduje rygor nieważności.</w:t>
      </w:r>
    </w:p>
    <w:p w:rsidR="00B95EEA" w:rsidRPr="00F662D1" w:rsidRDefault="00B95EEA" w:rsidP="00B95EEA">
      <w:pPr>
        <w:shd w:val="clear" w:color="auto" w:fill="FFFFFF"/>
        <w:spacing w:after="0"/>
        <w:jc w:val="both"/>
        <w:rPr>
          <w:rFonts w:ascii="Cambria" w:hAnsi="Cambria" w:cs="Calibri Light"/>
        </w:rPr>
      </w:pPr>
      <w:r w:rsidRPr="00F662D1">
        <w:rPr>
          <w:rFonts w:ascii="Cambria" w:hAnsi="Cambria" w:cs="Calibri Light"/>
        </w:rPr>
        <w:t>§ 2. Jeżeli ustawa zastrzega dla czynności prawnej inną formę szczególną, czynność dokonana bez zachowania tej formy jest nieważna. Nie dotyczy to jednak wypadków, gdy zachowanie formy szczególnej jest zastrzeżone jedynie dla wywołania określonych skutków czynności prawnej.</w:t>
      </w:r>
    </w:p>
    <w:p w:rsidR="00B95EEA" w:rsidRPr="00F662D1" w:rsidRDefault="00B95EEA" w:rsidP="00B95EEA">
      <w:pPr>
        <w:shd w:val="clear" w:color="auto" w:fill="FFFFFF"/>
        <w:spacing w:after="0"/>
        <w:rPr>
          <w:rFonts w:ascii="Cambria" w:hAnsi="Cambria" w:cs="Calibri Light"/>
        </w:rPr>
      </w:pPr>
    </w:p>
    <w:p w:rsidR="00B95EEA" w:rsidRPr="00F662D1" w:rsidRDefault="00B95EEA" w:rsidP="00B95EEA">
      <w:pPr>
        <w:shd w:val="clear" w:color="auto" w:fill="FFFFFF"/>
        <w:spacing w:after="0"/>
        <w:rPr>
          <w:rFonts w:ascii="Cambria" w:hAnsi="Cambria" w:cs="Calibri Light"/>
          <w:b/>
        </w:rPr>
      </w:pPr>
      <w:r w:rsidRPr="00F662D1">
        <w:rPr>
          <w:rFonts w:ascii="Cambria" w:hAnsi="Cambria" w:cs="Calibri Light"/>
          <w:b/>
        </w:rPr>
        <w:t xml:space="preserve">Zgodnie z art. 226 ust. 1 pkt 3, pkt 4 i pkt 6 pzp: </w:t>
      </w:r>
    </w:p>
    <w:p w:rsidR="00B95EEA" w:rsidRPr="00F662D1" w:rsidRDefault="00B95EEA" w:rsidP="00B95EEA">
      <w:pPr>
        <w:shd w:val="clear" w:color="auto" w:fill="FFFFFF"/>
        <w:spacing w:after="0"/>
        <w:jc w:val="both"/>
        <w:rPr>
          <w:rFonts w:ascii="Cambria" w:hAnsi="Cambria" w:cs="Calibri Light"/>
        </w:rPr>
      </w:pPr>
      <w:r w:rsidRPr="00F662D1">
        <w:rPr>
          <w:rFonts w:ascii="Cambria" w:hAnsi="Cambria" w:cs="Calibri Light"/>
        </w:rPr>
        <w:t>Zamawiający odrzuca ofertę, jeżeli:</w:t>
      </w:r>
    </w:p>
    <w:p w:rsidR="00B95EEA" w:rsidRPr="00F662D1" w:rsidRDefault="00B95EEA" w:rsidP="00B95EEA">
      <w:pPr>
        <w:shd w:val="clear" w:color="auto" w:fill="FFFFFF"/>
        <w:spacing w:after="0"/>
        <w:jc w:val="both"/>
        <w:rPr>
          <w:rFonts w:ascii="Cambria" w:hAnsi="Cambria" w:cs="Calibri Light"/>
        </w:rPr>
      </w:pPr>
      <w:r w:rsidRPr="00F662D1">
        <w:rPr>
          <w:rFonts w:ascii="Cambria" w:hAnsi="Cambria" w:cs="Calibri Light"/>
        </w:rPr>
        <w:t>3) jest niezgodna z przepisami ustawy;</w:t>
      </w:r>
    </w:p>
    <w:p w:rsidR="00B95EEA" w:rsidRPr="00F662D1" w:rsidRDefault="00B95EEA" w:rsidP="00B95EEA">
      <w:pPr>
        <w:shd w:val="clear" w:color="auto" w:fill="FFFFFF"/>
        <w:spacing w:after="0"/>
        <w:jc w:val="both"/>
        <w:rPr>
          <w:rFonts w:ascii="Cambria" w:hAnsi="Cambria" w:cs="Calibri Light"/>
        </w:rPr>
      </w:pPr>
      <w:r w:rsidRPr="00F662D1">
        <w:rPr>
          <w:rFonts w:ascii="Cambria" w:hAnsi="Cambria" w:cs="Calibri Light"/>
        </w:rPr>
        <w:t>4) jest nieważna na podstawie odrębnych przepisów;</w:t>
      </w:r>
    </w:p>
    <w:p w:rsidR="00B95EEA" w:rsidRPr="00F662D1" w:rsidRDefault="00B95EEA" w:rsidP="00B95EEA">
      <w:pPr>
        <w:shd w:val="clear" w:color="auto" w:fill="FFFFFF"/>
        <w:spacing w:after="0"/>
        <w:jc w:val="both"/>
        <w:rPr>
          <w:rFonts w:ascii="Cambria" w:hAnsi="Cambria" w:cs="Calibri Light"/>
        </w:rPr>
      </w:pPr>
      <w:r w:rsidRPr="00F662D1">
        <w:rPr>
          <w:rFonts w:ascii="Cambria" w:hAnsi="Cambria" w:cs="Calibri Light"/>
        </w:rPr>
        <w:t>6) nie została sporządzona lub przekazana w sposób zgodny z wymaganiami technicznymi oraz organizacyjnymi sporządzania lub przekazywania ofert przy użyciu środków komunikacji elektronicznej określonymi przez zamawiającego.</w:t>
      </w:r>
    </w:p>
    <w:p w:rsidR="00B95EEA" w:rsidRPr="00F662D1" w:rsidRDefault="00B95EEA" w:rsidP="00B95EEA">
      <w:pPr>
        <w:shd w:val="clear" w:color="auto" w:fill="FFFFFF"/>
        <w:spacing w:after="0"/>
        <w:jc w:val="both"/>
        <w:rPr>
          <w:rFonts w:ascii="Cambria" w:hAnsi="Cambria" w:cs="Calibri Light"/>
        </w:rPr>
      </w:pPr>
    </w:p>
    <w:p w:rsidR="00B95EEA" w:rsidRPr="00F662D1" w:rsidRDefault="00B95EEA" w:rsidP="00B95EEA">
      <w:pPr>
        <w:shd w:val="clear" w:color="auto" w:fill="FFFFFF"/>
        <w:spacing w:after="0"/>
        <w:jc w:val="both"/>
        <w:rPr>
          <w:rFonts w:ascii="Cambria" w:hAnsi="Cambria" w:cs="Calibri Light"/>
        </w:rPr>
      </w:pPr>
      <w:r w:rsidRPr="00F662D1">
        <w:rPr>
          <w:rFonts w:ascii="Cambria" w:hAnsi="Cambria" w:cs="Calibri Light"/>
        </w:rPr>
        <w:t xml:space="preserve">Tym samym, potencjalny wykonawca nie złożył w oferty w formie elektronicznej lub w postaci elektronicznej opatrzonej podpisem </w:t>
      </w:r>
      <w:r>
        <w:rPr>
          <w:rFonts w:ascii="Cambria" w:hAnsi="Cambria" w:cs="Calibri Light"/>
        </w:rPr>
        <w:t>zaufanym lub podpisem osobistym</w:t>
      </w:r>
      <w:r w:rsidRPr="00F662D1">
        <w:rPr>
          <w:rFonts w:ascii="Cambria" w:hAnsi="Cambria" w:cs="Calibri Light"/>
        </w:rPr>
        <w:t>, to czynność ta, to jest złożenie oferty – jako zastrzeżona pod rygorem nieważności – jest zgodnie z art. 73 Kodeksu cywilnego nieważna. Jeśli zaś czynność złożenia oferty jest nieważna, należy stwierdzić iż tej oferty w ogóle nie ma, gdyż nie została w sposób skuteczny złożona.</w:t>
      </w:r>
    </w:p>
    <w:p w:rsidR="00B95EEA" w:rsidRPr="00F662D1" w:rsidRDefault="00B95EEA" w:rsidP="00B95EEA">
      <w:pPr>
        <w:shd w:val="clear" w:color="auto" w:fill="FFFFFF"/>
        <w:jc w:val="both"/>
        <w:rPr>
          <w:rFonts w:ascii="Cambria" w:hAnsi="Cambria" w:cs="Calibri Light"/>
        </w:rPr>
      </w:pPr>
      <w:r w:rsidRPr="00F662D1">
        <w:rPr>
          <w:rFonts w:ascii="Cambria" w:hAnsi="Cambria" w:cs="Calibri Light"/>
        </w:rPr>
        <w:t>Wobec powyższego, zamawiający uznaje, iż takową nieistniejącą ofertę należy odrzucić</w:t>
      </w:r>
      <w:r>
        <w:rPr>
          <w:rFonts w:ascii="Cambria" w:hAnsi="Cambria" w:cs="Calibri Light"/>
        </w:rPr>
        <w:t xml:space="preserve">                         </w:t>
      </w:r>
      <w:r w:rsidRPr="00F662D1">
        <w:rPr>
          <w:rFonts w:ascii="Cambria" w:hAnsi="Cambria" w:cs="Calibri Light"/>
        </w:rPr>
        <w:t xml:space="preserve"> w pierwszej kolejności zgodnie z art. 226 ust. 1 pkt 4 pzp, gdyż jest ona nieważna na podstawie odrębnych przepisów, to jest na mocy art. 73 Kodeksu cywilnego.</w:t>
      </w:r>
    </w:p>
    <w:p w:rsidR="00B95EEA" w:rsidRPr="00F662D1" w:rsidRDefault="00B95EEA" w:rsidP="00B95EEA">
      <w:pPr>
        <w:shd w:val="clear" w:color="auto" w:fill="FFFFFF"/>
        <w:jc w:val="both"/>
        <w:rPr>
          <w:rFonts w:ascii="Cambria" w:hAnsi="Cambria" w:cs="Calibri Light"/>
        </w:rPr>
      </w:pPr>
      <w:r w:rsidRPr="00F662D1">
        <w:rPr>
          <w:rFonts w:ascii="Cambria" w:hAnsi="Cambria" w:cs="Calibri Light"/>
        </w:rPr>
        <w:t xml:space="preserve">Równocześnie oferta podlega odrzuceniu na mocy art. 226 ust. 1 pkt 3 – we względu </w:t>
      </w:r>
      <w:r>
        <w:rPr>
          <w:rFonts w:ascii="Cambria" w:hAnsi="Cambria" w:cs="Calibri Light"/>
        </w:rPr>
        <w:t xml:space="preserve">                           </w:t>
      </w:r>
      <w:r w:rsidRPr="00F662D1">
        <w:rPr>
          <w:rFonts w:ascii="Cambria" w:hAnsi="Cambria" w:cs="Calibri Light"/>
        </w:rPr>
        <w:t xml:space="preserve">na niezgodność tak składanej oferty z zapisami art. 63 ust. 2 pzp oraz art. 226 ust. 1 pkt 6 pzp – z uwagi na fakt, iż oferta nie została sporządzona w sposób zgodny z wymaganiami technicznymi oraz organizacyjnymi sporządzania ofert przy użyciu środków komunikacji elektronicznej określonymi przez zamawiającego w rozdziale 8 SWZ. W powyższych zapisach SWZ, tj. w ust. 7, wskazano m.in., że ofertę oraz oświadczenie, o którym mowa w art. 125 ust. 1 pzp, należy złożyć </w:t>
      </w:r>
      <w:r w:rsidRPr="00F662D1">
        <w:rPr>
          <w:rFonts w:ascii="Cambria" w:hAnsi="Cambria" w:cs="Calibri Light"/>
        </w:rPr>
        <w:lastRenderedPageBreak/>
        <w:t>w postaci elektronicznej opatrzonej kwalifik</w:t>
      </w:r>
      <w:r>
        <w:rPr>
          <w:rFonts w:ascii="Cambria" w:hAnsi="Cambria" w:cs="Calibri Light"/>
        </w:rPr>
        <w:t>owanym podpisem elektronicznym/</w:t>
      </w:r>
      <w:r w:rsidRPr="00F662D1">
        <w:rPr>
          <w:rFonts w:ascii="Cambria" w:hAnsi="Cambria" w:cs="Calibri Light"/>
        </w:rPr>
        <w:t>podpisem zaufanym/podpisem osobistym.</w:t>
      </w:r>
    </w:p>
    <w:p w:rsidR="00B95EEA" w:rsidRDefault="00B95EEA" w:rsidP="00B95EEA">
      <w:pPr>
        <w:shd w:val="clear" w:color="auto" w:fill="FFFFFF"/>
        <w:jc w:val="both"/>
        <w:rPr>
          <w:rFonts w:ascii="Cambria" w:hAnsi="Cambria" w:cs="Calibri Light"/>
        </w:rPr>
      </w:pPr>
      <w:r w:rsidRPr="00F662D1">
        <w:rPr>
          <w:rFonts w:ascii="Cambria" w:hAnsi="Cambria" w:cs="Calibri Light"/>
        </w:rPr>
        <w:t>Wykonawca ten złożył zaszyfrowaną ofertę w postępowaniu za pośrednictwem EPUAP w terminie określonym przez zamawiającego w SWZ, jednakże oferta nie została złożona w postaci elektronicznej opatrzonej kwalifikowanym p</w:t>
      </w:r>
      <w:r>
        <w:rPr>
          <w:rFonts w:ascii="Cambria" w:hAnsi="Cambria" w:cs="Calibri Light"/>
        </w:rPr>
        <w:t xml:space="preserve">odpisem elektronicznym/podpisem </w:t>
      </w:r>
      <w:r w:rsidRPr="00F662D1">
        <w:rPr>
          <w:rFonts w:ascii="Cambria" w:hAnsi="Cambria" w:cs="Calibri Light"/>
        </w:rPr>
        <w:t>zaufanym/podpisem osobistym, zgodnie z art. 63 ust. 2 pzp oraz wymogami określonymi przez zamawiającego we wskazanych wyżej zapisach SWZ. Wykonawca złożył jedynie skan dokumentu, co oznacza, że oferta nie została podpisana (sporządzona) zgodnie z wymogami określonymi w SWZ.</w:t>
      </w:r>
    </w:p>
    <w:p w:rsidR="00960BC4" w:rsidRPr="009633BA" w:rsidRDefault="00B95EEA" w:rsidP="009633BA">
      <w:pPr>
        <w:shd w:val="clear" w:color="auto" w:fill="FFFFFF"/>
        <w:jc w:val="both"/>
        <w:rPr>
          <w:rFonts w:ascii="Cambria" w:hAnsi="Cambria" w:cs="Calibri Light"/>
        </w:rPr>
      </w:pPr>
      <w:r>
        <w:rPr>
          <w:rFonts w:ascii="Cambria" w:hAnsi="Cambria" w:cs="Calibri Light"/>
        </w:rPr>
        <w:t>Tym samym uznać należy czynność odrzucenia oferty za uzasadnioną.</w:t>
      </w:r>
    </w:p>
    <w:p w:rsidR="009633BA" w:rsidRPr="009633BA" w:rsidRDefault="00B95EEA" w:rsidP="009633BA">
      <w:pPr>
        <w:rPr>
          <w:rFonts w:ascii="Cambria" w:hAnsi="Cambria" w:cs="Tahoma"/>
          <w:b/>
        </w:rPr>
      </w:pPr>
      <w:r>
        <w:rPr>
          <w:rFonts w:ascii="Cambria" w:hAnsi="Cambria" w:cs="Tahoma"/>
          <w:b/>
        </w:rPr>
        <w:t>Tabela z punktacją przyznaną:</w:t>
      </w: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44"/>
        <w:gridCol w:w="3523"/>
        <w:gridCol w:w="1512"/>
        <w:gridCol w:w="1513"/>
        <w:gridCol w:w="1681"/>
      </w:tblGrid>
      <w:tr w:rsidR="009633BA" w:rsidRPr="005D16C7" w:rsidTr="00650AD6">
        <w:trPr>
          <w:trHeight w:val="624"/>
        </w:trPr>
        <w:tc>
          <w:tcPr>
            <w:tcW w:w="1144" w:type="dxa"/>
            <w:shd w:val="pct5" w:color="auto" w:fill="auto"/>
          </w:tcPr>
          <w:p w:rsidR="009633BA" w:rsidRPr="00897A55" w:rsidRDefault="009633BA" w:rsidP="00650AD6">
            <w:pPr>
              <w:jc w:val="center"/>
              <w:rPr>
                <w:rFonts w:ascii="Cambria" w:hAnsi="Cambria" w:cs="Tahoma"/>
              </w:rPr>
            </w:pPr>
            <w:r w:rsidRPr="00897A55">
              <w:rPr>
                <w:rFonts w:ascii="Cambria" w:hAnsi="Cambria" w:cs="Tahoma"/>
              </w:rPr>
              <w:t>Nr oferty</w:t>
            </w:r>
          </w:p>
        </w:tc>
        <w:tc>
          <w:tcPr>
            <w:tcW w:w="3523" w:type="dxa"/>
            <w:shd w:val="pct5" w:color="auto" w:fill="auto"/>
          </w:tcPr>
          <w:p w:rsidR="009633BA" w:rsidRPr="00897A55" w:rsidRDefault="009633BA" w:rsidP="00650AD6">
            <w:pPr>
              <w:jc w:val="center"/>
              <w:rPr>
                <w:rFonts w:ascii="Cambria" w:hAnsi="Cambria" w:cs="Tahoma"/>
              </w:rPr>
            </w:pPr>
            <w:r w:rsidRPr="00897A55">
              <w:rPr>
                <w:rFonts w:ascii="Cambria" w:hAnsi="Cambria" w:cs="Tahoma"/>
              </w:rPr>
              <w:t>Nazwa Firmy i adres wykonawcy</w:t>
            </w:r>
          </w:p>
        </w:tc>
        <w:tc>
          <w:tcPr>
            <w:tcW w:w="1512" w:type="dxa"/>
            <w:shd w:val="pct5" w:color="auto" w:fill="auto"/>
          </w:tcPr>
          <w:p w:rsidR="009633BA" w:rsidRPr="00897A55" w:rsidRDefault="009633BA" w:rsidP="00650AD6">
            <w:pPr>
              <w:jc w:val="center"/>
              <w:rPr>
                <w:rFonts w:ascii="Cambria" w:hAnsi="Cambria" w:cs="Tahoma"/>
              </w:rPr>
            </w:pPr>
            <w:r w:rsidRPr="00897A55">
              <w:rPr>
                <w:rFonts w:ascii="Cambria" w:hAnsi="Cambria" w:cs="Tahoma"/>
              </w:rPr>
              <w:t xml:space="preserve">Ilość przyznanych pkt zakresie kryterium: </w:t>
            </w:r>
          </w:p>
          <w:p w:rsidR="009633BA" w:rsidRPr="00897A55" w:rsidRDefault="009633BA" w:rsidP="00650AD6">
            <w:pPr>
              <w:jc w:val="center"/>
              <w:rPr>
                <w:rFonts w:ascii="Cambria" w:hAnsi="Cambria" w:cs="Tahoma"/>
              </w:rPr>
            </w:pPr>
          </w:p>
          <w:p w:rsidR="009633BA" w:rsidRPr="00897A55" w:rsidRDefault="009633BA" w:rsidP="00650AD6">
            <w:pPr>
              <w:jc w:val="center"/>
              <w:rPr>
                <w:rFonts w:ascii="Cambria" w:hAnsi="Cambria" w:cs="Tahoma"/>
                <w:b/>
              </w:rPr>
            </w:pPr>
            <w:r w:rsidRPr="00897A55">
              <w:rPr>
                <w:rFonts w:ascii="Cambria" w:hAnsi="Cambria" w:cs="Tahoma"/>
                <w:b/>
              </w:rPr>
              <w:t>Cena</w:t>
            </w:r>
          </w:p>
        </w:tc>
        <w:tc>
          <w:tcPr>
            <w:tcW w:w="1513" w:type="dxa"/>
            <w:shd w:val="pct5" w:color="auto" w:fill="auto"/>
          </w:tcPr>
          <w:p w:rsidR="009633BA" w:rsidRPr="00897A55" w:rsidRDefault="009633BA" w:rsidP="00650AD6">
            <w:pPr>
              <w:jc w:val="center"/>
              <w:rPr>
                <w:rFonts w:ascii="Cambria" w:hAnsi="Cambria" w:cs="Tahoma"/>
              </w:rPr>
            </w:pPr>
            <w:r w:rsidRPr="00897A55">
              <w:rPr>
                <w:rFonts w:ascii="Cambria" w:hAnsi="Cambria" w:cs="Tahoma"/>
              </w:rPr>
              <w:t>Łączna ilość pkt w ramach kryteriów</w:t>
            </w:r>
          </w:p>
        </w:tc>
        <w:tc>
          <w:tcPr>
            <w:tcW w:w="1681" w:type="dxa"/>
            <w:shd w:val="pct5" w:color="auto" w:fill="auto"/>
          </w:tcPr>
          <w:p w:rsidR="009633BA" w:rsidRPr="00897A55" w:rsidRDefault="009633BA" w:rsidP="00650AD6">
            <w:pPr>
              <w:jc w:val="center"/>
              <w:rPr>
                <w:rFonts w:ascii="Cambria" w:hAnsi="Cambria" w:cs="Tahoma"/>
              </w:rPr>
            </w:pPr>
            <w:r w:rsidRPr="00897A55">
              <w:rPr>
                <w:rFonts w:ascii="Cambria" w:hAnsi="Cambria" w:cs="Tahoma"/>
              </w:rPr>
              <w:t>Kolejność ofert wg przyznanej punktacji</w:t>
            </w:r>
          </w:p>
        </w:tc>
      </w:tr>
      <w:tr w:rsidR="009633BA" w:rsidRPr="005D16C7" w:rsidTr="00650AD6">
        <w:trPr>
          <w:trHeight w:val="540"/>
        </w:trPr>
        <w:tc>
          <w:tcPr>
            <w:tcW w:w="1144" w:type="dxa"/>
          </w:tcPr>
          <w:p w:rsidR="009633BA" w:rsidRPr="00897A55" w:rsidRDefault="009633BA" w:rsidP="00650AD6">
            <w:pPr>
              <w:jc w:val="center"/>
              <w:rPr>
                <w:rFonts w:ascii="Cambria" w:hAnsi="Cambria" w:cs="Tahoma"/>
              </w:rPr>
            </w:pPr>
            <w:r w:rsidRPr="00897A55">
              <w:rPr>
                <w:rFonts w:ascii="Cambria" w:hAnsi="Cambria" w:cs="Tahoma"/>
              </w:rPr>
              <w:t>1</w:t>
            </w:r>
          </w:p>
        </w:tc>
        <w:tc>
          <w:tcPr>
            <w:tcW w:w="3523" w:type="dxa"/>
          </w:tcPr>
          <w:p w:rsidR="009633BA" w:rsidRPr="00266E27" w:rsidRDefault="009633BA" w:rsidP="00650AD6">
            <w:pPr>
              <w:jc w:val="center"/>
              <w:rPr>
                <w:rFonts w:ascii="Cambria" w:hAnsi="Cambria" w:cs="Calibri Light"/>
              </w:rPr>
            </w:pPr>
            <w:r w:rsidRPr="00266E27">
              <w:rPr>
                <w:rFonts w:ascii="Cambria" w:hAnsi="Cambria" w:cs="Calibri Light"/>
              </w:rPr>
              <w:t xml:space="preserve">Scharmach Consulting                                           </w:t>
            </w:r>
            <w:r>
              <w:rPr>
                <w:rFonts w:ascii="Cambria" w:hAnsi="Cambria" w:cs="Calibri Light"/>
              </w:rPr>
              <w:t xml:space="preserve">                       </w:t>
            </w:r>
            <w:r w:rsidRPr="00266E27">
              <w:rPr>
                <w:rFonts w:ascii="Cambria" w:hAnsi="Cambria" w:cs="Calibri Light"/>
              </w:rPr>
              <w:t xml:space="preserve"> ul. Rokocin 4 D                                                       </w:t>
            </w:r>
            <w:r>
              <w:rPr>
                <w:rFonts w:ascii="Cambria" w:hAnsi="Cambria" w:cs="Calibri Light"/>
              </w:rPr>
              <w:t xml:space="preserve">                        </w:t>
            </w:r>
            <w:r w:rsidRPr="00266E27">
              <w:rPr>
                <w:rFonts w:ascii="Cambria" w:hAnsi="Cambria" w:cs="Calibri Light"/>
              </w:rPr>
              <w:t>83-200 Starogard Gdański</w:t>
            </w:r>
          </w:p>
        </w:tc>
        <w:tc>
          <w:tcPr>
            <w:tcW w:w="1512" w:type="dxa"/>
          </w:tcPr>
          <w:p w:rsidR="009633BA" w:rsidRPr="00897A55" w:rsidRDefault="009633BA" w:rsidP="00650AD6">
            <w:pPr>
              <w:jc w:val="center"/>
              <w:rPr>
                <w:rFonts w:ascii="Cambria" w:hAnsi="Cambria" w:cs="Tahoma"/>
              </w:rPr>
            </w:pPr>
          </w:p>
          <w:p w:rsidR="009633BA" w:rsidRPr="00897A55" w:rsidRDefault="009633BA" w:rsidP="00650AD6">
            <w:pPr>
              <w:jc w:val="center"/>
              <w:rPr>
                <w:rFonts w:ascii="Cambria" w:hAnsi="Cambria" w:cs="Tahoma"/>
              </w:rPr>
            </w:pPr>
            <w:r>
              <w:rPr>
                <w:rFonts w:ascii="Cambria" w:hAnsi="Cambria" w:cs="Tahoma"/>
              </w:rPr>
              <w:t>32.47</w:t>
            </w:r>
          </w:p>
        </w:tc>
        <w:tc>
          <w:tcPr>
            <w:tcW w:w="1513" w:type="dxa"/>
          </w:tcPr>
          <w:p w:rsidR="009633BA" w:rsidRPr="00897A55" w:rsidRDefault="009633BA" w:rsidP="00650AD6">
            <w:pPr>
              <w:jc w:val="center"/>
              <w:rPr>
                <w:rFonts w:ascii="Cambria" w:hAnsi="Cambria" w:cs="Tahoma"/>
                <w:color w:val="000000"/>
              </w:rPr>
            </w:pPr>
          </w:p>
          <w:p w:rsidR="009633BA" w:rsidRPr="00897A55" w:rsidRDefault="009633BA" w:rsidP="00650AD6">
            <w:pPr>
              <w:jc w:val="center"/>
              <w:rPr>
                <w:rFonts w:ascii="Cambria" w:hAnsi="Cambria" w:cs="Tahoma"/>
                <w:color w:val="000000"/>
              </w:rPr>
            </w:pPr>
            <w:r>
              <w:rPr>
                <w:rFonts w:ascii="Cambria" w:hAnsi="Cambria" w:cs="Tahoma"/>
                <w:color w:val="000000"/>
              </w:rPr>
              <w:t>32.47</w:t>
            </w:r>
          </w:p>
        </w:tc>
        <w:tc>
          <w:tcPr>
            <w:tcW w:w="1681" w:type="dxa"/>
            <w:vAlign w:val="center"/>
          </w:tcPr>
          <w:p w:rsidR="009633BA" w:rsidRPr="00897A55" w:rsidRDefault="009633BA" w:rsidP="00650AD6">
            <w:pPr>
              <w:jc w:val="center"/>
              <w:rPr>
                <w:rFonts w:ascii="Cambria" w:hAnsi="Cambria" w:cs="Tahoma"/>
                <w:color w:val="000000"/>
              </w:rPr>
            </w:pPr>
            <w:r>
              <w:rPr>
                <w:rFonts w:ascii="Cambria" w:hAnsi="Cambria" w:cs="Tahoma"/>
                <w:color w:val="000000"/>
              </w:rPr>
              <w:t>3</w:t>
            </w:r>
            <w:r w:rsidRPr="00897A55">
              <w:rPr>
                <w:rFonts w:ascii="Cambria" w:hAnsi="Cambria" w:cs="Tahoma"/>
                <w:color w:val="000000"/>
              </w:rPr>
              <w:t xml:space="preserve"> w kolejności</w:t>
            </w:r>
          </w:p>
        </w:tc>
      </w:tr>
      <w:tr w:rsidR="009633BA" w:rsidRPr="0053719D" w:rsidTr="00650AD6">
        <w:trPr>
          <w:trHeight w:val="540"/>
        </w:trPr>
        <w:tc>
          <w:tcPr>
            <w:tcW w:w="1144" w:type="dxa"/>
          </w:tcPr>
          <w:p w:rsidR="009633BA" w:rsidRPr="00897A55" w:rsidRDefault="009633BA" w:rsidP="00650AD6">
            <w:pPr>
              <w:jc w:val="center"/>
              <w:rPr>
                <w:rFonts w:ascii="Cambria" w:hAnsi="Cambria" w:cs="Tahoma"/>
              </w:rPr>
            </w:pPr>
            <w:r w:rsidRPr="00897A55">
              <w:rPr>
                <w:rFonts w:ascii="Cambria" w:hAnsi="Cambria" w:cs="Tahoma"/>
              </w:rPr>
              <w:t>2</w:t>
            </w:r>
          </w:p>
        </w:tc>
        <w:tc>
          <w:tcPr>
            <w:tcW w:w="3523" w:type="dxa"/>
          </w:tcPr>
          <w:p w:rsidR="009633BA" w:rsidRPr="00266E27" w:rsidRDefault="009633BA" w:rsidP="00650AD6">
            <w:pPr>
              <w:jc w:val="center"/>
              <w:rPr>
                <w:rFonts w:ascii="Cambria" w:hAnsi="Cambria"/>
              </w:rPr>
            </w:pPr>
            <w:r w:rsidRPr="00266E27">
              <w:rPr>
                <w:rFonts w:ascii="Cambria" w:hAnsi="Cambria"/>
              </w:rPr>
              <w:t xml:space="preserve">TARRAYA S.S.                                                </w:t>
            </w:r>
            <w:r>
              <w:rPr>
                <w:rFonts w:ascii="Cambria" w:hAnsi="Cambria"/>
              </w:rPr>
              <w:t xml:space="preserve">                         </w:t>
            </w:r>
            <w:r w:rsidRPr="00266E27">
              <w:rPr>
                <w:rFonts w:ascii="Cambria" w:hAnsi="Cambria"/>
              </w:rPr>
              <w:t xml:space="preserve">          ul. Głogowska 108/6                                   </w:t>
            </w:r>
            <w:r>
              <w:rPr>
                <w:rFonts w:ascii="Cambria" w:hAnsi="Cambria"/>
              </w:rPr>
              <w:t xml:space="preserve">                              </w:t>
            </w:r>
            <w:r w:rsidRPr="00266E27">
              <w:rPr>
                <w:rFonts w:ascii="Cambria" w:hAnsi="Cambria"/>
              </w:rPr>
              <w:t xml:space="preserve">        60-263 Poznań</w:t>
            </w:r>
          </w:p>
        </w:tc>
        <w:tc>
          <w:tcPr>
            <w:tcW w:w="1512" w:type="dxa"/>
          </w:tcPr>
          <w:p w:rsidR="009633BA" w:rsidRPr="00897A55" w:rsidRDefault="009633BA" w:rsidP="00650AD6">
            <w:pPr>
              <w:jc w:val="center"/>
              <w:rPr>
                <w:rFonts w:ascii="Cambria" w:hAnsi="Cambria" w:cs="Tahoma"/>
              </w:rPr>
            </w:pPr>
          </w:p>
          <w:p w:rsidR="009633BA" w:rsidRPr="00897A55" w:rsidRDefault="009633BA" w:rsidP="00650AD6">
            <w:pPr>
              <w:jc w:val="center"/>
              <w:rPr>
                <w:rFonts w:ascii="Cambria" w:hAnsi="Cambria" w:cs="Tahoma"/>
              </w:rPr>
            </w:pPr>
            <w:r>
              <w:rPr>
                <w:rFonts w:ascii="Cambria" w:hAnsi="Cambria" w:cs="Tahoma"/>
              </w:rPr>
              <w:t>43.44</w:t>
            </w:r>
          </w:p>
        </w:tc>
        <w:tc>
          <w:tcPr>
            <w:tcW w:w="1513" w:type="dxa"/>
          </w:tcPr>
          <w:p w:rsidR="009633BA" w:rsidRPr="00897A55" w:rsidRDefault="009633BA" w:rsidP="00650AD6">
            <w:pPr>
              <w:jc w:val="center"/>
              <w:rPr>
                <w:rFonts w:ascii="Cambria" w:hAnsi="Cambria" w:cs="Tahoma"/>
                <w:color w:val="000000"/>
              </w:rPr>
            </w:pPr>
          </w:p>
          <w:p w:rsidR="009633BA" w:rsidRPr="00897A55" w:rsidRDefault="009633BA" w:rsidP="00650AD6">
            <w:pPr>
              <w:jc w:val="center"/>
              <w:rPr>
                <w:rFonts w:ascii="Cambria" w:hAnsi="Cambria" w:cs="Tahoma"/>
                <w:color w:val="000000"/>
              </w:rPr>
            </w:pPr>
            <w:r>
              <w:rPr>
                <w:rFonts w:ascii="Cambria" w:hAnsi="Cambria" w:cs="Tahoma"/>
                <w:color w:val="000000"/>
              </w:rPr>
              <w:t>43.44</w:t>
            </w:r>
          </w:p>
        </w:tc>
        <w:tc>
          <w:tcPr>
            <w:tcW w:w="1681" w:type="dxa"/>
            <w:vAlign w:val="center"/>
          </w:tcPr>
          <w:p w:rsidR="009633BA" w:rsidRPr="00897A55" w:rsidRDefault="009633BA" w:rsidP="00650AD6">
            <w:pPr>
              <w:jc w:val="center"/>
              <w:rPr>
                <w:rFonts w:ascii="Cambria" w:hAnsi="Cambria" w:cs="Tahoma"/>
                <w:color w:val="000000"/>
              </w:rPr>
            </w:pPr>
            <w:r>
              <w:rPr>
                <w:rFonts w:ascii="Cambria" w:hAnsi="Cambria" w:cs="Tahoma"/>
                <w:color w:val="000000"/>
              </w:rPr>
              <w:t>2</w:t>
            </w:r>
            <w:r w:rsidRPr="00897A55">
              <w:rPr>
                <w:rFonts w:ascii="Cambria" w:hAnsi="Cambria" w:cs="Tahoma"/>
                <w:color w:val="000000"/>
              </w:rPr>
              <w:t xml:space="preserve"> w kolejności</w:t>
            </w:r>
          </w:p>
        </w:tc>
      </w:tr>
      <w:tr w:rsidR="009633BA" w:rsidRPr="0053719D" w:rsidTr="00650AD6">
        <w:trPr>
          <w:trHeight w:val="540"/>
        </w:trPr>
        <w:tc>
          <w:tcPr>
            <w:tcW w:w="1144" w:type="dxa"/>
          </w:tcPr>
          <w:p w:rsidR="009633BA" w:rsidRPr="00897A55" w:rsidRDefault="009633BA" w:rsidP="00650AD6">
            <w:pPr>
              <w:jc w:val="center"/>
              <w:rPr>
                <w:rFonts w:ascii="Cambria" w:hAnsi="Cambria" w:cs="Tahoma"/>
                <w:b/>
              </w:rPr>
            </w:pPr>
            <w:r w:rsidRPr="00897A55">
              <w:rPr>
                <w:rFonts w:ascii="Cambria" w:hAnsi="Cambria" w:cs="Tahoma"/>
                <w:b/>
              </w:rPr>
              <w:t>3</w:t>
            </w:r>
          </w:p>
        </w:tc>
        <w:tc>
          <w:tcPr>
            <w:tcW w:w="3523" w:type="dxa"/>
          </w:tcPr>
          <w:p w:rsidR="009633BA" w:rsidRPr="00897A55" w:rsidRDefault="009633BA" w:rsidP="00650AD6">
            <w:pPr>
              <w:jc w:val="center"/>
              <w:rPr>
                <w:rFonts w:ascii="Cambria" w:hAnsi="Cambria"/>
                <w:b/>
                <w:bCs/>
              </w:rPr>
            </w:pPr>
            <w:r w:rsidRPr="00897A55">
              <w:rPr>
                <w:rFonts w:ascii="Cambria" w:hAnsi="Cambria"/>
                <w:b/>
                <w:bCs/>
              </w:rPr>
              <w:t>INTERPRIMA SP. Z O.O. SP.K.                                                      ul. Bukowskiego 178/2                                                            52-418 Wrocław</w:t>
            </w:r>
          </w:p>
        </w:tc>
        <w:tc>
          <w:tcPr>
            <w:tcW w:w="1512" w:type="dxa"/>
          </w:tcPr>
          <w:p w:rsidR="009633BA" w:rsidRPr="00897A55" w:rsidRDefault="009633BA" w:rsidP="00650AD6">
            <w:pPr>
              <w:jc w:val="center"/>
              <w:rPr>
                <w:rFonts w:ascii="Cambria" w:hAnsi="Cambria" w:cs="Tahoma"/>
                <w:b/>
              </w:rPr>
            </w:pPr>
          </w:p>
          <w:p w:rsidR="009633BA" w:rsidRPr="00897A55" w:rsidRDefault="009633BA" w:rsidP="00650AD6">
            <w:pPr>
              <w:jc w:val="center"/>
              <w:rPr>
                <w:rFonts w:ascii="Cambria" w:hAnsi="Cambria" w:cs="Tahoma"/>
                <w:b/>
              </w:rPr>
            </w:pPr>
            <w:r w:rsidRPr="00897A55">
              <w:rPr>
                <w:rFonts w:ascii="Cambria" w:hAnsi="Cambria" w:cs="Tahoma"/>
                <w:b/>
              </w:rPr>
              <w:t>100</w:t>
            </w:r>
          </w:p>
        </w:tc>
        <w:tc>
          <w:tcPr>
            <w:tcW w:w="1513" w:type="dxa"/>
          </w:tcPr>
          <w:p w:rsidR="009633BA" w:rsidRPr="00897A55" w:rsidRDefault="009633BA" w:rsidP="00650AD6">
            <w:pPr>
              <w:jc w:val="center"/>
              <w:rPr>
                <w:rFonts w:ascii="Cambria" w:hAnsi="Cambria" w:cs="Tahoma"/>
                <w:b/>
                <w:color w:val="000000"/>
              </w:rPr>
            </w:pPr>
          </w:p>
          <w:p w:rsidR="009633BA" w:rsidRPr="00897A55" w:rsidRDefault="009633BA" w:rsidP="00650AD6">
            <w:pPr>
              <w:jc w:val="center"/>
              <w:rPr>
                <w:rFonts w:ascii="Cambria" w:hAnsi="Cambria" w:cs="Tahoma"/>
                <w:b/>
                <w:color w:val="000000"/>
              </w:rPr>
            </w:pPr>
            <w:r w:rsidRPr="00897A55">
              <w:rPr>
                <w:rFonts w:ascii="Cambria" w:hAnsi="Cambria" w:cs="Tahoma"/>
                <w:b/>
                <w:color w:val="000000"/>
              </w:rPr>
              <w:t>100</w:t>
            </w:r>
          </w:p>
        </w:tc>
        <w:tc>
          <w:tcPr>
            <w:tcW w:w="1681" w:type="dxa"/>
            <w:vAlign w:val="center"/>
          </w:tcPr>
          <w:p w:rsidR="009633BA" w:rsidRPr="00897A55" w:rsidRDefault="009633BA" w:rsidP="00650AD6">
            <w:pPr>
              <w:jc w:val="center"/>
              <w:rPr>
                <w:rFonts w:ascii="Cambria" w:hAnsi="Cambria" w:cs="Tahoma"/>
                <w:b/>
                <w:color w:val="000000"/>
              </w:rPr>
            </w:pPr>
            <w:r w:rsidRPr="00897A55">
              <w:rPr>
                <w:rFonts w:ascii="Cambria" w:hAnsi="Cambria" w:cs="Tahoma"/>
                <w:b/>
                <w:color w:val="000000"/>
              </w:rPr>
              <w:t xml:space="preserve"> 1w kolejności</w:t>
            </w:r>
          </w:p>
        </w:tc>
      </w:tr>
      <w:tr w:rsidR="009633BA" w:rsidRPr="0053719D" w:rsidTr="00650AD6">
        <w:trPr>
          <w:trHeight w:val="540"/>
        </w:trPr>
        <w:tc>
          <w:tcPr>
            <w:tcW w:w="1144" w:type="dxa"/>
          </w:tcPr>
          <w:p w:rsidR="009633BA" w:rsidRPr="00897A55" w:rsidRDefault="009633BA" w:rsidP="00650AD6">
            <w:pPr>
              <w:jc w:val="center"/>
              <w:rPr>
                <w:rFonts w:ascii="Cambria" w:hAnsi="Cambria" w:cs="Tahoma"/>
              </w:rPr>
            </w:pPr>
            <w:r w:rsidRPr="00897A55">
              <w:rPr>
                <w:rFonts w:ascii="Cambria" w:hAnsi="Cambria" w:cs="Tahoma"/>
              </w:rPr>
              <w:t>4</w:t>
            </w:r>
          </w:p>
        </w:tc>
        <w:tc>
          <w:tcPr>
            <w:tcW w:w="3523" w:type="dxa"/>
          </w:tcPr>
          <w:p w:rsidR="009633BA" w:rsidRPr="00836E34" w:rsidRDefault="009633BA" w:rsidP="00650AD6">
            <w:pPr>
              <w:jc w:val="center"/>
              <w:rPr>
                <w:rStyle w:val="Pogrubienie"/>
                <w:rFonts w:ascii="Cambria" w:hAnsi="Cambria" w:cs="ArialMT"/>
                <w:b w:val="0"/>
                <w:bCs w:val="0"/>
                <w:lang w:eastAsia="pl-PL"/>
              </w:rPr>
            </w:pPr>
            <w:r w:rsidRPr="00836E34">
              <w:rPr>
                <w:rStyle w:val="Pogrubienie"/>
                <w:rFonts w:ascii="Cambria" w:hAnsi="Cambria" w:cs="ArialMT"/>
                <w:b w:val="0"/>
                <w:lang w:eastAsia="pl-PL"/>
              </w:rPr>
              <w:t>INTERNET STARS                                                                          ul. Skierniewicka 1/7/87                                                          01-230</w:t>
            </w:r>
            <w:r>
              <w:rPr>
                <w:rStyle w:val="Pogrubienie"/>
                <w:rFonts w:ascii="Cambria" w:hAnsi="Cambria" w:cs="ArialMT"/>
                <w:b w:val="0"/>
                <w:lang w:eastAsia="pl-PL"/>
              </w:rPr>
              <w:t xml:space="preserve"> Warszawa</w:t>
            </w:r>
          </w:p>
        </w:tc>
        <w:tc>
          <w:tcPr>
            <w:tcW w:w="4706" w:type="dxa"/>
            <w:gridSpan w:val="3"/>
          </w:tcPr>
          <w:p w:rsidR="009633BA" w:rsidRDefault="009633BA" w:rsidP="00650AD6">
            <w:pPr>
              <w:jc w:val="center"/>
              <w:rPr>
                <w:rFonts w:ascii="Cambria" w:hAnsi="Cambria" w:cs="Calibri Light"/>
              </w:rPr>
            </w:pPr>
            <w:r w:rsidRPr="00897A55">
              <w:rPr>
                <w:rFonts w:ascii="Cambria" w:hAnsi="Cambria" w:cs="Tahoma"/>
                <w:color w:val="000000"/>
              </w:rPr>
              <w:t xml:space="preserve">oferta odrzucona na podst. art. </w:t>
            </w:r>
            <w:r w:rsidRPr="00897A55">
              <w:rPr>
                <w:rFonts w:ascii="Cambria" w:hAnsi="Cambria" w:cs="Calibri Light"/>
              </w:rPr>
              <w:t xml:space="preserve">226 ust. 1 pkt 3, </w:t>
            </w:r>
          </w:p>
          <w:p w:rsidR="009633BA" w:rsidRPr="00897A55" w:rsidRDefault="009633BA" w:rsidP="00650AD6">
            <w:pPr>
              <w:jc w:val="center"/>
              <w:rPr>
                <w:rFonts w:ascii="Cambria" w:hAnsi="Cambria" w:cs="Tahoma"/>
                <w:color w:val="000000"/>
              </w:rPr>
            </w:pPr>
            <w:r w:rsidRPr="00897A55">
              <w:rPr>
                <w:rFonts w:ascii="Cambria" w:hAnsi="Cambria" w:cs="Calibri Light"/>
              </w:rPr>
              <w:t>pkt 4, pkt 6 pzp.</w:t>
            </w:r>
          </w:p>
          <w:p w:rsidR="009633BA" w:rsidRPr="00897A55" w:rsidRDefault="009633BA" w:rsidP="00650AD6">
            <w:pPr>
              <w:jc w:val="center"/>
              <w:rPr>
                <w:rFonts w:ascii="Cambria" w:hAnsi="Cambria" w:cs="Tahoma"/>
                <w:color w:val="000000"/>
              </w:rPr>
            </w:pPr>
          </w:p>
        </w:tc>
      </w:tr>
    </w:tbl>
    <w:p w:rsidR="00792BF1" w:rsidRDefault="00792BF1" w:rsidP="00406F1F">
      <w:pPr>
        <w:pStyle w:val="Akapitzlist"/>
        <w:ind w:left="0"/>
        <w:rPr>
          <w:rFonts w:ascii="Cambria" w:hAnsi="Cambria" w:cs="Tahoma"/>
          <w:sz w:val="22"/>
          <w:szCs w:val="22"/>
        </w:rPr>
      </w:pPr>
    </w:p>
    <w:p w:rsidR="005E05C1" w:rsidRDefault="005C1103" w:rsidP="00096233">
      <w:pPr>
        <w:spacing w:line="240" w:lineRule="auto"/>
        <w:jc w:val="both"/>
        <w:rPr>
          <w:rFonts w:ascii="Cambria" w:hAnsi="Cambria" w:cs="Tahoma"/>
          <w:b/>
          <w:u w:val="single"/>
        </w:rPr>
      </w:pPr>
      <w:r>
        <w:rPr>
          <w:rFonts w:ascii="Cambria" w:hAnsi="Cambria" w:cs="Tahoma"/>
          <w:b/>
          <w:u w:val="single"/>
        </w:rPr>
        <w:t>Zamawiający informuje o przysługujących środkach ochrony prawnej, o których mowa               w dziale IX ustawy Prawo zamówień publicznych. Szczegółowe zasady wniesienia odwołania określa art. 513 i dalsze ustawy.</w:t>
      </w:r>
    </w:p>
    <w:p w:rsidR="005C1103" w:rsidRPr="00E53660" w:rsidRDefault="005C1103" w:rsidP="00096233">
      <w:pPr>
        <w:spacing w:line="240" w:lineRule="auto"/>
        <w:jc w:val="both"/>
        <w:rPr>
          <w:rFonts w:ascii="Cambria" w:hAnsi="Cambria" w:cs="Tahoma"/>
          <w:b/>
          <w:u w:val="single"/>
        </w:rPr>
      </w:pPr>
      <w:r>
        <w:rPr>
          <w:rFonts w:ascii="Cambria" w:hAnsi="Cambria" w:cs="Tahoma"/>
        </w:rPr>
        <w:t xml:space="preserve">Zawarcie umowy w sprawie zamówienia publicznego nastąpi zgodnie z art. 308 ust. 2 pzp               w terminie nie krótszym niż 5 dni od dnia przekazania niniejszego zawiadomienia i ustalone zostaje na </w:t>
      </w:r>
      <w:r w:rsidRPr="00E53660">
        <w:rPr>
          <w:rFonts w:ascii="Cambria" w:hAnsi="Cambria" w:cs="Tahoma"/>
        </w:rPr>
        <w:t xml:space="preserve">dzień </w:t>
      </w:r>
      <w:r w:rsidR="00960BC4">
        <w:rPr>
          <w:rFonts w:ascii="Cambria" w:hAnsi="Cambria" w:cs="Tahoma"/>
          <w:b/>
        </w:rPr>
        <w:t>10.08</w:t>
      </w:r>
      <w:r w:rsidR="00A158B8">
        <w:rPr>
          <w:rFonts w:ascii="Cambria" w:hAnsi="Cambria" w:cs="Tahoma"/>
          <w:b/>
        </w:rPr>
        <w:t xml:space="preserve">.2022 </w:t>
      </w:r>
      <w:r w:rsidRPr="00E53660">
        <w:rPr>
          <w:rFonts w:ascii="Cambria" w:hAnsi="Cambria" w:cs="Tahoma"/>
          <w:b/>
        </w:rPr>
        <w:t xml:space="preserve">r. </w:t>
      </w:r>
      <w:r w:rsidRPr="00E53660">
        <w:rPr>
          <w:rFonts w:ascii="Cambria" w:hAnsi="Cambria" w:cs="Tahoma"/>
        </w:rPr>
        <w:t>w siedzibie Zamawiającego.</w:t>
      </w:r>
    </w:p>
    <w:p w:rsidR="005C1103" w:rsidRPr="00E53660" w:rsidRDefault="005C1103" w:rsidP="00096233">
      <w:pPr>
        <w:spacing w:line="240" w:lineRule="auto"/>
        <w:rPr>
          <w:rFonts w:ascii="Cambria" w:hAnsi="Cambria" w:cs="Tahoma"/>
        </w:rPr>
      </w:pPr>
    </w:p>
    <w:p w:rsidR="005C1103" w:rsidRDefault="005C1103" w:rsidP="00096233">
      <w:pPr>
        <w:spacing w:after="0"/>
        <w:jc w:val="right"/>
        <w:rPr>
          <w:rFonts w:ascii="Cambria" w:hAnsi="Cambria" w:cs="Tahoma"/>
          <w:i/>
        </w:rPr>
      </w:pPr>
      <w:r>
        <w:rPr>
          <w:rFonts w:ascii="Cambria" w:hAnsi="Cambria" w:cs="Tahoma"/>
          <w:i/>
        </w:rPr>
        <w:t>Z poważaniem</w:t>
      </w:r>
    </w:p>
    <w:p w:rsidR="005C1103" w:rsidRDefault="005C1103" w:rsidP="00096233">
      <w:pPr>
        <w:spacing w:after="0"/>
        <w:jc w:val="right"/>
        <w:rPr>
          <w:rFonts w:ascii="Cambria" w:hAnsi="Cambria" w:cs="Tahoma"/>
          <w:i/>
        </w:rPr>
      </w:pPr>
      <w:r>
        <w:rPr>
          <w:rFonts w:ascii="Cambria" w:hAnsi="Cambria" w:cs="Tahoma"/>
          <w:i/>
        </w:rPr>
        <w:t xml:space="preserve">Tomasz Jurek </w:t>
      </w:r>
    </w:p>
    <w:p w:rsidR="005C1103" w:rsidRPr="009633BA" w:rsidRDefault="005C1103" w:rsidP="009633BA">
      <w:pPr>
        <w:spacing w:after="0"/>
        <w:jc w:val="right"/>
        <w:rPr>
          <w:rFonts w:ascii="Cambria" w:hAnsi="Cambria" w:cs="Tahoma"/>
          <w:i/>
        </w:rPr>
      </w:pPr>
      <w:r>
        <w:rPr>
          <w:rFonts w:ascii="Cambria" w:hAnsi="Cambria" w:cs="Tahoma"/>
          <w:i/>
        </w:rPr>
        <w:t>Zastępca Prezydenta Miasta Tomaszowa Mazowieckiego</w:t>
      </w:r>
    </w:p>
    <w:sectPr w:rsidR="005C1103" w:rsidRPr="009633BA" w:rsidSect="0087186B">
      <w:headerReference w:type="default" r:id="rId6"/>
      <w:footerReference w:type="default" r:id="rId7"/>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2A98" w:rsidRDefault="00072A98" w:rsidP="005C61A5">
      <w:pPr>
        <w:spacing w:after="0" w:line="240" w:lineRule="auto"/>
      </w:pPr>
      <w:r>
        <w:separator/>
      </w:r>
    </w:p>
  </w:endnote>
  <w:endnote w:type="continuationSeparator" w:id="1">
    <w:p w:rsidR="00072A98" w:rsidRDefault="00072A98"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7BE" w:rsidRDefault="000A38C9">
    <w:pPr>
      <w:pStyle w:val="Stopka"/>
    </w:pPr>
    <w:r w:rsidRPr="000A38C9">
      <w:rPr>
        <w:noProof/>
        <w:lang w:eastAsia="pl-PL"/>
      </w:rPr>
      <w:drawing>
        <wp:anchor distT="0" distB="0" distL="114300" distR="114300" simplePos="0" relativeHeight="251667456" behindDoc="0" locked="0" layoutInCell="1" allowOverlap="1">
          <wp:simplePos x="0" y="0"/>
          <wp:positionH relativeFrom="margin">
            <wp:posOffset>-199258</wp:posOffset>
          </wp:positionH>
          <wp:positionV relativeFrom="margin">
            <wp:posOffset>8889077</wp:posOffset>
          </wp:positionV>
          <wp:extent cx="5752021" cy="664234"/>
          <wp:effectExtent l="19050" t="0" r="0" b="0"/>
          <wp:wrapSquare wrapText="bothSides"/>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53100" cy="66675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2A98" w:rsidRDefault="00072A98" w:rsidP="005C61A5">
      <w:pPr>
        <w:spacing w:after="0" w:line="240" w:lineRule="auto"/>
      </w:pPr>
      <w:r>
        <w:separator/>
      </w:r>
    </w:p>
  </w:footnote>
  <w:footnote w:type="continuationSeparator" w:id="1">
    <w:p w:rsidR="00072A98" w:rsidRDefault="00072A98"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7BE" w:rsidRDefault="001607BE" w:rsidP="005C61A5">
    <w:pPr>
      <w:pStyle w:val="Stopka"/>
      <w:jc w:val="center"/>
      <w:rPr>
        <w:rFonts w:ascii="Arial" w:eastAsia="Times New Roman" w:hAnsi="Arial" w:cs="Arial"/>
        <w:b/>
        <w:sz w:val="24"/>
        <w:szCs w:val="24"/>
        <w:lang w:eastAsia="pl-PL"/>
      </w:rPr>
    </w:pPr>
  </w:p>
  <w:p w:rsidR="001607BE" w:rsidRDefault="000A38C9" w:rsidP="005C61A5">
    <w:pPr>
      <w:pStyle w:val="Stopka"/>
      <w:jc w:val="center"/>
      <w:rPr>
        <w:rFonts w:ascii="Arial" w:eastAsia="Times New Roman" w:hAnsi="Arial" w:cs="Arial"/>
        <w:b/>
        <w:sz w:val="24"/>
        <w:szCs w:val="24"/>
        <w:lang w:eastAsia="pl-PL"/>
      </w:rPr>
    </w:pPr>
    <w:r w:rsidRPr="000A38C9">
      <w:rPr>
        <w:rFonts w:ascii="Arial" w:eastAsia="Times New Roman" w:hAnsi="Arial" w:cs="Arial"/>
        <w:b/>
        <w:noProof/>
        <w:sz w:val="24"/>
        <w:szCs w:val="24"/>
        <w:lang w:eastAsia="pl-PL"/>
      </w:rPr>
      <w:drawing>
        <wp:anchor distT="0" distB="0" distL="114300" distR="114300" simplePos="0" relativeHeight="251665408" behindDoc="0" locked="0" layoutInCell="1" allowOverlap="1">
          <wp:simplePos x="0" y="0"/>
          <wp:positionH relativeFrom="margin">
            <wp:posOffset>3950047</wp:posOffset>
          </wp:positionH>
          <wp:positionV relativeFrom="margin">
            <wp:posOffset>-824266</wp:posOffset>
          </wp:positionV>
          <wp:extent cx="1662203" cy="664234"/>
          <wp:effectExtent l="19050" t="0" r="9525" b="0"/>
          <wp:wrapSquare wrapText="bothSides"/>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1666875" cy="666750"/>
                  </a:xfrm>
                  <a:prstGeom prst="rect">
                    <a:avLst/>
                  </a:prstGeom>
                  <a:noFill/>
                  <a:ln w="9525">
                    <a:noFill/>
                    <a:miter lim="800000"/>
                    <a:headEnd/>
                    <a:tailEnd/>
                  </a:ln>
                </pic:spPr>
              </pic:pic>
            </a:graphicData>
          </a:graphic>
        </wp:anchor>
      </w:drawing>
    </w:r>
  </w:p>
  <w:p w:rsidR="001607BE" w:rsidRDefault="001607BE">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65538"/>
  </w:hdrShapeDefaults>
  <w:footnotePr>
    <w:footnote w:id="0"/>
    <w:footnote w:id="1"/>
  </w:footnotePr>
  <w:endnotePr>
    <w:endnote w:id="0"/>
    <w:endnote w:id="1"/>
  </w:endnotePr>
  <w:compat/>
  <w:rsids>
    <w:rsidRoot w:val="005C61A5"/>
    <w:rsid w:val="00003418"/>
    <w:rsid w:val="00005147"/>
    <w:rsid w:val="000129C2"/>
    <w:rsid w:val="00045A08"/>
    <w:rsid w:val="000562AE"/>
    <w:rsid w:val="00072A98"/>
    <w:rsid w:val="0009064A"/>
    <w:rsid w:val="00096233"/>
    <w:rsid w:val="000A38C9"/>
    <w:rsid w:val="000C1088"/>
    <w:rsid w:val="000D4FE9"/>
    <w:rsid w:val="001226BA"/>
    <w:rsid w:val="00142545"/>
    <w:rsid w:val="001607BE"/>
    <w:rsid w:val="0017777C"/>
    <w:rsid w:val="001B7887"/>
    <w:rsid w:val="001E0A66"/>
    <w:rsid w:val="001E7CCA"/>
    <w:rsid w:val="0020799C"/>
    <w:rsid w:val="00263161"/>
    <w:rsid w:val="00322758"/>
    <w:rsid w:val="00406F1F"/>
    <w:rsid w:val="004136A8"/>
    <w:rsid w:val="004150FA"/>
    <w:rsid w:val="004A0C01"/>
    <w:rsid w:val="00514D74"/>
    <w:rsid w:val="00544B5E"/>
    <w:rsid w:val="00577DB3"/>
    <w:rsid w:val="005B4E5D"/>
    <w:rsid w:val="005C1103"/>
    <w:rsid w:val="005C61A5"/>
    <w:rsid w:val="005E05C1"/>
    <w:rsid w:val="00601AA9"/>
    <w:rsid w:val="006120DB"/>
    <w:rsid w:val="00622CE4"/>
    <w:rsid w:val="00624773"/>
    <w:rsid w:val="00660D60"/>
    <w:rsid w:val="006658DC"/>
    <w:rsid w:val="00677259"/>
    <w:rsid w:val="006A6C98"/>
    <w:rsid w:val="00706F67"/>
    <w:rsid w:val="00727BBF"/>
    <w:rsid w:val="007319C8"/>
    <w:rsid w:val="007425CF"/>
    <w:rsid w:val="00767403"/>
    <w:rsid w:val="00792BF1"/>
    <w:rsid w:val="007A3711"/>
    <w:rsid w:val="007A6522"/>
    <w:rsid w:val="007F2F9F"/>
    <w:rsid w:val="008308B1"/>
    <w:rsid w:val="0083444E"/>
    <w:rsid w:val="008540F7"/>
    <w:rsid w:val="00856D05"/>
    <w:rsid w:val="0087186B"/>
    <w:rsid w:val="00891E8B"/>
    <w:rsid w:val="008D4770"/>
    <w:rsid w:val="0090706C"/>
    <w:rsid w:val="00920900"/>
    <w:rsid w:val="00927ABF"/>
    <w:rsid w:val="00960BC4"/>
    <w:rsid w:val="009633BA"/>
    <w:rsid w:val="00997C8B"/>
    <w:rsid w:val="009A692B"/>
    <w:rsid w:val="009D3365"/>
    <w:rsid w:val="009E047B"/>
    <w:rsid w:val="009E1516"/>
    <w:rsid w:val="009E5CD2"/>
    <w:rsid w:val="009F5A0A"/>
    <w:rsid w:val="00A034AB"/>
    <w:rsid w:val="00A13EF5"/>
    <w:rsid w:val="00A158B8"/>
    <w:rsid w:val="00A61B19"/>
    <w:rsid w:val="00A730F5"/>
    <w:rsid w:val="00A81CFD"/>
    <w:rsid w:val="00A87767"/>
    <w:rsid w:val="00AA2BDC"/>
    <w:rsid w:val="00B36821"/>
    <w:rsid w:val="00B63622"/>
    <w:rsid w:val="00B74918"/>
    <w:rsid w:val="00B80F1F"/>
    <w:rsid w:val="00B913DC"/>
    <w:rsid w:val="00B95EEA"/>
    <w:rsid w:val="00BA0933"/>
    <w:rsid w:val="00BD08AF"/>
    <w:rsid w:val="00C030E6"/>
    <w:rsid w:val="00C14002"/>
    <w:rsid w:val="00C17A66"/>
    <w:rsid w:val="00C22B64"/>
    <w:rsid w:val="00C37CDD"/>
    <w:rsid w:val="00C47C4C"/>
    <w:rsid w:val="00C55A06"/>
    <w:rsid w:val="00C72457"/>
    <w:rsid w:val="00CC29E8"/>
    <w:rsid w:val="00CD2B66"/>
    <w:rsid w:val="00D05B8E"/>
    <w:rsid w:val="00D1067D"/>
    <w:rsid w:val="00D16ADD"/>
    <w:rsid w:val="00DA490C"/>
    <w:rsid w:val="00E12088"/>
    <w:rsid w:val="00E420B2"/>
    <w:rsid w:val="00E53660"/>
    <w:rsid w:val="00E939C6"/>
    <w:rsid w:val="00EA2E2B"/>
    <w:rsid w:val="00EE1853"/>
    <w:rsid w:val="00EF138E"/>
    <w:rsid w:val="00EF7D1F"/>
    <w:rsid w:val="00F1610A"/>
    <w:rsid w:val="00F416CA"/>
    <w:rsid w:val="00F54E45"/>
    <w:rsid w:val="00F55F4A"/>
    <w:rsid w:val="00F73BF9"/>
    <w:rsid w:val="00F936DE"/>
    <w:rsid w:val="00FA7766"/>
    <w:rsid w:val="00FB214C"/>
    <w:rsid w:val="00FD463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styleId="Hipercze">
    <w:name w:val="Hyperlink"/>
    <w:basedOn w:val="Domylnaczcionkaakapitu"/>
    <w:rsid w:val="009E1516"/>
    <w:rPr>
      <w:color w:val="0000FF"/>
      <w:u w:val="single"/>
    </w:rPr>
  </w:style>
  <w:style w:type="paragraph" w:customStyle="1" w:styleId="Default">
    <w:name w:val="Default"/>
    <w:rsid w:val="009E1516"/>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9E151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1516"/>
    <w:rPr>
      <w:rFonts w:ascii="Tahoma" w:hAnsi="Tahoma" w:cs="Tahoma"/>
      <w:sz w:val="16"/>
      <w:szCs w:val="16"/>
    </w:rPr>
  </w:style>
  <w:style w:type="paragraph" w:styleId="Tytu">
    <w:name w:val="Title"/>
    <w:basedOn w:val="Normalny"/>
    <w:link w:val="TytuZnak"/>
    <w:qFormat/>
    <w:rsid w:val="005C1103"/>
    <w:pPr>
      <w:spacing w:after="0" w:line="240" w:lineRule="auto"/>
      <w:jc w:val="center"/>
    </w:pPr>
    <w:rPr>
      <w:rFonts w:ascii="Tahoma" w:eastAsia="Times New Roman" w:hAnsi="Tahoma" w:cs="Times New Roman"/>
      <w:b/>
      <w:sz w:val="32"/>
      <w:szCs w:val="20"/>
      <w:lang w:eastAsia="pl-PL"/>
    </w:rPr>
  </w:style>
  <w:style w:type="character" w:customStyle="1" w:styleId="TytuZnak">
    <w:name w:val="Tytuł Znak"/>
    <w:basedOn w:val="Domylnaczcionkaakapitu"/>
    <w:link w:val="Tytu"/>
    <w:rsid w:val="005C1103"/>
    <w:rPr>
      <w:rFonts w:ascii="Tahoma" w:eastAsia="Times New Roman" w:hAnsi="Tahoma" w:cs="Times New Roman"/>
      <w:b/>
      <w:sz w:val="32"/>
      <w:szCs w:val="20"/>
      <w:lang w:eastAsia="pl-PL"/>
    </w:rPr>
  </w:style>
  <w:style w:type="character" w:styleId="Pogrubienie">
    <w:name w:val="Strong"/>
    <w:basedOn w:val="Domylnaczcionkaakapitu"/>
    <w:uiPriority w:val="22"/>
    <w:qFormat/>
    <w:rsid w:val="005C1103"/>
    <w:rPr>
      <w:b/>
      <w:bCs/>
    </w:rPr>
  </w:style>
  <w:style w:type="paragraph" w:styleId="Akapitzlist">
    <w:name w:val="List Paragraph"/>
    <w:aliases w:val="L1,Numerowanie,Akapit z listą5,normalny tekst,Akapit z list¹,Preambuła,Akapit z listą BS,lp1,List Paragraph,KRS,Akapit z listą1,Wypunktowanie,zwykły tekst,Obiekt,BulletC,Akapit z listą31,TRAKO Akapit z listą,ASIA"/>
    <w:basedOn w:val="Normalny"/>
    <w:link w:val="AkapitzlistZnak"/>
    <w:uiPriority w:val="34"/>
    <w:qFormat/>
    <w:rsid w:val="005C1103"/>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Wypunktowanie Znak,zwykły tekst Znak,Obiekt Znak"/>
    <w:link w:val="Akapitzlist"/>
    <w:uiPriority w:val="99"/>
    <w:qFormat/>
    <w:rsid w:val="005C1103"/>
    <w:rPr>
      <w:rFonts w:ascii="Times New Roman" w:eastAsia="Lucida Sans Unicode" w:hAnsi="Times New Roman" w:cs="Times New Roman"/>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503013052">
      <w:bodyDiv w:val="1"/>
      <w:marLeft w:val="0"/>
      <w:marRight w:val="0"/>
      <w:marTop w:val="0"/>
      <w:marBottom w:val="0"/>
      <w:divBdr>
        <w:top w:val="none" w:sz="0" w:space="0" w:color="auto"/>
        <w:left w:val="none" w:sz="0" w:space="0" w:color="auto"/>
        <w:bottom w:val="none" w:sz="0" w:space="0" w:color="auto"/>
        <w:right w:val="none" w:sz="0" w:space="0" w:color="auto"/>
      </w:divBdr>
    </w:div>
    <w:div w:id="632953311">
      <w:bodyDiv w:val="1"/>
      <w:marLeft w:val="0"/>
      <w:marRight w:val="0"/>
      <w:marTop w:val="0"/>
      <w:marBottom w:val="0"/>
      <w:divBdr>
        <w:top w:val="none" w:sz="0" w:space="0" w:color="auto"/>
        <w:left w:val="none" w:sz="0" w:space="0" w:color="auto"/>
        <w:bottom w:val="none" w:sz="0" w:space="0" w:color="auto"/>
        <w:right w:val="none" w:sz="0" w:space="0" w:color="auto"/>
      </w:divBdr>
    </w:div>
    <w:div w:id="1135831740">
      <w:bodyDiv w:val="1"/>
      <w:marLeft w:val="0"/>
      <w:marRight w:val="0"/>
      <w:marTop w:val="0"/>
      <w:marBottom w:val="0"/>
      <w:divBdr>
        <w:top w:val="none" w:sz="0" w:space="0" w:color="auto"/>
        <w:left w:val="none" w:sz="0" w:space="0" w:color="auto"/>
        <w:bottom w:val="none" w:sz="0" w:space="0" w:color="auto"/>
        <w:right w:val="none" w:sz="0" w:space="0" w:color="auto"/>
      </w:divBdr>
    </w:div>
    <w:div w:id="165329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4</Pages>
  <Words>1430</Words>
  <Characters>8584</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43</cp:revision>
  <cp:lastPrinted>2022-06-01T10:00:00Z</cp:lastPrinted>
  <dcterms:created xsi:type="dcterms:W3CDTF">2021-12-14T09:08:00Z</dcterms:created>
  <dcterms:modified xsi:type="dcterms:W3CDTF">2022-08-01T13:10:00Z</dcterms:modified>
</cp:coreProperties>
</file>