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EAE" w:rsidRPr="0001142D" w:rsidRDefault="009F7EAE" w:rsidP="007A7315">
      <w:pPr>
        <w:spacing w:line="240" w:lineRule="auto"/>
        <w:jc w:val="right"/>
        <w:rPr>
          <w:rFonts w:ascii="Cambria" w:hAnsi="Cambria" w:cs="Tahoma"/>
          <w:u w:val="single"/>
        </w:rPr>
      </w:pPr>
      <w:r w:rsidRPr="00F43A1D">
        <w:rPr>
          <w:rFonts w:ascii="Cambria" w:hAnsi="Cambria" w:cs="Tahoma"/>
          <w:u w:val="single"/>
        </w:rPr>
        <w:t xml:space="preserve">Numer postępowania: </w:t>
      </w:r>
      <w:r w:rsidR="001E729A">
        <w:rPr>
          <w:rFonts w:ascii="Cambria" w:hAnsi="Cambria" w:cs="Tahoma"/>
          <w:u w:val="single"/>
        </w:rPr>
        <w:t>WRIK.271.1.41</w:t>
      </w:r>
      <w:r w:rsidR="00DB3638">
        <w:rPr>
          <w:rFonts w:ascii="Cambria" w:hAnsi="Cambria" w:cs="Tahoma"/>
          <w:u w:val="single"/>
        </w:rPr>
        <w:t>.2022</w:t>
      </w:r>
      <w:r w:rsidRPr="008C7CD1">
        <w:rPr>
          <w:rFonts w:ascii="Cambria" w:hAnsi="Cambria" w:cs="Tahoma"/>
          <w:u w:val="single"/>
        </w:rPr>
        <w:t>.ZP</w:t>
      </w:r>
    </w:p>
    <w:p w:rsidR="009F7EAE" w:rsidRPr="00A55901" w:rsidRDefault="009F7EAE" w:rsidP="009F7EAE">
      <w:pPr>
        <w:pStyle w:val="Tekstpodstawowywcity"/>
        <w:ind w:left="0" w:hanging="426"/>
        <w:rPr>
          <w:rFonts w:ascii="Cambria" w:hAnsi="Cambria" w:cs="Tahoma"/>
          <w:b/>
          <w:szCs w:val="24"/>
          <w:u w:val="single"/>
        </w:rPr>
      </w:pPr>
      <w:r w:rsidRPr="00A55901">
        <w:rPr>
          <w:rFonts w:ascii="Cambria" w:hAnsi="Cambria" w:cs="Tahoma"/>
          <w:b/>
          <w:szCs w:val="24"/>
          <w:u w:val="single"/>
        </w:rPr>
        <w:t>Zamawiający:</w:t>
      </w:r>
    </w:p>
    <w:p w:rsidR="009F7EAE" w:rsidRPr="00A55901" w:rsidRDefault="009F7EAE" w:rsidP="009F7EAE">
      <w:pPr>
        <w:pStyle w:val="Tekstpodstawowywcity"/>
        <w:ind w:left="0" w:hanging="426"/>
        <w:rPr>
          <w:rFonts w:ascii="Cambria" w:hAnsi="Cambria" w:cs="Tahoma"/>
          <w:b/>
          <w:szCs w:val="24"/>
          <w:u w:val="single"/>
        </w:rPr>
      </w:pPr>
    </w:p>
    <w:p w:rsidR="009F7EAE" w:rsidRPr="00A55901" w:rsidRDefault="009F7EAE" w:rsidP="009F7EAE">
      <w:pPr>
        <w:pStyle w:val="Tekstpodstawowywcity"/>
        <w:ind w:left="0" w:hanging="426"/>
        <w:rPr>
          <w:rFonts w:ascii="Cambria" w:hAnsi="Cambria" w:cs="Tahoma"/>
          <w:b/>
          <w:szCs w:val="24"/>
          <w:u w:val="single"/>
        </w:rPr>
      </w:pPr>
      <w:r w:rsidRPr="00A55901">
        <w:rPr>
          <w:rFonts w:ascii="Cambria" w:hAnsi="Cambria" w:cs="Tahoma"/>
          <w:b/>
          <w:szCs w:val="24"/>
        </w:rPr>
        <w:t>Gmina - Miasto Tomaszów Mazowiecki</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ul. POW 10/16</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97-200 Tomaszów Mazowiecki</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NIP: 773-16-56-546</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REGON: 590648310</w:t>
      </w:r>
    </w:p>
    <w:p w:rsidR="009F7EAE" w:rsidRPr="00A55901" w:rsidRDefault="009F7EAE" w:rsidP="009F7EAE">
      <w:pPr>
        <w:spacing w:after="0" w:line="240" w:lineRule="auto"/>
        <w:ind w:hanging="426"/>
        <w:rPr>
          <w:rFonts w:ascii="Cambria" w:hAnsi="Cambria" w:cs="Tahoma"/>
          <w:b/>
          <w:bCs/>
          <w:sz w:val="24"/>
          <w:szCs w:val="24"/>
        </w:rPr>
      </w:pPr>
      <w:r w:rsidRPr="00A55901">
        <w:rPr>
          <w:rFonts w:ascii="Cambria" w:hAnsi="Cambria" w:cs="Tahoma"/>
          <w:b/>
          <w:bCs/>
          <w:sz w:val="24"/>
          <w:szCs w:val="24"/>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F40D73"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F40D73"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F40D73"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A55901" w:rsidRDefault="009F7EAE" w:rsidP="009F7EAE">
      <w:pPr>
        <w:spacing w:after="0" w:line="240" w:lineRule="auto"/>
        <w:ind w:left="425" w:hanging="425"/>
        <w:jc w:val="center"/>
        <w:rPr>
          <w:rFonts w:ascii="Cambria" w:hAnsi="Cambria" w:cs="Tahoma"/>
          <w:b/>
          <w:bCs/>
          <w:iCs/>
          <w:sz w:val="24"/>
          <w:szCs w:val="24"/>
        </w:rPr>
      </w:pPr>
      <w:r w:rsidRPr="00A55901">
        <w:rPr>
          <w:rFonts w:ascii="Cambria" w:hAnsi="Cambria" w:cs="Tahoma"/>
          <w:b/>
          <w:bCs/>
          <w:iCs/>
          <w:sz w:val="24"/>
          <w:szCs w:val="24"/>
        </w:rPr>
        <w:t xml:space="preserve">SPECYFIKACJA WARUNKÓW ZAMÓWIENIA </w:t>
      </w:r>
    </w:p>
    <w:p w:rsidR="00A55901" w:rsidRPr="00A55901" w:rsidRDefault="009F7EAE" w:rsidP="00A55901">
      <w:pPr>
        <w:spacing w:after="0" w:line="240" w:lineRule="auto"/>
        <w:ind w:left="425" w:hanging="425"/>
        <w:jc w:val="center"/>
        <w:rPr>
          <w:rFonts w:ascii="Cambria" w:hAnsi="Cambria" w:cs="Tahoma"/>
          <w:b/>
          <w:bCs/>
          <w:iCs/>
          <w:sz w:val="24"/>
          <w:szCs w:val="24"/>
        </w:rPr>
      </w:pPr>
      <w:r w:rsidRPr="00A55901">
        <w:rPr>
          <w:rFonts w:ascii="Cambria" w:hAnsi="Cambria" w:cs="Tahoma"/>
          <w:b/>
          <w:bCs/>
          <w:iCs/>
          <w:sz w:val="24"/>
          <w:szCs w:val="24"/>
        </w:rPr>
        <w:t xml:space="preserve">W POSTĘPOWANIU O UDZIELENIE ZAMÓWIENIA PUBLICZNEGO PROWADZONEGO </w:t>
      </w:r>
      <w:r w:rsidRPr="00A55901">
        <w:rPr>
          <w:rFonts w:ascii="Cambria" w:hAnsi="Cambria" w:cs="Tahoma"/>
          <w:b/>
          <w:bCs/>
          <w:iCs/>
          <w:sz w:val="24"/>
          <w:szCs w:val="24"/>
          <w:u w:val="single"/>
        </w:rPr>
        <w:t>W TRYBIE PODSTAWOWYM</w:t>
      </w:r>
      <w:r w:rsidRPr="00A55901">
        <w:rPr>
          <w:rFonts w:ascii="Cambria" w:hAnsi="Cambria" w:cs="Tahoma"/>
          <w:b/>
          <w:bCs/>
          <w:iCs/>
          <w:sz w:val="24"/>
          <w:szCs w:val="24"/>
        </w:rPr>
        <w:t xml:space="preserve"> O WARTOŚCI SZACUNKOWEJ NIŻSZEJ NIŻ PROGI UNIJNE</w:t>
      </w:r>
    </w:p>
    <w:p w:rsidR="007A7315" w:rsidRDefault="007A7315" w:rsidP="009F7EAE">
      <w:pPr>
        <w:spacing w:line="240" w:lineRule="auto"/>
        <w:jc w:val="center"/>
        <w:rPr>
          <w:rFonts w:ascii="Cambria" w:hAnsi="Cambria" w:cs="Tahoma"/>
          <w:b/>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 xml:space="preserve">Zamówienie </w:t>
      </w:r>
      <w:proofErr w:type="spellStart"/>
      <w:r w:rsidRPr="00F43A1D">
        <w:rPr>
          <w:rFonts w:ascii="Cambria" w:hAnsi="Cambria" w:cs="Tahoma"/>
          <w:b/>
        </w:rPr>
        <w:t>pn</w:t>
      </w:r>
      <w:proofErr w:type="spellEnd"/>
      <w:r w:rsidRPr="00F43A1D">
        <w:rPr>
          <w:rFonts w:ascii="Cambria" w:hAnsi="Cambria" w:cs="Tahoma"/>
          <w:b/>
        </w:rPr>
        <w:t>:</w:t>
      </w:r>
    </w:p>
    <w:p w:rsidR="00071700" w:rsidRPr="00071700" w:rsidRDefault="001E729A" w:rsidP="00071700">
      <w:pPr>
        <w:widowControl w:val="0"/>
        <w:suppressAutoHyphens/>
        <w:spacing w:after="0" w:line="240" w:lineRule="auto"/>
        <w:ind w:left="708"/>
        <w:jc w:val="center"/>
        <w:rPr>
          <w:rFonts w:eastAsia="Times New Roman" w:cstheme="minorHAnsi"/>
          <w:b/>
          <w:color w:val="0070C0"/>
          <w:sz w:val="40"/>
          <w:szCs w:val="40"/>
        </w:rPr>
      </w:pPr>
      <w:r>
        <w:rPr>
          <w:rFonts w:eastAsia="Times New Roman" w:cstheme="minorHAnsi"/>
          <w:b/>
          <w:color w:val="0070C0"/>
          <w:sz w:val="40"/>
          <w:szCs w:val="40"/>
        </w:rPr>
        <w:t>Przebudowa ogrodzenia w Szkole Podstawowej Nr 12 w Tomaszowie Mazowieckim.</w:t>
      </w:r>
    </w:p>
    <w:p w:rsidR="00071700" w:rsidRPr="00071700" w:rsidRDefault="00071700" w:rsidP="00071700">
      <w:pPr>
        <w:widowControl w:val="0"/>
        <w:suppressAutoHyphens/>
        <w:spacing w:after="0" w:line="240" w:lineRule="auto"/>
        <w:jc w:val="center"/>
        <w:rPr>
          <w:rFonts w:eastAsia="Times New Roman" w:cstheme="minorHAnsi"/>
          <w:color w:val="0070C0"/>
          <w:sz w:val="28"/>
          <w:szCs w:val="28"/>
        </w:rPr>
      </w:pPr>
    </w:p>
    <w:p w:rsidR="009F7EAE" w:rsidRPr="00A55901" w:rsidRDefault="009F7EAE" w:rsidP="00A55901">
      <w:pPr>
        <w:spacing w:after="0" w:line="240" w:lineRule="auto"/>
        <w:jc w:val="both"/>
        <w:rPr>
          <w:rFonts w:ascii="Cambria" w:hAnsi="Cambria" w:cstheme="minorHAnsi"/>
          <w:b/>
          <w:color w:val="0070C0"/>
          <w:sz w:val="24"/>
          <w:szCs w:val="24"/>
        </w:rPr>
      </w:pPr>
    </w:p>
    <w:p w:rsidR="00A55901" w:rsidRDefault="00A55901"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7A7315" w:rsidRDefault="007A7315" w:rsidP="009F7EAE">
      <w:pPr>
        <w:pStyle w:val="Styl1"/>
        <w:widowControl/>
        <w:spacing w:before="0"/>
        <w:jc w:val="right"/>
        <w:rPr>
          <w:rFonts w:ascii="Cambria" w:hAnsi="Cambria" w:cs="Tahoma"/>
          <w:sz w:val="22"/>
          <w:szCs w:val="22"/>
        </w:rPr>
      </w:pPr>
    </w:p>
    <w:p w:rsidR="009F7EAE"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r w:rsidR="00A55901">
        <w:rPr>
          <w:rFonts w:ascii="Cambria" w:hAnsi="Cambria" w:cs="Tahoma"/>
          <w:sz w:val="22"/>
          <w:szCs w:val="22"/>
        </w:rPr>
        <w:t>:</w:t>
      </w:r>
    </w:p>
    <w:p w:rsidR="001E729A" w:rsidRPr="00F43A1D" w:rsidRDefault="001E729A" w:rsidP="009F7EAE">
      <w:pPr>
        <w:pStyle w:val="Styl1"/>
        <w:widowControl/>
        <w:spacing w:before="0"/>
        <w:jc w:val="right"/>
        <w:rPr>
          <w:rFonts w:ascii="Cambria" w:hAnsi="Cambria" w:cs="Tahoma"/>
          <w:sz w:val="22"/>
          <w:szCs w:val="22"/>
        </w:rPr>
      </w:pPr>
    </w:p>
    <w:p w:rsidR="009E2640" w:rsidRDefault="00DB3638" w:rsidP="009F7EAE">
      <w:pPr>
        <w:pStyle w:val="Styl1"/>
        <w:widowControl/>
        <w:spacing w:before="0"/>
        <w:jc w:val="right"/>
        <w:rPr>
          <w:rFonts w:ascii="Cambria" w:hAnsi="Cambria" w:cs="Tahoma"/>
          <w:sz w:val="22"/>
          <w:szCs w:val="22"/>
        </w:rPr>
      </w:pPr>
      <w:r>
        <w:rPr>
          <w:rFonts w:ascii="Cambria" w:hAnsi="Cambria" w:cs="Tahoma"/>
          <w:sz w:val="22"/>
          <w:szCs w:val="22"/>
        </w:rPr>
        <w:t xml:space="preserve">Tomaszów Mazowiecki, dnia </w:t>
      </w:r>
      <w:r w:rsidR="007022EA">
        <w:rPr>
          <w:rFonts w:ascii="Cambria" w:hAnsi="Cambria" w:cs="Tahoma"/>
          <w:sz w:val="22"/>
          <w:szCs w:val="22"/>
        </w:rPr>
        <w:t>21.07.2022 r.</w:t>
      </w:r>
    </w:p>
    <w:p w:rsidR="007A7315" w:rsidRPr="007A7315" w:rsidRDefault="00462E15" w:rsidP="007A7315">
      <w:pPr>
        <w:pStyle w:val="Styl1"/>
        <w:widowControl/>
        <w:spacing w:before="0"/>
        <w:jc w:val="right"/>
        <w:rPr>
          <w:rFonts w:ascii="Cambria" w:hAnsi="Cambria" w:cs="Tahoma"/>
          <w:sz w:val="22"/>
          <w:szCs w:val="22"/>
        </w:rPr>
      </w:pPr>
      <w:r>
        <w:rPr>
          <w:rFonts w:ascii="Cambria" w:hAnsi="Cambria" w:cs="Tahoma"/>
          <w:sz w:val="22"/>
          <w:szCs w:val="22"/>
        </w:rPr>
        <w:t xml:space="preserve">Tomasz Jurek – Zastępca Prezydenta Miasta Tomaszowa </w:t>
      </w:r>
      <w:proofErr w:type="spellStart"/>
      <w:r>
        <w:rPr>
          <w:rFonts w:ascii="Cambria" w:hAnsi="Cambria" w:cs="Tahoma"/>
          <w:sz w:val="22"/>
          <w:szCs w:val="22"/>
        </w:rPr>
        <w:t>Maz</w:t>
      </w:r>
      <w:proofErr w:type="spellEnd"/>
      <w:r>
        <w:rPr>
          <w:rFonts w:ascii="Cambria" w:hAnsi="Cambria" w:cs="Tahoma"/>
          <w:sz w:val="22"/>
          <w:szCs w:val="22"/>
        </w:rPr>
        <w:t>.</w:t>
      </w:r>
    </w:p>
    <w:p w:rsidR="001E729A" w:rsidRDefault="001E729A" w:rsidP="009F7EAE">
      <w:pPr>
        <w:pStyle w:val="Styl1"/>
        <w:widowControl/>
        <w:spacing w:before="0"/>
        <w:jc w:val="center"/>
        <w:rPr>
          <w:rFonts w:ascii="Cambria" w:hAnsi="Cambria" w:cs="Tahoma"/>
          <w:b/>
          <w:sz w:val="44"/>
          <w:szCs w:val="44"/>
        </w:rPr>
      </w:pPr>
    </w:p>
    <w:p w:rsidR="001E729A" w:rsidRDefault="001E729A" w:rsidP="009F7EAE">
      <w:pPr>
        <w:pStyle w:val="Styl1"/>
        <w:widowControl/>
        <w:spacing w:before="0"/>
        <w:jc w:val="center"/>
        <w:rPr>
          <w:rFonts w:ascii="Cambria" w:hAnsi="Cambria" w:cs="Tahoma"/>
          <w:b/>
          <w:sz w:val="44"/>
          <w:szCs w:val="44"/>
        </w:rPr>
      </w:pP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F65C1C" w:rsidRPr="00A65A8D" w:rsidRDefault="009F7EAE" w:rsidP="00A65A8D">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Opis sposobu przygotowania oferty.</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9F7EAE" w:rsidRPr="00F43A1D" w:rsidRDefault="009F7EAE" w:rsidP="009F7EAE">
      <w:pPr>
        <w:spacing w:after="0" w:line="240" w:lineRule="auto"/>
        <w:jc w:val="both"/>
        <w:rPr>
          <w:rFonts w:ascii="Cambria" w:hAnsi="Cambria" w:cs="Tahoma"/>
        </w:rPr>
      </w:pPr>
    </w:p>
    <w:p w:rsidR="00D234B5" w:rsidRDefault="00D234B5"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lastRenderedPageBreak/>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9F7EAE" w:rsidRPr="00F43A1D" w:rsidRDefault="009F7EAE" w:rsidP="009F7EAE">
      <w:pPr>
        <w:pStyle w:val="WW-Tekstpodstawowy3"/>
        <w:ind w:right="-2"/>
        <w:rPr>
          <w:rFonts w:ascii="Cambria" w:hAnsi="Cambria" w:cs="Tahoma"/>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Default="009F7EAE" w:rsidP="00A65A8D">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A65A8D" w:rsidRPr="00F43A1D" w:rsidRDefault="00A65A8D" w:rsidP="00A65A8D">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9F7EAE" w:rsidRDefault="009F7EAE" w:rsidP="00121E28">
      <w:pPr>
        <w:pStyle w:val="WW-Tekstpodstawowy3"/>
        <w:ind w:right="-2"/>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tab/>
      </w:r>
    </w:p>
    <w:p w:rsidR="00F65C1C" w:rsidRDefault="00F65C1C" w:rsidP="009F7EAE">
      <w:pPr>
        <w:spacing w:after="0" w:line="240" w:lineRule="auto"/>
        <w:ind w:left="426" w:hanging="426"/>
        <w:jc w:val="both"/>
        <w:rPr>
          <w:rFonts w:ascii="Cambria" w:hAnsi="Cambria" w:cs="Tahoma"/>
          <w:b/>
        </w:rPr>
      </w:pPr>
    </w:p>
    <w:p w:rsidR="00F65C1C" w:rsidRDefault="00F65C1C"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105186" w:rsidRDefault="00105186"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D234B5" w:rsidRDefault="00D234B5"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lastRenderedPageBreak/>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121E28">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A65A8D" w:rsidRDefault="00A65A8D" w:rsidP="009F7EAE">
      <w:pPr>
        <w:spacing w:after="0" w:line="240" w:lineRule="auto"/>
        <w:ind w:left="426" w:hanging="426"/>
        <w:jc w:val="both"/>
        <w:rPr>
          <w:rFonts w:ascii="Cambria" w:hAnsi="Cambria" w:cs="Tahoma"/>
          <w:b/>
        </w:rPr>
      </w:pPr>
    </w:p>
    <w:p w:rsidR="00A65A8D" w:rsidRDefault="00A65A8D"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F65C1C" w:rsidRDefault="00F65C1C"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A272AF" w:rsidRDefault="00A272AF"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 xml:space="preserve">Oświadczenie o braku podstaw wykluczenia (składane przez wykonawcę i wykonawców wspólnie ubiegających się o zamówienie) składane na podst. art. 125 ust. 1 lub 4 </w:t>
      </w:r>
      <w:proofErr w:type="spellStart"/>
      <w:r w:rsidRPr="00D42A3C">
        <w:rPr>
          <w:rFonts w:ascii="Cambria" w:hAnsi="Cambria"/>
        </w:rPr>
        <w:t>pzp</w:t>
      </w:r>
      <w:proofErr w:type="spellEnd"/>
      <w:r w:rsidRPr="00D42A3C">
        <w:rPr>
          <w:rFonts w:ascii="Cambria" w:hAnsi="Cambria"/>
        </w:rPr>
        <w:t>,</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Pr="00D42A3C" w:rsidRDefault="009F7EAE" w:rsidP="009F7EAE">
      <w:pPr>
        <w:jc w:val="both"/>
        <w:rPr>
          <w:rFonts w:ascii="Cambria" w:hAnsi="Cambria" w:cs="Tahoma"/>
        </w:rPr>
      </w:pPr>
      <w:r w:rsidRPr="00D42A3C">
        <w:rPr>
          <w:rFonts w:ascii="Cambria" w:hAnsi="Cambria" w:cs="Tahoma"/>
        </w:rPr>
        <w:t xml:space="preserve">Wzór umowy </w:t>
      </w:r>
    </w:p>
    <w:p w:rsidR="009F7EAE" w:rsidRDefault="009F7EAE" w:rsidP="009F7EAE">
      <w:pPr>
        <w:ind w:left="426" w:hanging="426"/>
        <w:jc w:val="both"/>
        <w:rPr>
          <w:rFonts w:asciiTheme="majorHAnsi" w:hAnsiTheme="majorHAnsi" w:cs="Tahoma"/>
        </w:rPr>
      </w:pPr>
    </w:p>
    <w:p w:rsidR="00E106E0" w:rsidRPr="00D42A3C" w:rsidRDefault="00E106E0" w:rsidP="00E106E0">
      <w:pPr>
        <w:shd w:val="clear" w:color="auto" w:fill="F3F3F3"/>
        <w:ind w:left="993" w:hanging="993"/>
        <w:rPr>
          <w:rFonts w:ascii="Cambria" w:hAnsi="Cambria" w:cs="Tahoma"/>
          <w:b/>
          <w:sz w:val="36"/>
          <w:szCs w:val="36"/>
        </w:rPr>
      </w:pPr>
      <w:r>
        <w:rPr>
          <w:rFonts w:ascii="Cambria" w:hAnsi="Cambria" w:cs="Tahoma"/>
          <w:b/>
          <w:sz w:val="36"/>
          <w:szCs w:val="36"/>
        </w:rPr>
        <w:t>Część IV</w:t>
      </w:r>
    </w:p>
    <w:p w:rsidR="001E729A" w:rsidRDefault="001E729A" w:rsidP="00E106E0">
      <w:pPr>
        <w:jc w:val="both"/>
        <w:rPr>
          <w:rFonts w:ascii="Cambria" w:hAnsi="Cambria" w:cs="Tahoma"/>
        </w:rPr>
      </w:pPr>
      <w:r>
        <w:rPr>
          <w:rFonts w:ascii="Cambria" w:hAnsi="Cambria" w:cs="Tahoma"/>
        </w:rPr>
        <w:t>Dokumentacja techniczna:</w:t>
      </w:r>
    </w:p>
    <w:p w:rsidR="001E729A" w:rsidRDefault="001E729A" w:rsidP="00E106E0">
      <w:pPr>
        <w:jc w:val="both"/>
        <w:rPr>
          <w:rFonts w:ascii="Cambria" w:hAnsi="Cambria" w:cs="Tahoma"/>
        </w:rPr>
      </w:pPr>
      <w:r>
        <w:rPr>
          <w:rFonts w:ascii="Cambria" w:hAnsi="Cambria" w:cs="Tahoma"/>
        </w:rPr>
        <w:t>- kosztorysy,</w:t>
      </w:r>
    </w:p>
    <w:p w:rsidR="001E729A" w:rsidRDefault="001E729A" w:rsidP="00E106E0">
      <w:pPr>
        <w:jc w:val="both"/>
        <w:rPr>
          <w:rFonts w:ascii="Cambria" w:hAnsi="Cambria" w:cs="Tahoma"/>
        </w:rPr>
      </w:pPr>
      <w:r>
        <w:rPr>
          <w:rFonts w:ascii="Cambria" w:hAnsi="Cambria" w:cs="Tahoma"/>
        </w:rPr>
        <w:t>- Przedmiar robót,</w:t>
      </w:r>
    </w:p>
    <w:p w:rsidR="001E729A" w:rsidRPr="00D42A3C" w:rsidRDefault="001E729A" w:rsidP="00E106E0">
      <w:pPr>
        <w:jc w:val="both"/>
        <w:rPr>
          <w:rFonts w:ascii="Cambria" w:hAnsi="Cambria" w:cs="Tahoma"/>
        </w:rPr>
      </w:pPr>
      <w:r>
        <w:rPr>
          <w:rFonts w:ascii="Cambria" w:hAnsi="Cambria" w:cs="Tahoma"/>
        </w:rPr>
        <w:t>- Specyfikacja techniczna wykonania i odbioru robót.</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F65C1C" w:rsidRDefault="00F65C1C" w:rsidP="009F7EAE">
      <w:pPr>
        <w:spacing w:after="0" w:line="240" w:lineRule="auto"/>
        <w:ind w:left="992" w:hanging="992"/>
        <w:jc w:val="center"/>
        <w:rPr>
          <w:rFonts w:ascii="Cambria" w:hAnsi="Cambria" w:cs="Tahoma"/>
          <w:b/>
          <w:sz w:val="36"/>
          <w:szCs w:val="36"/>
        </w:rPr>
      </w:pPr>
    </w:p>
    <w:p w:rsidR="00A65A8D" w:rsidRDefault="00A65A8D" w:rsidP="009F7EAE">
      <w:pPr>
        <w:spacing w:after="0" w:line="240" w:lineRule="auto"/>
        <w:ind w:left="992" w:hanging="992"/>
        <w:jc w:val="center"/>
        <w:rPr>
          <w:rFonts w:ascii="Cambria" w:hAnsi="Cambria" w:cs="Tahoma"/>
          <w:b/>
          <w:sz w:val="36"/>
          <w:szCs w:val="36"/>
        </w:rPr>
      </w:pPr>
    </w:p>
    <w:p w:rsidR="00A65A8D" w:rsidRDefault="00A65A8D" w:rsidP="009F7EAE">
      <w:pPr>
        <w:spacing w:after="0" w:line="240" w:lineRule="auto"/>
        <w:ind w:left="992" w:hanging="992"/>
        <w:jc w:val="center"/>
        <w:rPr>
          <w:rFonts w:ascii="Cambria" w:hAnsi="Cambria" w:cs="Tahoma"/>
          <w:b/>
          <w:sz w:val="36"/>
          <w:szCs w:val="36"/>
        </w:rPr>
      </w:pPr>
    </w:p>
    <w:p w:rsidR="00A65A8D" w:rsidRDefault="00A65A8D"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D234B5" w:rsidRDefault="00D234B5" w:rsidP="009F7EAE">
      <w:pPr>
        <w:spacing w:after="0" w:line="240" w:lineRule="auto"/>
        <w:ind w:left="992" w:hanging="992"/>
        <w:jc w:val="center"/>
        <w:rPr>
          <w:rFonts w:ascii="Cambria" w:hAnsi="Cambria" w:cs="Tahoma"/>
          <w:b/>
          <w:sz w:val="36"/>
          <w:szCs w:val="36"/>
        </w:rPr>
      </w:pPr>
    </w:p>
    <w:p w:rsidR="006B5501" w:rsidRDefault="006B5501" w:rsidP="001E729A">
      <w:pPr>
        <w:spacing w:after="0" w:line="240" w:lineRule="auto"/>
        <w:rPr>
          <w:rFonts w:ascii="Cambria" w:hAnsi="Cambria" w:cs="Tahoma"/>
          <w:b/>
          <w:sz w:val="36"/>
          <w:szCs w:val="36"/>
        </w:rPr>
      </w:pPr>
    </w:p>
    <w:p w:rsidR="00AA5F4F" w:rsidRDefault="00AA5F4F" w:rsidP="001E729A">
      <w:pPr>
        <w:spacing w:after="0" w:line="240" w:lineRule="auto"/>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F40D73"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F40D73"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F43A1D" w:rsidRDefault="009F7EAE" w:rsidP="009F7EAE">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line="240" w:lineRule="auto"/>
        <w:jc w:val="right"/>
        <w:rPr>
          <w:rFonts w:ascii="Cambria" w:hAnsi="Cambria" w:cs="Tahoma"/>
          <w:b/>
          <w:color w:val="FF0000"/>
        </w:rPr>
      </w:pP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9F7EAE" w:rsidRPr="00FD21F3"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b/>
          <w:color w:val="00B050"/>
          <w:highlight w:val="yellow"/>
        </w:rPr>
      </w:pPr>
      <w:r w:rsidRPr="00FD21F3">
        <w:rPr>
          <w:rFonts w:ascii="Cambria" w:hAnsi="Cambria" w:cs="CIDFont+F2"/>
          <w:color w:val="FF0000"/>
          <w:highlight w:val="yellow"/>
          <w:lang w:eastAsia="pl-PL"/>
        </w:rPr>
        <w:t xml:space="preserve">ID </w:t>
      </w:r>
      <w:r w:rsidRPr="009902E1">
        <w:rPr>
          <w:rFonts w:ascii="Cambria" w:hAnsi="Cambria" w:cs="CIDFont+F2"/>
          <w:color w:val="FF0000"/>
          <w:highlight w:val="yellow"/>
          <w:lang w:eastAsia="pl-PL"/>
        </w:rPr>
        <w:t>postępowania z</w:t>
      </w:r>
      <w:r w:rsidR="00E53CDE" w:rsidRPr="009902E1">
        <w:rPr>
          <w:rFonts w:ascii="Cambria" w:hAnsi="Cambria" w:cs="CIDFont+F2"/>
          <w:color w:val="FF0000"/>
          <w:highlight w:val="yellow"/>
          <w:lang w:eastAsia="pl-PL"/>
        </w:rPr>
        <w:t xml:space="preserve"> </w:t>
      </w:r>
      <w:bookmarkStart w:id="0" w:name="_GoBack"/>
      <w:bookmarkEnd w:id="0"/>
      <w:proofErr w:type="spellStart"/>
      <w:r w:rsidR="00E53CDE" w:rsidRPr="00AC778D">
        <w:rPr>
          <w:rFonts w:ascii="Cambria" w:hAnsi="Cambria" w:cs="CIDFont+F2"/>
          <w:color w:val="FF0000"/>
          <w:highlight w:val="yellow"/>
          <w:lang w:eastAsia="pl-PL"/>
        </w:rPr>
        <w:t>miniPortalu</w:t>
      </w:r>
      <w:proofErr w:type="spellEnd"/>
      <w:r w:rsidR="00E53CDE" w:rsidRPr="00AC778D">
        <w:rPr>
          <w:rFonts w:ascii="Cambria" w:hAnsi="Cambria" w:cs="CIDFont+F2"/>
          <w:color w:val="FF0000"/>
          <w:highlight w:val="yellow"/>
          <w:lang w:eastAsia="pl-PL"/>
        </w:rPr>
        <w:t>:</w:t>
      </w:r>
      <w:r w:rsidR="00F25911" w:rsidRPr="00AC778D">
        <w:rPr>
          <w:rFonts w:ascii="Arial" w:hAnsi="Arial" w:cs="Arial"/>
          <w:color w:val="FF0000"/>
          <w:highlight w:val="yellow"/>
          <w:shd w:val="clear" w:color="auto" w:fill="FFFFFF"/>
        </w:rPr>
        <w:t xml:space="preserve"> </w:t>
      </w:r>
      <w:r w:rsidR="00AC778D" w:rsidRPr="00AC778D">
        <w:rPr>
          <w:rFonts w:ascii="Arial" w:hAnsi="Arial" w:cs="Arial"/>
          <w:color w:val="FF0000"/>
          <w:highlight w:val="yellow"/>
          <w:shd w:val="clear" w:color="auto" w:fill="FFFFFF"/>
        </w:rPr>
        <w:t>d11b751d-2f3d-42ab-b939-e09b33afab9b</w:t>
      </w:r>
    </w:p>
    <w:p w:rsidR="00A65A8D" w:rsidRPr="008E72D0"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Default="009F7EAE" w:rsidP="009F7EAE">
      <w:pPr>
        <w:spacing w:after="0" w:line="240" w:lineRule="auto"/>
        <w:ind w:left="425" w:hanging="425"/>
        <w:jc w:val="center"/>
        <w:rPr>
          <w:rFonts w:ascii="Cambria" w:hAnsi="Cambria" w:cs="Tahoma"/>
          <w:b/>
        </w:rPr>
      </w:pPr>
    </w:p>
    <w:p w:rsidR="008E72D0" w:rsidRDefault="008E72D0" w:rsidP="009F7EAE">
      <w:pPr>
        <w:spacing w:after="0" w:line="240" w:lineRule="auto"/>
        <w:ind w:left="425" w:hanging="425"/>
        <w:jc w:val="center"/>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Pr="00F43A1D" w:rsidRDefault="009F7EAE" w:rsidP="009F7EAE">
      <w:pPr>
        <w:spacing w:after="0" w:line="240" w:lineRule="auto"/>
        <w:ind w:left="425" w:hanging="425"/>
        <w:jc w:val="center"/>
        <w:rPr>
          <w:rFonts w:ascii="Cambria" w:hAnsi="Cambria"/>
          <w:b/>
        </w:rPr>
      </w:pPr>
      <w:r w:rsidRPr="00F43A1D">
        <w:rPr>
          <w:rFonts w:ascii="Cambria" w:hAnsi="Cambria"/>
          <w:b/>
        </w:rPr>
        <w:t>TRYB UDZIELENIA ZAMÓWIENIA</w:t>
      </w:r>
    </w:p>
    <w:p w:rsidR="009F7EAE" w:rsidRPr="00F43A1D" w:rsidRDefault="009F7EAE" w:rsidP="009F7EAE">
      <w:pPr>
        <w:spacing w:line="240" w:lineRule="auto"/>
        <w:jc w:val="both"/>
        <w:rPr>
          <w:rFonts w:ascii="Cambria" w:hAnsi="Cambria" w:cs="Tahoma"/>
        </w:rPr>
      </w:pPr>
    </w:p>
    <w:p w:rsidR="009F7EAE" w:rsidRPr="00957D47" w:rsidRDefault="009F7EAE" w:rsidP="00E949F0">
      <w:pPr>
        <w:pStyle w:val="Akapitzlist"/>
        <w:numPr>
          <w:ilvl w:val="0"/>
          <w:numId w:val="38"/>
        </w:numPr>
        <w:ind w:left="284" w:hanging="284"/>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pkt 1 ustawy Prawo zamówień publicznych (tekst. jedn. Dz. U. z 2021 r. poz. 1129 ze zm.) – zwana dalej </w:t>
      </w:r>
      <w:proofErr w:type="spellStart"/>
      <w:r w:rsidRPr="00F43A1D">
        <w:rPr>
          <w:rFonts w:ascii="Cambria" w:hAnsi="Cambria" w:cs="Tahoma"/>
          <w:sz w:val="22"/>
          <w:szCs w:val="22"/>
        </w:rPr>
        <w:t>pzp</w:t>
      </w:r>
      <w:proofErr w:type="spellEnd"/>
      <w:r w:rsidRPr="00F43A1D">
        <w:rPr>
          <w:rFonts w:ascii="Cambria" w:hAnsi="Cambria" w:cs="Tahoma"/>
          <w:sz w:val="22"/>
          <w:szCs w:val="22"/>
        </w:rPr>
        <w:t>.</w:t>
      </w:r>
    </w:p>
    <w:p w:rsidR="00F65C1C" w:rsidRPr="00F65C1C" w:rsidRDefault="009F7EAE" w:rsidP="00E949F0">
      <w:pPr>
        <w:pStyle w:val="Akapitzlist"/>
        <w:numPr>
          <w:ilvl w:val="0"/>
          <w:numId w:val="38"/>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9F7EAE" w:rsidRPr="00D234B5" w:rsidRDefault="00DB3638" w:rsidP="00E949F0">
      <w:pPr>
        <w:pStyle w:val="Akapitzlist"/>
        <w:numPr>
          <w:ilvl w:val="0"/>
          <w:numId w:val="38"/>
        </w:numPr>
        <w:ind w:left="284" w:hanging="284"/>
        <w:jc w:val="both"/>
        <w:rPr>
          <w:rFonts w:ascii="Cambria" w:hAnsi="Cambria" w:cs="Tahoma"/>
        </w:rPr>
      </w:pPr>
      <w:r w:rsidRPr="00D234B5">
        <w:rPr>
          <w:rFonts w:ascii="Cambria" w:hAnsi="Cambria" w:cstheme="minorHAnsi"/>
          <w:sz w:val="22"/>
          <w:szCs w:val="22"/>
        </w:rPr>
        <w:lastRenderedPageBreak/>
        <w:t xml:space="preserve">Zamówienie </w:t>
      </w:r>
      <w:r w:rsidR="00D234B5" w:rsidRPr="00D234B5">
        <w:rPr>
          <w:rFonts w:ascii="Cambria" w:hAnsi="Cambria" w:cstheme="minorHAnsi"/>
          <w:sz w:val="22"/>
          <w:szCs w:val="22"/>
        </w:rPr>
        <w:t xml:space="preserve">nie jest </w:t>
      </w:r>
      <w:r w:rsidRPr="00D234B5">
        <w:rPr>
          <w:rFonts w:ascii="Cambria" w:hAnsi="Cambria" w:cstheme="minorHAnsi"/>
          <w:sz w:val="22"/>
          <w:szCs w:val="22"/>
        </w:rPr>
        <w:t xml:space="preserve">współfinansowane ze </w:t>
      </w:r>
      <w:r w:rsidR="00D234B5" w:rsidRPr="00D234B5">
        <w:rPr>
          <w:rFonts w:ascii="Cambria" w:hAnsi="Cambria" w:cstheme="minorHAnsi"/>
          <w:sz w:val="22"/>
          <w:szCs w:val="22"/>
        </w:rPr>
        <w:t>środków zewnętrznych.</w:t>
      </w:r>
    </w:p>
    <w:p w:rsidR="008E72D0" w:rsidRDefault="008E72D0" w:rsidP="009F7EAE">
      <w:pPr>
        <w:spacing w:after="0" w:line="240" w:lineRule="auto"/>
        <w:ind w:left="426" w:hanging="426"/>
        <w:jc w:val="center"/>
        <w:rPr>
          <w:rFonts w:ascii="Cambria" w:hAnsi="Cambria" w:cs="Tahoma"/>
          <w:b/>
        </w:rPr>
      </w:pPr>
    </w:p>
    <w:p w:rsidR="006B5501" w:rsidRDefault="006B5501" w:rsidP="009F7EAE">
      <w:pPr>
        <w:spacing w:after="0" w:line="240" w:lineRule="auto"/>
        <w:ind w:left="426" w:hanging="426"/>
        <w:jc w:val="center"/>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C2C3F" w:rsidRDefault="009F7EAE" w:rsidP="00FC2C3F">
      <w:pPr>
        <w:spacing w:line="240" w:lineRule="auto"/>
        <w:jc w:val="both"/>
        <w:rPr>
          <w:rFonts w:ascii="Cambria" w:hAnsi="Cambria" w:cs="Tahoma"/>
        </w:rPr>
      </w:pPr>
      <w:r w:rsidRPr="00F43A1D">
        <w:rPr>
          <w:rFonts w:ascii="Cambria" w:hAnsi="Cambria" w:cs="Tahoma"/>
        </w:rPr>
        <w:t xml:space="preserve">Zamawiający nie przewiduje wyboru najkorzystniejszej oferty z możliwością prowadzenia negocjacji,  o których mowa w art. 275 pkt 2 i 3 </w:t>
      </w:r>
      <w:proofErr w:type="spellStart"/>
      <w:r w:rsidRPr="00F43A1D">
        <w:rPr>
          <w:rFonts w:ascii="Cambria" w:hAnsi="Cambria" w:cs="Tahoma"/>
        </w:rPr>
        <w:t>pzp</w:t>
      </w:r>
      <w:proofErr w:type="spellEnd"/>
      <w:r w:rsidRPr="00F43A1D">
        <w:rPr>
          <w:rFonts w:ascii="Cambria" w:hAnsi="Cambria" w:cs="Tahoma"/>
        </w:rPr>
        <w:t>.</w:t>
      </w:r>
    </w:p>
    <w:p w:rsidR="006B5501" w:rsidRDefault="006B5501" w:rsidP="009F7EAE">
      <w:pPr>
        <w:spacing w:after="0" w:line="240" w:lineRule="auto"/>
        <w:ind w:left="425" w:hanging="425"/>
        <w:jc w:val="center"/>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b/>
        </w:rPr>
        <w:t>OPIS PRZEDMIOTU ZAMÓWIENIA</w:t>
      </w:r>
    </w:p>
    <w:p w:rsidR="009F7EAE" w:rsidRPr="00D42A3C"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1E729A" w:rsidRPr="001E729A" w:rsidRDefault="001E729A" w:rsidP="001E729A">
      <w:pPr>
        <w:numPr>
          <w:ilvl w:val="0"/>
          <w:numId w:val="12"/>
        </w:numPr>
        <w:tabs>
          <w:tab w:val="clear" w:pos="720"/>
          <w:tab w:val="num" w:pos="284"/>
        </w:tabs>
        <w:suppressAutoHyphens/>
        <w:spacing w:after="0" w:line="240" w:lineRule="auto"/>
        <w:ind w:left="284" w:hanging="284"/>
        <w:jc w:val="both"/>
        <w:rPr>
          <w:rFonts w:ascii="Cambria" w:hAnsi="Cambria" w:cs="Tahoma"/>
        </w:rPr>
      </w:pPr>
      <w:r w:rsidRPr="00AB6598">
        <w:rPr>
          <w:rFonts w:ascii="Cambria" w:hAnsi="Cambria" w:cs="Arial"/>
        </w:rPr>
        <w:t>Przedmiotem zamówienia obejmuje przeb</w:t>
      </w:r>
      <w:r>
        <w:rPr>
          <w:rFonts w:ascii="Cambria" w:hAnsi="Cambria" w:cs="Arial"/>
        </w:rPr>
        <w:t>udowę ogrodzenia w Szkole Podstawowej Nr 12 w Tomaszowie Mazowieckim.</w:t>
      </w:r>
    </w:p>
    <w:p w:rsidR="001E729A" w:rsidRPr="00AB6598" w:rsidRDefault="001E729A" w:rsidP="001E729A">
      <w:pPr>
        <w:numPr>
          <w:ilvl w:val="0"/>
          <w:numId w:val="12"/>
        </w:numPr>
        <w:tabs>
          <w:tab w:val="clear" w:pos="720"/>
          <w:tab w:val="num" w:pos="284"/>
        </w:tabs>
        <w:suppressAutoHyphens/>
        <w:spacing w:after="0" w:line="240" w:lineRule="auto"/>
        <w:ind w:left="284" w:hanging="284"/>
        <w:jc w:val="both"/>
        <w:rPr>
          <w:rFonts w:ascii="Cambria" w:hAnsi="Cambria" w:cs="Tahoma"/>
        </w:rPr>
      </w:pPr>
      <w:r>
        <w:rPr>
          <w:rFonts w:ascii="Cambria" w:hAnsi="Cambria" w:cs="Arial"/>
        </w:rPr>
        <w:t>Wyszczególnienie robót:</w:t>
      </w:r>
    </w:p>
    <w:p w:rsidR="002A07FA" w:rsidRDefault="002A07FA" w:rsidP="002A07FA">
      <w:pPr>
        <w:pStyle w:val="Akapitzlist"/>
        <w:numPr>
          <w:ilvl w:val="0"/>
          <w:numId w:val="58"/>
        </w:numPr>
        <w:tabs>
          <w:tab w:val="left" w:pos="7965"/>
        </w:tabs>
        <w:autoSpaceDE w:val="0"/>
        <w:autoSpaceDN w:val="0"/>
        <w:adjustRightInd w:val="0"/>
        <w:ind w:left="1276" w:hanging="567"/>
        <w:contextualSpacing/>
        <w:jc w:val="both"/>
        <w:rPr>
          <w:rFonts w:ascii="Cambria" w:hAnsi="Cambria" w:cstheme="minorHAnsi"/>
          <w:sz w:val="22"/>
          <w:szCs w:val="22"/>
        </w:rPr>
      </w:pPr>
      <w:r>
        <w:rPr>
          <w:rFonts w:ascii="Cambria" w:hAnsi="Cambria" w:cstheme="minorHAnsi"/>
          <w:sz w:val="22"/>
          <w:szCs w:val="22"/>
        </w:rPr>
        <w:t>M</w:t>
      </w:r>
      <w:r w:rsidRPr="002A07FA">
        <w:rPr>
          <w:rFonts w:ascii="Cambria" w:hAnsi="Cambria" w:cstheme="minorHAnsi"/>
          <w:sz w:val="22"/>
          <w:szCs w:val="22"/>
        </w:rPr>
        <w:t>echaniczna i  ręczna rozbiórka betonowych elementów ogrodzenia –podmurówka i słupy,</w:t>
      </w:r>
    </w:p>
    <w:p w:rsidR="002A07FA" w:rsidRDefault="002A07FA" w:rsidP="002A07FA">
      <w:pPr>
        <w:pStyle w:val="Akapitzlist"/>
        <w:numPr>
          <w:ilvl w:val="0"/>
          <w:numId w:val="58"/>
        </w:numPr>
        <w:tabs>
          <w:tab w:val="left" w:pos="7965"/>
        </w:tabs>
        <w:autoSpaceDE w:val="0"/>
        <w:autoSpaceDN w:val="0"/>
        <w:adjustRightInd w:val="0"/>
        <w:ind w:left="1276" w:hanging="567"/>
        <w:contextualSpacing/>
        <w:jc w:val="both"/>
        <w:rPr>
          <w:rFonts w:ascii="Cambria" w:hAnsi="Cambria" w:cstheme="minorHAnsi"/>
          <w:sz w:val="22"/>
          <w:szCs w:val="22"/>
        </w:rPr>
      </w:pPr>
      <w:r w:rsidRPr="002A07FA">
        <w:rPr>
          <w:rFonts w:ascii="Cambria" w:hAnsi="Cambria" w:cstheme="minorHAnsi"/>
          <w:sz w:val="22"/>
          <w:szCs w:val="22"/>
        </w:rPr>
        <w:t>demontaż stalowych elementów ogrodzeniowych z wywozem na składowisko odpadów ( uzyskana kwota ze złomu zostanie przekazana użytkownikowi),</w:t>
      </w:r>
    </w:p>
    <w:p w:rsidR="002A07FA" w:rsidRDefault="002A07FA" w:rsidP="002A07FA">
      <w:pPr>
        <w:pStyle w:val="Akapitzlist"/>
        <w:numPr>
          <w:ilvl w:val="0"/>
          <w:numId w:val="58"/>
        </w:numPr>
        <w:tabs>
          <w:tab w:val="left" w:pos="7965"/>
        </w:tabs>
        <w:autoSpaceDE w:val="0"/>
        <w:autoSpaceDN w:val="0"/>
        <w:adjustRightInd w:val="0"/>
        <w:ind w:left="1276" w:hanging="567"/>
        <w:contextualSpacing/>
        <w:jc w:val="both"/>
        <w:rPr>
          <w:rFonts w:ascii="Cambria" w:hAnsi="Cambria" w:cstheme="minorHAnsi"/>
          <w:sz w:val="22"/>
          <w:szCs w:val="22"/>
        </w:rPr>
      </w:pPr>
      <w:r w:rsidRPr="002A07FA">
        <w:rPr>
          <w:rFonts w:ascii="Cambria" w:hAnsi="Cambria" w:cstheme="minorHAnsi"/>
          <w:sz w:val="22"/>
          <w:szCs w:val="22"/>
        </w:rPr>
        <w:t>przygotowanie terenu pod budowę nowego ogrodzenia,</w:t>
      </w:r>
    </w:p>
    <w:p w:rsidR="002A07FA" w:rsidRDefault="002A07FA" w:rsidP="002A07FA">
      <w:pPr>
        <w:pStyle w:val="Akapitzlist"/>
        <w:numPr>
          <w:ilvl w:val="0"/>
          <w:numId w:val="58"/>
        </w:numPr>
        <w:tabs>
          <w:tab w:val="left" w:pos="7965"/>
        </w:tabs>
        <w:autoSpaceDE w:val="0"/>
        <w:autoSpaceDN w:val="0"/>
        <w:adjustRightInd w:val="0"/>
        <w:ind w:left="1276" w:hanging="567"/>
        <w:contextualSpacing/>
        <w:jc w:val="both"/>
        <w:rPr>
          <w:rFonts w:ascii="Cambria" w:hAnsi="Cambria" w:cstheme="minorHAnsi"/>
          <w:sz w:val="22"/>
          <w:szCs w:val="22"/>
        </w:rPr>
      </w:pPr>
      <w:r w:rsidRPr="002A07FA">
        <w:rPr>
          <w:rFonts w:ascii="Cambria" w:hAnsi="Cambria" w:cstheme="minorHAnsi"/>
          <w:sz w:val="22"/>
          <w:szCs w:val="22"/>
        </w:rPr>
        <w:t>wywóz gruzu na składowisko odpadów,</w:t>
      </w:r>
    </w:p>
    <w:p w:rsidR="002A07FA" w:rsidRDefault="002A07FA" w:rsidP="002A07FA">
      <w:pPr>
        <w:pStyle w:val="Akapitzlist"/>
        <w:numPr>
          <w:ilvl w:val="0"/>
          <w:numId w:val="58"/>
        </w:numPr>
        <w:tabs>
          <w:tab w:val="left" w:pos="7965"/>
        </w:tabs>
        <w:autoSpaceDE w:val="0"/>
        <w:autoSpaceDN w:val="0"/>
        <w:adjustRightInd w:val="0"/>
        <w:ind w:left="1276" w:hanging="567"/>
        <w:contextualSpacing/>
        <w:jc w:val="both"/>
        <w:rPr>
          <w:rFonts w:ascii="Cambria" w:hAnsi="Cambria" w:cstheme="minorHAnsi"/>
          <w:sz w:val="22"/>
          <w:szCs w:val="22"/>
        </w:rPr>
      </w:pPr>
      <w:r w:rsidRPr="002A07FA">
        <w:rPr>
          <w:rFonts w:ascii="Cambria" w:hAnsi="Cambria" w:cstheme="minorHAnsi"/>
          <w:sz w:val="22"/>
          <w:szCs w:val="22"/>
        </w:rPr>
        <w:t>roboty pomiarowe liniowe,</w:t>
      </w:r>
    </w:p>
    <w:p w:rsidR="002A07FA" w:rsidRDefault="002A07FA" w:rsidP="002A07FA">
      <w:pPr>
        <w:pStyle w:val="Akapitzlist"/>
        <w:numPr>
          <w:ilvl w:val="0"/>
          <w:numId w:val="58"/>
        </w:numPr>
        <w:tabs>
          <w:tab w:val="left" w:pos="7965"/>
        </w:tabs>
        <w:autoSpaceDE w:val="0"/>
        <w:autoSpaceDN w:val="0"/>
        <w:adjustRightInd w:val="0"/>
        <w:ind w:left="1276" w:hanging="567"/>
        <w:contextualSpacing/>
        <w:jc w:val="both"/>
        <w:rPr>
          <w:rFonts w:ascii="Cambria" w:hAnsi="Cambria" w:cstheme="minorHAnsi"/>
          <w:sz w:val="22"/>
          <w:szCs w:val="22"/>
        </w:rPr>
      </w:pPr>
      <w:r w:rsidRPr="002A07FA">
        <w:rPr>
          <w:rFonts w:ascii="Cambria" w:hAnsi="Cambria" w:cstheme="minorHAnsi"/>
          <w:sz w:val="22"/>
          <w:szCs w:val="22"/>
        </w:rPr>
        <w:t>wykucie gniazd pod montaż słupków ogrodzeniowych,</w:t>
      </w:r>
    </w:p>
    <w:p w:rsidR="002A07FA" w:rsidRDefault="002A07FA" w:rsidP="002A07FA">
      <w:pPr>
        <w:pStyle w:val="Akapitzlist"/>
        <w:numPr>
          <w:ilvl w:val="0"/>
          <w:numId w:val="58"/>
        </w:numPr>
        <w:tabs>
          <w:tab w:val="left" w:pos="7965"/>
        </w:tabs>
        <w:autoSpaceDE w:val="0"/>
        <w:autoSpaceDN w:val="0"/>
        <w:adjustRightInd w:val="0"/>
        <w:ind w:left="1276" w:hanging="567"/>
        <w:contextualSpacing/>
        <w:jc w:val="both"/>
        <w:rPr>
          <w:rFonts w:ascii="Cambria" w:hAnsi="Cambria" w:cstheme="minorHAnsi"/>
          <w:sz w:val="22"/>
          <w:szCs w:val="22"/>
        </w:rPr>
      </w:pPr>
      <w:r w:rsidRPr="002A07FA">
        <w:rPr>
          <w:rFonts w:ascii="Cambria" w:hAnsi="Cambria" w:cstheme="minorHAnsi"/>
          <w:sz w:val="22"/>
          <w:szCs w:val="22"/>
        </w:rPr>
        <w:t xml:space="preserve">budowa ogrodzenia z </w:t>
      </w:r>
      <w:proofErr w:type="spellStart"/>
      <w:r w:rsidRPr="002A07FA">
        <w:rPr>
          <w:rFonts w:ascii="Cambria" w:hAnsi="Cambria" w:cstheme="minorHAnsi"/>
          <w:sz w:val="22"/>
          <w:szCs w:val="22"/>
        </w:rPr>
        <w:t>panela</w:t>
      </w:r>
      <w:proofErr w:type="spellEnd"/>
      <w:r w:rsidRPr="002A07FA">
        <w:rPr>
          <w:rFonts w:ascii="Cambria" w:hAnsi="Cambria" w:cstheme="minorHAnsi"/>
          <w:sz w:val="22"/>
          <w:szCs w:val="22"/>
        </w:rPr>
        <w:t xml:space="preserve"> lekkiego prostego, drut ocynkowany gr. 6mm x 5mm x 6mm w</w:t>
      </w:r>
      <w:r>
        <w:rPr>
          <w:rFonts w:ascii="Cambria" w:hAnsi="Cambria" w:cstheme="minorHAnsi"/>
          <w:sz w:val="22"/>
          <w:szCs w:val="22"/>
        </w:rPr>
        <w:t xml:space="preserve">ysokość </w:t>
      </w:r>
      <w:proofErr w:type="spellStart"/>
      <w:r>
        <w:rPr>
          <w:rFonts w:ascii="Cambria" w:hAnsi="Cambria" w:cstheme="minorHAnsi"/>
          <w:sz w:val="22"/>
          <w:szCs w:val="22"/>
        </w:rPr>
        <w:t>panela</w:t>
      </w:r>
      <w:proofErr w:type="spellEnd"/>
      <w:r>
        <w:rPr>
          <w:rFonts w:ascii="Cambria" w:hAnsi="Cambria" w:cstheme="minorHAnsi"/>
          <w:sz w:val="22"/>
          <w:szCs w:val="22"/>
        </w:rPr>
        <w:t xml:space="preserve"> </w:t>
      </w:r>
      <w:r w:rsidRPr="002A07FA">
        <w:rPr>
          <w:rFonts w:ascii="Cambria" w:hAnsi="Cambria" w:cstheme="minorHAnsi"/>
          <w:sz w:val="22"/>
          <w:szCs w:val="22"/>
        </w:rPr>
        <w:t>w przedziale 1,45- 1,75 m na słupkach stalowych ocynkowanych malowanych farbą proszkową o rozstawie ok. 2,5 m obsadzonych w gruncie i obetonowanych w łącznik</w:t>
      </w:r>
      <w:r w:rsidR="0050003B">
        <w:rPr>
          <w:rFonts w:ascii="Cambria" w:hAnsi="Cambria" w:cstheme="minorHAnsi"/>
          <w:sz w:val="22"/>
          <w:szCs w:val="22"/>
        </w:rPr>
        <w:t>ach prefabrykowanych betonowych,</w:t>
      </w:r>
    </w:p>
    <w:p w:rsidR="002A07FA" w:rsidRDefault="002A07FA" w:rsidP="002A07FA">
      <w:pPr>
        <w:pStyle w:val="Akapitzlist"/>
        <w:numPr>
          <w:ilvl w:val="0"/>
          <w:numId w:val="58"/>
        </w:numPr>
        <w:tabs>
          <w:tab w:val="left" w:pos="7965"/>
        </w:tabs>
        <w:autoSpaceDE w:val="0"/>
        <w:autoSpaceDN w:val="0"/>
        <w:adjustRightInd w:val="0"/>
        <w:ind w:left="1276" w:hanging="567"/>
        <w:contextualSpacing/>
        <w:jc w:val="both"/>
        <w:rPr>
          <w:rFonts w:ascii="Cambria" w:hAnsi="Cambria" w:cstheme="minorHAnsi"/>
          <w:sz w:val="22"/>
          <w:szCs w:val="22"/>
        </w:rPr>
      </w:pPr>
      <w:r w:rsidRPr="002A07FA">
        <w:rPr>
          <w:rFonts w:ascii="Cambria" w:hAnsi="Cambria" w:cstheme="minorHAnsi"/>
          <w:sz w:val="22"/>
          <w:szCs w:val="22"/>
        </w:rPr>
        <w:t>budowa cokołu z prefabrykowanych elementów żelbetowych, wymiary jednego przęsła dł. ok.2,4 m, wysokość  25-50cm wraz z łącznikami,</w:t>
      </w:r>
    </w:p>
    <w:p w:rsidR="002A07FA" w:rsidRDefault="002A07FA" w:rsidP="002A07FA">
      <w:pPr>
        <w:pStyle w:val="Akapitzlist"/>
        <w:numPr>
          <w:ilvl w:val="0"/>
          <w:numId w:val="58"/>
        </w:numPr>
        <w:tabs>
          <w:tab w:val="left" w:pos="7965"/>
        </w:tabs>
        <w:autoSpaceDE w:val="0"/>
        <w:autoSpaceDN w:val="0"/>
        <w:adjustRightInd w:val="0"/>
        <w:ind w:left="1276" w:hanging="567"/>
        <w:contextualSpacing/>
        <w:jc w:val="both"/>
        <w:rPr>
          <w:rFonts w:ascii="Cambria" w:hAnsi="Cambria" w:cstheme="minorHAnsi"/>
          <w:sz w:val="22"/>
          <w:szCs w:val="22"/>
        </w:rPr>
      </w:pPr>
      <w:r w:rsidRPr="002A07FA">
        <w:rPr>
          <w:rFonts w:ascii="Cambria" w:hAnsi="Cambria" w:cstheme="minorHAnsi"/>
          <w:sz w:val="22"/>
          <w:szCs w:val="22"/>
        </w:rPr>
        <w:t xml:space="preserve">zakup dostawa i montaż bramy przesuwnej ręcznej- 2 </w:t>
      </w:r>
      <w:proofErr w:type="spellStart"/>
      <w:r w:rsidRPr="002A07FA">
        <w:rPr>
          <w:rFonts w:ascii="Cambria" w:hAnsi="Cambria" w:cstheme="minorHAnsi"/>
          <w:sz w:val="22"/>
          <w:szCs w:val="22"/>
        </w:rPr>
        <w:t>kpl</w:t>
      </w:r>
      <w:proofErr w:type="spellEnd"/>
      <w:r w:rsidRPr="002A07FA">
        <w:rPr>
          <w:rFonts w:ascii="Cambria" w:hAnsi="Cambria" w:cstheme="minorHAnsi"/>
          <w:sz w:val="22"/>
          <w:szCs w:val="22"/>
        </w:rPr>
        <w:t xml:space="preserve">. z </w:t>
      </w:r>
      <w:proofErr w:type="spellStart"/>
      <w:r w:rsidRPr="002A07FA">
        <w:rPr>
          <w:rFonts w:ascii="Cambria" w:hAnsi="Cambria" w:cstheme="minorHAnsi"/>
          <w:sz w:val="22"/>
          <w:szCs w:val="22"/>
        </w:rPr>
        <w:t>profila</w:t>
      </w:r>
      <w:proofErr w:type="spellEnd"/>
      <w:r w:rsidRPr="002A07FA">
        <w:rPr>
          <w:rFonts w:ascii="Cambria" w:hAnsi="Cambria" w:cstheme="minorHAnsi"/>
          <w:sz w:val="22"/>
          <w:szCs w:val="22"/>
        </w:rPr>
        <w:t xml:space="preserve"> stalowego zamkniętego zabezpieczonego antykorozyjnie i malowanej farbą proszkową o wymiarach dł. 4,5 m  wys. 1,9 m z zamkiem z wkładką oraz  </w:t>
      </w:r>
      <w:proofErr w:type="spellStart"/>
      <w:r w:rsidRPr="002A07FA">
        <w:rPr>
          <w:rFonts w:ascii="Cambria" w:hAnsi="Cambria" w:cstheme="minorHAnsi"/>
          <w:sz w:val="22"/>
          <w:szCs w:val="22"/>
        </w:rPr>
        <w:t>kpl</w:t>
      </w:r>
      <w:proofErr w:type="spellEnd"/>
      <w:r w:rsidRPr="002A07FA">
        <w:rPr>
          <w:rFonts w:ascii="Cambria" w:hAnsi="Cambria" w:cstheme="minorHAnsi"/>
          <w:sz w:val="22"/>
          <w:szCs w:val="22"/>
        </w:rPr>
        <w:t>. kluczy,</w:t>
      </w:r>
    </w:p>
    <w:p w:rsidR="002A07FA" w:rsidRDefault="002A07FA" w:rsidP="002A07FA">
      <w:pPr>
        <w:pStyle w:val="Akapitzlist"/>
        <w:numPr>
          <w:ilvl w:val="0"/>
          <w:numId w:val="58"/>
        </w:numPr>
        <w:tabs>
          <w:tab w:val="left" w:pos="7965"/>
        </w:tabs>
        <w:autoSpaceDE w:val="0"/>
        <w:autoSpaceDN w:val="0"/>
        <w:adjustRightInd w:val="0"/>
        <w:ind w:left="1276" w:hanging="567"/>
        <w:contextualSpacing/>
        <w:jc w:val="both"/>
        <w:rPr>
          <w:rFonts w:ascii="Cambria" w:hAnsi="Cambria" w:cstheme="minorHAnsi"/>
          <w:sz w:val="22"/>
          <w:szCs w:val="22"/>
        </w:rPr>
      </w:pPr>
      <w:r w:rsidRPr="002A07FA">
        <w:rPr>
          <w:rFonts w:ascii="Cambria" w:hAnsi="Cambria" w:cstheme="minorHAnsi"/>
          <w:sz w:val="22"/>
          <w:szCs w:val="22"/>
        </w:rPr>
        <w:t xml:space="preserve">zakup dostawa i montaż furtki z </w:t>
      </w:r>
      <w:proofErr w:type="spellStart"/>
      <w:r w:rsidRPr="002A07FA">
        <w:rPr>
          <w:rFonts w:ascii="Cambria" w:hAnsi="Cambria" w:cstheme="minorHAnsi"/>
          <w:sz w:val="22"/>
          <w:szCs w:val="22"/>
        </w:rPr>
        <w:t>profila</w:t>
      </w:r>
      <w:proofErr w:type="spellEnd"/>
      <w:r w:rsidRPr="002A07FA">
        <w:rPr>
          <w:rFonts w:ascii="Cambria" w:hAnsi="Cambria" w:cstheme="minorHAnsi"/>
          <w:sz w:val="22"/>
          <w:szCs w:val="22"/>
        </w:rPr>
        <w:t xml:space="preserve"> stalowego  zamkniętego – 2 szt. zabezpieczonego antykorozyjnie i malowanej farbą proszkową o wymiarach szer.  1,2 m  wys. 1,9 m z klamką stalową z </w:t>
      </w:r>
      <w:r w:rsidR="0050003B">
        <w:rPr>
          <w:rFonts w:ascii="Cambria" w:hAnsi="Cambria" w:cstheme="minorHAnsi"/>
          <w:sz w:val="22"/>
          <w:szCs w:val="22"/>
        </w:rPr>
        <w:t xml:space="preserve">zamkiem z wkładką i </w:t>
      </w:r>
      <w:proofErr w:type="spellStart"/>
      <w:r w:rsidR="0050003B">
        <w:rPr>
          <w:rFonts w:ascii="Cambria" w:hAnsi="Cambria" w:cstheme="minorHAnsi"/>
          <w:sz w:val="22"/>
          <w:szCs w:val="22"/>
        </w:rPr>
        <w:t>kpl</w:t>
      </w:r>
      <w:proofErr w:type="spellEnd"/>
      <w:r w:rsidR="0050003B">
        <w:rPr>
          <w:rFonts w:ascii="Cambria" w:hAnsi="Cambria" w:cstheme="minorHAnsi"/>
          <w:sz w:val="22"/>
          <w:szCs w:val="22"/>
        </w:rPr>
        <w:t>. kluczy,</w:t>
      </w:r>
    </w:p>
    <w:p w:rsidR="002A07FA" w:rsidRDefault="002A07FA" w:rsidP="002A07FA">
      <w:pPr>
        <w:pStyle w:val="Akapitzlist"/>
        <w:numPr>
          <w:ilvl w:val="0"/>
          <w:numId w:val="58"/>
        </w:numPr>
        <w:tabs>
          <w:tab w:val="left" w:pos="7965"/>
        </w:tabs>
        <w:autoSpaceDE w:val="0"/>
        <w:autoSpaceDN w:val="0"/>
        <w:adjustRightInd w:val="0"/>
        <w:ind w:left="1276" w:hanging="567"/>
        <w:contextualSpacing/>
        <w:jc w:val="both"/>
        <w:rPr>
          <w:rFonts w:ascii="Cambria" w:hAnsi="Cambria" w:cstheme="minorHAnsi"/>
          <w:sz w:val="22"/>
          <w:szCs w:val="22"/>
        </w:rPr>
      </w:pPr>
      <w:r w:rsidRPr="002A07FA">
        <w:rPr>
          <w:rFonts w:ascii="Cambria" w:hAnsi="Cambria" w:cstheme="minorHAnsi"/>
          <w:sz w:val="22"/>
          <w:szCs w:val="22"/>
        </w:rPr>
        <w:t>uporządkowanie terenu,</w:t>
      </w:r>
    </w:p>
    <w:p w:rsidR="002A07FA" w:rsidRDefault="002A07FA" w:rsidP="002A07FA">
      <w:pPr>
        <w:pStyle w:val="Akapitzlist"/>
        <w:numPr>
          <w:ilvl w:val="0"/>
          <w:numId w:val="58"/>
        </w:numPr>
        <w:tabs>
          <w:tab w:val="left" w:pos="7965"/>
        </w:tabs>
        <w:autoSpaceDE w:val="0"/>
        <w:autoSpaceDN w:val="0"/>
        <w:adjustRightInd w:val="0"/>
        <w:ind w:left="1276" w:hanging="567"/>
        <w:contextualSpacing/>
        <w:jc w:val="both"/>
        <w:rPr>
          <w:rFonts w:ascii="Cambria" w:hAnsi="Cambria" w:cstheme="minorHAnsi"/>
          <w:sz w:val="22"/>
          <w:szCs w:val="22"/>
        </w:rPr>
      </w:pPr>
      <w:r w:rsidRPr="002A07FA">
        <w:rPr>
          <w:rFonts w:ascii="Cambria" w:hAnsi="Cambria" w:cstheme="minorHAnsi"/>
          <w:sz w:val="22"/>
          <w:szCs w:val="22"/>
        </w:rPr>
        <w:t>uzyskanie decyzji na zajecie pasa drogowego w chodniku ul. Wiejskiej – jeśli będzie wym</w:t>
      </w:r>
      <w:r w:rsidR="0050003B">
        <w:rPr>
          <w:rFonts w:ascii="Cambria" w:hAnsi="Cambria" w:cstheme="minorHAnsi"/>
          <w:sz w:val="22"/>
          <w:szCs w:val="22"/>
        </w:rPr>
        <w:t>agane,</w:t>
      </w:r>
    </w:p>
    <w:p w:rsidR="002A07FA" w:rsidRDefault="002A07FA" w:rsidP="002A07FA">
      <w:pPr>
        <w:pStyle w:val="Akapitzlist"/>
        <w:numPr>
          <w:ilvl w:val="0"/>
          <w:numId w:val="58"/>
        </w:numPr>
        <w:tabs>
          <w:tab w:val="left" w:pos="7965"/>
        </w:tabs>
        <w:autoSpaceDE w:val="0"/>
        <w:autoSpaceDN w:val="0"/>
        <w:adjustRightInd w:val="0"/>
        <w:ind w:left="1276" w:hanging="567"/>
        <w:contextualSpacing/>
        <w:jc w:val="both"/>
        <w:rPr>
          <w:rFonts w:ascii="Cambria" w:hAnsi="Cambria" w:cstheme="minorHAnsi"/>
          <w:sz w:val="22"/>
          <w:szCs w:val="22"/>
        </w:rPr>
      </w:pPr>
      <w:r w:rsidRPr="002A07FA">
        <w:rPr>
          <w:rFonts w:ascii="Cambria" w:hAnsi="Cambria" w:cstheme="minorHAnsi"/>
          <w:sz w:val="22"/>
          <w:szCs w:val="22"/>
        </w:rPr>
        <w:t>wykonanie dokumentacji zdjęciowej chodników przed rozpoczęciem robót,</w:t>
      </w:r>
    </w:p>
    <w:p w:rsidR="002A07FA" w:rsidRDefault="002A07FA" w:rsidP="002A07FA">
      <w:pPr>
        <w:pStyle w:val="Akapitzlist"/>
        <w:numPr>
          <w:ilvl w:val="0"/>
          <w:numId w:val="58"/>
        </w:numPr>
        <w:tabs>
          <w:tab w:val="left" w:pos="7965"/>
        </w:tabs>
        <w:autoSpaceDE w:val="0"/>
        <w:autoSpaceDN w:val="0"/>
        <w:adjustRightInd w:val="0"/>
        <w:ind w:left="1276" w:hanging="567"/>
        <w:contextualSpacing/>
        <w:jc w:val="both"/>
        <w:rPr>
          <w:rFonts w:ascii="Cambria" w:hAnsi="Cambria" w:cstheme="minorHAnsi"/>
          <w:sz w:val="22"/>
          <w:szCs w:val="22"/>
        </w:rPr>
      </w:pPr>
      <w:r w:rsidRPr="002A07FA">
        <w:rPr>
          <w:rFonts w:ascii="Cambria" w:hAnsi="Cambria" w:cstheme="minorHAnsi"/>
          <w:sz w:val="22"/>
          <w:szCs w:val="22"/>
        </w:rPr>
        <w:t>przejęcie chodników na czas prowadzenia robót wraz  z ponoszeniem odpowiedzialności za uszkodzenia,</w:t>
      </w:r>
    </w:p>
    <w:p w:rsidR="002A07FA" w:rsidRPr="002A07FA" w:rsidRDefault="002A07FA" w:rsidP="002A07FA">
      <w:pPr>
        <w:pStyle w:val="Akapitzlist"/>
        <w:numPr>
          <w:ilvl w:val="0"/>
          <w:numId w:val="58"/>
        </w:numPr>
        <w:tabs>
          <w:tab w:val="left" w:pos="7965"/>
        </w:tabs>
        <w:autoSpaceDE w:val="0"/>
        <w:autoSpaceDN w:val="0"/>
        <w:adjustRightInd w:val="0"/>
        <w:ind w:left="1276" w:hanging="567"/>
        <w:contextualSpacing/>
        <w:jc w:val="both"/>
        <w:rPr>
          <w:rFonts w:ascii="Cambria" w:hAnsi="Cambria" w:cstheme="minorHAnsi"/>
          <w:sz w:val="22"/>
          <w:szCs w:val="22"/>
        </w:rPr>
      </w:pPr>
      <w:r w:rsidRPr="002A07FA">
        <w:rPr>
          <w:rFonts w:ascii="Cambria" w:hAnsi="Cambria" w:cstheme="minorHAnsi"/>
          <w:sz w:val="22"/>
          <w:szCs w:val="22"/>
        </w:rPr>
        <w:t xml:space="preserve">zabezpieczenie chodników w ul. Wiejskiej  przed uszkodzeniem. </w:t>
      </w:r>
    </w:p>
    <w:p w:rsidR="002A07FA" w:rsidRPr="002A07FA" w:rsidRDefault="001E729A" w:rsidP="002A07FA">
      <w:pPr>
        <w:pStyle w:val="Akapitzlist"/>
        <w:numPr>
          <w:ilvl w:val="0"/>
          <w:numId w:val="59"/>
        </w:numPr>
        <w:tabs>
          <w:tab w:val="left" w:pos="7965"/>
        </w:tabs>
        <w:autoSpaceDE w:val="0"/>
        <w:autoSpaceDN w:val="0"/>
        <w:adjustRightInd w:val="0"/>
        <w:ind w:left="284" w:hanging="284"/>
        <w:contextualSpacing/>
        <w:jc w:val="both"/>
        <w:rPr>
          <w:rFonts w:asciiTheme="minorHAnsi" w:hAnsiTheme="minorHAnsi" w:cstheme="minorHAnsi"/>
          <w:sz w:val="22"/>
          <w:szCs w:val="22"/>
        </w:rPr>
      </w:pPr>
      <w:r w:rsidRPr="002A07FA">
        <w:rPr>
          <w:rFonts w:ascii="Cambria" w:eastAsia="Calibri" w:hAnsi="Cambria" w:cstheme="minorHAnsi"/>
          <w:sz w:val="22"/>
          <w:szCs w:val="22"/>
          <w:lang w:eastAsia="pl-PL"/>
        </w:rPr>
        <w:t>Szczegółowy opis przedmiotu zamówienia przedstaw</w:t>
      </w:r>
      <w:r w:rsidR="00A03063" w:rsidRPr="002A07FA">
        <w:rPr>
          <w:rFonts w:ascii="Cambria" w:eastAsia="Calibri" w:hAnsi="Cambria" w:cstheme="minorHAnsi"/>
          <w:sz w:val="22"/>
          <w:szCs w:val="22"/>
          <w:lang w:eastAsia="pl-PL"/>
        </w:rPr>
        <w:t>iono w dokumentacji technicznej, tj. specyfikacji technicznej wykonania i odbioru, przedmiary, kosztorysy.</w:t>
      </w:r>
    </w:p>
    <w:p w:rsidR="00A03063" w:rsidRPr="002A07FA" w:rsidRDefault="00A03063" w:rsidP="002A07FA">
      <w:pPr>
        <w:pStyle w:val="Akapitzlist"/>
        <w:numPr>
          <w:ilvl w:val="0"/>
          <w:numId w:val="59"/>
        </w:numPr>
        <w:tabs>
          <w:tab w:val="left" w:pos="7965"/>
        </w:tabs>
        <w:autoSpaceDE w:val="0"/>
        <w:autoSpaceDN w:val="0"/>
        <w:adjustRightInd w:val="0"/>
        <w:ind w:left="284" w:hanging="284"/>
        <w:contextualSpacing/>
        <w:jc w:val="both"/>
        <w:rPr>
          <w:rFonts w:asciiTheme="minorHAnsi" w:hAnsiTheme="minorHAnsi" w:cstheme="minorHAnsi"/>
          <w:sz w:val="18"/>
          <w:szCs w:val="18"/>
        </w:rPr>
      </w:pPr>
      <w:r w:rsidRPr="002A07FA">
        <w:rPr>
          <w:rFonts w:ascii="Cambria" w:hAnsi="Cambria" w:cs="Tahoma"/>
          <w:sz w:val="22"/>
          <w:szCs w:val="22"/>
          <w:u w:val="single"/>
        </w:rPr>
        <w:t>W ramach niniejszego zamówienia Wykonawca winien uwzględnić ponadto prace oraz koszty niezbędne do wykonania zadania m.in.:</w:t>
      </w:r>
    </w:p>
    <w:p w:rsidR="00A03063" w:rsidRPr="007C4607" w:rsidRDefault="002E1B09" w:rsidP="00E949F0">
      <w:pPr>
        <w:pStyle w:val="Akapitzlist"/>
        <w:numPr>
          <w:ilvl w:val="0"/>
          <w:numId w:val="45"/>
        </w:numPr>
        <w:spacing w:line="276" w:lineRule="auto"/>
        <w:jc w:val="both"/>
        <w:rPr>
          <w:rFonts w:ascii="Cambria" w:hAnsi="Cambria" w:cs="Tahoma"/>
          <w:sz w:val="22"/>
          <w:szCs w:val="22"/>
        </w:rPr>
      </w:pPr>
      <w:r>
        <w:rPr>
          <w:rFonts w:ascii="Cambria" w:hAnsi="Cambria" w:cs="Tahoma"/>
          <w:sz w:val="22"/>
          <w:szCs w:val="22"/>
        </w:rPr>
        <w:t>w</w:t>
      </w:r>
      <w:r w:rsidR="00A03063" w:rsidRPr="007C4607">
        <w:rPr>
          <w:rFonts w:ascii="Cambria" w:hAnsi="Cambria" w:cs="Tahoma"/>
          <w:sz w:val="22"/>
          <w:szCs w:val="22"/>
        </w:rPr>
        <w:t>ykonawca może przystąpić do robót budowlanych po zabezpieczeniu terenu, oznakowaniu  i ogrodzeniu terenu  w sposób uniemożliwiający wejście osobom nieupoważnionym. Jeżeli ogrodzenie terenu budowy lub robót nie jest możliwe, wówczas należy oznakować granice terenu za pomocą tablic ostrzegawczych, a w razie</w:t>
      </w:r>
      <w:r w:rsidR="007C4607" w:rsidRPr="007C4607">
        <w:rPr>
          <w:rFonts w:ascii="Cambria" w:hAnsi="Cambria" w:cs="Tahoma"/>
          <w:sz w:val="22"/>
          <w:szCs w:val="22"/>
        </w:rPr>
        <w:t xml:space="preserve"> potrzeby zapewnić stały nadzór,</w:t>
      </w:r>
    </w:p>
    <w:p w:rsidR="007C4607" w:rsidRPr="007C4607" w:rsidRDefault="00A03063" w:rsidP="00E949F0">
      <w:pPr>
        <w:pStyle w:val="Akapitzlist"/>
        <w:numPr>
          <w:ilvl w:val="0"/>
          <w:numId w:val="45"/>
        </w:numPr>
        <w:spacing w:line="276" w:lineRule="auto"/>
        <w:jc w:val="both"/>
        <w:rPr>
          <w:rFonts w:ascii="Cambria" w:hAnsi="Cambria" w:cs="Tahoma"/>
          <w:sz w:val="22"/>
          <w:szCs w:val="22"/>
        </w:rPr>
      </w:pPr>
      <w:r w:rsidRPr="007C4607">
        <w:rPr>
          <w:rFonts w:ascii="Cambria" w:hAnsi="Cambria" w:cs="Tahoma"/>
          <w:sz w:val="22"/>
          <w:szCs w:val="22"/>
        </w:rPr>
        <w:t>uzyskanie wszystkich niezbędnych dokumentów potwierdzającyc</w:t>
      </w:r>
      <w:r w:rsidR="007C4607" w:rsidRPr="007C4607">
        <w:rPr>
          <w:rFonts w:ascii="Cambria" w:hAnsi="Cambria" w:cs="Tahoma"/>
          <w:sz w:val="22"/>
          <w:szCs w:val="22"/>
        </w:rPr>
        <w:t xml:space="preserve">h prawidłowość </w:t>
      </w:r>
      <w:r w:rsidR="007C4607" w:rsidRPr="007C4607">
        <w:rPr>
          <w:rFonts w:ascii="Cambria" w:hAnsi="Cambria" w:cs="Tahoma"/>
          <w:sz w:val="22"/>
          <w:szCs w:val="22"/>
        </w:rPr>
        <w:lastRenderedPageBreak/>
        <w:t xml:space="preserve">wykonanych robót, </w:t>
      </w:r>
    </w:p>
    <w:p w:rsidR="00A03063" w:rsidRPr="007C4607" w:rsidRDefault="007C4607" w:rsidP="00E949F0">
      <w:pPr>
        <w:pStyle w:val="Akapitzlist"/>
        <w:numPr>
          <w:ilvl w:val="0"/>
          <w:numId w:val="45"/>
        </w:numPr>
        <w:spacing w:line="276" w:lineRule="auto"/>
        <w:jc w:val="both"/>
        <w:rPr>
          <w:rFonts w:ascii="Cambria" w:hAnsi="Cambria" w:cs="Tahoma"/>
          <w:sz w:val="22"/>
          <w:szCs w:val="22"/>
          <w:u w:val="single"/>
        </w:rPr>
      </w:pPr>
      <w:r w:rsidRPr="007C4607">
        <w:rPr>
          <w:rFonts w:ascii="Cambria" w:hAnsi="Cambria" w:cs="Tahoma"/>
          <w:sz w:val="22"/>
          <w:szCs w:val="22"/>
          <w:u w:val="single"/>
        </w:rPr>
        <w:t xml:space="preserve">uzyskanie zgody od wykonawcy budowy drogi powiatowej w celu uzyskania dostępu do prac rozbiórkowych oraz w razie konieczności uzyskanie </w:t>
      </w:r>
      <w:r w:rsidR="00114523">
        <w:rPr>
          <w:rFonts w:ascii="Cambria" w:hAnsi="Cambria" w:cs="Tahoma"/>
          <w:sz w:val="22"/>
          <w:szCs w:val="22"/>
          <w:u w:val="single"/>
        </w:rPr>
        <w:t xml:space="preserve">decyzji na zajęcie pasa drogowego z Zarządu Dróg Powiatowych w Tomaszowie Mazowieckim </w:t>
      </w:r>
      <w:r w:rsidR="0014482C">
        <w:rPr>
          <w:rFonts w:ascii="Cambria" w:hAnsi="Cambria" w:cs="Tahoma"/>
          <w:sz w:val="22"/>
          <w:szCs w:val="22"/>
          <w:u w:val="single"/>
        </w:rPr>
        <w:t>Starostwa Powiatowego</w:t>
      </w:r>
      <w:r w:rsidR="00114523">
        <w:rPr>
          <w:rFonts w:ascii="Cambria" w:hAnsi="Cambria" w:cs="Tahoma"/>
          <w:sz w:val="22"/>
          <w:szCs w:val="22"/>
          <w:u w:val="single"/>
        </w:rPr>
        <w:t>(ZDP),</w:t>
      </w:r>
    </w:p>
    <w:p w:rsidR="00A03063" w:rsidRPr="007C4607" w:rsidRDefault="00A03063" w:rsidP="00E949F0">
      <w:pPr>
        <w:pStyle w:val="Akapitzlist"/>
        <w:numPr>
          <w:ilvl w:val="0"/>
          <w:numId w:val="45"/>
        </w:numPr>
        <w:spacing w:line="276" w:lineRule="auto"/>
        <w:jc w:val="both"/>
        <w:rPr>
          <w:rFonts w:ascii="Cambria" w:hAnsi="Cambria" w:cs="Tahoma"/>
          <w:sz w:val="22"/>
          <w:szCs w:val="22"/>
        </w:rPr>
      </w:pPr>
      <w:r w:rsidRPr="007C4607">
        <w:rPr>
          <w:rFonts w:ascii="Cambria" w:hAnsi="Cambria" w:cs="Tahoma"/>
          <w:sz w:val="22"/>
          <w:szCs w:val="22"/>
        </w:rPr>
        <w:t xml:space="preserve">urządzenie, utrzymanie i zabezpieczenie terenu budowy wraz z zapleczem budowy; </w:t>
      </w:r>
    </w:p>
    <w:p w:rsidR="00A03063" w:rsidRPr="007C4607" w:rsidRDefault="00A03063" w:rsidP="00E949F0">
      <w:pPr>
        <w:pStyle w:val="Akapitzlist"/>
        <w:numPr>
          <w:ilvl w:val="0"/>
          <w:numId w:val="45"/>
        </w:numPr>
        <w:spacing w:line="276" w:lineRule="auto"/>
        <w:jc w:val="both"/>
        <w:rPr>
          <w:rFonts w:ascii="Cambria" w:hAnsi="Cambria" w:cs="Tahoma"/>
          <w:sz w:val="22"/>
          <w:szCs w:val="22"/>
        </w:rPr>
      </w:pPr>
      <w:r w:rsidRPr="007C4607">
        <w:rPr>
          <w:rFonts w:ascii="Cambria" w:hAnsi="Cambria" w:cs="Tahoma"/>
          <w:sz w:val="22"/>
          <w:szCs w:val="22"/>
        </w:rPr>
        <w:t xml:space="preserve">koszty doprowadzenia i zużycia energii oraz wody oraz innych niezbędnych mediów dla potrzeb technologicznych, zaplecza i terenu budowy; </w:t>
      </w:r>
    </w:p>
    <w:p w:rsidR="00A03063" w:rsidRPr="007C4607" w:rsidRDefault="00A03063" w:rsidP="00E949F0">
      <w:pPr>
        <w:pStyle w:val="Akapitzlist"/>
        <w:numPr>
          <w:ilvl w:val="0"/>
          <w:numId w:val="45"/>
        </w:numPr>
        <w:spacing w:line="276" w:lineRule="auto"/>
        <w:jc w:val="both"/>
        <w:rPr>
          <w:rFonts w:ascii="Cambria" w:hAnsi="Cambria" w:cs="Tahoma"/>
          <w:sz w:val="22"/>
          <w:szCs w:val="22"/>
        </w:rPr>
      </w:pPr>
      <w:r w:rsidRPr="007C4607">
        <w:rPr>
          <w:rFonts w:ascii="Cambria" w:hAnsi="Cambria" w:cs="Tahoma"/>
          <w:sz w:val="22"/>
          <w:szCs w:val="22"/>
        </w:rPr>
        <w:t xml:space="preserve">utrzymanie w należytym porządku dróg dojazdowych na teren budowy, ze szczególnym uwzględnieniem utrzymania czystości na odcinkach związanych z transportem budowy (m.in. nie dopuszczanie do wynoszenia błota na kołach samochodów wyjeżdżających z budowy); </w:t>
      </w:r>
    </w:p>
    <w:p w:rsidR="00A03063" w:rsidRPr="007C4607" w:rsidRDefault="00A03063" w:rsidP="00E949F0">
      <w:pPr>
        <w:pStyle w:val="Akapitzlist"/>
        <w:numPr>
          <w:ilvl w:val="0"/>
          <w:numId w:val="45"/>
        </w:numPr>
        <w:spacing w:line="276" w:lineRule="auto"/>
        <w:jc w:val="both"/>
        <w:rPr>
          <w:rFonts w:ascii="Cambria" w:hAnsi="Cambria" w:cs="Tahoma"/>
          <w:sz w:val="22"/>
          <w:szCs w:val="22"/>
        </w:rPr>
      </w:pPr>
      <w:r w:rsidRPr="007C4607">
        <w:rPr>
          <w:rFonts w:ascii="Cambria" w:hAnsi="Cambria" w:cs="Tahoma"/>
          <w:sz w:val="22"/>
          <w:szCs w:val="22"/>
        </w:rPr>
        <w:t>zapewnienie dozoru, a także właściwych warunków bezpieczeństwa i higieny pracy;</w:t>
      </w:r>
    </w:p>
    <w:p w:rsidR="00A03063" w:rsidRPr="007C4607" w:rsidRDefault="00A03063" w:rsidP="00E949F0">
      <w:pPr>
        <w:pStyle w:val="Akapitzlist"/>
        <w:numPr>
          <w:ilvl w:val="0"/>
          <w:numId w:val="45"/>
        </w:numPr>
        <w:spacing w:line="276" w:lineRule="auto"/>
        <w:jc w:val="both"/>
        <w:rPr>
          <w:rFonts w:ascii="Cambria" w:hAnsi="Cambria" w:cs="Tahoma"/>
          <w:sz w:val="22"/>
          <w:szCs w:val="22"/>
        </w:rPr>
      </w:pPr>
      <w:r w:rsidRPr="007C4607">
        <w:rPr>
          <w:rFonts w:ascii="Cambria" w:hAnsi="Cambria" w:cs="Tahoma"/>
          <w:sz w:val="22"/>
          <w:szCs w:val="22"/>
        </w:rPr>
        <w:t xml:space="preserve">ewentualne koszty związane z </w:t>
      </w:r>
      <w:proofErr w:type="spellStart"/>
      <w:r w:rsidRPr="007C4607">
        <w:rPr>
          <w:rFonts w:ascii="Cambria" w:hAnsi="Cambria" w:cs="Tahoma"/>
          <w:sz w:val="22"/>
          <w:szCs w:val="22"/>
        </w:rPr>
        <w:t>wyłączeniami</w:t>
      </w:r>
      <w:proofErr w:type="spellEnd"/>
      <w:r w:rsidRPr="007C4607">
        <w:rPr>
          <w:rFonts w:ascii="Cambria" w:hAnsi="Cambria" w:cs="Tahoma"/>
          <w:sz w:val="22"/>
          <w:szCs w:val="22"/>
        </w:rPr>
        <w:t xml:space="preserve"> prądu i innych mediów;</w:t>
      </w:r>
    </w:p>
    <w:p w:rsidR="00A03063" w:rsidRPr="007C4607" w:rsidRDefault="00A03063" w:rsidP="00E949F0">
      <w:pPr>
        <w:pStyle w:val="Akapitzlist"/>
        <w:numPr>
          <w:ilvl w:val="0"/>
          <w:numId w:val="45"/>
        </w:numPr>
        <w:spacing w:line="276" w:lineRule="auto"/>
        <w:jc w:val="both"/>
        <w:rPr>
          <w:rFonts w:ascii="Cambria" w:hAnsi="Cambria" w:cs="Tahoma"/>
          <w:sz w:val="22"/>
          <w:szCs w:val="22"/>
        </w:rPr>
      </w:pPr>
      <w:r w:rsidRPr="007C4607">
        <w:rPr>
          <w:rFonts w:ascii="Cambria" w:hAnsi="Cambria" w:cs="Tahoma"/>
          <w:sz w:val="22"/>
          <w:szCs w:val="22"/>
        </w:rPr>
        <w:t>zorganizowanie i przeprowadzenie niezbędnych prób, badań i odbiorów oraz ewentualnego uzupełnienia dokumentacji odbiorowej dla zakresu robót objętych umową, jak również dokonywania odkrywek w przypadku nie zgłoszenia do odbioru robót zanikających lub ulegających zakryciu;</w:t>
      </w:r>
    </w:p>
    <w:p w:rsidR="00A03063" w:rsidRPr="007C4607" w:rsidRDefault="00A03063" w:rsidP="00E949F0">
      <w:pPr>
        <w:pStyle w:val="Akapitzlist"/>
        <w:numPr>
          <w:ilvl w:val="0"/>
          <w:numId w:val="45"/>
        </w:numPr>
        <w:spacing w:line="276" w:lineRule="auto"/>
        <w:jc w:val="both"/>
        <w:rPr>
          <w:rFonts w:ascii="Cambria" w:hAnsi="Cambria" w:cs="Tahoma"/>
          <w:sz w:val="22"/>
          <w:szCs w:val="22"/>
        </w:rPr>
      </w:pPr>
      <w:r w:rsidRPr="007C4607">
        <w:rPr>
          <w:rFonts w:ascii="Cambria" w:hAnsi="Cambria" w:cs="Tahoma"/>
          <w:sz w:val="22"/>
          <w:szCs w:val="22"/>
        </w:rPr>
        <w:t>demontaż obiektów i urządzeń tymczasowych budowy, uporządkowanie terenu b</w:t>
      </w:r>
      <w:r w:rsidR="00114523">
        <w:rPr>
          <w:rFonts w:ascii="Cambria" w:hAnsi="Cambria" w:cs="Tahoma"/>
          <w:sz w:val="22"/>
          <w:szCs w:val="22"/>
        </w:rPr>
        <w:t xml:space="preserve">udowy  </w:t>
      </w:r>
      <w:r w:rsidRPr="007C4607">
        <w:rPr>
          <w:rFonts w:ascii="Cambria" w:hAnsi="Cambria" w:cs="Tahoma"/>
          <w:sz w:val="22"/>
          <w:szCs w:val="22"/>
        </w:rPr>
        <w:t xml:space="preserve">po zakończeniu robót i przekazanie uporządkowanego terenu Zamawiającemu najpóźniej  w dniu odbioru; </w:t>
      </w:r>
    </w:p>
    <w:p w:rsidR="00A03063" w:rsidRPr="007C4607" w:rsidRDefault="00A03063" w:rsidP="00E949F0">
      <w:pPr>
        <w:pStyle w:val="Akapitzlist"/>
        <w:numPr>
          <w:ilvl w:val="0"/>
          <w:numId w:val="45"/>
        </w:numPr>
        <w:spacing w:line="276" w:lineRule="auto"/>
        <w:jc w:val="both"/>
        <w:rPr>
          <w:rFonts w:ascii="Cambria" w:hAnsi="Cambria" w:cs="Tahoma"/>
          <w:sz w:val="22"/>
          <w:szCs w:val="22"/>
        </w:rPr>
      </w:pPr>
      <w:r w:rsidRPr="007C4607">
        <w:rPr>
          <w:rFonts w:ascii="Cambria" w:hAnsi="Cambria" w:cs="Tahoma"/>
          <w:sz w:val="22"/>
          <w:szCs w:val="22"/>
        </w:rPr>
        <w:t>usunięcie poza teren budowy na koszt wykona</w:t>
      </w:r>
      <w:r w:rsidR="007C4607" w:rsidRPr="007C4607">
        <w:rPr>
          <w:rFonts w:ascii="Cambria" w:hAnsi="Cambria" w:cs="Tahoma"/>
          <w:sz w:val="22"/>
          <w:szCs w:val="22"/>
        </w:rPr>
        <w:t xml:space="preserve">wcy ze szczególnym zachowaniem </w:t>
      </w:r>
      <w:r w:rsidRPr="007C4607">
        <w:rPr>
          <w:rFonts w:ascii="Cambria" w:hAnsi="Cambria" w:cs="Tahoma"/>
          <w:sz w:val="22"/>
          <w:szCs w:val="22"/>
        </w:rPr>
        <w:t xml:space="preserve">przepisów ustawy o odpadach materiałów z rozbiórki nie nadających się do wykorzystania oraz nadmiaru mas ziemnych. </w:t>
      </w:r>
    </w:p>
    <w:p w:rsidR="00A03063" w:rsidRPr="0045223D" w:rsidRDefault="00A03063" w:rsidP="00E949F0">
      <w:pPr>
        <w:pStyle w:val="Akapitzlist"/>
        <w:numPr>
          <w:ilvl w:val="0"/>
          <w:numId w:val="45"/>
        </w:numPr>
        <w:spacing w:line="276" w:lineRule="auto"/>
        <w:jc w:val="both"/>
        <w:rPr>
          <w:rFonts w:ascii="Cambria" w:hAnsi="Cambria" w:cs="Tahoma"/>
          <w:sz w:val="22"/>
          <w:szCs w:val="22"/>
          <w:u w:val="single"/>
        </w:rPr>
      </w:pPr>
      <w:r w:rsidRPr="0045223D">
        <w:rPr>
          <w:rFonts w:ascii="Cambria" w:hAnsi="Cambria" w:cs="Tahoma"/>
          <w:sz w:val="22"/>
          <w:szCs w:val="22"/>
          <w:u w:val="single"/>
        </w:rPr>
        <w:t>koszty wykonania prac pomiarowych/geodezyjnych w zakresie wyznaczenia</w:t>
      </w:r>
      <w:r w:rsidR="007C4607" w:rsidRPr="0045223D">
        <w:rPr>
          <w:rFonts w:ascii="Cambria" w:hAnsi="Cambria" w:cs="Tahoma"/>
          <w:sz w:val="22"/>
          <w:szCs w:val="22"/>
          <w:u w:val="single"/>
        </w:rPr>
        <w:t xml:space="preserve"> przebiegu ogrodzenia, bez naruszenia prywatnej własności działek z nim sąsiadujących,</w:t>
      </w:r>
    </w:p>
    <w:p w:rsidR="00A03063" w:rsidRPr="00246B45" w:rsidRDefault="00A03063" w:rsidP="00E949F0">
      <w:pPr>
        <w:pStyle w:val="Akapitzlist"/>
        <w:numPr>
          <w:ilvl w:val="0"/>
          <w:numId w:val="45"/>
        </w:numPr>
        <w:spacing w:line="276" w:lineRule="auto"/>
        <w:jc w:val="both"/>
        <w:rPr>
          <w:rFonts w:ascii="Cambria" w:hAnsi="Cambria" w:cs="Tahoma"/>
          <w:sz w:val="22"/>
          <w:szCs w:val="22"/>
        </w:rPr>
      </w:pPr>
      <w:r w:rsidRPr="007C4607">
        <w:rPr>
          <w:rFonts w:ascii="Cambria" w:hAnsi="Cambria" w:cs="Tahoma"/>
          <w:sz w:val="22"/>
          <w:szCs w:val="22"/>
        </w:rPr>
        <w:t>opracowania i czynności, które Wykonawca wykona we własnym zakresie: plan bezpieczeństwa i ochrony zdrowia (BIOZ), pozostałe niezbędne opracowania wynikające z obowiązujących przepisów, wydanych decyzji administracyjnych oraz przyjętych technologii wykonywania robót, wszelką inną dokumentację, którą Wykonawca uzna za niezbędną do właściwego wykonania robót.</w:t>
      </w:r>
    </w:p>
    <w:p w:rsidR="00070EB2" w:rsidRPr="00070EB2" w:rsidRDefault="00070EB2" w:rsidP="002A07FA">
      <w:pPr>
        <w:pStyle w:val="Akapitzlist"/>
        <w:numPr>
          <w:ilvl w:val="0"/>
          <w:numId w:val="60"/>
        </w:numPr>
        <w:tabs>
          <w:tab w:val="num" w:pos="284"/>
        </w:tabs>
        <w:spacing w:line="276" w:lineRule="auto"/>
        <w:ind w:left="284" w:hanging="284"/>
        <w:jc w:val="both"/>
        <w:rPr>
          <w:rFonts w:ascii="Cambria" w:hAnsi="Cambria" w:cstheme="minorHAnsi"/>
          <w:sz w:val="22"/>
          <w:szCs w:val="22"/>
        </w:rPr>
      </w:pPr>
      <w:r>
        <w:rPr>
          <w:rFonts w:ascii="Cambria" w:hAnsi="Cambria" w:cstheme="minorHAnsi"/>
          <w:sz w:val="22"/>
          <w:szCs w:val="22"/>
        </w:rPr>
        <w:t>Przedmiot umowy będzie realizowany zgodnie z przedmiarem robót i specyfikacją techniczną (ST) oraz wytycznymi zamawiającego. Przedmiar robót i ST jest materiałem pomocniczym.</w:t>
      </w:r>
    </w:p>
    <w:p w:rsidR="00555B37" w:rsidRPr="00070EB2" w:rsidRDefault="001E729A" w:rsidP="002A07FA">
      <w:pPr>
        <w:pStyle w:val="Akapitzlist"/>
        <w:numPr>
          <w:ilvl w:val="0"/>
          <w:numId w:val="60"/>
        </w:numPr>
        <w:tabs>
          <w:tab w:val="num" w:pos="284"/>
        </w:tabs>
        <w:spacing w:line="276" w:lineRule="auto"/>
        <w:ind w:left="284" w:hanging="284"/>
        <w:jc w:val="both"/>
        <w:rPr>
          <w:rFonts w:ascii="Cambria" w:hAnsi="Cambria" w:cstheme="minorHAnsi"/>
          <w:sz w:val="22"/>
          <w:szCs w:val="22"/>
        </w:rPr>
      </w:pPr>
      <w:r w:rsidRPr="00070EB2">
        <w:rPr>
          <w:rFonts w:ascii="Cambria" w:hAnsi="Cambria" w:cs="Tahoma"/>
          <w:sz w:val="22"/>
          <w:szCs w:val="22"/>
        </w:rPr>
        <w:t>Hierarchia ważności dokumentów: Umowa z Wykonawcą robót, SWZ,</w:t>
      </w:r>
      <w:r w:rsidRPr="00070EB2">
        <w:rPr>
          <w:rFonts w:ascii="Cambria" w:hAnsi="Cambria" w:cs="Tahoma"/>
          <w:b/>
          <w:sz w:val="22"/>
          <w:szCs w:val="22"/>
        </w:rPr>
        <w:t xml:space="preserve"> </w:t>
      </w:r>
      <w:r w:rsidRPr="00070EB2">
        <w:rPr>
          <w:rFonts w:ascii="Cambria" w:hAnsi="Cambria" w:cs="Tahoma"/>
          <w:sz w:val="22"/>
          <w:szCs w:val="22"/>
        </w:rPr>
        <w:t>Specyfikacja techniczna wykonania i odbioru robót, Przedmiar robót.</w:t>
      </w:r>
    </w:p>
    <w:p w:rsidR="00555B37" w:rsidRPr="00555B37" w:rsidRDefault="001E729A" w:rsidP="002A07FA">
      <w:pPr>
        <w:pStyle w:val="Akapitzlist"/>
        <w:numPr>
          <w:ilvl w:val="0"/>
          <w:numId w:val="60"/>
        </w:numPr>
        <w:tabs>
          <w:tab w:val="num" w:pos="284"/>
        </w:tabs>
        <w:spacing w:line="276" w:lineRule="auto"/>
        <w:ind w:left="284" w:hanging="284"/>
        <w:jc w:val="both"/>
        <w:rPr>
          <w:rFonts w:ascii="Cambria" w:hAnsi="Cambria" w:cstheme="minorHAnsi"/>
        </w:rPr>
      </w:pPr>
      <w:r w:rsidRPr="00555B37">
        <w:rPr>
          <w:rFonts w:ascii="Cambria" w:hAnsi="Cambria" w:cs="Tahoma"/>
          <w:sz w:val="22"/>
          <w:szCs w:val="22"/>
        </w:rPr>
        <w:t xml:space="preserve">Wykonawca zobowiązany jest do </w:t>
      </w:r>
      <w:r w:rsidRPr="00555B37">
        <w:rPr>
          <w:rFonts w:ascii="Cambria" w:hAnsi="Cambria"/>
          <w:sz w:val="22"/>
          <w:szCs w:val="22"/>
          <w:shd w:val="clear" w:color="auto" w:fill="FFFFFF"/>
        </w:rPr>
        <w:t>informowania zamawiającego o wszelkich trudnościach związanych z realizacją inwestycji, co stanowi wyraz obowiązku informacyjnego wykonawcy określonego  w art. 651 k.c.</w:t>
      </w:r>
    </w:p>
    <w:p w:rsidR="00555B37" w:rsidRPr="00555B37" w:rsidRDefault="00246B45" w:rsidP="00555B37">
      <w:pPr>
        <w:pStyle w:val="Akapitzlist"/>
        <w:numPr>
          <w:ilvl w:val="0"/>
          <w:numId w:val="60"/>
        </w:numPr>
        <w:tabs>
          <w:tab w:val="num" w:pos="284"/>
        </w:tabs>
        <w:spacing w:line="276" w:lineRule="auto"/>
        <w:ind w:left="284" w:hanging="284"/>
        <w:jc w:val="both"/>
        <w:rPr>
          <w:rFonts w:ascii="Cambria" w:hAnsi="Cambria" w:cstheme="minorHAnsi"/>
        </w:rPr>
      </w:pPr>
      <w:r w:rsidRPr="00555B37">
        <w:rPr>
          <w:rFonts w:ascii="Cambria" w:hAnsi="Cambria" w:cstheme="minorHAnsi"/>
          <w:sz w:val="22"/>
          <w:szCs w:val="22"/>
          <w:u w:val="single"/>
        </w:rPr>
        <w:t>W związku z prowadzoną budową drogi powiatowej w ul. Wiejskiej, wykonawca zobowiązany jest współpracować z Generalnym wykonawcą drogi.</w:t>
      </w:r>
    </w:p>
    <w:p w:rsidR="00555B37" w:rsidRPr="00555B37" w:rsidRDefault="002E1B09" w:rsidP="00555B37">
      <w:pPr>
        <w:pStyle w:val="Akapitzlist"/>
        <w:numPr>
          <w:ilvl w:val="0"/>
          <w:numId w:val="60"/>
        </w:numPr>
        <w:tabs>
          <w:tab w:val="num" w:pos="284"/>
        </w:tabs>
        <w:spacing w:line="276" w:lineRule="auto"/>
        <w:ind w:left="284" w:hanging="284"/>
        <w:jc w:val="both"/>
        <w:rPr>
          <w:rFonts w:ascii="Cambria" w:hAnsi="Cambria" w:cstheme="minorHAnsi"/>
        </w:rPr>
      </w:pPr>
      <w:r w:rsidRPr="00555B37">
        <w:rPr>
          <w:rFonts w:ascii="Cambria" w:hAnsi="Cambria" w:cstheme="minorHAnsi"/>
          <w:sz w:val="22"/>
          <w:szCs w:val="22"/>
          <w:u w:val="single"/>
        </w:rPr>
        <w:t>Wykonawca zobowiązany jest posiadać aprobaty, atesty, deklaracje zgodności oraz inne dokumenty wymagane prawem budowlanym, aktami wykonawczymi oraz innymi przepisami prawa, na montowane i wbudowane w ramach zamówienia materiały i urządzenia.</w:t>
      </w:r>
    </w:p>
    <w:p w:rsidR="001E729A" w:rsidRPr="00555B37" w:rsidRDefault="001E729A" w:rsidP="00070EB2">
      <w:pPr>
        <w:pStyle w:val="Akapitzlist"/>
        <w:numPr>
          <w:ilvl w:val="0"/>
          <w:numId w:val="60"/>
        </w:numPr>
        <w:tabs>
          <w:tab w:val="num" w:pos="284"/>
        </w:tabs>
        <w:ind w:left="284" w:hanging="284"/>
        <w:jc w:val="both"/>
        <w:rPr>
          <w:rFonts w:ascii="Cambria" w:hAnsi="Cambria" w:cstheme="minorHAnsi"/>
        </w:rPr>
      </w:pPr>
      <w:r w:rsidRPr="00555B37">
        <w:rPr>
          <w:rFonts w:ascii="Cambria" w:hAnsi="Cambria" w:cs="Tahoma"/>
          <w:sz w:val="22"/>
          <w:szCs w:val="22"/>
        </w:rPr>
        <w:t xml:space="preserve">Kody i nazwy określone we Wspólnym Słowniku Zamówień CPV: </w:t>
      </w:r>
    </w:p>
    <w:p w:rsidR="00991653" w:rsidRPr="00991653" w:rsidRDefault="00991653" w:rsidP="00070EB2">
      <w:pPr>
        <w:spacing w:after="0" w:line="240" w:lineRule="auto"/>
        <w:ind w:firstLine="284"/>
        <w:jc w:val="both"/>
        <w:rPr>
          <w:rFonts w:ascii="Cambria" w:hAnsi="Cambria" w:cstheme="minorHAnsi"/>
        </w:rPr>
      </w:pPr>
      <w:r w:rsidRPr="00991653">
        <w:rPr>
          <w:rFonts w:ascii="Cambria" w:hAnsi="Cambria" w:cstheme="minorHAnsi"/>
          <w:b/>
          <w:color w:val="000000"/>
        </w:rPr>
        <w:t>45111000-8</w:t>
      </w:r>
      <w:r w:rsidRPr="00991653">
        <w:rPr>
          <w:rFonts w:ascii="Cambria" w:hAnsi="Cambria" w:cstheme="minorHAnsi"/>
          <w:color w:val="000000"/>
        </w:rPr>
        <w:t xml:space="preserve"> Roboty w z</w:t>
      </w:r>
      <w:r>
        <w:rPr>
          <w:rFonts w:ascii="Cambria" w:hAnsi="Cambria" w:cstheme="minorHAnsi"/>
          <w:color w:val="000000"/>
        </w:rPr>
        <w:t>akresie burzenia, roboty ziemne</w:t>
      </w:r>
    </w:p>
    <w:p w:rsidR="00991653" w:rsidRPr="00991653" w:rsidRDefault="00991653" w:rsidP="00070EB2">
      <w:pPr>
        <w:spacing w:after="0" w:line="240" w:lineRule="auto"/>
        <w:ind w:firstLine="284"/>
        <w:jc w:val="both"/>
        <w:rPr>
          <w:rFonts w:ascii="Cambria" w:hAnsi="Cambria" w:cstheme="minorHAnsi"/>
        </w:rPr>
      </w:pPr>
      <w:r w:rsidRPr="00991653">
        <w:rPr>
          <w:rFonts w:ascii="Cambria" w:hAnsi="Cambria" w:cstheme="minorHAnsi"/>
          <w:b/>
          <w:color w:val="000000"/>
        </w:rPr>
        <w:t>45111200-0</w:t>
      </w:r>
      <w:r w:rsidRPr="00991653">
        <w:rPr>
          <w:rFonts w:ascii="Cambria" w:hAnsi="Cambria" w:cstheme="minorHAnsi"/>
          <w:color w:val="000000"/>
        </w:rPr>
        <w:t xml:space="preserve"> Roboty w zakresie przygotowania terenu pod</w:t>
      </w:r>
      <w:r>
        <w:rPr>
          <w:rFonts w:ascii="Cambria" w:hAnsi="Cambria" w:cstheme="minorHAnsi"/>
          <w:color w:val="000000"/>
        </w:rPr>
        <w:t xml:space="preserve"> budowę i roboty ziemne</w:t>
      </w:r>
    </w:p>
    <w:p w:rsidR="00991653" w:rsidRPr="00991653" w:rsidRDefault="00991653" w:rsidP="00070EB2">
      <w:pPr>
        <w:spacing w:after="0" w:line="240" w:lineRule="auto"/>
        <w:ind w:firstLine="284"/>
        <w:jc w:val="both"/>
        <w:rPr>
          <w:rFonts w:ascii="Cambria" w:hAnsi="Cambria" w:cstheme="minorHAnsi"/>
        </w:rPr>
      </w:pPr>
      <w:r w:rsidRPr="00991653">
        <w:rPr>
          <w:rFonts w:ascii="Cambria" w:hAnsi="Cambria" w:cstheme="minorHAnsi"/>
          <w:b/>
          <w:color w:val="000000"/>
        </w:rPr>
        <w:t>45111291-4</w:t>
      </w:r>
      <w:r w:rsidRPr="00991653">
        <w:rPr>
          <w:rFonts w:ascii="Cambria" w:hAnsi="Cambria" w:cstheme="minorHAnsi"/>
          <w:color w:val="000000"/>
        </w:rPr>
        <w:t xml:space="preserve"> Roboty w za</w:t>
      </w:r>
      <w:r>
        <w:rPr>
          <w:rFonts w:ascii="Cambria" w:hAnsi="Cambria" w:cstheme="minorHAnsi"/>
          <w:color w:val="000000"/>
        </w:rPr>
        <w:t>kresie zagospodarowania terenu,</w:t>
      </w:r>
    </w:p>
    <w:p w:rsidR="00991653" w:rsidRPr="00991653" w:rsidRDefault="00991653" w:rsidP="00070EB2">
      <w:pPr>
        <w:spacing w:after="0" w:line="240" w:lineRule="auto"/>
        <w:ind w:firstLine="284"/>
        <w:jc w:val="both"/>
        <w:rPr>
          <w:rFonts w:ascii="Cambria" w:hAnsi="Cambria" w:cstheme="minorHAnsi"/>
        </w:rPr>
      </w:pPr>
      <w:r w:rsidRPr="00991653">
        <w:rPr>
          <w:rFonts w:ascii="Cambria" w:hAnsi="Cambria" w:cstheme="minorHAnsi"/>
          <w:b/>
        </w:rPr>
        <w:lastRenderedPageBreak/>
        <w:t>45421160-3</w:t>
      </w:r>
      <w:r w:rsidRPr="00991653">
        <w:rPr>
          <w:rFonts w:ascii="Cambria" w:hAnsi="Cambria" w:cstheme="minorHAnsi"/>
        </w:rPr>
        <w:t xml:space="preserve"> Instalowanie wyrobów metalowych</w:t>
      </w:r>
    </w:p>
    <w:p w:rsidR="001E729A" w:rsidRPr="00090068" w:rsidRDefault="001E729A" w:rsidP="00555B37">
      <w:pPr>
        <w:pStyle w:val="Akapitzlist"/>
        <w:numPr>
          <w:ilvl w:val="0"/>
          <w:numId w:val="61"/>
        </w:numPr>
        <w:tabs>
          <w:tab w:val="clear" w:pos="720"/>
          <w:tab w:val="num" w:pos="284"/>
        </w:tabs>
        <w:spacing w:line="276" w:lineRule="auto"/>
        <w:ind w:hanging="720"/>
        <w:jc w:val="both"/>
        <w:rPr>
          <w:rFonts w:ascii="Cambria" w:hAnsi="Cambria" w:cs="Tahoma"/>
          <w:sz w:val="22"/>
          <w:szCs w:val="22"/>
        </w:rPr>
      </w:pPr>
      <w:r w:rsidRPr="00090068">
        <w:rPr>
          <w:rFonts w:ascii="Cambria" w:hAnsi="Cambria"/>
          <w:sz w:val="22"/>
          <w:szCs w:val="22"/>
        </w:rPr>
        <w:t xml:space="preserve">W przypadku gdy opis przedmiotu zamówienia odnosi się do norm, ocen technicznych, specyfikacji technicznych i systemów referencji technicznych, o których mowa w art. 101 </w:t>
      </w:r>
      <w:r>
        <w:rPr>
          <w:rFonts w:ascii="Cambria" w:hAnsi="Cambria"/>
          <w:sz w:val="22"/>
          <w:szCs w:val="22"/>
        </w:rPr>
        <w:t xml:space="preserve">ust. 1 pkt 2 oraz ust. 3 </w:t>
      </w:r>
      <w:proofErr w:type="spellStart"/>
      <w:r>
        <w:rPr>
          <w:rFonts w:ascii="Cambria" w:hAnsi="Cambria"/>
          <w:sz w:val="22"/>
          <w:szCs w:val="22"/>
        </w:rPr>
        <w:t>pzp</w:t>
      </w:r>
      <w:proofErr w:type="spellEnd"/>
      <w:r>
        <w:rPr>
          <w:rFonts w:ascii="Cambria" w:hAnsi="Cambria"/>
          <w:sz w:val="22"/>
          <w:szCs w:val="22"/>
        </w:rPr>
        <w:t xml:space="preserve"> - </w:t>
      </w:r>
      <w:r w:rsidRPr="00090068">
        <w:rPr>
          <w:rFonts w:ascii="Cambria" w:hAnsi="Cambria"/>
          <w:sz w:val="22"/>
          <w:szCs w:val="22"/>
        </w:rPr>
        <w:t xml:space="preserve">zamawiający nie odrzuci oferty tylko dlatego, że oferowane roboty budowlane, dostawy lub usługi nie są zgodne </w:t>
      </w:r>
      <w:r w:rsidRPr="00090068">
        <w:rPr>
          <w:rFonts w:ascii="Cambria" w:hAnsi="Cambria"/>
          <w:sz w:val="22"/>
          <w:szCs w:val="22"/>
          <w:u w:val="single"/>
        </w:rPr>
        <w:t>z normami</w:t>
      </w:r>
      <w:r w:rsidRPr="00090068">
        <w:rPr>
          <w:rFonts w:ascii="Cambria" w:hAnsi="Cambria"/>
          <w:sz w:val="22"/>
          <w:szCs w:val="22"/>
        </w:rPr>
        <w:t xml:space="preserve">, ocenami technicznymi, specyfikacjami technicznymi i systemami referencji technicznych, do których opis przedmiotu zamówienia się odnosi, pod warunkiem że wykonawca udowodni w ofercie, w szczególności za pomocą przedmiotowych środków dowodowych, o których mowa w art. 104-107 </w:t>
      </w:r>
      <w:proofErr w:type="spellStart"/>
      <w:r w:rsidRPr="00090068">
        <w:rPr>
          <w:rFonts w:ascii="Cambria" w:hAnsi="Cambria"/>
          <w:sz w:val="22"/>
          <w:szCs w:val="22"/>
        </w:rPr>
        <w:t>pzp</w:t>
      </w:r>
      <w:proofErr w:type="spellEnd"/>
      <w:r w:rsidRPr="00090068">
        <w:rPr>
          <w:rFonts w:ascii="Cambria" w:hAnsi="Cambria"/>
          <w:sz w:val="22"/>
          <w:szCs w:val="22"/>
        </w:rPr>
        <w:t xml:space="preserve">, „że proponowane rozwiązania w równoważnym stopniu spełniają wymagania określone w opisie przedmiotu zamówienia.". </w:t>
      </w:r>
    </w:p>
    <w:p w:rsidR="001E729A" w:rsidRPr="00090068" w:rsidRDefault="001E729A" w:rsidP="001E729A">
      <w:pPr>
        <w:pStyle w:val="Akapitzlist"/>
        <w:spacing w:line="276" w:lineRule="auto"/>
        <w:ind w:left="284"/>
        <w:jc w:val="both"/>
        <w:rPr>
          <w:rFonts w:ascii="Cambria" w:hAnsi="Cambria"/>
          <w:sz w:val="22"/>
          <w:szCs w:val="22"/>
        </w:rPr>
      </w:pPr>
      <w:r w:rsidRPr="00090068">
        <w:rPr>
          <w:rFonts w:ascii="Cambria" w:hAnsi="Cambria"/>
          <w:sz w:val="22"/>
          <w:szCs w:val="22"/>
        </w:rPr>
        <w:t>Wobec powyższego, w świetle literalnego brzmienia zacytowanego przepisu, zamawi</w:t>
      </w:r>
      <w:r>
        <w:rPr>
          <w:rFonts w:ascii="Cambria" w:hAnsi="Cambria"/>
          <w:sz w:val="22"/>
          <w:szCs w:val="22"/>
        </w:rPr>
        <w:t xml:space="preserve">ający informuje, </w:t>
      </w:r>
      <w:r w:rsidRPr="00090068">
        <w:rPr>
          <w:rFonts w:ascii="Cambria" w:hAnsi="Cambria"/>
          <w:sz w:val="22"/>
          <w:szCs w:val="22"/>
        </w:rPr>
        <w:t xml:space="preserve">że w przypadku oferowania, któregoś z elementów przedmiotu zamówienia równoważnego w zakresie norm, wykonawca może udokumentować ich równowartość nawet wówczas, gdy zamawiający nie wymaga przedłożenia przez wykonawców przedmiotowych środków dowodowych. </w:t>
      </w:r>
    </w:p>
    <w:p w:rsidR="001E729A" w:rsidRPr="00090068" w:rsidRDefault="001E729A" w:rsidP="001E729A">
      <w:pPr>
        <w:pStyle w:val="Akapitzlist"/>
        <w:spacing w:line="276" w:lineRule="auto"/>
        <w:ind w:left="284"/>
        <w:jc w:val="both"/>
        <w:rPr>
          <w:rFonts w:ascii="Cambria" w:hAnsi="Cambria"/>
          <w:sz w:val="22"/>
          <w:szCs w:val="22"/>
        </w:rPr>
      </w:pPr>
      <w:r w:rsidRPr="00090068">
        <w:rPr>
          <w:rFonts w:ascii="Cambria" w:hAnsi="Cambria"/>
          <w:sz w:val="22"/>
          <w:szCs w:val="22"/>
        </w:rPr>
        <w:t xml:space="preserve">W takim przypadku wykonawca celem udowodnienia równoważności powinien przedłożyć z ofertą stosowne dokumenty. </w:t>
      </w:r>
    </w:p>
    <w:p w:rsidR="00FD59F7" w:rsidRDefault="001E729A" w:rsidP="00FD59F7">
      <w:pPr>
        <w:pStyle w:val="Akapitzlist"/>
        <w:spacing w:line="276" w:lineRule="auto"/>
        <w:ind w:left="284"/>
        <w:jc w:val="both"/>
        <w:rPr>
          <w:rFonts w:ascii="Cambria" w:hAnsi="Cambria"/>
          <w:sz w:val="22"/>
          <w:szCs w:val="22"/>
        </w:rPr>
      </w:pPr>
      <w:r w:rsidRPr="00090068">
        <w:rPr>
          <w:rFonts w:ascii="Cambria" w:hAnsi="Cambria"/>
          <w:sz w:val="22"/>
          <w:szCs w:val="22"/>
        </w:rPr>
        <w:t xml:space="preserve">Jednocześnie zamawiający pozostawia swobodę wykonawcom co do momentu, w którym winien zaoferować materiały lub urządzenia </w:t>
      </w:r>
      <w:r w:rsidRPr="00090068">
        <w:rPr>
          <w:rStyle w:val="Uwydatnienie"/>
          <w:rFonts w:ascii="Cambria" w:hAnsi="Cambria"/>
          <w:sz w:val="22"/>
          <w:szCs w:val="22"/>
        </w:rPr>
        <w:t>równoważne w zakresie norm</w:t>
      </w:r>
      <w:r w:rsidRPr="00090068">
        <w:rPr>
          <w:rFonts w:ascii="Cambria" w:hAnsi="Cambria"/>
          <w:sz w:val="22"/>
          <w:szCs w:val="22"/>
        </w:rPr>
        <w:t xml:space="preserve">. Powyższe uzależnione od tego w jakim momencie wykonawca poweźmie taki zamiar. Jeśli uczyni to na etapie składania ofert to winien zaoferować dobra </w:t>
      </w:r>
      <w:r w:rsidRPr="00090068">
        <w:rPr>
          <w:rStyle w:val="Uwydatnienie"/>
          <w:rFonts w:ascii="Cambria" w:hAnsi="Cambria"/>
          <w:sz w:val="22"/>
          <w:szCs w:val="22"/>
        </w:rPr>
        <w:t>równoważne</w:t>
      </w:r>
      <w:r w:rsidRPr="00090068">
        <w:rPr>
          <w:rFonts w:ascii="Cambria" w:hAnsi="Cambria"/>
          <w:sz w:val="22"/>
          <w:szCs w:val="22"/>
        </w:rPr>
        <w:t xml:space="preserve"> w tym właśnie momencie. Natomiast, modyfikacja w ww. zakresie na etapie realizacji zamówienia będzie traktowana jako zmia</w:t>
      </w:r>
      <w:r>
        <w:rPr>
          <w:rFonts w:ascii="Cambria" w:hAnsi="Cambria"/>
          <w:sz w:val="22"/>
          <w:szCs w:val="22"/>
        </w:rPr>
        <w:t>na umowy i rozpatrywana będzie</w:t>
      </w:r>
      <w:r w:rsidRPr="00090068">
        <w:rPr>
          <w:rFonts w:ascii="Cambria" w:hAnsi="Cambria"/>
          <w:sz w:val="22"/>
          <w:szCs w:val="22"/>
        </w:rPr>
        <w:t xml:space="preserve"> w kontekście zapisów projektu umowy.  Stosownie do art. 107 ust. 2 </w:t>
      </w:r>
      <w:proofErr w:type="spellStart"/>
      <w:r w:rsidRPr="00090068">
        <w:rPr>
          <w:rFonts w:ascii="Cambria" w:hAnsi="Cambria"/>
          <w:sz w:val="22"/>
          <w:szCs w:val="22"/>
        </w:rPr>
        <w:t>pzp</w:t>
      </w:r>
      <w:proofErr w:type="spellEnd"/>
      <w:r w:rsidRPr="00090068">
        <w:rPr>
          <w:rFonts w:ascii="Cambria" w:hAnsi="Cambria"/>
          <w:sz w:val="22"/>
          <w:szCs w:val="22"/>
        </w:rPr>
        <w:t xml:space="preserve"> – zamawiający może wezwać wykonawcę do uzupełnienia przedmiotowych środków dowodowych</w:t>
      </w:r>
      <w:r>
        <w:rPr>
          <w:rFonts w:ascii="Cambria" w:hAnsi="Cambria"/>
          <w:sz w:val="22"/>
          <w:szCs w:val="22"/>
        </w:rPr>
        <w:t xml:space="preserve"> - jeżeli będą niekompletne. </w:t>
      </w:r>
      <w:r w:rsidRPr="00090068">
        <w:rPr>
          <w:rFonts w:ascii="Cambria" w:hAnsi="Cambria"/>
          <w:sz w:val="22"/>
          <w:szCs w:val="22"/>
        </w:rPr>
        <w:t>W przypadku, kiedy wykonawca nie załączy do oferty dokumentów przedmiotowych potwierdzających równoważność – zamawiający uzna, że oferuje materiały/urządzenia zgodne z postanowieniami dokume</w:t>
      </w:r>
      <w:r w:rsidR="00FD59F7">
        <w:rPr>
          <w:rFonts w:ascii="Cambria" w:hAnsi="Cambria"/>
          <w:sz w:val="22"/>
          <w:szCs w:val="22"/>
        </w:rPr>
        <w:t>ntacji technicznej/projektowej.</w:t>
      </w:r>
    </w:p>
    <w:p w:rsidR="00DA240E" w:rsidRDefault="00DA240E" w:rsidP="009F7EAE">
      <w:pPr>
        <w:spacing w:after="0" w:line="240" w:lineRule="auto"/>
        <w:jc w:val="center"/>
        <w:rPr>
          <w:rFonts w:ascii="Cambria" w:hAnsi="Cambria" w:cstheme="minorHAnsi"/>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070EB2">
      <w:pPr>
        <w:spacing w:after="0" w:line="240" w:lineRule="auto"/>
        <w:jc w:val="center"/>
        <w:rPr>
          <w:rFonts w:ascii="Cambria" w:hAnsi="Cambria" w:cs="Tahoma"/>
          <w:b/>
        </w:rPr>
      </w:pPr>
    </w:p>
    <w:p w:rsidR="0014482C" w:rsidRPr="00090068" w:rsidRDefault="0014482C" w:rsidP="00070EB2">
      <w:pPr>
        <w:numPr>
          <w:ilvl w:val="0"/>
          <w:numId w:val="46"/>
        </w:numPr>
        <w:tabs>
          <w:tab w:val="num" w:pos="426"/>
        </w:tabs>
        <w:suppressAutoHyphens/>
        <w:spacing w:after="0" w:line="240" w:lineRule="auto"/>
        <w:ind w:left="426" w:hanging="426"/>
        <w:jc w:val="both"/>
        <w:rPr>
          <w:rFonts w:ascii="Cambria" w:hAnsi="Cambria" w:cs="Tahoma"/>
        </w:rPr>
      </w:pPr>
      <w:r w:rsidRPr="00090068">
        <w:rPr>
          <w:rFonts w:ascii="Cambria" w:hAnsi="Cambria" w:cs="Tahoma"/>
        </w:rPr>
        <w:t>Termin rozpoczęcia wykonywania przedmiotu umowy rozpoczyna się z dniem protokolarnego przekazania terenu budowy wykonawcy.</w:t>
      </w:r>
    </w:p>
    <w:p w:rsidR="0014482C" w:rsidRPr="0014482C" w:rsidRDefault="0014482C" w:rsidP="00070EB2">
      <w:pPr>
        <w:numPr>
          <w:ilvl w:val="0"/>
          <w:numId w:val="46"/>
        </w:numPr>
        <w:tabs>
          <w:tab w:val="num" w:pos="426"/>
        </w:tabs>
        <w:suppressAutoHyphens/>
        <w:spacing w:after="0" w:line="240" w:lineRule="auto"/>
        <w:ind w:left="426" w:hanging="426"/>
        <w:jc w:val="both"/>
        <w:rPr>
          <w:rFonts w:ascii="Cambria" w:hAnsi="Cambria" w:cs="Tahoma"/>
        </w:rPr>
      </w:pPr>
      <w:r w:rsidRPr="00090068">
        <w:rPr>
          <w:rFonts w:ascii="Cambria" w:hAnsi="Cambria" w:cs="Tahoma"/>
        </w:rPr>
        <w:t xml:space="preserve">Termin zakończenia robót budowlanych nastąpi </w:t>
      </w:r>
      <w:r w:rsidR="00610187">
        <w:rPr>
          <w:rFonts w:ascii="Cambria" w:hAnsi="Cambria" w:cs="Tahoma"/>
          <w:b/>
        </w:rPr>
        <w:t xml:space="preserve">w terminie: </w:t>
      </w:r>
      <w:r>
        <w:rPr>
          <w:rFonts w:ascii="Cambria" w:hAnsi="Cambria" w:cs="Tahoma"/>
          <w:b/>
        </w:rPr>
        <w:t xml:space="preserve"> </w:t>
      </w:r>
      <w:r w:rsidR="00610187">
        <w:rPr>
          <w:rFonts w:ascii="Cambria" w:hAnsi="Cambria" w:cs="Tahoma"/>
          <w:b/>
        </w:rPr>
        <w:t xml:space="preserve">6 </w:t>
      </w:r>
      <w:r>
        <w:rPr>
          <w:rFonts w:ascii="Cambria" w:hAnsi="Cambria" w:cs="Tahoma"/>
          <w:b/>
        </w:rPr>
        <w:t>ty</w:t>
      </w:r>
      <w:r w:rsidR="00610187">
        <w:rPr>
          <w:rFonts w:ascii="Cambria" w:hAnsi="Cambria" w:cs="Tahoma"/>
          <w:b/>
        </w:rPr>
        <w:t>godni od dnia podpisania umowy.</w:t>
      </w:r>
    </w:p>
    <w:p w:rsidR="0014482C" w:rsidRPr="00090068" w:rsidRDefault="0014482C" w:rsidP="00070EB2">
      <w:pPr>
        <w:numPr>
          <w:ilvl w:val="0"/>
          <w:numId w:val="46"/>
        </w:numPr>
        <w:tabs>
          <w:tab w:val="num" w:pos="426"/>
        </w:tabs>
        <w:suppressAutoHyphens/>
        <w:spacing w:after="0" w:line="240" w:lineRule="auto"/>
        <w:ind w:left="426" w:hanging="426"/>
        <w:jc w:val="both"/>
        <w:rPr>
          <w:rFonts w:ascii="Cambria" w:hAnsi="Cambria" w:cs="Tahoma"/>
        </w:rPr>
      </w:pPr>
      <w:r w:rsidRPr="00090068">
        <w:rPr>
          <w:rFonts w:ascii="Cambria" w:hAnsi="Cambria" w:cs="Tahoma"/>
        </w:rPr>
        <w:t>Terminem wykonania przedmiotu umowy jest data podpisania protokołu odbioru końcowego.</w:t>
      </w:r>
    </w:p>
    <w:p w:rsidR="0014482C" w:rsidRPr="00090068" w:rsidRDefault="0014482C" w:rsidP="00070EB2">
      <w:pPr>
        <w:numPr>
          <w:ilvl w:val="0"/>
          <w:numId w:val="46"/>
        </w:numPr>
        <w:tabs>
          <w:tab w:val="num" w:pos="426"/>
        </w:tabs>
        <w:suppressAutoHyphens/>
        <w:spacing w:after="0" w:line="240" w:lineRule="auto"/>
        <w:ind w:left="426" w:hanging="426"/>
        <w:jc w:val="both"/>
        <w:rPr>
          <w:rFonts w:ascii="Cambria" w:hAnsi="Cambria" w:cs="Tahoma"/>
        </w:rPr>
      </w:pPr>
      <w:r w:rsidRPr="00090068">
        <w:rPr>
          <w:rFonts w:ascii="Cambria" w:eastAsia="Bookman Old Style" w:hAnsi="Cambria" w:cs="Tahoma"/>
        </w:rPr>
        <w:t xml:space="preserve">Szczegółowo warunki realizacji zamówienia zostały określone we wzorze umowy stanowiącym integralną część specyfikacji. </w:t>
      </w:r>
    </w:p>
    <w:p w:rsidR="009F7EAE" w:rsidRDefault="009F7EAE" w:rsidP="009F7EAE">
      <w:pPr>
        <w:suppressAutoHyphens/>
        <w:spacing w:after="0" w:line="240" w:lineRule="auto"/>
        <w:ind w:left="426"/>
        <w:jc w:val="both"/>
        <w:rPr>
          <w:rFonts w:ascii="Cambria" w:hAnsi="Cambria" w:cs="Tahoma"/>
          <w:highlight w:val="yellow"/>
        </w:rPr>
      </w:pPr>
    </w:p>
    <w:p w:rsidR="0034661C" w:rsidRPr="00F43A1D" w:rsidRDefault="0034661C"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014AF3" w:rsidRPr="00F43A1D" w:rsidRDefault="00014AF3" w:rsidP="009F7EAE">
      <w:pPr>
        <w:pStyle w:val="WW-Tekstpodstawowywcity2"/>
        <w:ind w:left="0" w:firstLine="0"/>
        <w:jc w:val="center"/>
        <w:rPr>
          <w:rFonts w:ascii="Cambria" w:hAnsi="Cambria"/>
          <w:b/>
          <w:sz w:val="22"/>
          <w:szCs w:val="22"/>
        </w:rPr>
      </w:pPr>
    </w:p>
    <w:p w:rsidR="00014AF3" w:rsidRPr="00F43A1D" w:rsidRDefault="00014AF3" w:rsidP="00E949F0">
      <w:pPr>
        <w:numPr>
          <w:ilvl w:val="0"/>
          <w:numId w:val="16"/>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014AF3" w:rsidRPr="00F43A1D" w:rsidRDefault="00014AF3" w:rsidP="00E949F0">
      <w:pPr>
        <w:numPr>
          <w:ilvl w:val="0"/>
          <w:numId w:val="16"/>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014AF3" w:rsidRPr="00F43A1D" w:rsidRDefault="00014AF3" w:rsidP="00E949F0">
      <w:pPr>
        <w:numPr>
          <w:ilvl w:val="0"/>
          <w:numId w:val="16"/>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Umowa zawierać będzie wszelkie wymagania w oparciu o przepisy działu VII ustawy </w:t>
      </w:r>
      <w:proofErr w:type="spellStart"/>
      <w:r w:rsidRPr="00F43A1D">
        <w:rPr>
          <w:rFonts w:ascii="Cambria" w:hAnsi="Cambria"/>
          <w:lang w:eastAsia="pl-PL"/>
        </w:rPr>
        <w:t>pzp</w:t>
      </w:r>
      <w:proofErr w:type="spellEnd"/>
      <w:r w:rsidRPr="00F43A1D">
        <w:rPr>
          <w:rFonts w:ascii="Cambria" w:hAnsi="Cambria"/>
          <w:lang w:eastAsia="pl-PL"/>
        </w:rPr>
        <w:t>.</w:t>
      </w:r>
    </w:p>
    <w:p w:rsidR="00014AF3" w:rsidRPr="00F43A1D" w:rsidRDefault="00014AF3" w:rsidP="00E949F0">
      <w:pPr>
        <w:numPr>
          <w:ilvl w:val="0"/>
          <w:numId w:val="16"/>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014AF3" w:rsidRPr="0031297F" w:rsidRDefault="00014AF3" w:rsidP="00E949F0">
      <w:pPr>
        <w:numPr>
          <w:ilvl w:val="0"/>
          <w:numId w:val="16"/>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014AF3" w:rsidRPr="0031297F" w:rsidRDefault="00014AF3" w:rsidP="00E949F0">
      <w:pPr>
        <w:numPr>
          <w:ilvl w:val="0"/>
          <w:numId w:val="16"/>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014AF3" w:rsidRDefault="00014AF3" w:rsidP="00E949F0">
      <w:pPr>
        <w:numPr>
          <w:ilvl w:val="0"/>
          <w:numId w:val="16"/>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014AF3" w:rsidRPr="00514FF5" w:rsidRDefault="00224AB1" w:rsidP="00E949F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Pr>
          <w:rFonts w:ascii="Cambria" w:hAnsi="Cambria" w:cstheme="minorHAnsi"/>
          <w:color w:val="0070C0"/>
        </w:rPr>
        <w:t>Płatność będzie jednorazowa i nastąpi w terminie nie dłuższym niż 30 dni od dnia doręczenia zamawiającemu prawidłowo wystawionej przez wykonawcę kompletnej faktury.</w:t>
      </w:r>
    </w:p>
    <w:p w:rsidR="00014AF3" w:rsidRPr="00514FF5" w:rsidRDefault="00014AF3" w:rsidP="00E949F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eastAsia="Bookman Old Style" w:hAnsi="Cambria" w:cs="Tahoma"/>
        </w:rPr>
        <w:t>Wykonawca zobowiązany jest udzielić zamawiającemu min. 3 - letniej gwarancji na wykonany przedmiot zamówienia dotyczący robót budowlanych. Z uwagi na zastosowanie w ramach kryteriów oceny ofert wydłużonego terminu gwarancji, wykonawca może w ofercie zaproponować wydłużony termin gwarancji na przedmiot umowy na okres 3 lub 4 lub 5 lat.</w:t>
      </w:r>
    </w:p>
    <w:p w:rsidR="00014AF3" w:rsidRPr="00514FF5" w:rsidRDefault="00014AF3" w:rsidP="00E949F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eastAsia="Bookman Old Style" w:hAnsi="Cambria" w:cs="Tahoma"/>
        </w:rPr>
        <w:t xml:space="preserve">Gwarancja obejmuje </w:t>
      </w:r>
      <w:r w:rsidRPr="00514FF5">
        <w:rPr>
          <w:rFonts w:ascii="Cambria" w:hAnsi="Cambria" w:cs="Tahoma"/>
        </w:rPr>
        <w:t>wykonane prace, zamontowane materiały i urządzenia.</w:t>
      </w:r>
    </w:p>
    <w:p w:rsidR="00014AF3" w:rsidRPr="00514FF5" w:rsidRDefault="00014AF3" w:rsidP="00E949F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Tahoma"/>
        </w:rPr>
        <w:t>Termin rozpoczęcia gwarancji rozpoczyna się od daty odbioru końcowego bez zastrzeżeń robót będących przedmiotem zamówienia.</w:t>
      </w:r>
    </w:p>
    <w:p w:rsidR="00014AF3" w:rsidRPr="00514FF5" w:rsidRDefault="00014AF3" w:rsidP="00E949F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Tahoma"/>
        </w:rPr>
        <w:t xml:space="preserve">Brak obecności wykonawcy na odbiorze pogwarancyjnym skutkuje prawem zamawiającego                        do sporządzenia notatki służbowej, w której zamawiający wskazuje ewentualne usterki                               lub jednostronnego podpisania przez zamawiającego protokołu odbioru pogwarancyjnego                            w przypadku braku usterek. </w:t>
      </w:r>
    </w:p>
    <w:p w:rsidR="00014AF3" w:rsidRPr="00514FF5" w:rsidRDefault="00014AF3" w:rsidP="00E949F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Tahoma"/>
        </w:rPr>
        <w:t>O stwierdzonych usterkach zamawiający niezwłocznie, pisemnie powiadomi wykonawcę, jednocześnie podając termin ich usunięcia.</w:t>
      </w:r>
    </w:p>
    <w:p w:rsidR="00014AF3" w:rsidRPr="00514FF5" w:rsidRDefault="00014AF3" w:rsidP="00E949F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Tahoma"/>
        </w:rPr>
        <w:t>Brak usunięcia usterek we wskazanym terminie daje prawo zamawiającemu do powierzenia usunięcia usterek osobie trzeciej na koszt i ryzyko wykonawcy oraz zatrzymania zabezpieczenia należytego wykonania umowy z tytułu rękojmi za wady.</w:t>
      </w:r>
    </w:p>
    <w:p w:rsidR="00014AF3" w:rsidRPr="00514FF5" w:rsidRDefault="00014AF3" w:rsidP="00E949F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cs="Tahoma"/>
        </w:rPr>
        <w:t>Gwarancja obejmuje w pełnym zakresie również prace wykonywane przez podwykonawców lub inne osoby i podmioty działające w imieniu wykonawcy.</w:t>
      </w:r>
    </w:p>
    <w:p w:rsidR="00014AF3" w:rsidRPr="00514FF5" w:rsidRDefault="00014AF3" w:rsidP="00E949F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eastAsia="Bookman Old Style" w:hAnsi="Cambria" w:cs="Tahoma"/>
        </w:rPr>
        <w:t>Okres rękojmi za wady równy będzie zaproponowanemu przez wykonawcę okresowi gwarancji.</w:t>
      </w:r>
    </w:p>
    <w:p w:rsidR="00014AF3" w:rsidRPr="00514FF5" w:rsidRDefault="00014AF3" w:rsidP="00E949F0">
      <w:pPr>
        <w:numPr>
          <w:ilvl w:val="0"/>
          <w:numId w:val="16"/>
        </w:numPr>
        <w:tabs>
          <w:tab w:val="clear" w:pos="720"/>
          <w:tab w:val="num" w:pos="426"/>
        </w:tabs>
        <w:suppressAutoHyphens/>
        <w:spacing w:after="0" w:line="240" w:lineRule="auto"/>
        <w:ind w:left="426" w:hanging="426"/>
        <w:jc w:val="both"/>
        <w:rPr>
          <w:rFonts w:ascii="Cambria" w:hAnsi="Cambria" w:cs="Tahoma"/>
          <w:color w:val="0070C0"/>
        </w:rPr>
      </w:pPr>
      <w:r w:rsidRPr="00514FF5">
        <w:rPr>
          <w:rFonts w:ascii="Cambria" w:hAnsi="Cambria"/>
          <w:lang w:eastAsia="pl-PL"/>
        </w:rPr>
        <w:t>Szczegóły projektowanych postanowień umowy zawarte są w IV części SWZ pn. - „wzór umowy”.</w:t>
      </w:r>
    </w:p>
    <w:p w:rsidR="00014AF3" w:rsidRPr="00F43A1D" w:rsidRDefault="00014AF3" w:rsidP="00014AF3">
      <w:pPr>
        <w:pStyle w:val="WW-Tekstpodstawowywcity2"/>
        <w:ind w:left="0" w:firstLine="0"/>
        <w:rPr>
          <w:rFonts w:ascii="Cambria" w:hAnsi="Cambria" w:cs="Tahoma"/>
          <w:b/>
          <w:sz w:val="22"/>
          <w:szCs w:val="22"/>
        </w:rPr>
      </w:pPr>
    </w:p>
    <w:p w:rsidR="00540107" w:rsidRDefault="00540107"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E949F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E949F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E949F0">
      <w:pPr>
        <w:numPr>
          <w:ilvl w:val="0"/>
          <w:numId w:val="19"/>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 xml:space="preserve">dostępnego na </w:t>
      </w:r>
      <w:proofErr w:type="spellStart"/>
      <w:r w:rsidRPr="00F43A1D">
        <w:rPr>
          <w:rFonts w:ascii="Cambria" w:hAnsi="Cambria" w:cs="CIDFont+F2"/>
          <w:lang w:eastAsia="pl-PL"/>
        </w:rPr>
        <w:t>ePUAP</w:t>
      </w:r>
      <w:proofErr w:type="spellEnd"/>
      <w:r w:rsidRPr="00F43A1D">
        <w:rPr>
          <w:rFonts w:ascii="Cambria" w:hAnsi="Cambria" w:cs="CIDFont+F2"/>
          <w:lang w:eastAsia="pl-PL"/>
        </w:rPr>
        <w:t xml:space="preserve"> oraz udostępnionego przez </w:t>
      </w:r>
      <w:proofErr w:type="spellStart"/>
      <w:r w:rsidRPr="00F43A1D">
        <w:rPr>
          <w:rFonts w:ascii="Cambria" w:hAnsi="Cambria" w:cs="CIDFont+F2"/>
          <w:lang w:eastAsia="pl-PL"/>
        </w:rPr>
        <w:t>miniPortal</w:t>
      </w:r>
      <w:proofErr w:type="spellEnd"/>
      <w:r w:rsidRPr="00F43A1D">
        <w:rPr>
          <w:rFonts w:ascii="Cambria" w:hAnsi="Cambria" w:cs="CIDFont+F2"/>
          <w:lang w:eastAsia="pl-PL"/>
        </w:rPr>
        <w:t>.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E949F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E949F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Komunikacja ustna dopuszczalna w odniesieniu do informacji, które nie są istotne, w szczególności nie dotyczą ogłoszenia o zamówieniu lub dokumentów zamówienia, ofert o ile jej treść jest udokumentowana.</w:t>
      </w:r>
    </w:p>
    <w:p w:rsidR="009F7EAE" w:rsidRPr="00455945" w:rsidRDefault="009F7EAE" w:rsidP="00E949F0">
      <w:pPr>
        <w:numPr>
          <w:ilvl w:val="0"/>
          <w:numId w:val="19"/>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w:t>
      </w:r>
      <w:proofErr w:type="spellStart"/>
      <w:r w:rsidRPr="00F43A1D">
        <w:rPr>
          <w:rFonts w:ascii="Cambria" w:hAnsi="Cambria"/>
        </w:rPr>
        <w:t>interoperacyjne</w:t>
      </w:r>
      <w:proofErr w:type="spellEnd"/>
      <w:r w:rsidRPr="00F43A1D">
        <w:rPr>
          <w:rFonts w:ascii="Cambria" w:hAnsi="Cambria"/>
        </w:rPr>
        <w:t xml:space="preserv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9F7EAE" w:rsidRPr="00455945" w:rsidRDefault="009F7EAE" w:rsidP="00E949F0">
      <w:pPr>
        <w:pStyle w:val="USTustnpkodeksu"/>
        <w:numPr>
          <w:ilvl w:val="0"/>
          <w:numId w:val="19"/>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 xml:space="preserve">Dokumenty i oświadczenia elektroniczne </w:t>
      </w:r>
      <w:proofErr w:type="spellStart"/>
      <w:r w:rsidRPr="00455945">
        <w:rPr>
          <w:rFonts w:ascii="Cambria" w:hAnsi="Cambria"/>
          <w:sz w:val="22"/>
          <w:szCs w:val="22"/>
        </w:rPr>
        <w:t>tj</w:t>
      </w:r>
      <w:proofErr w:type="spellEnd"/>
      <w:r w:rsidRPr="00455945">
        <w:rPr>
          <w:rFonts w:ascii="Cambria" w:hAnsi="Cambria"/>
          <w:sz w:val="22"/>
          <w:szCs w:val="22"/>
        </w:rPr>
        <w:t>:</w:t>
      </w:r>
    </w:p>
    <w:p w:rsidR="009F7EAE" w:rsidRPr="00455945" w:rsidRDefault="009F7EAE" w:rsidP="00E949F0">
      <w:pPr>
        <w:pStyle w:val="USTustnpkodeksu"/>
        <w:numPr>
          <w:ilvl w:val="0"/>
          <w:numId w:val="42"/>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E949F0">
      <w:pPr>
        <w:pStyle w:val="USTustnpkodeksu"/>
        <w:numPr>
          <w:ilvl w:val="0"/>
          <w:numId w:val="42"/>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E949F0">
      <w:pPr>
        <w:pStyle w:val="USTustnpkodeksu"/>
        <w:numPr>
          <w:ilvl w:val="0"/>
          <w:numId w:val="42"/>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w:t>
      </w:r>
      <w:proofErr w:type="spellStart"/>
      <w:r w:rsidRPr="00455945">
        <w:rPr>
          <w:rFonts w:ascii="Cambria" w:hAnsi="Cambria"/>
          <w:sz w:val="22"/>
          <w:szCs w:val="22"/>
        </w:rPr>
        <w:t>tj</w:t>
      </w:r>
      <w:proofErr w:type="spellEnd"/>
      <w:r w:rsidRPr="00455945">
        <w:rPr>
          <w:rFonts w:ascii="Cambria" w:hAnsi="Cambria"/>
          <w:sz w:val="22"/>
          <w:szCs w:val="22"/>
        </w:rPr>
        <w:t xml:space="preserve">: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w:t>
      </w:r>
      <w:proofErr w:type="spellStart"/>
      <w:r w:rsidRPr="00F43A1D">
        <w:rPr>
          <w:rFonts w:ascii="Cambria" w:hAnsi="Cambria" w:cs="TimesNewRomanPS-BoldMT"/>
          <w:bCs w:val="0"/>
          <w:sz w:val="22"/>
          <w:szCs w:val="22"/>
        </w:rPr>
        <w:t>sygn</w:t>
      </w:r>
      <w:proofErr w:type="spellEnd"/>
      <w:r w:rsidRPr="00F43A1D">
        <w:rPr>
          <w:rFonts w:ascii="Cambria" w:hAnsi="Cambria" w:cs="TimesNewRomanPS-BoldMT"/>
          <w:bCs w:val="0"/>
          <w:sz w:val="22"/>
          <w:szCs w:val="22"/>
        </w:rPr>
        <w:t xml:space="preserve">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E949F0">
      <w:pPr>
        <w:pStyle w:val="Akapitzlist"/>
        <w:numPr>
          <w:ilvl w:val="0"/>
          <w:numId w:val="19"/>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w:t>
      </w:r>
      <w:proofErr w:type="spellStart"/>
      <w:r w:rsidRPr="00F43A1D">
        <w:rPr>
          <w:rFonts w:ascii="Cambria" w:hAnsi="Cambria"/>
          <w:sz w:val="22"/>
          <w:szCs w:val="22"/>
        </w:rPr>
        <w:t>doc</w:t>
      </w:r>
      <w:proofErr w:type="spellEnd"/>
      <w:r w:rsidRPr="00F43A1D">
        <w:rPr>
          <w:rFonts w:ascii="Cambria" w:hAnsi="Cambria"/>
          <w:sz w:val="22"/>
          <w:szCs w:val="22"/>
        </w:rPr>
        <w:t>, .</w:t>
      </w:r>
      <w:proofErr w:type="spellStart"/>
      <w:r w:rsidRPr="00F43A1D">
        <w:rPr>
          <w:rFonts w:ascii="Cambria" w:hAnsi="Cambria"/>
          <w:sz w:val="22"/>
          <w:szCs w:val="22"/>
        </w:rPr>
        <w:t>docx</w:t>
      </w:r>
      <w:proofErr w:type="spellEnd"/>
      <w:r w:rsidRPr="00F43A1D">
        <w:rPr>
          <w:rFonts w:ascii="Cambria" w:hAnsi="Cambria"/>
          <w:sz w:val="22"/>
          <w:szCs w:val="22"/>
        </w:rPr>
        <w:t xml:space="preserve">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E949F0">
      <w:pPr>
        <w:numPr>
          <w:ilvl w:val="0"/>
          <w:numId w:val="19"/>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E949F0">
      <w:pPr>
        <w:numPr>
          <w:ilvl w:val="0"/>
          <w:numId w:val="19"/>
        </w:numPr>
        <w:suppressAutoHyphens/>
        <w:spacing w:after="0" w:line="240" w:lineRule="auto"/>
        <w:ind w:left="426" w:hanging="426"/>
        <w:jc w:val="both"/>
        <w:rPr>
          <w:rFonts w:ascii="Cambria" w:hAnsi="Cambria" w:cs="Tahoma"/>
        </w:rPr>
      </w:pPr>
      <w:r w:rsidRPr="00F43A1D">
        <w:rPr>
          <w:rFonts w:ascii="Cambria" w:hAnsi="Cambria"/>
        </w:rPr>
        <w:lastRenderedPageBreak/>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E949F0">
      <w:pPr>
        <w:numPr>
          <w:ilvl w:val="0"/>
          <w:numId w:val="19"/>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lub dokumenty potwierdzające umocowanie do 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E949F0">
      <w:pPr>
        <w:numPr>
          <w:ilvl w:val="0"/>
          <w:numId w:val="19"/>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E949F0">
      <w:pPr>
        <w:pStyle w:val="PKTpunkt"/>
        <w:numPr>
          <w:ilvl w:val="0"/>
          <w:numId w:val="39"/>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E949F0">
      <w:pPr>
        <w:pStyle w:val="PKTpunkt"/>
        <w:numPr>
          <w:ilvl w:val="0"/>
          <w:numId w:val="39"/>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E949F0">
      <w:pPr>
        <w:pStyle w:val="USTustnpkodeksu"/>
        <w:numPr>
          <w:ilvl w:val="0"/>
          <w:numId w:val="19"/>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E949F0">
      <w:pPr>
        <w:pStyle w:val="USTustnpkodeksu"/>
        <w:numPr>
          <w:ilvl w:val="0"/>
          <w:numId w:val="19"/>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E949F0">
      <w:pPr>
        <w:pStyle w:val="USTustnpkodeksu"/>
        <w:numPr>
          <w:ilvl w:val="0"/>
          <w:numId w:val="19"/>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w:t>
      </w:r>
      <w:proofErr w:type="spellStart"/>
      <w:r w:rsidRPr="00F43A1D">
        <w:rPr>
          <w:rFonts w:ascii="Cambria" w:hAnsi="Cambria"/>
          <w:sz w:val="22"/>
          <w:szCs w:val="22"/>
        </w:rPr>
        <w:t>pzp</w:t>
      </w:r>
      <w:proofErr w:type="spellEnd"/>
      <w:r w:rsidRPr="00F43A1D">
        <w:rPr>
          <w:rFonts w:ascii="Cambria" w:hAnsi="Cambria"/>
          <w:sz w:val="22"/>
          <w:szCs w:val="22"/>
        </w:rPr>
        <w:t>,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E949F0">
      <w:pPr>
        <w:pStyle w:val="USTustnpkodeksu"/>
        <w:numPr>
          <w:ilvl w:val="0"/>
          <w:numId w:val="19"/>
        </w:numPr>
        <w:spacing w:line="240" w:lineRule="auto"/>
        <w:ind w:left="426" w:hanging="426"/>
        <w:rPr>
          <w:rFonts w:ascii="Cambria" w:hAnsi="Cambria"/>
          <w:sz w:val="22"/>
          <w:szCs w:val="22"/>
        </w:rPr>
      </w:pPr>
      <w:r w:rsidRPr="00F43A1D">
        <w:rPr>
          <w:rFonts w:ascii="Cambria" w:hAnsi="Cambria"/>
          <w:sz w:val="22"/>
          <w:szCs w:val="22"/>
        </w:rPr>
        <w:t>W przypadku gdy pełnomocnictwo, zostało sporządzone jako dokument w postaci papierowej 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E949F0">
      <w:pPr>
        <w:pStyle w:val="USTustnpkodeksu"/>
        <w:numPr>
          <w:ilvl w:val="0"/>
          <w:numId w:val="19"/>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E949F0">
      <w:pPr>
        <w:pStyle w:val="PKTpunkt"/>
        <w:numPr>
          <w:ilvl w:val="0"/>
          <w:numId w:val="40"/>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E949F0">
      <w:pPr>
        <w:pStyle w:val="PKTpunkt"/>
        <w:numPr>
          <w:ilvl w:val="0"/>
          <w:numId w:val="40"/>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E949F0">
      <w:pPr>
        <w:pStyle w:val="PKTpunkt"/>
        <w:numPr>
          <w:ilvl w:val="0"/>
          <w:numId w:val="40"/>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E949F0">
      <w:pPr>
        <w:pStyle w:val="PKTpunkt"/>
        <w:numPr>
          <w:ilvl w:val="0"/>
          <w:numId w:val="19"/>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E949F0">
      <w:pPr>
        <w:pStyle w:val="PKTpunkt"/>
        <w:numPr>
          <w:ilvl w:val="0"/>
          <w:numId w:val="19"/>
        </w:numPr>
        <w:spacing w:line="240" w:lineRule="auto"/>
        <w:ind w:left="426" w:hanging="426"/>
        <w:rPr>
          <w:rFonts w:ascii="Cambria" w:hAnsi="Cambria"/>
          <w:sz w:val="22"/>
          <w:szCs w:val="22"/>
        </w:rPr>
      </w:pPr>
      <w:r w:rsidRPr="00F43A1D">
        <w:rPr>
          <w:rFonts w:ascii="Cambria" w:hAnsi="Cambria"/>
          <w:sz w:val="22"/>
          <w:szCs w:val="22"/>
        </w:rPr>
        <w:lastRenderedPageBreak/>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E949F0">
      <w:pPr>
        <w:pStyle w:val="PKTpunkt"/>
        <w:numPr>
          <w:ilvl w:val="0"/>
          <w:numId w:val="19"/>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E949F0">
      <w:pPr>
        <w:pStyle w:val="PKTpunkt"/>
        <w:numPr>
          <w:ilvl w:val="0"/>
          <w:numId w:val="41"/>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E949F0">
      <w:pPr>
        <w:pStyle w:val="PKTpunkt"/>
        <w:numPr>
          <w:ilvl w:val="0"/>
          <w:numId w:val="41"/>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E949F0">
      <w:pPr>
        <w:pStyle w:val="PKTpunkt"/>
        <w:numPr>
          <w:ilvl w:val="0"/>
          <w:numId w:val="41"/>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E949F0">
      <w:pPr>
        <w:pStyle w:val="PKTpunkt"/>
        <w:numPr>
          <w:ilvl w:val="0"/>
          <w:numId w:val="41"/>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E949F0">
      <w:pPr>
        <w:pStyle w:val="PKTpunkt"/>
        <w:numPr>
          <w:ilvl w:val="0"/>
          <w:numId w:val="19"/>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w:t>
      </w:r>
      <w:proofErr w:type="spellStart"/>
      <w:r w:rsidRPr="00F43A1D">
        <w:rPr>
          <w:rFonts w:ascii="Cambria" w:hAnsi="Cambria"/>
          <w:sz w:val="22"/>
          <w:szCs w:val="22"/>
        </w:rPr>
        <w:t>pzp</w:t>
      </w:r>
      <w:proofErr w:type="spellEnd"/>
      <w:r w:rsidRPr="00F43A1D">
        <w:rPr>
          <w:rFonts w:ascii="Cambria" w:hAnsi="Cambria"/>
          <w:sz w:val="22"/>
          <w:szCs w:val="22"/>
        </w:rPr>
        <w:t xml:space="preserve">,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E949F0">
      <w:pPr>
        <w:pStyle w:val="PKTpunkt"/>
        <w:numPr>
          <w:ilvl w:val="0"/>
          <w:numId w:val="19"/>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E949F0">
      <w:pPr>
        <w:pStyle w:val="PKTpunkt"/>
        <w:numPr>
          <w:ilvl w:val="0"/>
          <w:numId w:val="19"/>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Pr="00F43A1D" w:rsidRDefault="009F7EAE" w:rsidP="009F7EAE">
      <w:pPr>
        <w:pStyle w:val="Normalny1"/>
        <w:tabs>
          <w:tab w:val="left" w:pos="426"/>
        </w:tabs>
        <w:autoSpaceDE w:val="0"/>
        <w:rPr>
          <w:rFonts w:ascii="Cambria" w:eastAsia="Bookman Old Style" w:hAnsi="Cambria" w:cs="Tahoma"/>
          <w:b/>
          <w:bCs/>
          <w:sz w:val="22"/>
          <w:szCs w:val="22"/>
        </w:rPr>
      </w:pPr>
    </w:p>
    <w:p w:rsidR="00A9301D" w:rsidRDefault="00A9301D" w:rsidP="009F7EAE">
      <w:pPr>
        <w:pStyle w:val="Normalny1"/>
        <w:tabs>
          <w:tab w:val="left" w:pos="426"/>
        </w:tabs>
        <w:autoSpaceDE w:val="0"/>
        <w:ind w:left="426" w:hanging="426"/>
        <w:jc w:val="center"/>
        <w:rPr>
          <w:rFonts w:ascii="Cambria" w:eastAsia="Bookman Old Style" w:hAnsi="Cambria" w:cs="Tahoma"/>
          <w:b/>
          <w:bCs/>
          <w:sz w:val="22"/>
          <w:szCs w:val="22"/>
        </w:rPr>
      </w:pPr>
    </w:p>
    <w:p w:rsidR="00A9301D" w:rsidRDefault="00A9301D" w:rsidP="009F7EAE">
      <w:pPr>
        <w:pStyle w:val="Normalny1"/>
        <w:tabs>
          <w:tab w:val="left" w:pos="426"/>
        </w:tabs>
        <w:autoSpaceDE w:val="0"/>
        <w:ind w:left="426" w:hanging="426"/>
        <w:jc w:val="center"/>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9F7EAE" w:rsidRPr="00F43A1D" w:rsidRDefault="009F7EAE" w:rsidP="009F7EAE">
      <w:pPr>
        <w:pStyle w:val="WW-Tekstpodstawowywcity2"/>
        <w:ind w:left="0" w:firstLine="0"/>
        <w:rPr>
          <w:rFonts w:ascii="Cambria" w:hAnsi="Cambria" w:cs="Tahoma"/>
          <w:b/>
          <w:strike/>
          <w:color w:val="FF0000"/>
          <w:sz w:val="22"/>
          <w:szCs w:val="22"/>
        </w:rPr>
      </w:pPr>
    </w:p>
    <w:p w:rsidR="00E106E0" w:rsidRDefault="00E106E0"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224AB1">
        <w:rPr>
          <w:rFonts w:ascii="Cambria" w:hAnsi="Cambria" w:cs="Tahoma"/>
          <w:color w:val="auto"/>
          <w:sz w:val="22"/>
          <w:szCs w:val="22"/>
        </w:rPr>
        <w:t xml:space="preserve">u zamówienia: Magdalena </w:t>
      </w:r>
      <w:proofErr w:type="spellStart"/>
      <w:r w:rsidR="00224AB1">
        <w:rPr>
          <w:rFonts w:ascii="Cambria" w:hAnsi="Cambria" w:cs="Tahoma"/>
          <w:color w:val="auto"/>
          <w:sz w:val="22"/>
          <w:szCs w:val="22"/>
        </w:rPr>
        <w:t>Chachuła</w:t>
      </w:r>
      <w:proofErr w:type="spellEnd"/>
      <w:r w:rsidR="00A9301D">
        <w:rPr>
          <w:rFonts w:ascii="Cambria" w:hAnsi="Cambria" w:cs="Tahoma"/>
          <w:color w:val="auto"/>
          <w:sz w:val="22"/>
          <w:szCs w:val="22"/>
        </w:rPr>
        <w:t xml:space="preserve"> </w:t>
      </w:r>
      <w:r w:rsidR="00224AB1">
        <w:rPr>
          <w:rFonts w:ascii="Cambria" w:hAnsi="Cambria" w:cs="Tahoma"/>
          <w:color w:val="auto"/>
          <w:sz w:val="22"/>
          <w:szCs w:val="22"/>
        </w:rPr>
        <w:t>(tel. 44 724 23 11 wew. 558</w:t>
      </w:r>
      <w:r w:rsidR="003757FD">
        <w:rPr>
          <w:rFonts w:ascii="Cambria" w:hAnsi="Cambria" w:cs="Tahoma"/>
          <w:color w:val="auto"/>
          <w:sz w:val="22"/>
          <w:szCs w:val="22"/>
        </w:rPr>
        <w:t>)</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procedury zam</w:t>
      </w:r>
      <w:r w:rsidR="003757FD">
        <w:rPr>
          <w:rFonts w:ascii="Cambria" w:hAnsi="Cambria" w:cs="Tahoma"/>
          <w:color w:val="auto"/>
          <w:sz w:val="22"/>
          <w:szCs w:val="22"/>
        </w:rPr>
        <w:t>ówień publicznych Karolina Czok</w:t>
      </w:r>
      <w:r w:rsidRPr="00F43A1D">
        <w:rPr>
          <w:rFonts w:ascii="Cambria" w:hAnsi="Cambria" w:cs="Tahoma"/>
          <w:color w:val="auto"/>
          <w:sz w:val="22"/>
          <w:szCs w:val="22"/>
        </w:rPr>
        <w:t>,</w:t>
      </w:r>
      <w:r w:rsidR="00E1163C">
        <w:rPr>
          <w:rFonts w:ascii="Cambria" w:hAnsi="Cambria" w:cs="Tahoma"/>
          <w:color w:val="auto"/>
          <w:sz w:val="22"/>
          <w:szCs w:val="22"/>
        </w:rPr>
        <w:t xml:space="preserve"> Andrzej Pawlik</w:t>
      </w:r>
      <w:r w:rsidRPr="00F43A1D">
        <w:rPr>
          <w:rFonts w:ascii="Cambria" w:hAnsi="Cambria" w:cs="Tahoma"/>
          <w:color w:val="auto"/>
          <w:sz w:val="22"/>
          <w:szCs w:val="22"/>
        </w:rPr>
        <w:t xml:space="preserve"> (tel. 44 724 23 11 wew. 567</w:t>
      </w:r>
      <w:r w:rsidR="003757FD">
        <w:rPr>
          <w:rFonts w:ascii="Cambria" w:hAnsi="Cambria" w:cs="Tahoma"/>
          <w:color w:val="auto"/>
          <w:sz w:val="22"/>
          <w:szCs w:val="22"/>
        </w:rPr>
        <w:t>, 581</w:t>
      </w:r>
      <w:r w:rsidRPr="00F43A1D">
        <w:rPr>
          <w:rFonts w:ascii="Cambria" w:hAnsi="Cambria" w:cs="Tahoma"/>
          <w:color w:val="auto"/>
          <w:sz w:val="22"/>
          <w:szCs w:val="22"/>
        </w:rPr>
        <w:t xml:space="preserve">) – poczta elektroniczna: </w:t>
      </w:r>
      <w:hyperlink r:id="rId19" w:history="1">
        <w:r w:rsidRPr="00F43A1D">
          <w:rPr>
            <w:rStyle w:val="Hipercze"/>
            <w:rFonts w:ascii="Cambria" w:hAnsi="Cambria" w:cs="Tahoma"/>
            <w:color w:val="0070C0"/>
            <w:sz w:val="22"/>
            <w:szCs w:val="22"/>
          </w:rPr>
          <w:t>zam.pub@tomaszow-maz.pl</w:t>
        </w:r>
      </w:hyperlink>
    </w:p>
    <w:p w:rsidR="009F7EAE" w:rsidRPr="00F43A1D" w:rsidRDefault="009F7EAE" w:rsidP="009F7EAE">
      <w:pPr>
        <w:pStyle w:val="Default"/>
        <w:jc w:val="both"/>
        <w:rPr>
          <w:rFonts w:ascii="Cambria" w:hAnsi="Cambria" w:cs="Tahoma"/>
          <w:color w:val="auto"/>
          <w:sz w:val="22"/>
          <w:szCs w:val="22"/>
        </w:rPr>
      </w:pP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lastRenderedPageBreak/>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121E28" w:rsidRDefault="009F7EAE" w:rsidP="00E949F0">
      <w:pPr>
        <w:numPr>
          <w:ilvl w:val="0"/>
          <w:numId w:val="17"/>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00187F08">
        <w:rPr>
          <w:rFonts w:ascii="Cambria" w:hAnsi="Cambria"/>
          <w:b/>
          <w:highlight w:val="yellow"/>
        </w:rPr>
        <w:t>17.09.2022 r.</w:t>
      </w:r>
    </w:p>
    <w:p w:rsidR="009F7EAE" w:rsidRPr="00F43A1D" w:rsidRDefault="009F7EAE" w:rsidP="00E949F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E949F0">
      <w:pPr>
        <w:numPr>
          <w:ilvl w:val="0"/>
          <w:numId w:val="17"/>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 xml:space="preserve">stosownie do art. 252 ust. 2 ustawy </w:t>
      </w:r>
      <w:proofErr w:type="spellStart"/>
      <w:r w:rsidRPr="00F43A1D">
        <w:rPr>
          <w:rFonts w:ascii="Cambria" w:hAnsi="Cambria"/>
        </w:rPr>
        <w:t>pzp</w:t>
      </w:r>
      <w:proofErr w:type="spellEnd"/>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E949F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E949F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E949F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E949F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E949F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9F7EAE" w:rsidRPr="00F43A1D" w:rsidRDefault="009F7EAE" w:rsidP="00E949F0">
      <w:pPr>
        <w:numPr>
          <w:ilvl w:val="0"/>
          <w:numId w:val="17"/>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E106E0" w:rsidRDefault="00E106E0" w:rsidP="0077449F">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lastRenderedPageBreak/>
        <w:t xml:space="preserve">Oferta może być złożona tylko do upływu terminu składania ofert. </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Wykonawca, aby wziąć udział w elektronicznym postępowaniu musi założyć konto na </w:t>
      </w:r>
      <w:proofErr w:type="spellStart"/>
      <w:r w:rsidRPr="00F43A1D">
        <w:rPr>
          <w:rFonts w:ascii="Cambria" w:hAnsi="Cambria"/>
        </w:rPr>
        <w:t>ePUAP</w:t>
      </w:r>
      <w:proofErr w:type="spellEnd"/>
      <w:r w:rsidRPr="00F43A1D">
        <w:rPr>
          <w:rFonts w:ascii="Cambria" w:hAnsi="Cambria"/>
        </w:rPr>
        <w:t>.</w:t>
      </w:r>
      <w:r w:rsidRPr="00F43A1D">
        <w:rPr>
          <w:rFonts w:ascii="Cambria" w:hAnsi="Cambria" w:cs="Tahoma"/>
        </w:rPr>
        <w:t xml:space="preserve"> </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Przygotowaną ofertę należy zaszyfrować. Szyfrowanie ofert zostało opisane w poniższej części niniejszego rozdziału. Za pomocą dedykowanych formularzy dostępnych 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Wykonawca składa ofertę.</w:t>
      </w:r>
      <w:r w:rsidRPr="00F43A1D">
        <w:rPr>
          <w:rFonts w:ascii="Cambria" w:hAnsi="Cambria" w:cs="Tahoma"/>
        </w:rPr>
        <w:t xml:space="preserve"> </w:t>
      </w:r>
      <w:r w:rsidRPr="00F43A1D">
        <w:rPr>
          <w:rFonts w:ascii="Cambria" w:hAnsi="Cambria" w:cs="CIDFont+F1"/>
          <w:lang w:eastAsia="pl-PL"/>
        </w:rPr>
        <w:t xml:space="preserve">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 xml:space="preserve">VII Instrukcji Użytkowania </w:t>
      </w:r>
      <w:proofErr w:type="spellStart"/>
      <w:r w:rsidRPr="00F43A1D">
        <w:rPr>
          <w:rFonts w:ascii="Cambria" w:hAnsi="Cambria" w:cs="CIDFont+F1"/>
          <w:b/>
          <w:lang w:eastAsia="pl-PL"/>
        </w:rPr>
        <w:t>Miniportalu</w:t>
      </w:r>
      <w:proofErr w:type="spellEnd"/>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Na oficjalną Elektroniczną Skrzynkę Podawczą (ESP) Zamawiającego na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w:t>
      </w:r>
      <w:proofErr w:type="spellStart"/>
      <w:r w:rsidRPr="00F43A1D">
        <w:rPr>
          <w:rFonts w:ascii="Cambria" w:hAnsi="Cambria" w:cs="Tahoma"/>
        </w:rPr>
        <w:t>ePUAP</w:t>
      </w:r>
      <w:proofErr w:type="spellEnd"/>
      <w:r w:rsidRPr="00F43A1D">
        <w:rPr>
          <w:rFonts w:ascii="Cambria" w:hAnsi="Cambria" w:cs="Tahoma"/>
        </w:rPr>
        <w:t xml:space="preserve">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Aby zaszyfrować ofertę Wykonawca musi na stronie </w:t>
      </w:r>
      <w:proofErr w:type="spellStart"/>
      <w:r w:rsidRPr="00F43A1D">
        <w:rPr>
          <w:rFonts w:ascii="Cambria" w:hAnsi="Cambria"/>
        </w:rPr>
        <w:t>miniPortalu</w:t>
      </w:r>
      <w:proofErr w:type="spellEnd"/>
      <w:r w:rsidRPr="00F43A1D">
        <w:rPr>
          <w:rFonts w:ascii="Cambria" w:hAnsi="Cambria"/>
        </w:rPr>
        <w:t xml:space="preserve"> wybrać w górnym menu opcję „Postępowania”, następnie na liście wszystkich postępowań wybrać to, do którego chce złożyć ofertę i wejść w jego szczegóły.</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 xml:space="preserve">System </w:t>
      </w:r>
      <w:proofErr w:type="spellStart"/>
      <w:r w:rsidRPr="00F43A1D">
        <w:rPr>
          <w:rFonts w:ascii="Cambria" w:hAnsi="Cambria"/>
        </w:rPr>
        <w:t>miniPortal</w:t>
      </w:r>
      <w:proofErr w:type="spellEnd"/>
      <w:r w:rsidRPr="00F43A1D">
        <w:rPr>
          <w:rFonts w:ascii="Cambria" w:hAnsi="Cambria"/>
        </w:rPr>
        <w:t xml:space="preserve"> daje również możliwość szyfrowania kilku plików, bez wcześniejszego tworzenia archiwum: Zaszyfrowany plik automatycznie będzie miał format .zip:</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Tak zaszyfrowaną ofertę należy wysłać za pomocą formularza złożenia, zmiany, wycofania oferty przez </w:t>
      </w:r>
      <w:proofErr w:type="spellStart"/>
      <w:r w:rsidRPr="00F43A1D">
        <w:rPr>
          <w:rFonts w:ascii="Cambria" w:hAnsi="Cambria"/>
        </w:rPr>
        <w:t>ePUAP</w:t>
      </w:r>
      <w:proofErr w:type="spellEnd"/>
      <w:r w:rsidRPr="00F43A1D">
        <w:rPr>
          <w:rFonts w:ascii="Cambria" w:hAnsi="Cambria"/>
        </w:rPr>
        <w:t>.</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w:t>
      </w:r>
      <w:proofErr w:type="spellStart"/>
      <w:r w:rsidRPr="00F43A1D">
        <w:rPr>
          <w:rFonts w:ascii="Cambria" w:hAnsi="Cambria" w:cs="CIDFont+F1"/>
          <w:lang w:eastAsia="pl-PL"/>
        </w:rPr>
        <w:t>miniPortalu</w:t>
      </w:r>
      <w:proofErr w:type="spellEnd"/>
      <w:r w:rsidRPr="00F43A1D">
        <w:rPr>
          <w:rFonts w:ascii="Cambria" w:hAnsi="Cambria" w:cs="CIDFont+F1"/>
          <w:lang w:eastAsia="pl-PL"/>
        </w:rPr>
        <w:t>, wejść przy danym postępowaniu do którego wykonawca złożył</w:t>
      </w:r>
      <w:r w:rsidRPr="00F43A1D">
        <w:rPr>
          <w:rFonts w:ascii="Cambria" w:hAnsi="Cambria" w:cs="Tahoma"/>
        </w:rPr>
        <w:t xml:space="preserve"> </w:t>
      </w:r>
      <w:r w:rsidRPr="00F43A1D">
        <w:rPr>
          <w:rFonts w:ascii="Cambria" w:hAnsi="Cambria" w:cs="CIDFont+F1"/>
          <w:lang w:eastAsia="pl-PL"/>
        </w:rPr>
        <w:t xml:space="preserve">wycofanie, w ofertę i odhaczyć </w:t>
      </w:r>
      <w:proofErr w:type="spellStart"/>
      <w:r w:rsidRPr="00F43A1D">
        <w:rPr>
          <w:rFonts w:ascii="Cambria" w:hAnsi="Cambria" w:cs="CIDFont+F1"/>
          <w:lang w:eastAsia="pl-PL"/>
        </w:rPr>
        <w:t>check</w:t>
      </w:r>
      <w:proofErr w:type="spellEnd"/>
      <w:r w:rsidRPr="00F43A1D">
        <w:rPr>
          <w:rFonts w:ascii="Cambria" w:hAnsi="Cambria" w:cs="CIDFont+F1"/>
          <w:lang w:eastAsia="pl-PL"/>
        </w:rPr>
        <w:t xml:space="preserve"> </w:t>
      </w:r>
      <w:proofErr w:type="spellStart"/>
      <w:r w:rsidRPr="00F43A1D">
        <w:rPr>
          <w:rFonts w:ascii="Cambria" w:hAnsi="Cambria" w:cs="CIDFont+F1"/>
          <w:lang w:eastAsia="pl-PL"/>
        </w:rPr>
        <w:t>box</w:t>
      </w:r>
      <w:proofErr w:type="spellEnd"/>
      <w:r w:rsidRPr="00F43A1D">
        <w:rPr>
          <w:rFonts w:ascii="Cambria" w:hAnsi="Cambria" w:cs="CIDFont+F1"/>
          <w:lang w:eastAsia="pl-PL"/>
        </w:rPr>
        <w:t xml:space="preserve">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E949F0">
      <w:pPr>
        <w:numPr>
          <w:ilvl w:val="0"/>
          <w:numId w:val="20"/>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w:t>
      </w:r>
      <w:proofErr w:type="spellStart"/>
      <w:r w:rsidRPr="00F43A1D">
        <w:rPr>
          <w:rFonts w:ascii="Cambria" w:hAnsi="Cambria" w:cs="Tahoma"/>
        </w:rPr>
        <w:t>ePUAP</w:t>
      </w:r>
      <w:proofErr w:type="spellEnd"/>
      <w:r w:rsidRPr="00F43A1D">
        <w:rPr>
          <w:rFonts w:ascii="Cambria" w:hAnsi="Cambria" w:cs="Tahoma"/>
        </w:rPr>
        <w:t xml:space="preserve">. </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 xml:space="preserve">Wykonawca zaznacza „ Czy jesteś podmiotem zagranicznym?” Jeżeli użytkownik zaznaczy „NIE” dane zostaną automatycznie zaciągnięte z konta </w:t>
      </w:r>
      <w:proofErr w:type="spellStart"/>
      <w:r w:rsidRPr="00F43A1D">
        <w:rPr>
          <w:rFonts w:ascii="Cambria" w:hAnsi="Cambria"/>
        </w:rPr>
        <w:t>ePUAP</w:t>
      </w:r>
      <w:proofErr w:type="spellEnd"/>
      <w:r w:rsidRPr="00F43A1D">
        <w:rPr>
          <w:rFonts w:ascii="Cambria" w:hAnsi="Cambria"/>
        </w:rPr>
        <w:t xml:space="preserve">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Użytkownik wpisuje dane odbiorcy: Użytkownik musi wpisać w pole „Wpisz nazwę odbiorcy” nazwę Urzędu/Zamawiającego. Po wpisaniu i wybraniu danych zamawiającego automatycznie podstawi się adres skrzynki </w:t>
      </w:r>
      <w:proofErr w:type="spellStart"/>
      <w:r w:rsidRPr="00F43A1D">
        <w:rPr>
          <w:rFonts w:ascii="Cambria" w:hAnsi="Cambria"/>
        </w:rPr>
        <w:t>ePUAP</w:t>
      </w:r>
      <w:proofErr w:type="spellEnd"/>
      <w:r w:rsidRPr="00F43A1D">
        <w:rPr>
          <w:rFonts w:ascii="Cambria" w:hAnsi="Cambria"/>
        </w:rPr>
        <w:t>. Przy wpisywaniu nazwy Instytucji należy zwrócić szczególna uwagę na wprowadzane dane.</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Następnie użytkownik musi załączyć wygenerowany przez </w:t>
      </w:r>
      <w:proofErr w:type="spellStart"/>
      <w:r w:rsidRPr="00F43A1D">
        <w:rPr>
          <w:rFonts w:ascii="Cambria" w:hAnsi="Cambria"/>
        </w:rPr>
        <w:t>miniPortal</w:t>
      </w:r>
      <w:proofErr w:type="spellEnd"/>
      <w:r w:rsidRPr="00F43A1D">
        <w:rPr>
          <w:rFonts w:ascii="Cambria" w:hAnsi="Cambria"/>
        </w:rPr>
        <w:t xml:space="preserve"> zaszyfrowany załącznik. Załączniki, które są przesyłane poza formularzem należy opisać w polu „Wpisz załączniki, które wysyłasz poza formularzem”.</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 xml:space="preserve">Następnie użytkownik dodaje oświadczenie, które potwierdza wolę wykonawcy wycofania oferty wraz dokumentem potwierdzającym umocowanie osoby </w:t>
      </w:r>
      <w:r w:rsidRPr="00F43A1D">
        <w:rPr>
          <w:rFonts w:ascii="Cambria" w:hAnsi="Cambria"/>
        </w:rPr>
        <w:lastRenderedPageBreak/>
        <w:t>podpisującej oświadczenie do zmiany oferty w imieniu Wykonawcy. W ostatnim kroku formularza użytkownik może wysłać formularz bez podpisu lub z podpisem</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9F7EAE" w:rsidRPr="00F43A1D" w:rsidRDefault="009F7EAE" w:rsidP="00E949F0">
      <w:pPr>
        <w:numPr>
          <w:ilvl w:val="0"/>
          <w:numId w:val="20"/>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 xml:space="preserve">Szczegółowe informacje w zakresie składania ofert znajdują się w „Instrukcji użytkowania systemu - </w:t>
      </w:r>
      <w:proofErr w:type="spellStart"/>
      <w:r w:rsidRPr="00F43A1D">
        <w:rPr>
          <w:rFonts w:ascii="Cambria" w:hAnsi="Cambria" w:cs="Tahoma"/>
          <w:b/>
          <w:color w:val="0070C0"/>
          <w:lang w:eastAsia="pl-PL"/>
        </w:rPr>
        <w:t>miniPortal</w:t>
      </w:r>
      <w:proofErr w:type="spellEnd"/>
      <w:r w:rsidRPr="00F43A1D">
        <w:rPr>
          <w:rFonts w:ascii="Cambria" w:hAnsi="Cambria" w:cs="Tahoma"/>
          <w:b/>
          <w:color w:val="0070C0"/>
          <w:lang w:eastAsia="pl-PL"/>
        </w:rPr>
        <w:t>”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744A5D" w:rsidRDefault="00744A5D" w:rsidP="00A65A8D">
      <w:pPr>
        <w:spacing w:after="0" w:line="240" w:lineRule="auto"/>
        <w:rPr>
          <w:rFonts w:ascii="Cambria" w:hAnsi="Cambria" w:cs="Tahoma"/>
          <w:b/>
        </w:rPr>
      </w:pPr>
    </w:p>
    <w:p w:rsidR="00744A5D" w:rsidRDefault="00744A5D"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77449F" w:rsidP="00E949F0">
      <w:pPr>
        <w:numPr>
          <w:ilvl w:val="0"/>
          <w:numId w:val="23"/>
        </w:numPr>
        <w:tabs>
          <w:tab w:val="clear" w:pos="720"/>
          <w:tab w:val="num" w:pos="567"/>
        </w:tabs>
        <w:suppressAutoHyphens/>
        <w:spacing w:after="0" w:line="240" w:lineRule="auto"/>
        <w:ind w:left="426" w:hanging="426"/>
        <w:jc w:val="both"/>
        <w:rPr>
          <w:rFonts w:ascii="Cambria" w:hAnsi="Cambria" w:cs="Tahoma"/>
        </w:rPr>
      </w:pPr>
      <w:r>
        <w:rPr>
          <w:rFonts w:ascii="Cambria" w:hAnsi="Cambria" w:cs="Tahoma"/>
        </w:rPr>
        <w:t xml:space="preserve">Wykonawca składa ofertę </w:t>
      </w:r>
      <w:r w:rsidR="009F7EAE" w:rsidRPr="00F43A1D">
        <w:rPr>
          <w:rFonts w:ascii="Cambria" w:hAnsi="Cambria"/>
        </w:rPr>
        <w:t xml:space="preserve">przy użyciu środków komunikacji elektronicznej zgodnie </w:t>
      </w:r>
      <w:r w:rsidR="009F7EAE">
        <w:rPr>
          <w:rFonts w:ascii="Cambria" w:hAnsi="Cambria"/>
        </w:rPr>
        <w:t xml:space="preserve">                        </w:t>
      </w:r>
      <w:r w:rsidR="009F7EAE" w:rsidRPr="00F43A1D">
        <w:rPr>
          <w:rFonts w:ascii="Cambria" w:hAnsi="Cambria"/>
        </w:rPr>
        <w:t>z informacjami zawartymi w rozdziale 8 i 12.</w:t>
      </w:r>
      <w:r w:rsidR="009F7EAE" w:rsidRPr="00F43A1D">
        <w:rPr>
          <w:rFonts w:ascii="Cambria" w:hAnsi="Cambria" w:cs="Tahoma"/>
        </w:rPr>
        <w:t xml:space="preserve"> </w:t>
      </w:r>
      <w:r w:rsidR="009F7EAE" w:rsidRPr="00F43A1D">
        <w:rPr>
          <w:rFonts w:ascii="Cambria" w:hAnsi="Cambria" w:cs="CIDFont+F2"/>
          <w:lang w:eastAsia="pl-PL"/>
        </w:rPr>
        <w:t>Otwarcie ofert następuje poprzez użycie mechanizmu do odszyfrowania ofert</w:t>
      </w:r>
      <w:r w:rsidR="009F7EAE" w:rsidRPr="00F43A1D">
        <w:rPr>
          <w:rFonts w:ascii="Cambria" w:hAnsi="Cambria" w:cs="Tahoma"/>
        </w:rPr>
        <w:t xml:space="preserve"> </w:t>
      </w:r>
      <w:r w:rsidR="009F7EAE" w:rsidRPr="00F43A1D">
        <w:rPr>
          <w:rFonts w:ascii="Cambria" w:hAnsi="Cambria" w:cs="CIDFont+F2"/>
          <w:lang w:eastAsia="pl-PL"/>
        </w:rPr>
        <w:t xml:space="preserve">dostępnego po zalogowaniu w zakładce Deszyfrowanie na </w:t>
      </w:r>
      <w:proofErr w:type="spellStart"/>
      <w:r w:rsidR="009F7EAE" w:rsidRPr="00F43A1D">
        <w:rPr>
          <w:rFonts w:ascii="Cambria" w:hAnsi="Cambria" w:cs="CIDFont+F2"/>
          <w:lang w:eastAsia="pl-PL"/>
        </w:rPr>
        <w:t>miniPortalu</w:t>
      </w:r>
      <w:proofErr w:type="spellEnd"/>
      <w:r w:rsidR="009F7EAE" w:rsidRPr="00F43A1D">
        <w:rPr>
          <w:rFonts w:ascii="Cambria" w:hAnsi="Cambria" w:cs="CIDFont+F2"/>
          <w:lang w:eastAsia="pl-PL"/>
        </w:rPr>
        <w:t xml:space="preserve"> i następuje</w:t>
      </w:r>
      <w:r w:rsidR="009F7EAE" w:rsidRPr="00F43A1D">
        <w:rPr>
          <w:rFonts w:ascii="Cambria" w:hAnsi="Cambria" w:cs="Tahoma"/>
        </w:rPr>
        <w:t xml:space="preserve"> </w:t>
      </w:r>
      <w:r w:rsidR="009F7EAE" w:rsidRPr="00F43A1D">
        <w:rPr>
          <w:rFonts w:ascii="Cambria" w:hAnsi="Cambria" w:cs="CIDFont+F2"/>
          <w:lang w:eastAsia="pl-PL"/>
        </w:rPr>
        <w:t>poprzez wskazanie pliku do odszyfrowania.</w:t>
      </w:r>
    </w:p>
    <w:p w:rsidR="0001142D" w:rsidRPr="0001142D" w:rsidRDefault="009F7EAE" w:rsidP="00E949F0">
      <w:pPr>
        <w:numPr>
          <w:ilvl w:val="0"/>
          <w:numId w:val="23"/>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do </w:t>
      </w:r>
      <w:r w:rsidR="00187F08">
        <w:rPr>
          <w:rFonts w:ascii="Cambria" w:hAnsi="Cambria" w:cs="Tahoma"/>
          <w:b/>
          <w:color w:val="FF0000"/>
          <w:highlight w:val="yellow"/>
        </w:rPr>
        <w:t>dnia 19.08.2022 r.</w:t>
      </w:r>
      <w:r w:rsidRPr="00F43A1D">
        <w:rPr>
          <w:rFonts w:ascii="Cambria" w:hAnsi="Cambria" w:cs="Tahoma"/>
          <w:b/>
          <w:color w:val="FF0000"/>
          <w:highlight w:val="yellow"/>
        </w:rPr>
        <w:t xml:space="preserve"> do </w:t>
      </w:r>
      <w:proofErr w:type="spellStart"/>
      <w:r w:rsidRPr="00F43A1D">
        <w:rPr>
          <w:rFonts w:ascii="Cambria" w:hAnsi="Cambria" w:cs="Tahoma"/>
          <w:b/>
          <w:color w:val="FF0000"/>
          <w:highlight w:val="yellow"/>
        </w:rPr>
        <w:t>godz</w:t>
      </w:r>
      <w:proofErr w:type="spellEnd"/>
      <w:r w:rsidRPr="00F43A1D">
        <w:rPr>
          <w:rFonts w:ascii="Cambria" w:hAnsi="Cambria" w:cs="Tahoma"/>
          <w:b/>
          <w:color w:val="FF0000"/>
          <w:highlight w:val="yellow"/>
        </w:rPr>
        <w:t xml:space="preserve"> 9:30</w:t>
      </w:r>
      <w:r w:rsidRPr="00F43A1D">
        <w:rPr>
          <w:rFonts w:ascii="Cambria" w:hAnsi="Cambria" w:cs="Tahoma"/>
        </w:rPr>
        <w:t xml:space="preserve">  i podpisana zgodnie z zapisami rozdziału 12 ust. 6 SWZ z dopiskiem: oferta dotyczy</w:t>
      </w:r>
      <w:r w:rsidRPr="00FC0CD3">
        <w:rPr>
          <w:rFonts w:ascii="Cambria" w:hAnsi="Cambria" w:cs="Tahoma"/>
        </w:rPr>
        <w:t xml:space="preserve">: </w:t>
      </w:r>
      <w:r w:rsidR="003977CD">
        <w:rPr>
          <w:rFonts w:ascii="Cambria" w:hAnsi="Cambria" w:cstheme="minorHAnsi"/>
          <w:b/>
          <w:bCs/>
          <w:color w:val="0070C0"/>
        </w:rPr>
        <w:t>Przebudowa ogrodzenia w SP nr 12</w:t>
      </w:r>
      <w:r w:rsidR="0001142D" w:rsidRPr="0001142D">
        <w:rPr>
          <w:rFonts w:ascii="Cambria" w:hAnsi="Cambria" w:cstheme="minorHAnsi"/>
          <w:b/>
          <w:color w:val="0070C0"/>
        </w:rPr>
        <w:t xml:space="preserve"> w Tomaszowie Mazowieckim.</w:t>
      </w:r>
    </w:p>
    <w:p w:rsidR="009F7EAE" w:rsidRPr="00FC0CD3" w:rsidRDefault="009F7EAE" w:rsidP="00E949F0">
      <w:pPr>
        <w:numPr>
          <w:ilvl w:val="0"/>
          <w:numId w:val="23"/>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E949F0">
      <w:pPr>
        <w:pStyle w:val="Akapitzlist"/>
        <w:numPr>
          <w:ilvl w:val="0"/>
          <w:numId w:val="35"/>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E949F0">
      <w:pPr>
        <w:pStyle w:val="Akapitzlist"/>
        <w:numPr>
          <w:ilvl w:val="0"/>
          <w:numId w:val="35"/>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E949F0">
      <w:pPr>
        <w:pStyle w:val="Akapitzlist"/>
        <w:numPr>
          <w:ilvl w:val="0"/>
          <w:numId w:val="35"/>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A1CCB" w:rsidRDefault="009F7EAE" w:rsidP="00E949F0">
      <w:pPr>
        <w:pStyle w:val="Akapitzlist"/>
        <w:numPr>
          <w:ilvl w:val="0"/>
          <w:numId w:val="35"/>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E949F0">
      <w:pPr>
        <w:pStyle w:val="Akapitzlist"/>
        <w:numPr>
          <w:ilvl w:val="0"/>
          <w:numId w:val="23"/>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E949F0">
      <w:pPr>
        <w:pStyle w:val="Akapitzlist"/>
        <w:numPr>
          <w:ilvl w:val="0"/>
          <w:numId w:val="23"/>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E949F0">
      <w:pPr>
        <w:pStyle w:val="Akapitzlist"/>
        <w:numPr>
          <w:ilvl w:val="0"/>
          <w:numId w:val="23"/>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E949F0">
      <w:pPr>
        <w:pStyle w:val="Akapitzlist"/>
        <w:numPr>
          <w:ilvl w:val="0"/>
          <w:numId w:val="23"/>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E949F0">
      <w:pPr>
        <w:pStyle w:val="Akapitzlist"/>
        <w:numPr>
          <w:ilvl w:val="0"/>
          <w:numId w:val="23"/>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E949F0">
      <w:pPr>
        <w:pStyle w:val="Akapitzlist"/>
        <w:numPr>
          <w:ilvl w:val="0"/>
          <w:numId w:val="23"/>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E949F0">
      <w:pPr>
        <w:pStyle w:val="Akapitzlist"/>
        <w:numPr>
          <w:ilvl w:val="0"/>
          <w:numId w:val="23"/>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E949F0">
      <w:pPr>
        <w:pStyle w:val="Akapitzlist"/>
        <w:numPr>
          <w:ilvl w:val="0"/>
          <w:numId w:val="23"/>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E949F0">
      <w:pPr>
        <w:pStyle w:val="Akapitzlist"/>
        <w:numPr>
          <w:ilvl w:val="0"/>
          <w:numId w:val="23"/>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E949F0">
      <w:pPr>
        <w:pStyle w:val="Akapitzlist"/>
        <w:numPr>
          <w:ilvl w:val="0"/>
          <w:numId w:val="23"/>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E949F0">
      <w:pPr>
        <w:pStyle w:val="Akapitzlist"/>
        <w:numPr>
          <w:ilvl w:val="0"/>
          <w:numId w:val="23"/>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informuje wykonawców o przedłużonym terminie składania ofert przez zamieszczenie informacji na stronie internetowej prowadzonego postępowania, na której </w:t>
      </w:r>
      <w:r w:rsidRPr="00F43A1D">
        <w:rPr>
          <w:rFonts w:ascii="Cambria" w:hAnsi="Cambria"/>
          <w:sz w:val="22"/>
          <w:szCs w:val="22"/>
          <w:lang w:eastAsia="pl-PL"/>
        </w:rPr>
        <w:lastRenderedPageBreak/>
        <w:t>została udostępniona SWZ.</w:t>
      </w:r>
    </w:p>
    <w:p w:rsidR="009F7EAE" w:rsidRPr="00F43A1D" w:rsidRDefault="009F7EAE" w:rsidP="00E949F0">
      <w:pPr>
        <w:pStyle w:val="Akapitzlist"/>
        <w:numPr>
          <w:ilvl w:val="0"/>
          <w:numId w:val="23"/>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Informację o przedłużonym terminie składania ofert zamawiający zamieszcza w ogłoszeniu,                       o którym mowa w art. 267 ust. 2 pkt 6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tj. ogłoszenia o zmianie ogłoszenia.</w:t>
      </w:r>
    </w:p>
    <w:p w:rsidR="009F7EAE" w:rsidRPr="00F43A1D" w:rsidRDefault="009F7EAE" w:rsidP="00E949F0">
      <w:pPr>
        <w:pStyle w:val="Akapitzlist"/>
        <w:numPr>
          <w:ilvl w:val="0"/>
          <w:numId w:val="23"/>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E949F0">
      <w:pPr>
        <w:pStyle w:val="Akapitzlist"/>
        <w:numPr>
          <w:ilvl w:val="0"/>
          <w:numId w:val="23"/>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0C301D" w:rsidRPr="000C301D" w:rsidRDefault="009F7EAE" w:rsidP="00E949F0">
      <w:pPr>
        <w:pStyle w:val="Akapitzlist"/>
        <w:numPr>
          <w:ilvl w:val="0"/>
          <w:numId w:val="23"/>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0C301D" w:rsidRPr="00A65A8D" w:rsidRDefault="000C301D" w:rsidP="00A65A8D">
      <w:pPr>
        <w:jc w:val="both"/>
        <w:rPr>
          <w:rFonts w:ascii="Cambria" w:hAnsi="Cambria" w:cs="Tahoma"/>
        </w:rPr>
      </w:pPr>
    </w:p>
    <w:p w:rsidR="001C6CFE" w:rsidRDefault="001C6CFE" w:rsidP="00A85D45">
      <w:pPr>
        <w:spacing w:after="0" w:line="240" w:lineRule="auto"/>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E949F0">
      <w:pPr>
        <w:pStyle w:val="Akapitzlist"/>
        <w:numPr>
          <w:ilvl w:val="0"/>
          <w:numId w:val="26"/>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187F08">
        <w:rPr>
          <w:rFonts w:ascii="Cambria" w:hAnsi="Cambria" w:cs="Tahoma"/>
          <w:b/>
          <w:color w:val="FF0000"/>
          <w:sz w:val="22"/>
          <w:szCs w:val="22"/>
          <w:highlight w:val="yellow"/>
          <w:u w:val="single"/>
        </w:rPr>
        <w:t>19.08.2022 r.</w:t>
      </w:r>
      <w:r w:rsidR="00B811B5">
        <w:rPr>
          <w:rFonts w:ascii="Cambria" w:hAnsi="Cambria" w:cs="Tahoma"/>
          <w:b/>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Tomaszowie Mazowieckim, ul. POW 10/16, budynek C, II piętro – pok. 11 (Wydział Rozwoju Inwestycji i Klimatu  – Zamówienia publiczne).</w:t>
      </w:r>
    </w:p>
    <w:p w:rsidR="009F7EAE" w:rsidRPr="00F43A1D" w:rsidRDefault="009F7EAE" w:rsidP="00E949F0">
      <w:pPr>
        <w:pStyle w:val="Akapitzlist"/>
        <w:numPr>
          <w:ilvl w:val="0"/>
          <w:numId w:val="26"/>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E949F0">
      <w:pPr>
        <w:pStyle w:val="Akapitzlist"/>
        <w:numPr>
          <w:ilvl w:val="0"/>
          <w:numId w:val="26"/>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9F7EAE" w:rsidRPr="00F43A1D" w:rsidRDefault="009F7EAE" w:rsidP="00E949F0">
      <w:pPr>
        <w:pStyle w:val="Akapitzlist"/>
        <w:numPr>
          <w:ilvl w:val="0"/>
          <w:numId w:val="26"/>
        </w:numPr>
        <w:ind w:left="426" w:hanging="426"/>
        <w:jc w:val="both"/>
        <w:rPr>
          <w:rFonts w:ascii="Cambria" w:hAnsi="Cambria" w:cs="Tahoma"/>
          <w:sz w:val="22"/>
          <w:szCs w:val="22"/>
        </w:rPr>
      </w:pPr>
      <w:r w:rsidRPr="00F43A1D">
        <w:rPr>
          <w:rFonts w:ascii="Cambria" w:hAnsi="Cambria"/>
          <w:sz w:val="22"/>
          <w:szCs w:val="22"/>
        </w:rPr>
        <w:t xml:space="preserve">Zamawiający, stosownie do art. 222 ust. 4 </w:t>
      </w:r>
      <w:proofErr w:type="spellStart"/>
      <w:r w:rsidRPr="00F43A1D">
        <w:rPr>
          <w:rFonts w:ascii="Cambria" w:hAnsi="Cambria"/>
          <w:sz w:val="22"/>
          <w:szCs w:val="22"/>
        </w:rPr>
        <w:t>pzp</w:t>
      </w:r>
      <w:proofErr w:type="spellEnd"/>
      <w:r w:rsidRPr="00F43A1D">
        <w:rPr>
          <w:rFonts w:ascii="Cambria" w:hAnsi="Cambria"/>
          <w:sz w:val="22"/>
          <w:szCs w:val="22"/>
        </w:rPr>
        <w:t xml:space="preserve"> - najpóźniej przed otwarciem ofert, udostępni na stronie internetowej prowadzonego postępowania informację o kwocie, jaką zamierza przeznaczyć na sfinansowanie zamówienia.</w:t>
      </w:r>
    </w:p>
    <w:p w:rsidR="009F7EAE" w:rsidRPr="00F43A1D" w:rsidRDefault="009F7EAE" w:rsidP="00E949F0">
      <w:pPr>
        <w:pStyle w:val="Akapitzlist"/>
        <w:numPr>
          <w:ilvl w:val="0"/>
          <w:numId w:val="26"/>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udostępni na stronie internetowej prowadzonego postępowania informacje o: </w:t>
      </w:r>
    </w:p>
    <w:p w:rsidR="009F7EAE" w:rsidRPr="00F43A1D" w:rsidRDefault="009F7EAE" w:rsidP="00E949F0">
      <w:pPr>
        <w:pStyle w:val="Akapitzlist"/>
        <w:numPr>
          <w:ilvl w:val="0"/>
          <w:numId w:val="24"/>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E949F0">
      <w:pPr>
        <w:pStyle w:val="Akapitzlist"/>
        <w:numPr>
          <w:ilvl w:val="0"/>
          <w:numId w:val="24"/>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E949F0">
      <w:pPr>
        <w:pStyle w:val="Akapitzlist"/>
        <w:numPr>
          <w:ilvl w:val="0"/>
          <w:numId w:val="26"/>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E949F0">
      <w:pPr>
        <w:pStyle w:val="Akapitzlist"/>
        <w:numPr>
          <w:ilvl w:val="0"/>
          <w:numId w:val="26"/>
        </w:numPr>
        <w:ind w:left="426" w:hanging="426"/>
        <w:jc w:val="both"/>
        <w:rPr>
          <w:rFonts w:ascii="Cambria" w:hAnsi="Cambria" w:cs="Tahoma"/>
          <w:sz w:val="22"/>
          <w:szCs w:val="22"/>
        </w:rPr>
      </w:pPr>
      <w:r w:rsidRPr="00F43A1D">
        <w:rPr>
          <w:rFonts w:ascii="Cambria" w:hAnsi="Cambria"/>
          <w:sz w:val="22"/>
          <w:szCs w:val="22"/>
        </w:rPr>
        <w:t xml:space="preserve">Zamawiający zgodnie z art. 81 ust. 1 </w:t>
      </w:r>
      <w:proofErr w:type="spellStart"/>
      <w:r w:rsidRPr="00F43A1D">
        <w:rPr>
          <w:rFonts w:ascii="Cambria" w:hAnsi="Cambria"/>
          <w:sz w:val="22"/>
          <w:szCs w:val="22"/>
        </w:rPr>
        <w:t>pzp</w:t>
      </w:r>
      <w:proofErr w:type="spellEnd"/>
      <w:r w:rsidRPr="00F43A1D">
        <w:rPr>
          <w:rFonts w:ascii="Cambria" w:hAnsi="Cambria"/>
          <w:sz w:val="22"/>
          <w:szCs w:val="22"/>
        </w:rPr>
        <w:t xml:space="preserve"> - przekaże  Prezesowi Urzędu Zamówień Publicznych informację o złożonych ofertach, nie później niż w terminie 7 dni od dnia otwarcia ofert albo unieważnienia postępowania.</w:t>
      </w:r>
    </w:p>
    <w:p w:rsidR="009F7EAE" w:rsidRPr="00F43A1D" w:rsidRDefault="009F7EAE" w:rsidP="00E949F0">
      <w:pPr>
        <w:pStyle w:val="Akapitzlist"/>
        <w:numPr>
          <w:ilvl w:val="0"/>
          <w:numId w:val="26"/>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E949F0">
      <w:pPr>
        <w:pStyle w:val="Akapitzlist"/>
        <w:numPr>
          <w:ilvl w:val="0"/>
          <w:numId w:val="26"/>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E949F0">
      <w:pPr>
        <w:pStyle w:val="Akapitzlist"/>
        <w:numPr>
          <w:ilvl w:val="0"/>
          <w:numId w:val="26"/>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E949F0">
      <w:pPr>
        <w:pStyle w:val="Akapitzlist"/>
        <w:numPr>
          <w:ilvl w:val="0"/>
          <w:numId w:val="26"/>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w:t>
      </w:r>
      <w:r w:rsidR="0045535C">
        <w:rPr>
          <w:rFonts w:ascii="Cambria" w:hAnsi="Cambria"/>
          <w:sz w:val="22"/>
          <w:szCs w:val="22"/>
        </w:rPr>
        <w:t xml:space="preserve">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finansowania przestępstwa o charakterze terrorystycznym</w:t>
      </w:r>
      <w:r w:rsidR="00105186">
        <w:rPr>
          <w:rFonts w:ascii="Cambria" w:eastAsiaTheme="minorHAnsi" w:hAnsi="Cambria"/>
          <w:sz w:val="22"/>
          <w:szCs w:val="22"/>
          <w:lang w:eastAsia="en-US"/>
        </w:rPr>
        <w:t xml:space="preserve">, o którym mowa </w:t>
      </w:r>
      <w:r w:rsidRPr="00167540">
        <w:rPr>
          <w:rFonts w:ascii="Cambria" w:eastAsiaTheme="minorHAnsi" w:hAnsi="Cambria"/>
          <w:sz w:val="22"/>
          <w:szCs w:val="22"/>
          <w:lang w:eastAsia="en-US"/>
        </w:rPr>
        <w:t xml:space="preserve">w art. 165a Kodeksu karnego, lub przestępstwo udaremniania lub utrudniania 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9F7EA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lastRenderedPageBreak/>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w:t>
      </w:r>
      <w:proofErr w:type="spellStart"/>
      <w:r w:rsidRPr="00F43A1D">
        <w:rPr>
          <w:rFonts w:ascii="Cambria" w:hAnsi="Cambria"/>
          <w:sz w:val="22"/>
          <w:szCs w:val="22"/>
        </w:rPr>
        <w:t>pzp</w:t>
      </w:r>
      <w:proofErr w:type="spellEnd"/>
      <w:r w:rsidRPr="00F43A1D">
        <w:rPr>
          <w:rFonts w:ascii="Cambria" w:hAnsi="Cambria"/>
          <w:sz w:val="22"/>
          <w:szCs w:val="22"/>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A272AF" w:rsidRDefault="009F7EAE" w:rsidP="00A272AF">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A272AF" w:rsidRPr="001C6CFE" w:rsidRDefault="00A272AF" w:rsidP="00A272AF">
      <w:pPr>
        <w:pStyle w:val="WW-Tekstpodstawowywcity2"/>
        <w:ind w:left="284" w:hanging="284"/>
        <w:rPr>
          <w:rFonts w:ascii="Cambria" w:hAnsi="Cambria"/>
          <w:color w:val="0070C0"/>
          <w:sz w:val="22"/>
          <w:szCs w:val="22"/>
          <w:lang w:eastAsia="pl-PL"/>
        </w:rPr>
      </w:pPr>
      <w:r w:rsidRPr="001C6CFE">
        <w:rPr>
          <w:rFonts w:ascii="Cambria" w:hAnsi="Cambria"/>
          <w:color w:val="0070C0"/>
          <w:sz w:val="22"/>
          <w:szCs w:val="22"/>
        </w:rPr>
        <w:t>8.</w:t>
      </w:r>
      <w:r w:rsidRPr="001C6CFE">
        <w:rPr>
          <w:rFonts w:ascii="Cambria" w:hAnsi="Cambria"/>
          <w:color w:val="0070C0"/>
          <w:sz w:val="22"/>
          <w:szCs w:val="22"/>
        </w:rPr>
        <w:tab/>
      </w:r>
      <w:r w:rsidRPr="001C6CFE">
        <w:rPr>
          <w:rFonts w:ascii="Cambria" w:hAnsi="Cambria"/>
          <w:color w:val="0070C0"/>
          <w:sz w:val="22"/>
          <w:szCs w:val="22"/>
          <w:lang w:eastAsia="pl-PL"/>
        </w:rPr>
        <w:t xml:space="preserve">Zamawiający zgodnie z art. 1 pkt 3 ustawy </w:t>
      </w:r>
      <w:r w:rsidRPr="001C6CFE">
        <w:rPr>
          <w:rFonts w:ascii="Cambria" w:hAnsi="Cambria"/>
          <w:bCs/>
          <w:color w:val="0070C0"/>
          <w:sz w:val="22"/>
          <w:szCs w:val="22"/>
          <w:lang w:eastAsia="pl-PL"/>
        </w:rPr>
        <w:t xml:space="preserve">o szczególnych rozwiązaniach w zakresie przeciwdziałania wspieraniu agresji na Ukrainę oraz służących ochronie bezpieczeństwa narodowego </w:t>
      </w:r>
      <w:r w:rsidRPr="001C6CFE">
        <w:rPr>
          <w:rFonts w:ascii="Cambria" w:hAnsi="Cambria"/>
          <w:color w:val="0070C0"/>
          <w:sz w:val="22"/>
          <w:szCs w:val="22"/>
          <w:lang w:eastAsia="pl-PL"/>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w:t>
      </w:r>
      <w:proofErr w:type="spellStart"/>
      <w:r w:rsidRPr="001C6CFE">
        <w:rPr>
          <w:rFonts w:ascii="Cambria" w:hAnsi="Cambria"/>
          <w:color w:val="0070C0"/>
          <w:sz w:val="22"/>
          <w:szCs w:val="22"/>
          <w:lang w:eastAsia="pl-PL"/>
        </w:rPr>
        <w:t>Pzp</w:t>
      </w:r>
      <w:proofErr w:type="spellEnd"/>
      <w:r w:rsidRPr="001C6CFE">
        <w:rPr>
          <w:rFonts w:ascii="Cambria" w:hAnsi="Cambria"/>
          <w:color w:val="0070C0"/>
          <w:sz w:val="22"/>
          <w:szCs w:val="22"/>
          <w:lang w:eastAsia="pl-PL"/>
        </w:rPr>
        <w:t xml:space="preserve">.  </w:t>
      </w:r>
    </w:p>
    <w:p w:rsidR="00A272AF" w:rsidRPr="001C6CFE" w:rsidRDefault="00A272AF" w:rsidP="00A272AF">
      <w:pPr>
        <w:pStyle w:val="WW-Tekstpodstawowywcity2"/>
        <w:ind w:left="284" w:hanging="284"/>
        <w:rPr>
          <w:rFonts w:ascii="Cambria" w:hAnsi="Cambria"/>
          <w:color w:val="0070C0"/>
          <w:sz w:val="22"/>
          <w:szCs w:val="22"/>
        </w:rPr>
      </w:pPr>
      <w:r w:rsidRPr="001C6CFE">
        <w:rPr>
          <w:rFonts w:ascii="Cambria" w:hAnsi="Cambria"/>
          <w:color w:val="0070C0"/>
          <w:sz w:val="22"/>
          <w:szCs w:val="22"/>
        </w:rPr>
        <w:t>9.</w:t>
      </w:r>
      <w:r w:rsidRPr="001C6CFE">
        <w:rPr>
          <w:rFonts w:ascii="Cambria" w:hAnsi="Cambria"/>
          <w:color w:val="0070C0"/>
          <w:sz w:val="22"/>
          <w:szCs w:val="22"/>
          <w:lang w:eastAsia="pl-PL"/>
        </w:rPr>
        <w:tab/>
        <w:t>Biorąc pod uwagę powyższe – zamawiający wykluczy wykonawcę:</w:t>
      </w:r>
    </w:p>
    <w:p w:rsidR="00A272AF" w:rsidRPr="001C6CFE" w:rsidRDefault="00A272AF" w:rsidP="00E949F0">
      <w:pPr>
        <w:pStyle w:val="Akapitzlist"/>
        <w:numPr>
          <w:ilvl w:val="0"/>
          <w:numId w:val="43"/>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lastRenderedPageBreak/>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A272AF" w:rsidRPr="001C6CFE" w:rsidRDefault="00A272AF" w:rsidP="00E949F0">
      <w:pPr>
        <w:pStyle w:val="Akapitzlist"/>
        <w:numPr>
          <w:ilvl w:val="0"/>
          <w:numId w:val="43"/>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A272AF" w:rsidRPr="001C6CFE" w:rsidRDefault="00A272AF" w:rsidP="00E949F0">
      <w:pPr>
        <w:pStyle w:val="Akapitzlist"/>
        <w:numPr>
          <w:ilvl w:val="0"/>
          <w:numId w:val="43"/>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A272AF" w:rsidRPr="001C6CFE" w:rsidRDefault="00A272AF" w:rsidP="00E949F0">
      <w:pPr>
        <w:pStyle w:val="Akapitzlist"/>
        <w:numPr>
          <w:ilvl w:val="0"/>
          <w:numId w:val="17"/>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 xml:space="preserve">Wykluczenie następuje na okres trwania okoliczności określonych w ust. 9. </w:t>
      </w:r>
    </w:p>
    <w:p w:rsidR="00A272AF" w:rsidRPr="001C6CFE" w:rsidRDefault="00A272AF" w:rsidP="00E949F0">
      <w:pPr>
        <w:pStyle w:val="Akapitzlist"/>
        <w:numPr>
          <w:ilvl w:val="0"/>
          <w:numId w:val="17"/>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W przypadku wykonawcy wykluczonego na podstawie ust. 9, zamawiający odrzuca ofertę takiego Wykonawcy.</w:t>
      </w:r>
    </w:p>
    <w:p w:rsidR="00A272AF" w:rsidRPr="001C6CFE" w:rsidRDefault="00A272AF" w:rsidP="00E949F0">
      <w:pPr>
        <w:pStyle w:val="Akapitzlist"/>
        <w:numPr>
          <w:ilvl w:val="0"/>
          <w:numId w:val="17"/>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 xml:space="preserve">Osoba lub podmiot podlegające wykluczeniu na podstawie ust. 9, które w okresie tego wykluczenia ubiegają się o udzielenie zamówienia publicznego lub biorą udział w postępowaniu o udzielenie zamówienia publicznego, podlegają karze pieniężnej. </w:t>
      </w:r>
    </w:p>
    <w:p w:rsidR="009F7EAE" w:rsidRPr="001C6CFE" w:rsidRDefault="00A272AF" w:rsidP="00E949F0">
      <w:pPr>
        <w:pStyle w:val="Akapitzlist"/>
        <w:numPr>
          <w:ilvl w:val="0"/>
          <w:numId w:val="17"/>
        </w:numPr>
        <w:jc w:val="both"/>
        <w:rPr>
          <w:rFonts w:eastAsia="Times New Roman"/>
          <w:color w:val="0070C0"/>
          <w:sz w:val="22"/>
          <w:szCs w:val="22"/>
          <w:lang w:eastAsia="pl-PL"/>
        </w:rPr>
      </w:pPr>
      <w:r w:rsidRPr="001C6CFE">
        <w:rPr>
          <w:rFonts w:ascii="Cambria" w:eastAsia="Times New Roman" w:hAnsi="Cambria"/>
          <w:color w:val="0070C0"/>
          <w:sz w:val="22"/>
          <w:szCs w:val="22"/>
          <w:lang w:eastAsia="pl-PL"/>
        </w:rPr>
        <w:t>Karę pieniężną, o której mowa w ust. 9, nakłada Prezes Urzędu Zamówień Publicznych,                                w drodze decyzji, w wysokości do 20 000 000 zł.</w:t>
      </w:r>
    </w:p>
    <w:p w:rsidR="009F7EAE" w:rsidRPr="001C6CFE" w:rsidRDefault="009F7EAE" w:rsidP="009F7EAE">
      <w:pPr>
        <w:pStyle w:val="WW-Tekstpodstawowy3"/>
        <w:ind w:left="426" w:right="-2" w:hanging="426"/>
        <w:jc w:val="center"/>
        <w:rPr>
          <w:rFonts w:ascii="Cambria" w:hAnsi="Cambria" w:cs="Tahoma"/>
          <w:b/>
          <w:bCs/>
          <w:color w:val="0070C0"/>
          <w:szCs w:val="22"/>
        </w:rPr>
      </w:pPr>
    </w:p>
    <w:p w:rsidR="006B5501" w:rsidRDefault="006B5501" w:rsidP="009F7EAE">
      <w:pPr>
        <w:pStyle w:val="WW-Tekstpodstawowy3"/>
        <w:ind w:left="426" w:right="-2" w:hanging="426"/>
        <w:jc w:val="center"/>
        <w:rPr>
          <w:rFonts w:ascii="Cambria" w:hAnsi="Cambria" w:cs="Tahoma"/>
          <w:b/>
          <w:bCs/>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3977CD" w:rsidRPr="00EF0074" w:rsidRDefault="003977CD" w:rsidP="003977CD">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3977CD" w:rsidRPr="00EF0074" w:rsidRDefault="003977CD" w:rsidP="003977CD">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Wykonawca zobowiązany jest w cenie oferty uwzględnić stawkę podatku VAT 23%.</w:t>
      </w:r>
    </w:p>
    <w:p w:rsidR="003977CD" w:rsidRPr="00EF0074" w:rsidRDefault="003977CD" w:rsidP="003977CD">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bCs/>
        </w:rPr>
        <w:t xml:space="preserve">Zaoferowana cena oferty będzie ceną ryczałtową. </w:t>
      </w:r>
    </w:p>
    <w:p w:rsidR="003977CD" w:rsidRPr="00EF0074" w:rsidRDefault="003977CD" w:rsidP="003977CD">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Wykonawca ponosi wszelkie ryzyko związane z określeniem całkowitej ceny oferty na podstawie własnej analizy ekonomicznej.</w:t>
      </w:r>
    </w:p>
    <w:p w:rsidR="003977CD" w:rsidRPr="00EF0074" w:rsidRDefault="003977CD" w:rsidP="003977CD">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 xml:space="preserve">Podana w ofercie cena ryczałtowa musi uwzględniać wszystkie koszty składające się na prawidłową realizację przedmiotu zamówienia </w:t>
      </w:r>
      <w:r w:rsidRPr="00EF0074">
        <w:rPr>
          <w:rFonts w:ascii="Cambria" w:hAnsi="Cambria" w:cs="Tahoma"/>
          <w:lang w:eastAsia="pl-PL"/>
        </w:rPr>
        <w:t xml:space="preserve">wynikające z opisu przedmiotu zamówienia. </w:t>
      </w:r>
    </w:p>
    <w:p w:rsidR="003977CD" w:rsidRPr="00EF0074" w:rsidRDefault="003977CD" w:rsidP="003977CD">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EF0074">
        <w:rPr>
          <w:rFonts w:ascii="Cambria" w:hAnsi="Cambria" w:cs="Tahoma"/>
        </w:rPr>
        <w:t>.</w:t>
      </w:r>
    </w:p>
    <w:p w:rsidR="003977CD" w:rsidRPr="00EF0074" w:rsidRDefault="003977CD" w:rsidP="003977CD">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cs="Tahoma"/>
        </w:rPr>
        <w:t>Wszelkie upusty i rabaty udzielane zamawiającemu przez wykonawcę muszą być ujęte w cenie oferty.</w:t>
      </w:r>
    </w:p>
    <w:p w:rsidR="003977CD" w:rsidRPr="00EF0074" w:rsidRDefault="003977CD" w:rsidP="003977CD">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lang w:eastAsia="pl-PL"/>
        </w:rPr>
        <w:t>Jeżeli została złożona oferta, której wybór prowadziłby do powstania u zamawiającego obowiązku podatkowego zgodnie z ustawą z dnia 11 marca 2004 r. o podatku od towarów i usług (</w:t>
      </w:r>
      <w:r w:rsidRPr="00EF0074">
        <w:rPr>
          <w:rFonts w:ascii="Cambria" w:hAnsi="Cambria"/>
          <w:color w:val="333333"/>
          <w:shd w:val="clear" w:color="auto" w:fill="FFFFFF"/>
        </w:rPr>
        <w:t>Dz. U. z 2021 r. poz. 685, 694 i 802</w:t>
      </w:r>
      <w:r w:rsidRPr="00EF0074">
        <w:rPr>
          <w:rFonts w:ascii="Cambria" w:hAnsi="Cambria"/>
          <w:lang w:eastAsia="pl-PL"/>
        </w:rPr>
        <w:t xml:space="preserve">), dla celów zastosowania kryterium ceny lub kosztu zamawiający dolicza do przedstawionej w tej ofercie ceny kwotę podatku od towarów i usług, którą miałby obowiązek rozliczyć. </w:t>
      </w:r>
    </w:p>
    <w:p w:rsidR="003977CD" w:rsidRPr="00EF0074" w:rsidRDefault="003977CD" w:rsidP="003977CD">
      <w:pPr>
        <w:numPr>
          <w:ilvl w:val="0"/>
          <w:numId w:val="4"/>
        </w:numPr>
        <w:tabs>
          <w:tab w:val="clear" w:pos="720"/>
          <w:tab w:val="num" w:pos="284"/>
        </w:tabs>
        <w:suppressAutoHyphens/>
        <w:spacing w:after="0" w:line="240" w:lineRule="auto"/>
        <w:ind w:left="284" w:hanging="284"/>
        <w:jc w:val="both"/>
        <w:rPr>
          <w:rFonts w:ascii="Cambria" w:hAnsi="Cambria" w:cs="Tahoma"/>
        </w:rPr>
      </w:pPr>
      <w:r w:rsidRPr="00EF0074">
        <w:rPr>
          <w:rFonts w:ascii="Cambria" w:hAnsi="Cambria"/>
          <w:lang w:eastAsia="pl-PL"/>
        </w:rPr>
        <w:t xml:space="preserve">W ofercie, o której mowa w ust. 8, wykonawca ma obowiązek: </w:t>
      </w:r>
    </w:p>
    <w:p w:rsidR="003977CD" w:rsidRPr="00EF0074" w:rsidRDefault="003977CD" w:rsidP="00E949F0">
      <w:pPr>
        <w:widowControl w:val="0"/>
        <w:numPr>
          <w:ilvl w:val="0"/>
          <w:numId w:val="21"/>
        </w:numPr>
        <w:autoSpaceDE w:val="0"/>
        <w:autoSpaceDN w:val="0"/>
        <w:adjustRightInd w:val="0"/>
        <w:spacing w:after="0" w:line="240" w:lineRule="auto"/>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poinformowania zamawiającego, że wybór jego oferty będzie prowadził do powstania u zamawiającego obowiązku podatkowego,</w:t>
      </w:r>
    </w:p>
    <w:p w:rsidR="003977CD" w:rsidRPr="00EF0074" w:rsidRDefault="003977CD" w:rsidP="00E949F0">
      <w:pPr>
        <w:widowControl w:val="0"/>
        <w:numPr>
          <w:ilvl w:val="0"/>
          <w:numId w:val="21"/>
        </w:numPr>
        <w:autoSpaceDE w:val="0"/>
        <w:autoSpaceDN w:val="0"/>
        <w:adjustRightInd w:val="0"/>
        <w:spacing w:after="0" w:line="240" w:lineRule="auto"/>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 xml:space="preserve">wskazania nazwy (rodzaju) towaru lub usługi, których dostawa lub świadczenie będą prowadziły do powstania obowiązku podatkowego, </w:t>
      </w:r>
    </w:p>
    <w:p w:rsidR="003977CD" w:rsidRPr="00EF0074" w:rsidRDefault="003977CD" w:rsidP="00E949F0">
      <w:pPr>
        <w:widowControl w:val="0"/>
        <w:numPr>
          <w:ilvl w:val="0"/>
          <w:numId w:val="21"/>
        </w:numPr>
        <w:autoSpaceDE w:val="0"/>
        <w:autoSpaceDN w:val="0"/>
        <w:adjustRightInd w:val="0"/>
        <w:spacing w:after="0" w:line="240" w:lineRule="auto"/>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 xml:space="preserve">wskazania wartości towaru lub usługi objętego obowiązkiem podatkowym </w:t>
      </w:r>
      <w:r w:rsidRPr="00EF0074">
        <w:rPr>
          <w:rFonts w:ascii="Cambria" w:eastAsia="Lucida Sans Unicode" w:hAnsi="Cambria" w:cs="Times New Roman"/>
          <w:kern w:val="1"/>
          <w:lang w:eastAsia="pl-PL"/>
        </w:rPr>
        <w:lastRenderedPageBreak/>
        <w:t>zamawiającego, bez kwoty podatku,</w:t>
      </w:r>
    </w:p>
    <w:p w:rsidR="003977CD" w:rsidRPr="00EF0074" w:rsidRDefault="003977CD" w:rsidP="00E949F0">
      <w:pPr>
        <w:widowControl w:val="0"/>
        <w:numPr>
          <w:ilvl w:val="0"/>
          <w:numId w:val="21"/>
        </w:numPr>
        <w:autoSpaceDE w:val="0"/>
        <w:autoSpaceDN w:val="0"/>
        <w:adjustRightInd w:val="0"/>
        <w:spacing w:after="0" w:line="240" w:lineRule="auto"/>
        <w:jc w:val="both"/>
        <w:rPr>
          <w:rFonts w:ascii="Cambria" w:eastAsia="Lucida Sans Unicode" w:hAnsi="Cambria" w:cs="Times New Roman"/>
          <w:kern w:val="1"/>
          <w:lang w:eastAsia="pl-PL"/>
        </w:rPr>
      </w:pPr>
      <w:r w:rsidRPr="00EF0074">
        <w:rPr>
          <w:rFonts w:ascii="Cambria" w:eastAsia="Lucida Sans Unicode" w:hAnsi="Cambria" w:cs="Times New Roman"/>
          <w:kern w:val="1"/>
          <w:lang w:eastAsia="pl-PL"/>
        </w:rPr>
        <w:t>wskazania stawki podatku od towarów i usług, która zgodnie z wiedzą wykonawcy, będzie miała zastosowanie.</w:t>
      </w:r>
    </w:p>
    <w:p w:rsidR="009F7EAE" w:rsidRPr="00F43A1D" w:rsidRDefault="009F7EAE" w:rsidP="009F7EAE">
      <w:pPr>
        <w:spacing w:line="240" w:lineRule="auto"/>
        <w:rPr>
          <w:rFonts w:ascii="Cambria" w:hAnsi="Cambria" w:cs="Tahoma"/>
          <w:b/>
        </w:rPr>
      </w:pPr>
    </w:p>
    <w:p w:rsidR="009F7EAE" w:rsidRDefault="009F7EAE" w:rsidP="009F7EAE">
      <w:pPr>
        <w:pStyle w:val="WW-Tekstpodstawowywcity3"/>
        <w:ind w:hanging="426"/>
        <w:jc w:val="left"/>
        <w:rPr>
          <w:rFonts w:ascii="Cambria" w:hAnsi="Cambria" w:cs="Tahoma"/>
          <w:b/>
          <w:bCs/>
          <w:sz w:val="22"/>
          <w:szCs w:val="22"/>
          <w:u w:val="single"/>
        </w:rPr>
      </w:pPr>
    </w:p>
    <w:p w:rsidR="00105186" w:rsidRDefault="00105186" w:rsidP="009F7EAE">
      <w:pPr>
        <w:spacing w:after="0"/>
        <w:ind w:left="425" w:hanging="425"/>
        <w:jc w:val="center"/>
        <w:rPr>
          <w:rFonts w:ascii="Cambria" w:hAnsi="Cambria" w:cs="Tahoma"/>
          <w:b/>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3977CD" w:rsidRPr="00605FAB" w:rsidRDefault="003977CD" w:rsidP="00E949F0">
      <w:pPr>
        <w:numPr>
          <w:ilvl w:val="0"/>
          <w:numId w:val="47"/>
        </w:numPr>
        <w:tabs>
          <w:tab w:val="num" w:pos="284"/>
        </w:tabs>
        <w:suppressAutoHyphens/>
        <w:spacing w:after="0" w:line="276" w:lineRule="auto"/>
        <w:ind w:left="284" w:hanging="284"/>
        <w:jc w:val="both"/>
        <w:rPr>
          <w:rFonts w:ascii="Cambria" w:hAnsi="Cambria" w:cs="Tahoma"/>
        </w:rPr>
      </w:pPr>
      <w:r w:rsidRPr="00605FAB">
        <w:rPr>
          <w:rFonts w:ascii="Cambria" w:hAnsi="Cambria" w:cs="Tahoma"/>
          <w:lang w:eastAsia="pl-PL"/>
        </w:rPr>
        <w:t xml:space="preserve">Zamawiający zgodnie z przepisami ustawy </w:t>
      </w:r>
      <w:proofErr w:type="spellStart"/>
      <w:r w:rsidRPr="00605FAB">
        <w:rPr>
          <w:rFonts w:ascii="Cambria" w:hAnsi="Cambria" w:cs="Tahoma"/>
          <w:lang w:eastAsia="pl-PL"/>
        </w:rPr>
        <w:t>pzp</w:t>
      </w:r>
      <w:proofErr w:type="spellEnd"/>
      <w:r w:rsidRPr="00605FAB">
        <w:rPr>
          <w:rFonts w:ascii="Cambria" w:hAnsi="Cambria" w:cs="Tahoma"/>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3977CD" w:rsidRPr="00605FAB" w:rsidRDefault="003977CD" w:rsidP="00E949F0">
      <w:pPr>
        <w:numPr>
          <w:ilvl w:val="0"/>
          <w:numId w:val="47"/>
        </w:numPr>
        <w:tabs>
          <w:tab w:val="num" w:pos="284"/>
        </w:tabs>
        <w:suppressAutoHyphens/>
        <w:spacing w:after="0" w:line="276" w:lineRule="auto"/>
        <w:ind w:left="284" w:hanging="284"/>
        <w:jc w:val="both"/>
        <w:rPr>
          <w:rFonts w:ascii="Cambria" w:hAnsi="Cambria" w:cs="Tahoma"/>
        </w:rPr>
      </w:pPr>
      <w:r w:rsidRPr="00605FAB">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3977CD" w:rsidRPr="00605FAB" w:rsidRDefault="003977CD" w:rsidP="00E949F0">
      <w:pPr>
        <w:numPr>
          <w:ilvl w:val="0"/>
          <w:numId w:val="47"/>
        </w:numPr>
        <w:tabs>
          <w:tab w:val="num" w:pos="284"/>
        </w:tabs>
        <w:suppressAutoHyphens/>
        <w:spacing w:after="0" w:line="276" w:lineRule="auto"/>
        <w:ind w:left="284" w:hanging="284"/>
        <w:jc w:val="both"/>
        <w:rPr>
          <w:rFonts w:ascii="Cambria" w:hAnsi="Cambria" w:cs="Tahoma"/>
        </w:rPr>
      </w:pPr>
      <w:r w:rsidRPr="00605FAB">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3977CD" w:rsidRPr="00605FAB" w:rsidRDefault="003977CD" w:rsidP="00E949F0">
      <w:pPr>
        <w:numPr>
          <w:ilvl w:val="0"/>
          <w:numId w:val="47"/>
        </w:numPr>
        <w:tabs>
          <w:tab w:val="num" w:pos="284"/>
        </w:tabs>
        <w:suppressAutoHyphens/>
        <w:spacing w:after="0" w:line="276" w:lineRule="auto"/>
        <w:ind w:left="284" w:hanging="284"/>
        <w:jc w:val="both"/>
        <w:rPr>
          <w:rFonts w:ascii="Cambria" w:hAnsi="Cambria" w:cs="Tahoma"/>
        </w:rPr>
      </w:pPr>
      <w:r w:rsidRPr="00605FAB">
        <w:rPr>
          <w:rFonts w:ascii="Cambria" w:hAnsi="Cambria" w:cs="Tahoma"/>
        </w:rPr>
        <w:t>Kryteriami oceny ofert są:</w:t>
      </w:r>
    </w:p>
    <w:p w:rsidR="003977CD" w:rsidRPr="00605FAB" w:rsidRDefault="003977CD" w:rsidP="003977CD">
      <w:pPr>
        <w:spacing w:line="276" w:lineRule="auto"/>
        <w:ind w:left="709" w:firstLine="709"/>
        <w:rPr>
          <w:rFonts w:ascii="Cambria" w:hAnsi="Cambria" w:cs="Tahoma"/>
          <w:b/>
        </w:rPr>
      </w:pPr>
      <w:r w:rsidRPr="00605FAB">
        <w:rPr>
          <w:rFonts w:ascii="Cambria" w:hAnsi="Cambria" w:cs="Tahoma"/>
          <w:b/>
        </w:rPr>
        <w:t xml:space="preserve">- </w:t>
      </w:r>
      <w:r w:rsidRPr="00605FAB">
        <w:rPr>
          <w:rFonts w:ascii="Cambria" w:hAnsi="Cambria" w:cs="Tahoma"/>
          <w:b/>
        </w:rPr>
        <w:tab/>
        <w:t>Cena oferty (C) – znaczenie 60%,</w:t>
      </w:r>
    </w:p>
    <w:p w:rsidR="003977CD" w:rsidRPr="00605FAB" w:rsidRDefault="003977CD" w:rsidP="003977CD">
      <w:pPr>
        <w:spacing w:line="276" w:lineRule="auto"/>
        <w:ind w:left="709" w:firstLine="709"/>
        <w:rPr>
          <w:rFonts w:ascii="Cambria" w:hAnsi="Cambria" w:cs="Tahoma"/>
          <w:b/>
        </w:rPr>
      </w:pPr>
      <w:r w:rsidRPr="00605FAB">
        <w:rPr>
          <w:rFonts w:ascii="Cambria" w:hAnsi="Cambria" w:cs="Tahoma"/>
          <w:b/>
        </w:rPr>
        <w:t xml:space="preserve">- </w:t>
      </w:r>
      <w:r w:rsidRPr="00605FAB">
        <w:rPr>
          <w:rFonts w:ascii="Cambria" w:hAnsi="Cambria" w:cs="Tahoma"/>
          <w:b/>
        </w:rPr>
        <w:tab/>
        <w:t>Wydłużenie terminu gwarancji (T) – znaczenie 40%,</w:t>
      </w:r>
    </w:p>
    <w:p w:rsidR="003977CD" w:rsidRPr="00605FAB" w:rsidRDefault="003977CD" w:rsidP="00E949F0">
      <w:pPr>
        <w:numPr>
          <w:ilvl w:val="0"/>
          <w:numId w:val="47"/>
        </w:numPr>
        <w:tabs>
          <w:tab w:val="num" w:pos="284"/>
        </w:tabs>
        <w:suppressAutoHyphens/>
        <w:spacing w:after="0" w:line="276" w:lineRule="auto"/>
        <w:ind w:hanging="720"/>
        <w:jc w:val="both"/>
        <w:rPr>
          <w:rFonts w:ascii="Cambria" w:hAnsi="Cambria" w:cs="Tahoma"/>
        </w:rPr>
      </w:pPr>
      <w:r w:rsidRPr="00605FAB">
        <w:rPr>
          <w:rFonts w:ascii="Cambria" w:hAnsi="Cambria" w:cs="Tahoma"/>
          <w:lang w:eastAsia="pl-PL"/>
        </w:rPr>
        <w:t>Punktacja ofert dokonana zostanie wg następujących zasad:</w:t>
      </w:r>
    </w:p>
    <w:p w:rsidR="003977CD" w:rsidRPr="00605FAB" w:rsidRDefault="003977CD" w:rsidP="003977CD">
      <w:pPr>
        <w:pStyle w:val="WW-Tekstpodstawowywcity3"/>
        <w:spacing w:line="276" w:lineRule="auto"/>
        <w:ind w:hanging="426"/>
        <w:rPr>
          <w:rFonts w:ascii="Cambria" w:hAnsi="Cambria" w:cs="Tahoma"/>
          <w:b/>
          <w:bCs/>
          <w:sz w:val="22"/>
          <w:szCs w:val="22"/>
          <w:u w:val="single"/>
        </w:rPr>
      </w:pPr>
    </w:p>
    <w:p w:rsidR="003977CD" w:rsidRPr="00605FAB" w:rsidRDefault="003977CD" w:rsidP="003977CD">
      <w:pPr>
        <w:pStyle w:val="WW-Tekstpodstawowywcity3"/>
        <w:spacing w:line="276" w:lineRule="auto"/>
        <w:ind w:hanging="426"/>
        <w:rPr>
          <w:rFonts w:ascii="Cambria" w:hAnsi="Cambria" w:cs="Tahoma"/>
          <w:b/>
          <w:bCs/>
          <w:sz w:val="22"/>
          <w:szCs w:val="22"/>
          <w:u w:val="single"/>
        </w:rPr>
      </w:pPr>
      <w:r w:rsidRPr="00605FAB">
        <w:rPr>
          <w:rFonts w:ascii="Cambria" w:hAnsi="Cambria" w:cs="Tahoma"/>
          <w:b/>
          <w:bCs/>
          <w:sz w:val="22"/>
          <w:szCs w:val="22"/>
          <w:u w:val="single"/>
        </w:rPr>
        <w:t>Kryterium: CENA OFERTY</w:t>
      </w:r>
    </w:p>
    <w:p w:rsidR="003977CD" w:rsidRPr="00605FAB" w:rsidRDefault="003977CD" w:rsidP="003977CD">
      <w:pPr>
        <w:pStyle w:val="WW-Tekstpodstawowywcity3"/>
        <w:spacing w:line="276" w:lineRule="auto"/>
        <w:ind w:left="0" w:firstLine="0"/>
        <w:rPr>
          <w:rFonts w:ascii="Cambria" w:hAnsi="Cambria" w:cs="Tahoma"/>
          <w:bCs/>
          <w:sz w:val="22"/>
          <w:szCs w:val="22"/>
        </w:rPr>
      </w:pPr>
      <w:r w:rsidRPr="00605FAB">
        <w:rPr>
          <w:rFonts w:ascii="Cambria" w:hAnsi="Cambria" w:cs="Tahoma"/>
          <w:sz w:val="22"/>
          <w:szCs w:val="22"/>
        </w:rPr>
        <w:t xml:space="preserve">                                                     </w:t>
      </w:r>
      <w:r w:rsidRPr="00605FAB">
        <w:rPr>
          <w:rFonts w:ascii="Cambria" w:hAnsi="Cambria" w:cs="Tahoma"/>
          <w:sz w:val="22"/>
          <w:szCs w:val="22"/>
        </w:rPr>
        <w:tab/>
      </w:r>
      <w:r w:rsidRPr="00605FAB">
        <w:rPr>
          <w:rFonts w:ascii="Cambria" w:hAnsi="Cambria" w:cs="Tahoma"/>
          <w:sz w:val="22"/>
          <w:szCs w:val="22"/>
        </w:rPr>
        <w:tab/>
        <w:t>Cena najniższa z badanych</w:t>
      </w:r>
    </w:p>
    <w:p w:rsidR="003977CD" w:rsidRPr="00605FAB" w:rsidRDefault="003977CD" w:rsidP="003977CD">
      <w:pPr>
        <w:pStyle w:val="WW-Tekstpodstawowywcity3"/>
        <w:spacing w:line="276" w:lineRule="auto"/>
        <w:ind w:hanging="426"/>
        <w:rPr>
          <w:rFonts w:ascii="Cambria" w:hAnsi="Cambria" w:cs="Tahoma"/>
          <w:bCs/>
          <w:sz w:val="22"/>
          <w:szCs w:val="22"/>
        </w:rPr>
      </w:pPr>
      <w:r w:rsidRPr="00605FAB">
        <w:rPr>
          <w:rFonts w:ascii="Cambria" w:hAnsi="Cambria" w:cs="Tahoma"/>
          <w:sz w:val="22"/>
          <w:szCs w:val="22"/>
        </w:rPr>
        <w:t>Ilość punktów „C”= ………………………………………………………………………………x 60 (znaczenie kryterium).</w:t>
      </w:r>
    </w:p>
    <w:p w:rsidR="003977CD" w:rsidRPr="00605FAB" w:rsidRDefault="003977CD" w:rsidP="003977CD">
      <w:pPr>
        <w:pStyle w:val="WW-Tekstpodstawowywcity3"/>
        <w:spacing w:line="276" w:lineRule="auto"/>
        <w:ind w:left="0" w:firstLine="0"/>
        <w:rPr>
          <w:rFonts w:ascii="Cambria" w:hAnsi="Cambria" w:cs="Tahoma"/>
          <w:bCs/>
          <w:sz w:val="22"/>
          <w:szCs w:val="22"/>
        </w:rPr>
      </w:pPr>
      <w:r w:rsidRPr="00605FAB">
        <w:rPr>
          <w:rFonts w:ascii="Cambria" w:hAnsi="Cambria" w:cs="Tahoma"/>
          <w:sz w:val="22"/>
          <w:szCs w:val="22"/>
        </w:rPr>
        <w:t xml:space="preserve">                                                     </w:t>
      </w:r>
      <w:r w:rsidRPr="00605FAB">
        <w:rPr>
          <w:rFonts w:ascii="Cambria" w:hAnsi="Cambria" w:cs="Tahoma"/>
          <w:sz w:val="22"/>
          <w:szCs w:val="22"/>
        </w:rPr>
        <w:tab/>
      </w:r>
      <w:r w:rsidRPr="00605FAB">
        <w:rPr>
          <w:rFonts w:ascii="Cambria" w:hAnsi="Cambria" w:cs="Tahoma"/>
          <w:sz w:val="22"/>
          <w:szCs w:val="22"/>
        </w:rPr>
        <w:tab/>
        <w:t>Cena badanej oferty</w:t>
      </w:r>
    </w:p>
    <w:p w:rsidR="003977CD" w:rsidRPr="00605FAB" w:rsidRDefault="003977CD" w:rsidP="003977CD">
      <w:pPr>
        <w:pStyle w:val="WW-Tekstpodstawowywcity3"/>
        <w:spacing w:line="276" w:lineRule="auto"/>
        <w:ind w:left="0" w:firstLine="0"/>
        <w:rPr>
          <w:rFonts w:ascii="Cambria" w:hAnsi="Cambria" w:cs="Tahoma"/>
          <w:sz w:val="22"/>
          <w:szCs w:val="22"/>
        </w:rPr>
      </w:pPr>
    </w:p>
    <w:p w:rsidR="003977CD" w:rsidRPr="00605FAB" w:rsidRDefault="003977CD" w:rsidP="003977CD">
      <w:pPr>
        <w:pStyle w:val="WW-Tekstpodstawowywcity3"/>
        <w:spacing w:line="276" w:lineRule="auto"/>
        <w:ind w:left="0" w:firstLine="0"/>
        <w:rPr>
          <w:rFonts w:ascii="Cambria" w:hAnsi="Cambria" w:cs="Tahoma"/>
          <w:bCs/>
          <w:sz w:val="22"/>
          <w:szCs w:val="22"/>
        </w:rPr>
      </w:pPr>
      <w:r w:rsidRPr="00605FAB">
        <w:rPr>
          <w:rFonts w:ascii="Cambria" w:hAnsi="Cambria" w:cs="Tahoma"/>
          <w:sz w:val="22"/>
          <w:szCs w:val="22"/>
        </w:rPr>
        <w:t>Zamawiający przyzna punkty ofercie badanej w kryterium CENA stosując działanie zgodnie z powyższym wzorem. Maksymalna przyznana liczba punktów w tym kryterium nie przekroczy 60.</w:t>
      </w:r>
    </w:p>
    <w:p w:rsidR="003977CD" w:rsidRPr="00605FAB" w:rsidRDefault="003977CD" w:rsidP="003977CD">
      <w:pPr>
        <w:pStyle w:val="WW-Tekstpodstawowywcity3"/>
        <w:spacing w:line="276" w:lineRule="auto"/>
        <w:ind w:hanging="426"/>
        <w:rPr>
          <w:rFonts w:ascii="Cambria" w:hAnsi="Cambria" w:cs="Tahoma"/>
          <w:b/>
          <w:bCs/>
          <w:color w:val="00B050"/>
          <w:sz w:val="22"/>
          <w:szCs w:val="22"/>
          <w:u w:val="single"/>
        </w:rPr>
      </w:pPr>
    </w:p>
    <w:p w:rsidR="003977CD" w:rsidRPr="00605FAB" w:rsidRDefault="003977CD" w:rsidP="003977CD">
      <w:pPr>
        <w:pStyle w:val="WW-Tekstpodstawowywcity3"/>
        <w:spacing w:line="276" w:lineRule="auto"/>
        <w:ind w:hanging="426"/>
        <w:jc w:val="left"/>
        <w:rPr>
          <w:rFonts w:ascii="Cambria" w:hAnsi="Cambria" w:cs="Tahoma"/>
          <w:b/>
          <w:bCs/>
          <w:sz w:val="22"/>
          <w:szCs w:val="22"/>
          <w:u w:val="single"/>
        </w:rPr>
      </w:pPr>
      <w:r w:rsidRPr="00605FAB">
        <w:rPr>
          <w:rFonts w:ascii="Cambria" w:hAnsi="Cambria" w:cs="Tahoma"/>
          <w:b/>
          <w:bCs/>
          <w:sz w:val="22"/>
          <w:szCs w:val="22"/>
          <w:u w:val="single"/>
        </w:rPr>
        <w:t>Kryterium: WYDŁUŻONY TERMIN GWARANCJI</w:t>
      </w:r>
    </w:p>
    <w:p w:rsidR="003977CD" w:rsidRPr="00605FAB" w:rsidRDefault="003977CD" w:rsidP="003977CD">
      <w:pPr>
        <w:pStyle w:val="WW-Tekstpodstawowywcity3"/>
        <w:spacing w:line="276" w:lineRule="auto"/>
        <w:ind w:left="0" w:firstLine="0"/>
        <w:rPr>
          <w:rFonts w:ascii="Cambria" w:hAnsi="Cambria" w:cs="Tahoma"/>
          <w:color w:val="00B050"/>
          <w:sz w:val="22"/>
          <w:szCs w:val="22"/>
        </w:rPr>
      </w:pPr>
    </w:p>
    <w:p w:rsidR="003977CD" w:rsidRPr="00605FAB" w:rsidRDefault="003977CD" w:rsidP="003977CD">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Ilość punktów „T” = Wydłużony termin gwarancji.</w:t>
      </w:r>
    </w:p>
    <w:p w:rsidR="003977CD" w:rsidRPr="00605FAB" w:rsidRDefault="003977CD" w:rsidP="003977CD">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Zamawiający przyzna punkty badanej ofercie w kryterium w tym kryterium na podstawie terminu podanego przez wykonawcę na formularzu oferty.</w:t>
      </w:r>
    </w:p>
    <w:p w:rsidR="003977CD" w:rsidRPr="00605FAB" w:rsidRDefault="003977CD" w:rsidP="003977CD">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Liczba przyznanych punktów kształtować się będzie w następujący sposób:</w:t>
      </w:r>
    </w:p>
    <w:p w:rsidR="003977CD" w:rsidRPr="00605FAB" w:rsidRDefault="003977CD" w:rsidP="003977CD">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 xml:space="preserve">- </w:t>
      </w:r>
      <w:r w:rsidRPr="00605FAB">
        <w:rPr>
          <w:rFonts w:ascii="Cambria" w:hAnsi="Cambria" w:cs="Tahoma"/>
          <w:sz w:val="22"/>
          <w:szCs w:val="22"/>
        </w:rPr>
        <w:tab/>
        <w:t>zaproponowany termin gwarancji: 3 lata –   0 pkt.</w:t>
      </w:r>
    </w:p>
    <w:p w:rsidR="003977CD" w:rsidRPr="00605FAB" w:rsidRDefault="003977CD" w:rsidP="003977CD">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w:t>
      </w:r>
      <w:r w:rsidRPr="00605FAB">
        <w:rPr>
          <w:rFonts w:ascii="Cambria" w:hAnsi="Cambria" w:cs="Tahoma"/>
          <w:sz w:val="22"/>
          <w:szCs w:val="22"/>
        </w:rPr>
        <w:tab/>
        <w:t>zaproponowany termin gwarancji: 4 lata – 20 pkt.</w:t>
      </w:r>
    </w:p>
    <w:p w:rsidR="003977CD" w:rsidRPr="00605FAB" w:rsidRDefault="003977CD" w:rsidP="003977CD">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 xml:space="preserve">- </w:t>
      </w:r>
      <w:r w:rsidRPr="00605FAB">
        <w:rPr>
          <w:rFonts w:ascii="Cambria" w:hAnsi="Cambria" w:cs="Tahoma"/>
          <w:sz w:val="22"/>
          <w:szCs w:val="22"/>
        </w:rPr>
        <w:tab/>
        <w:t>zaproponowany termin gwarancji: 5 lat   – 40 pkt.</w:t>
      </w:r>
    </w:p>
    <w:p w:rsidR="003977CD" w:rsidRPr="00605FAB" w:rsidRDefault="003977CD" w:rsidP="003977CD">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Maksymalna przyznana liczba punktów w tym kryterium nie przekroczy 40 punktów.</w:t>
      </w:r>
    </w:p>
    <w:p w:rsidR="003977CD" w:rsidRPr="00605FAB" w:rsidRDefault="003977CD" w:rsidP="003977CD">
      <w:pPr>
        <w:pStyle w:val="WW-Tekstpodstawowywcity3"/>
        <w:spacing w:line="276" w:lineRule="auto"/>
        <w:ind w:left="0" w:firstLine="0"/>
        <w:rPr>
          <w:rFonts w:ascii="Cambria" w:hAnsi="Cambria" w:cs="Tahoma"/>
          <w:color w:val="00B050"/>
          <w:sz w:val="22"/>
          <w:szCs w:val="22"/>
        </w:rPr>
      </w:pPr>
    </w:p>
    <w:p w:rsidR="003977CD" w:rsidRPr="00605FAB" w:rsidRDefault="003977CD" w:rsidP="003977CD">
      <w:pPr>
        <w:spacing w:line="276" w:lineRule="auto"/>
        <w:jc w:val="both"/>
        <w:rPr>
          <w:rFonts w:ascii="Cambria" w:hAnsi="Cambria" w:cs="Arial"/>
          <w:i/>
        </w:rPr>
      </w:pPr>
      <w:r w:rsidRPr="00605FAB">
        <w:rPr>
          <w:rFonts w:ascii="Cambria" w:hAnsi="Cambria" w:cs="Tahoma"/>
          <w:i/>
        </w:rPr>
        <w:lastRenderedPageBreak/>
        <w:t xml:space="preserve">Zamawiający wskazuje, że dopuszczalnym kryterium oceny ofert jest kryterium „termin gwarancji”. Potwierdza to zamieszczony na stronie internetowej UZP -  </w:t>
      </w:r>
      <w:r w:rsidRPr="00605FAB">
        <w:rPr>
          <w:rFonts w:ascii="Cambria" w:hAnsi="Cambria" w:cs="Arial"/>
          <w:i/>
        </w:rPr>
        <w:t xml:space="preserve">Poradnik z katalogiem dobrych praktyk. </w:t>
      </w:r>
      <w:proofErr w:type="spellStart"/>
      <w:r w:rsidRPr="00605FAB">
        <w:rPr>
          <w:rFonts w:ascii="Cambria" w:hAnsi="Cambria" w:cs="Arial"/>
          <w:i/>
        </w:rPr>
        <w:t>Ver</w:t>
      </w:r>
      <w:proofErr w:type="spellEnd"/>
      <w:r w:rsidRPr="00605FAB">
        <w:rPr>
          <w:rFonts w:ascii="Cambria" w:hAnsi="Cambria" w:cs="Arial"/>
          <w:i/>
        </w:rPr>
        <w:t>. 2.0.1. (Warszawa 2020) str. 24.</w:t>
      </w:r>
    </w:p>
    <w:p w:rsidR="003977CD" w:rsidRPr="00605FAB" w:rsidRDefault="003977CD" w:rsidP="003977CD">
      <w:pPr>
        <w:spacing w:line="276" w:lineRule="auto"/>
        <w:jc w:val="both"/>
        <w:rPr>
          <w:rFonts w:ascii="Cambria" w:hAnsi="Cambria" w:cs="Tahoma"/>
          <w:i/>
        </w:rPr>
      </w:pPr>
      <w:r w:rsidRPr="00605FAB">
        <w:rPr>
          <w:rFonts w:ascii="Cambria" w:hAnsi="Cambria" w:cs="Tahoma"/>
          <w:i/>
        </w:rPr>
        <w:t>https://www.uzp.gov.pl/__data/assets/pdf_file/0019/44704/Pozacenowe-kryteria-oceny-ofert_ver2.pdf</w:t>
      </w:r>
    </w:p>
    <w:p w:rsidR="003977CD" w:rsidRPr="00605FAB" w:rsidRDefault="003977CD" w:rsidP="003977CD">
      <w:pPr>
        <w:pStyle w:val="WW-Tekstpodstawowywcity3"/>
        <w:spacing w:line="276" w:lineRule="auto"/>
        <w:ind w:left="0" w:firstLine="0"/>
        <w:rPr>
          <w:rFonts w:ascii="Cambria" w:hAnsi="Cambria" w:cs="Tahoma"/>
          <w:color w:val="00B050"/>
          <w:sz w:val="22"/>
          <w:szCs w:val="22"/>
        </w:rPr>
      </w:pPr>
    </w:p>
    <w:p w:rsidR="003977CD" w:rsidRPr="00605FAB" w:rsidRDefault="003977CD" w:rsidP="003977CD">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 xml:space="preserve">Każdy z wykonawców składających ofertę, otrzyma na podstawie przedłożonej oferty i dokonanych przeliczeń odpowiednią ilość punktów za poszczególne kryteria. </w:t>
      </w:r>
    </w:p>
    <w:p w:rsidR="003977CD" w:rsidRPr="00605FAB" w:rsidRDefault="003977CD" w:rsidP="003977CD">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Zamawiający na podstawie obliczeń przyzna ostateczną liczbę punktów poszczególnym wykonawcom wg następującego wzoru.</w:t>
      </w:r>
    </w:p>
    <w:p w:rsidR="003977CD" w:rsidRPr="00605FAB" w:rsidRDefault="003977CD" w:rsidP="003977CD">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Po = C + T</w:t>
      </w:r>
    </w:p>
    <w:p w:rsidR="003977CD" w:rsidRPr="00605FAB" w:rsidRDefault="003977CD" w:rsidP="003977CD">
      <w:pPr>
        <w:pStyle w:val="WW-Tekstpodstawowywcity3"/>
        <w:spacing w:line="276" w:lineRule="auto"/>
        <w:ind w:left="0" w:firstLine="0"/>
        <w:rPr>
          <w:rFonts w:ascii="Cambria" w:hAnsi="Cambria" w:cs="Tahoma"/>
          <w:sz w:val="22"/>
          <w:szCs w:val="22"/>
        </w:rPr>
      </w:pPr>
    </w:p>
    <w:p w:rsidR="003977CD" w:rsidRPr="00605FAB" w:rsidRDefault="003977CD" w:rsidP="003977CD">
      <w:pPr>
        <w:pStyle w:val="WW-Tekstpodstawowywcity3"/>
        <w:spacing w:line="276" w:lineRule="auto"/>
        <w:ind w:left="0" w:firstLine="0"/>
        <w:rPr>
          <w:rFonts w:ascii="Cambria" w:hAnsi="Cambria" w:cs="Tahoma"/>
          <w:b/>
          <w:sz w:val="22"/>
          <w:szCs w:val="22"/>
        </w:rPr>
      </w:pPr>
      <w:r w:rsidRPr="00605FAB">
        <w:rPr>
          <w:rFonts w:ascii="Cambria" w:hAnsi="Cambria" w:cs="Tahoma"/>
          <w:b/>
          <w:sz w:val="22"/>
          <w:szCs w:val="22"/>
        </w:rPr>
        <w:t>gdzie:</w:t>
      </w:r>
    </w:p>
    <w:p w:rsidR="003977CD" w:rsidRPr="00605FAB" w:rsidRDefault="003977CD" w:rsidP="003977CD">
      <w:pPr>
        <w:pStyle w:val="WW-Tekstpodstawowywcity3"/>
        <w:spacing w:line="276" w:lineRule="auto"/>
        <w:ind w:left="709" w:firstLine="709"/>
        <w:rPr>
          <w:rFonts w:ascii="Cambria" w:hAnsi="Cambria" w:cs="Tahoma"/>
          <w:b/>
          <w:sz w:val="22"/>
          <w:szCs w:val="22"/>
        </w:rPr>
      </w:pPr>
      <w:r w:rsidRPr="00605FAB">
        <w:rPr>
          <w:rFonts w:ascii="Cambria" w:hAnsi="Cambria" w:cs="Tahoma"/>
          <w:b/>
          <w:sz w:val="22"/>
          <w:szCs w:val="22"/>
        </w:rPr>
        <w:t xml:space="preserve">Po </w:t>
      </w:r>
      <w:r w:rsidRPr="00605FAB">
        <w:rPr>
          <w:rFonts w:ascii="Cambria" w:hAnsi="Cambria" w:cs="Tahoma"/>
          <w:b/>
          <w:sz w:val="22"/>
          <w:szCs w:val="22"/>
        </w:rPr>
        <w:tab/>
      </w:r>
      <w:r w:rsidRPr="00605FAB">
        <w:rPr>
          <w:rFonts w:ascii="Cambria" w:hAnsi="Cambria" w:cs="Tahoma"/>
          <w:b/>
          <w:sz w:val="22"/>
          <w:szCs w:val="22"/>
        </w:rPr>
        <w:tab/>
        <w:t>– Punktacja oferty,</w:t>
      </w:r>
    </w:p>
    <w:p w:rsidR="003977CD" w:rsidRPr="00605FAB" w:rsidRDefault="003977CD" w:rsidP="003977CD">
      <w:pPr>
        <w:pStyle w:val="WW-Tekstpodstawowywcity3"/>
        <w:spacing w:line="276" w:lineRule="auto"/>
        <w:ind w:left="709" w:firstLine="709"/>
        <w:rPr>
          <w:rFonts w:ascii="Cambria" w:hAnsi="Cambria" w:cs="Tahoma"/>
          <w:b/>
          <w:sz w:val="22"/>
          <w:szCs w:val="22"/>
        </w:rPr>
      </w:pPr>
      <w:r w:rsidRPr="00605FAB">
        <w:rPr>
          <w:rFonts w:ascii="Cambria" w:hAnsi="Cambria" w:cs="Tahoma"/>
          <w:b/>
          <w:sz w:val="22"/>
          <w:szCs w:val="22"/>
        </w:rPr>
        <w:t>C</w:t>
      </w:r>
      <w:r w:rsidRPr="00605FAB">
        <w:rPr>
          <w:rFonts w:ascii="Cambria" w:hAnsi="Cambria" w:cs="Tahoma"/>
          <w:b/>
          <w:sz w:val="22"/>
          <w:szCs w:val="22"/>
        </w:rPr>
        <w:tab/>
        <w:t xml:space="preserve"> </w:t>
      </w:r>
      <w:r w:rsidRPr="00605FAB">
        <w:rPr>
          <w:rFonts w:ascii="Cambria" w:hAnsi="Cambria" w:cs="Tahoma"/>
          <w:b/>
          <w:sz w:val="22"/>
          <w:szCs w:val="22"/>
        </w:rPr>
        <w:tab/>
        <w:t>– Kryterium: cena oferty,</w:t>
      </w:r>
    </w:p>
    <w:p w:rsidR="003977CD" w:rsidRPr="00605FAB" w:rsidRDefault="003977CD" w:rsidP="003977CD">
      <w:pPr>
        <w:pStyle w:val="WW-Tekstpodstawowywcity3"/>
        <w:spacing w:line="276" w:lineRule="auto"/>
        <w:ind w:left="709" w:firstLine="709"/>
        <w:rPr>
          <w:rFonts w:ascii="Cambria" w:hAnsi="Cambria" w:cs="Tahoma"/>
          <w:b/>
          <w:sz w:val="22"/>
          <w:szCs w:val="22"/>
        </w:rPr>
      </w:pPr>
      <w:r w:rsidRPr="00605FAB">
        <w:rPr>
          <w:rFonts w:ascii="Cambria" w:hAnsi="Cambria" w:cs="Tahoma"/>
          <w:b/>
          <w:sz w:val="22"/>
          <w:szCs w:val="22"/>
        </w:rPr>
        <w:t xml:space="preserve">T </w:t>
      </w:r>
      <w:r w:rsidRPr="00605FAB">
        <w:rPr>
          <w:rFonts w:ascii="Cambria" w:hAnsi="Cambria" w:cs="Tahoma"/>
          <w:b/>
          <w:sz w:val="22"/>
          <w:szCs w:val="22"/>
        </w:rPr>
        <w:tab/>
      </w:r>
      <w:r w:rsidRPr="00605FAB">
        <w:rPr>
          <w:rFonts w:ascii="Cambria" w:hAnsi="Cambria" w:cs="Tahoma"/>
          <w:b/>
          <w:sz w:val="22"/>
          <w:szCs w:val="22"/>
        </w:rPr>
        <w:tab/>
        <w:t>– Kryterium:  wydłużony termin gwarancji,,</w:t>
      </w:r>
    </w:p>
    <w:p w:rsidR="003977CD" w:rsidRPr="00605FAB" w:rsidRDefault="003977CD" w:rsidP="003977CD">
      <w:pPr>
        <w:pStyle w:val="WW-Tekstpodstawowywcity3"/>
        <w:spacing w:line="276" w:lineRule="auto"/>
        <w:ind w:left="0" w:firstLine="0"/>
        <w:rPr>
          <w:rFonts w:ascii="Cambria" w:hAnsi="Cambria" w:cs="Tahoma"/>
          <w:sz w:val="22"/>
          <w:szCs w:val="22"/>
        </w:rPr>
      </w:pPr>
      <w:r w:rsidRPr="00605FAB">
        <w:rPr>
          <w:rFonts w:ascii="Cambria" w:hAnsi="Cambria" w:cs="Tahoma"/>
          <w:sz w:val="22"/>
          <w:szCs w:val="22"/>
        </w:rPr>
        <w:t xml:space="preserve">Oferta, która otrzyma największą, łączną ilość punktów uznana zostanie za najkorzystniejszą. </w:t>
      </w:r>
    </w:p>
    <w:p w:rsidR="003977CD" w:rsidRPr="00F43A1D" w:rsidRDefault="003977CD" w:rsidP="003977CD">
      <w:pPr>
        <w:pStyle w:val="WW-Tekstpodstawowywcity3"/>
        <w:ind w:left="0" w:firstLine="0"/>
        <w:rPr>
          <w:rFonts w:ascii="Cambria" w:hAnsi="Cambria" w:cs="Tahoma"/>
          <w:color w:val="00B050"/>
          <w:sz w:val="22"/>
          <w:szCs w:val="22"/>
        </w:rPr>
      </w:pPr>
    </w:p>
    <w:p w:rsidR="003977CD" w:rsidRPr="003C4D8E" w:rsidRDefault="003977CD" w:rsidP="00E949F0">
      <w:pPr>
        <w:pStyle w:val="Akapitzlist"/>
        <w:numPr>
          <w:ilvl w:val="0"/>
          <w:numId w:val="27"/>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3977CD" w:rsidRPr="003C4D8E" w:rsidRDefault="003977CD" w:rsidP="00E949F0">
      <w:pPr>
        <w:pStyle w:val="Akapitzlist"/>
        <w:numPr>
          <w:ilvl w:val="0"/>
          <w:numId w:val="27"/>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3977CD" w:rsidRPr="003C4D8E" w:rsidRDefault="003977CD" w:rsidP="00E949F0">
      <w:pPr>
        <w:pStyle w:val="Akapitzlist"/>
        <w:numPr>
          <w:ilvl w:val="0"/>
          <w:numId w:val="27"/>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3977CD" w:rsidRPr="003C4D8E" w:rsidRDefault="003977CD" w:rsidP="00E949F0">
      <w:pPr>
        <w:pStyle w:val="Akapitzlist"/>
        <w:numPr>
          <w:ilvl w:val="0"/>
          <w:numId w:val="28"/>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3977CD" w:rsidRPr="003C4D8E" w:rsidRDefault="003977CD" w:rsidP="00E949F0">
      <w:pPr>
        <w:pStyle w:val="Akapitzlist"/>
        <w:numPr>
          <w:ilvl w:val="0"/>
          <w:numId w:val="28"/>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3977CD" w:rsidRPr="003C4D8E" w:rsidRDefault="003977CD" w:rsidP="00E949F0">
      <w:pPr>
        <w:pStyle w:val="Akapitzlist"/>
        <w:numPr>
          <w:ilvl w:val="0"/>
          <w:numId w:val="28"/>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3977CD" w:rsidRPr="003C4D8E" w:rsidRDefault="003977CD" w:rsidP="003977CD">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3977CD" w:rsidRPr="003C4D8E" w:rsidRDefault="003977CD" w:rsidP="00E949F0">
      <w:pPr>
        <w:numPr>
          <w:ilvl w:val="0"/>
          <w:numId w:val="27"/>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3977CD" w:rsidRPr="003C4D8E" w:rsidRDefault="003977CD" w:rsidP="00E949F0">
      <w:pPr>
        <w:numPr>
          <w:ilvl w:val="0"/>
          <w:numId w:val="27"/>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Pr>
          <w:rFonts w:ascii="Cambria" w:hAnsi="Cambria"/>
          <w:lang w:eastAsia="pl-PL"/>
        </w:rPr>
        <w:t xml:space="preserve">                              </w:t>
      </w:r>
      <w:r w:rsidRPr="003C4D8E">
        <w:rPr>
          <w:rFonts w:ascii="Cambria" w:hAnsi="Cambria"/>
          <w:lang w:eastAsia="pl-PL"/>
        </w:rPr>
        <w:t xml:space="preserve">w dokumentach zamówienia lub wynikającymi z odrębnych przepisów, zamawiający stosownie do 224 ust. 1 </w:t>
      </w:r>
      <w:proofErr w:type="spellStart"/>
      <w:r w:rsidRPr="003C4D8E">
        <w:rPr>
          <w:rFonts w:ascii="Cambria" w:hAnsi="Cambria"/>
          <w:lang w:eastAsia="pl-PL"/>
        </w:rPr>
        <w:t>pzp</w:t>
      </w:r>
      <w:proofErr w:type="spellEnd"/>
      <w:r w:rsidRPr="003C4D8E">
        <w:rPr>
          <w:rFonts w:ascii="Cambria" w:hAnsi="Cambria"/>
          <w:lang w:eastAsia="pl-PL"/>
        </w:rPr>
        <w:t xml:space="preserve"> - żąda od wykonawcy wyjaśnień, w tym złożenia dowodów w zakresie wyliczenia ceny lub kosztu, lub ich istotnych części składowych.</w:t>
      </w:r>
    </w:p>
    <w:p w:rsidR="003977CD" w:rsidRPr="003C4D8E" w:rsidRDefault="003977CD" w:rsidP="00E949F0">
      <w:pPr>
        <w:numPr>
          <w:ilvl w:val="0"/>
          <w:numId w:val="27"/>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3977CD" w:rsidRPr="003C4D8E" w:rsidRDefault="003977CD" w:rsidP="00E949F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w:t>
      </w:r>
      <w:r w:rsidRPr="003C4D8E">
        <w:rPr>
          <w:rFonts w:ascii="Cambria" w:hAnsi="Cambria"/>
          <w:sz w:val="22"/>
          <w:szCs w:val="22"/>
          <w:lang w:eastAsia="pl-PL"/>
        </w:rPr>
        <w:lastRenderedPageBreak/>
        <w:t>i wpłynęły na wysoką średnią arytmetyczną złożonych ofert.</w:t>
      </w:r>
    </w:p>
    <w:p w:rsidR="003977CD" w:rsidRPr="003C4D8E" w:rsidRDefault="003977CD" w:rsidP="00E949F0">
      <w:pPr>
        <w:pStyle w:val="Akapitzlist"/>
        <w:numPr>
          <w:ilvl w:val="0"/>
          <w:numId w:val="29"/>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3977CD" w:rsidRPr="003C4D8E" w:rsidRDefault="003977CD" w:rsidP="00E949F0">
      <w:pPr>
        <w:numPr>
          <w:ilvl w:val="0"/>
          <w:numId w:val="27"/>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3977CD" w:rsidRPr="003C4D8E" w:rsidRDefault="003977CD" w:rsidP="00E949F0">
      <w:pPr>
        <w:pStyle w:val="Akapitzlist"/>
        <w:numPr>
          <w:ilvl w:val="0"/>
          <w:numId w:val="30"/>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3977CD" w:rsidRPr="003C4D8E" w:rsidRDefault="003977CD" w:rsidP="00E949F0">
      <w:pPr>
        <w:pStyle w:val="Akapitzlist"/>
        <w:numPr>
          <w:ilvl w:val="0"/>
          <w:numId w:val="30"/>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3977CD" w:rsidRPr="003C4D8E" w:rsidRDefault="003977CD" w:rsidP="00E949F0">
      <w:pPr>
        <w:pStyle w:val="Akapitzlist"/>
        <w:numPr>
          <w:ilvl w:val="0"/>
          <w:numId w:val="30"/>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3977CD" w:rsidRPr="003C4D8E" w:rsidRDefault="003977CD" w:rsidP="00E949F0">
      <w:pPr>
        <w:pStyle w:val="Akapitzlist"/>
        <w:numPr>
          <w:ilvl w:val="0"/>
          <w:numId w:val="30"/>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Pr="00030921">
        <w:rPr>
          <w:rFonts w:ascii="Cambria" w:hAnsi="Cambria"/>
          <w:sz w:val="22"/>
          <w:szCs w:val="22"/>
          <w:lang w:eastAsia="pl-PL"/>
        </w:rPr>
        <w:t>(</w:t>
      </w:r>
      <w:r w:rsidRPr="00030921">
        <w:rPr>
          <w:rFonts w:ascii="Cambria" w:hAnsi="Cambria"/>
          <w:color w:val="333333"/>
          <w:sz w:val="22"/>
          <w:szCs w:val="22"/>
          <w:shd w:val="clear" w:color="auto" w:fill="FFFFFF"/>
        </w:rPr>
        <w:t>Dz. U. z 2020 r. poz. 2207</w:t>
      </w:r>
      <w:r w:rsidRPr="00030921">
        <w:rPr>
          <w:rFonts w:ascii="Cambria" w:hAnsi="Cambria"/>
          <w:sz w:val="22"/>
          <w:szCs w:val="22"/>
          <w:lang w:eastAsia="pl-PL"/>
        </w:rPr>
        <w:t>)</w:t>
      </w:r>
      <w:r w:rsidRPr="003C4D8E">
        <w:rPr>
          <w:rFonts w:ascii="Cambria" w:hAnsi="Cambria"/>
          <w:sz w:val="22"/>
          <w:szCs w:val="22"/>
          <w:lang w:eastAsia="pl-PL"/>
        </w:rPr>
        <w:t xml:space="preserve"> lub przepisów odrębnych właściwych dla spraw, z którymi związane jest realizowane zamówienie,</w:t>
      </w:r>
    </w:p>
    <w:p w:rsidR="003977CD" w:rsidRPr="003C4D8E" w:rsidRDefault="003977CD" w:rsidP="00E949F0">
      <w:pPr>
        <w:pStyle w:val="Akapitzlist"/>
        <w:numPr>
          <w:ilvl w:val="0"/>
          <w:numId w:val="30"/>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3977CD" w:rsidRPr="003C4D8E" w:rsidRDefault="003977CD" w:rsidP="00E949F0">
      <w:pPr>
        <w:pStyle w:val="Akapitzlist"/>
        <w:numPr>
          <w:ilvl w:val="0"/>
          <w:numId w:val="30"/>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3977CD" w:rsidRPr="003C4D8E" w:rsidRDefault="003977CD" w:rsidP="00E949F0">
      <w:pPr>
        <w:pStyle w:val="Akapitzlist"/>
        <w:numPr>
          <w:ilvl w:val="0"/>
          <w:numId w:val="30"/>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3977CD" w:rsidRPr="003C4D8E" w:rsidRDefault="003977CD" w:rsidP="00E949F0">
      <w:pPr>
        <w:pStyle w:val="Akapitzlist"/>
        <w:numPr>
          <w:ilvl w:val="0"/>
          <w:numId w:val="30"/>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3977CD" w:rsidRPr="003C4D8E" w:rsidRDefault="003977CD" w:rsidP="00E949F0">
      <w:pPr>
        <w:numPr>
          <w:ilvl w:val="0"/>
          <w:numId w:val="27"/>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3977CD" w:rsidRPr="003C4D8E" w:rsidRDefault="003977CD" w:rsidP="00E949F0">
      <w:pPr>
        <w:numPr>
          <w:ilvl w:val="0"/>
          <w:numId w:val="27"/>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3977CD" w:rsidRPr="003C4D8E" w:rsidRDefault="003977CD" w:rsidP="00E949F0">
      <w:pPr>
        <w:numPr>
          <w:ilvl w:val="0"/>
          <w:numId w:val="27"/>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Pr>
          <w:rFonts w:ascii="Cambria" w:hAnsi="Cambria"/>
          <w:lang w:eastAsia="pl-PL"/>
        </w:rPr>
        <w:t xml:space="preserve"> </w:t>
      </w:r>
      <w:r w:rsidRPr="003C4D8E">
        <w:rPr>
          <w:rFonts w:ascii="Cambria" w:hAnsi="Cambria"/>
          <w:lang w:eastAsia="pl-PL"/>
        </w:rPr>
        <w:t>z dowodami nie uzasadniają podanej w ofercie ceny lub kosztu tej oferty.</w:t>
      </w:r>
    </w:p>
    <w:p w:rsidR="003977CD" w:rsidRPr="003C4D8E" w:rsidRDefault="003977CD" w:rsidP="00E949F0">
      <w:pPr>
        <w:numPr>
          <w:ilvl w:val="0"/>
          <w:numId w:val="27"/>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3977CD" w:rsidRPr="003C4D8E" w:rsidRDefault="003977CD" w:rsidP="00E949F0">
      <w:pPr>
        <w:numPr>
          <w:ilvl w:val="0"/>
          <w:numId w:val="27"/>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3977CD" w:rsidRPr="003C4D8E" w:rsidRDefault="003977CD" w:rsidP="00E949F0">
      <w:pPr>
        <w:numPr>
          <w:ilvl w:val="0"/>
          <w:numId w:val="27"/>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3977CD" w:rsidRPr="003C4D8E" w:rsidRDefault="003977CD" w:rsidP="00E949F0">
      <w:pPr>
        <w:numPr>
          <w:ilvl w:val="0"/>
          <w:numId w:val="27"/>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3977CD" w:rsidRPr="003C4D8E" w:rsidRDefault="003977CD" w:rsidP="00E949F0">
      <w:pPr>
        <w:numPr>
          <w:ilvl w:val="0"/>
          <w:numId w:val="27"/>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3977CD" w:rsidRPr="003C4D8E" w:rsidRDefault="003977CD" w:rsidP="00E949F0">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3977CD" w:rsidRPr="003C4D8E" w:rsidRDefault="003977CD" w:rsidP="00E949F0">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3977CD" w:rsidRPr="003C4D8E" w:rsidRDefault="003977CD" w:rsidP="003977CD">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3977CD" w:rsidRPr="003C4D8E" w:rsidRDefault="003977CD" w:rsidP="003977CD">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3977CD" w:rsidRPr="003C4D8E" w:rsidRDefault="003977CD" w:rsidP="003977CD">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 xml:space="preserve">który nie złożył w przewidzianym terminie oświadczenia, o którym mowa w art. 125 ust. 1, lub podmiotowego środka dowodowego, potwierdzających brak podstaw wykluczenia lub spełnianie warunków udziału w postępowaniu, przedmiotowego </w:t>
      </w:r>
      <w:r w:rsidRPr="003C4D8E">
        <w:rPr>
          <w:rFonts w:ascii="Cambria" w:hAnsi="Cambria"/>
          <w:sz w:val="22"/>
          <w:szCs w:val="22"/>
        </w:rPr>
        <w:lastRenderedPageBreak/>
        <w:t>środka dowodowego, lub innych dokumentów lub oświadczeń,</w:t>
      </w:r>
    </w:p>
    <w:p w:rsidR="003977CD" w:rsidRPr="003C4D8E" w:rsidRDefault="003977CD" w:rsidP="00E949F0">
      <w:pPr>
        <w:pStyle w:val="Akapitzlist"/>
        <w:numPr>
          <w:ilvl w:val="0"/>
          <w:numId w:val="31"/>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3977CD" w:rsidRPr="003C4D8E" w:rsidRDefault="003977CD" w:rsidP="00E949F0">
      <w:pPr>
        <w:pStyle w:val="Akapitzlist"/>
        <w:numPr>
          <w:ilvl w:val="0"/>
          <w:numId w:val="31"/>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3977CD" w:rsidRPr="003C4D8E" w:rsidRDefault="003977CD" w:rsidP="00E949F0">
      <w:pPr>
        <w:pStyle w:val="Akapitzlist"/>
        <w:numPr>
          <w:ilvl w:val="0"/>
          <w:numId w:val="31"/>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3977CD" w:rsidRPr="003C4D8E" w:rsidRDefault="003977CD" w:rsidP="00E949F0">
      <w:pPr>
        <w:pStyle w:val="Akapitzlist"/>
        <w:numPr>
          <w:ilvl w:val="0"/>
          <w:numId w:val="31"/>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3977CD" w:rsidRPr="003C4D8E" w:rsidRDefault="003977CD" w:rsidP="00E949F0">
      <w:pPr>
        <w:pStyle w:val="Akapitzlist"/>
        <w:numPr>
          <w:ilvl w:val="0"/>
          <w:numId w:val="31"/>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3977CD" w:rsidRPr="003C4D8E" w:rsidRDefault="003977CD" w:rsidP="00E949F0">
      <w:pPr>
        <w:pStyle w:val="Akapitzlist"/>
        <w:numPr>
          <w:ilvl w:val="0"/>
          <w:numId w:val="31"/>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3977CD" w:rsidRPr="003C4D8E" w:rsidRDefault="003977CD" w:rsidP="00E949F0">
      <w:pPr>
        <w:pStyle w:val="Akapitzlist"/>
        <w:numPr>
          <w:ilvl w:val="0"/>
          <w:numId w:val="31"/>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3977CD" w:rsidRPr="003C4D8E" w:rsidRDefault="003977CD" w:rsidP="00E949F0">
      <w:pPr>
        <w:pStyle w:val="Akapitzlist"/>
        <w:numPr>
          <w:ilvl w:val="0"/>
          <w:numId w:val="31"/>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3977CD" w:rsidRPr="003C4D8E" w:rsidRDefault="003977CD" w:rsidP="00E949F0">
      <w:pPr>
        <w:pStyle w:val="Akapitzlist"/>
        <w:numPr>
          <w:ilvl w:val="0"/>
          <w:numId w:val="31"/>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3977CD" w:rsidRPr="003C4D8E" w:rsidRDefault="003977CD" w:rsidP="00E949F0">
      <w:pPr>
        <w:pStyle w:val="Akapitzlist"/>
        <w:numPr>
          <w:ilvl w:val="0"/>
          <w:numId w:val="31"/>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3977CD" w:rsidRPr="003C4D8E" w:rsidRDefault="003977CD" w:rsidP="00E949F0">
      <w:pPr>
        <w:pStyle w:val="Akapitzlist"/>
        <w:numPr>
          <w:ilvl w:val="0"/>
          <w:numId w:val="31"/>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3977CD" w:rsidRPr="003C4D8E" w:rsidRDefault="003977CD" w:rsidP="00E949F0">
      <w:pPr>
        <w:pStyle w:val="Akapitzlist"/>
        <w:numPr>
          <w:ilvl w:val="0"/>
          <w:numId w:val="31"/>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o której mowa w art. 33 ust. 4 ustawy z dnia 5 lipca 2018 r. o krajowym systemie </w:t>
      </w:r>
      <w:proofErr w:type="spellStart"/>
      <w:r w:rsidRPr="003C4D8E">
        <w:rPr>
          <w:rFonts w:ascii="Cambria" w:hAnsi="Cambria"/>
          <w:sz w:val="22"/>
          <w:szCs w:val="22"/>
          <w:lang w:eastAsia="pl-PL"/>
        </w:rPr>
        <w:t>cyberbezpieczeństwa</w:t>
      </w:r>
      <w:proofErr w:type="spellEnd"/>
      <w:r w:rsidRPr="003C4D8E">
        <w:rPr>
          <w:rFonts w:ascii="Cambria" w:hAnsi="Cambria"/>
          <w:sz w:val="22"/>
          <w:szCs w:val="22"/>
          <w:lang w:eastAsia="pl-PL"/>
        </w:rPr>
        <w:t xml:space="preserve">  (Dz. U. </w:t>
      </w:r>
      <w:r>
        <w:rPr>
          <w:rFonts w:ascii="Cambria" w:hAnsi="Cambria"/>
          <w:sz w:val="22"/>
          <w:szCs w:val="22"/>
          <w:lang w:eastAsia="pl-PL"/>
        </w:rPr>
        <w:t>z 2020  r. poz. 1369</w:t>
      </w:r>
      <w:r w:rsidRPr="003C4D8E">
        <w:rPr>
          <w:rFonts w:ascii="Cambria" w:hAnsi="Cambria"/>
          <w:sz w:val="22"/>
          <w:szCs w:val="22"/>
          <w:lang w:eastAsia="pl-PL"/>
        </w:rPr>
        <w:t>), stwierdzającej ich negatywny wpływ na bezpieczeństwo publiczne lub bezpieczeństwo narodowe,</w:t>
      </w:r>
    </w:p>
    <w:p w:rsidR="003977CD" w:rsidRPr="003C4D8E" w:rsidRDefault="003977CD" w:rsidP="00E949F0">
      <w:pPr>
        <w:numPr>
          <w:ilvl w:val="0"/>
          <w:numId w:val="27"/>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w:t>
      </w:r>
      <w:proofErr w:type="spellStart"/>
      <w:r w:rsidRPr="003C4D8E">
        <w:rPr>
          <w:rFonts w:ascii="Cambria" w:hAnsi="Cambria"/>
          <w:lang w:eastAsia="pl-PL"/>
        </w:rPr>
        <w:t>pzp</w:t>
      </w:r>
      <w:proofErr w:type="spellEnd"/>
      <w:r w:rsidRPr="003C4D8E">
        <w:rPr>
          <w:rFonts w:ascii="Cambria" w:hAnsi="Cambria"/>
          <w:lang w:eastAsia="pl-PL"/>
        </w:rPr>
        <w:t xml:space="preserve"> - unieważni postępowanie o udzielenie zamówienia, jeżeli: </w:t>
      </w:r>
    </w:p>
    <w:p w:rsidR="003977CD" w:rsidRPr="003C4D8E" w:rsidRDefault="003977CD" w:rsidP="003977CD">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3977CD" w:rsidRPr="003C4D8E" w:rsidRDefault="003977CD" w:rsidP="003977CD">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3977CD" w:rsidRPr="003C4D8E" w:rsidRDefault="003977CD" w:rsidP="003977CD">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3977CD" w:rsidRPr="003C4D8E" w:rsidRDefault="003977CD" w:rsidP="003977CD">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3977CD" w:rsidRPr="003C4D8E" w:rsidRDefault="003977CD" w:rsidP="003977CD">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3977CD" w:rsidRPr="003C4D8E" w:rsidRDefault="003977CD" w:rsidP="003977CD">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3977CD" w:rsidRPr="003C4D8E" w:rsidRDefault="003977CD" w:rsidP="003977CD">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art. 263 </w:t>
      </w:r>
      <w:proofErr w:type="spellStart"/>
      <w:r w:rsidRPr="003C4D8E">
        <w:rPr>
          <w:rFonts w:ascii="Cambria" w:hAnsi="Cambria"/>
          <w:sz w:val="22"/>
          <w:szCs w:val="22"/>
          <w:lang w:eastAsia="pl-PL"/>
        </w:rPr>
        <w:t>pzp</w:t>
      </w:r>
      <w:proofErr w:type="spellEnd"/>
      <w:r w:rsidRPr="003C4D8E">
        <w:rPr>
          <w:rFonts w:ascii="Cambria" w:hAnsi="Cambria"/>
          <w:sz w:val="22"/>
          <w:szCs w:val="22"/>
          <w:lang w:eastAsia="pl-PL"/>
        </w:rPr>
        <w:t>,</w:t>
      </w:r>
    </w:p>
    <w:p w:rsidR="003977CD" w:rsidRPr="003C4D8E" w:rsidRDefault="003977CD" w:rsidP="00E949F0">
      <w:pPr>
        <w:pStyle w:val="Akapitzlist"/>
        <w:numPr>
          <w:ilvl w:val="0"/>
          <w:numId w:val="27"/>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3977CD" w:rsidRPr="003C4D8E" w:rsidRDefault="003977CD" w:rsidP="00E949F0">
      <w:pPr>
        <w:pStyle w:val="Akapitzlist"/>
        <w:numPr>
          <w:ilvl w:val="0"/>
          <w:numId w:val="27"/>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3977CD" w:rsidRPr="003C4D8E" w:rsidRDefault="003977CD" w:rsidP="00E949F0">
      <w:pPr>
        <w:pStyle w:val="Akapitzlist"/>
        <w:numPr>
          <w:ilvl w:val="0"/>
          <w:numId w:val="27"/>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3977CD" w:rsidRPr="003C4D8E" w:rsidRDefault="003977CD" w:rsidP="00E949F0">
      <w:pPr>
        <w:pStyle w:val="Akapitzlist"/>
        <w:numPr>
          <w:ilvl w:val="0"/>
          <w:numId w:val="27"/>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w:t>
      </w:r>
      <w:r w:rsidRPr="003C4D8E">
        <w:rPr>
          <w:rFonts w:ascii="Cambria" w:hAnsi="Cambria"/>
          <w:sz w:val="22"/>
          <w:szCs w:val="22"/>
          <w:lang w:eastAsia="pl-PL"/>
        </w:rPr>
        <w:lastRenderedPageBreak/>
        <w:t xml:space="preserve">kolejnego postępowania, które dotyczy tego samego przedmiotu zamówienia lub obejmuje ten sam przedmiot zamówienia. </w:t>
      </w:r>
    </w:p>
    <w:p w:rsidR="003977CD" w:rsidRPr="003C4D8E" w:rsidRDefault="003977CD" w:rsidP="00E949F0">
      <w:pPr>
        <w:pStyle w:val="Akapitzlist"/>
        <w:numPr>
          <w:ilvl w:val="0"/>
          <w:numId w:val="27"/>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w:t>
      </w:r>
      <w:proofErr w:type="spellStart"/>
      <w:r w:rsidRPr="003C4D8E">
        <w:rPr>
          <w:rFonts w:ascii="Cambria" w:hAnsi="Cambria"/>
          <w:color w:val="000000"/>
          <w:sz w:val="22"/>
          <w:szCs w:val="22"/>
          <w:lang w:eastAsia="pl-PL"/>
        </w:rPr>
        <w:t>pzp</w:t>
      </w:r>
      <w:proofErr w:type="spellEnd"/>
      <w:r w:rsidRPr="003C4D8E">
        <w:rPr>
          <w:rFonts w:ascii="Cambria" w:hAnsi="Cambria"/>
          <w:color w:val="000000"/>
          <w:sz w:val="22"/>
          <w:szCs w:val="22"/>
          <w:lang w:eastAsia="pl-PL"/>
        </w:rPr>
        <w:t xml:space="preserve">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o zamówieniu.</w:t>
      </w:r>
    </w:p>
    <w:p w:rsidR="009E6079" w:rsidRDefault="009E6079" w:rsidP="009F7EAE">
      <w:pPr>
        <w:spacing w:after="0" w:line="240" w:lineRule="auto"/>
        <w:ind w:left="426" w:hanging="426"/>
        <w:jc w:val="center"/>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E949F0">
      <w:pPr>
        <w:pStyle w:val="Akapitzlist"/>
        <w:numPr>
          <w:ilvl w:val="0"/>
          <w:numId w:val="22"/>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informuje równocześnie wykonawców, którzy złożyli oferty, o: </w:t>
      </w:r>
    </w:p>
    <w:p w:rsidR="009F7EAE" w:rsidRPr="00F43A1D" w:rsidRDefault="009F7EAE" w:rsidP="00E949F0">
      <w:pPr>
        <w:pStyle w:val="Akapitzlist"/>
        <w:numPr>
          <w:ilvl w:val="0"/>
          <w:numId w:val="18"/>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E949F0">
      <w:pPr>
        <w:pStyle w:val="Akapitzlist"/>
        <w:numPr>
          <w:ilvl w:val="0"/>
          <w:numId w:val="18"/>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E949F0">
      <w:pPr>
        <w:pStyle w:val="Akapitzlist"/>
        <w:numPr>
          <w:ilvl w:val="0"/>
          <w:numId w:val="22"/>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udostępnia niezwłocznie informacje, o których mowa w ust. 1 pkt 1, na stronie internetowej prowadzonego postępowania (tj. na </w:t>
      </w:r>
      <w:proofErr w:type="spellStart"/>
      <w:r w:rsidRPr="00F43A1D">
        <w:rPr>
          <w:rFonts w:ascii="Cambria" w:hAnsi="Cambria"/>
          <w:sz w:val="22"/>
          <w:szCs w:val="22"/>
          <w:lang w:eastAsia="pl-PL"/>
        </w:rPr>
        <w:t>miniportal</w:t>
      </w:r>
      <w:proofErr w:type="spellEnd"/>
      <w:r w:rsidRPr="00F43A1D">
        <w:rPr>
          <w:rFonts w:ascii="Cambria" w:hAnsi="Cambria"/>
          <w:sz w:val="22"/>
          <w:szCs w:val="22"/>
          <w:lang w:eastAsia="pl-PL"/>
        </w:rPr>
        <w:t xml:space="preserve"> i BIP).</w:t>
      </w:r>
    </w:p>
    <w:p w:rsidR="009F7EAE" w:rsidRPr="00F43A1D" w:rsidRDefault="009F7EAE" w:rsidP="00E949F0">
      <w:pPr>
        <w:pStyle w:val="Akapitzlist"/>
        <w:numPr>
          <w:ilvl w:val="0"/>
          <w:numId w:val="22"/>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E949F0">
      <w:pPr>
        <w:pStyle w:val="Akapitzlist"/>
        <w:numPr>
          <w:ilvl w:val="0"/>
          <w:numId w:val="22"/>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zawrze umowę w sprawie zamówienia publicznego, z uwzględnieniem art. 577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w terminie nie krótszym niż 5 dni od dnia przesłania zawiadomienia o wyborze najkorzystniejszej oferty, jeżeli zawiadomienie to zostało przesłane przy użyciu środków komunikacji elektronicznej.</w:t>
      </w:r>
    </w:p>
    <w:p w:rsidR="009F7EAE" w:rsidRPr="00F43A1D" w:rsidRDefault="009F7EAE" w:rsidP="00E949F0">
      <w:pPr>
        <w:pStyle w:val="Akapitzlist"/>
        <w:numPr>
          <w:ilvl w:val="0"/>
          <w:numId w:val="22"/>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9F7EAE" w:rsidRPr="00F43A1D" w:rsidRDefault="009F7EAE" w:rsidP="00E949F0">
      <w:pPr>
        <w:pStyle w:val="Akapitzlist"/>
        <w:numPr>
          <w:ilvl w:val="0"/>
          <w:numId w:val="22"/>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E949F0">
      <w:pPr>
        <w:pStyle w:val="Akapitzlist"/>
        <w:numPr>
          <w:ilvl w:val="0"/>
          <w:numId w:val="22"/>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9F7EAE" w:rsidRPr="00F43A1D" w:rsidRDefault="009F7EAE" w:rsidP="00E949F0">
      <w:pPr>
        <w:pStyle w:val="Akapitzlist"/>
        <w:numPr>
          <w:ilvl w:val="0"/>
          <w:numId w:val="22"/>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9F7EAE" w:rsidRPr="007D7FAB" w:rsidRDefault="009F7EAE" w:rsidP="00E949F0">
      <w:pPr>
        <w:pStyle w:val="Akapitzlist"/>
        <w:numPr>
          <w:ilvl w:val="0"/>
          <w:numId w:val="22"/>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7D7FAB" w:rsidRPr="007D7FAB" w:rsidRDefault="007D7FAB" w:rsidP="00E949F0">
      <w:pPr>
        <w:pStyle w:val="Akapitzlist"/>
        <w:numPr>
          <w:ilvl w:val="0"/>
          <w:numId w:val="22"/>
        </w:numPr>
        <w:ind w:left="284" w:hanging="426"/>
        <w:jc w:val="both"/>
        <w:rPr>
          <w:rFonts w:ascii="Cambria" w:hAnsi="Cambria"/>
          <w:sz w:val="22"/>
          <w:szCs w:val="22"/>
          <w:u w:val="single"/>
          <w:lang w:eastAsia="pl-PL"/>
        </w:rPr>
      </w:pPr>
      <w:r w:rsidRPr="007D7FAB">
        <w:rPr>
          <w:rFonts w:ascii="Cambria" w:hAnsi="Cambria"/>
          <w:sz w:val="22"/>
          <w:szCs w:val="22"/>
          <w:u w:val="single"/>
          <w:shd w:val="clear" w:color="auto" w:fill="FFFFFF"/>
        </w:rPr>
        <w:t xml:space="preserve">Wykonawca zobowiązany </w:t>
      </w:r>
      <w:r>
        <w:rPr>
          <w:rFonts w:ascii="Cambria" w:hAnsi="Cambria"/>
          <w:sz w:val="22"/>
          <w:szCs w:val="22"/>
          <w:u w:val="single"/>
          <w:shd w:val="clear" w:color="auto" w:fill="FFFFFF"/>
        </w:rPr>
        <w:t>jest do sporządzenia kosztorysu ofertowego na podstawie kosztorysu nakładczego, który przekaże zamawiającemu po podpisaniu umowy.</w:t>
      </w:r>
    </w:p>
    <w:p w:rsidR="009F7EAE" w:rsidRPr="00F43A1D" w:rsidRDefault="009F7EAE" w:rsidP="009F7EAE">
      <w:pPr>
        <w:spacing w:after="0" w:line="240" w:lineRule="auto"/>
        <w:rPr>
          <w:rFonts w:ascii="Cambria" w:hAnsi="Cambria" w:cs="Tahoma"/>
          <w:b/>
        </w:rPr>
      </w:pPr>
    </w:p>
    <w:p w:rsidR="007D7FAB" w:rsidRDefault="007D7FAB" w:rsidP="009F7EAE">
      <w:pPr>
        <w:spacing w:after="0" w:line="240" w:lineRule="auto"/>
        <w:jc w:val="center"/>
        <w:rPr>
          <w:rFonts w:ascii="Cambria" w:hAnsi="Cambria" w:cs="Tahoma"/>
          <w:b/>
        </w:rPr>
      </w:pPr>
    </w:p>
    <w:p w:rsidR="007D7FAB" w:rsidRDefault="007D7FAB"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lastRenderedPageBreak/>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E949F0">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przysługują wykonawcy, oraz innemu podmiotowi, jeżeli ma lub miał interes w uzyskaniu zamówienia oraz poniósł lub może ponieść szkodę w wyniku naruszenia przez zamawiającego przepisów ustawy. </w:t>
      </w:r>
    </w:p>
    <w:p w:rsidR="009F7EAE" w:rsidRPr="00F43A1D" w:rsidRDefault="009F7EAE" w:rsidP="00E949F0">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E949F0">
      <w:pPr>
        <w:pStyle w:val="Default"/>
        <w:numPr>
          <w:ilvl w:val="0"/>
          <w:numId w:val="13"/>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E949F0">
      <w:pPr>
        <w:pStyle w:val="Akapitzlist"/>
        <w:numPr>
          <w:ilvl w:val="0"/>
          <w:numId w:val="32"/>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9F7EAE" w:rsidRPr="00F43A1D" w:rsidRDefault="009F7EAE" w:rsidP="00E949F0">
      <w:pPr>
        <w:pStyle w:val="Akapitzlist"/>
        <w:numPr>
          <w:ilvl w:val="0"/>
          <w:numId w:val="32"/>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E949F0">
      <w:pPr>
        <w:pStyle w:val="Akapitzlist"/>
        <w:numPr>
          <w:ilvl w:val="0"/>
          <w:numId w:val="32"/>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E949F0">
      <w:pPr>
        <w:pStyle w:val="Akapitzlist"/>
        <w:numPr>
          <w:ilvl w:val="0"/>
          <w:numId w:val="13"/>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E949F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E949F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E949F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E949F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E949F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E949F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zawiera elementy określone w art. 516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w:t>
      </w:r>
    </w:p>
    <w:p w:rsidR="009F7EAE" w:rsidRPr="00F43A1D" w:rsidRDefault="009F7EAE" w:rsidP="00E949F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E949F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9F7EAE" w:rsidRPr="00F43A1D" w:rsidRDefault="009F7EAE" w:rsidP="00E949F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E949F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F43A1D" w:rsidRDefault="009F7EAE" w:rsidP="00E949F0">
      <w:pPr>
        <w:pStyle w:val="Akapitzlist"/>
        <w:numPr>
          <w:ilvl w:val="0"/>
          <w:numId w:val="13"/>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lastRenderedPageBreak/>
        <w:t>Szczegółowo uprawnienia i obowiązki wykonawców i zamawiającego związane z wnoszeniem środków ochrony prawnej określone są w Dziale IX ustawy Prawo zamówień publicznych.</w:t>
      </w:r>
    </w:p>
    <w:p w:rsidR="00105186" w:rsidRDefault="00105186" w:rsidP="00FD1F02">
      <w:pPr>
        <w:spacing w:after="0" w:line="240" w:lineRule="auto"/>
        <w:rPr>
          <w:rFonts w:ascii="Cambria" w:hAnsi="Cambria" w:cs="Tahoma"/>
          <w:b/>
        </w:rPr>
      </w:pPr>
    </w:p>
    <w:p w:rsidR="00105186" w:rsidRDefault="00105186" w:rsidP="00FC26F4">
      <w:pPr>
        <w:spacing w:after="0" w:line="240" w:lineRule="auto"/>
        <w:jc w:val="center"/>
        <w:rPr>
          <w:rFonts w:ascii="Cambria" w:hAnsi="Cambria" w:cs="Tahoma"/>
          <w:b/>
        </w:rPr>
      </w:pPr>
    </w:p>
    <w:p w:rsidR="00AC2E6F" w:rsidRDefault="00AC2E6F" w:rsidP="00FE25BE">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 xml:space="preserve">Zamawiający nie przewiduje wykluczenia wykonawców na podst. art. 109 ust.1 </w:t>
      </w:r>
      <w:proofErr w:type="spellStart"/>
      <w:r w:rsidRPr="00F43A1D">
        <w:rPr>
          <w:rFonts w:ascii="Cambria" w:hAnsi="Cambria" w:cs="Tahoma"/>
          <w:color w:val="auto"/>
          <w:sz w:val="22"/>
          <w:szCs w:val="22"/>
        </w:rPr>
        <w:t>pzp</w:t>
      </w:r>
      <w:proofErr w:type="spellEnd"/>
      <w:r w:rsidRPr="00F43A1D">
        <w:rPr>
          <w:rFonts w:ascii="Cambria" w:hAnsi="Cambria" w:cs="Tahoma"/>
          <w:color w:val="auto"/>
          <w:sz w:val="22"/>
          <w:szCs w:val="22"/>
        </w:rPr>
        <w:t>.</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3D107F" w:rsidRPr="002250F0" w:rsidRDefault="003D107F" w:rsidP="00E949F0">
      <w:pPr>
        <w:pStyle w:val="Default"/>
        <w:numPr>
          <w:ilvl w:val="0"/>
          <w:numId w:val="34"/>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3D107F" w:rsidRPr="002250F0" w:rsidRDefault="003D107F" w:rsidP="00E949F0">
      <w:pPr>
        <w:pStyle w:val="Default"/>
        <w:numPr>
          <w:ilvl w:val="0"/>
          <w:numId w:val="34"/>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w:t>
      </w:r>
      <w:r>
        <w:rPr>
          <w:rFonts w:ascii="Cambria" w:hAnsi="Cambria"/>
          <w:color w:val="auto"/>
          <w:sz w:val="22"/>
          <w:szCs w:val="22"/>
          <w:lang w:eastAsia="pl-PL"/>
        </w:rPr>
        <w:t>yczących zamówień na niniejsze usługi</w:t>
      </w:r>
      <w:r w:rsidRPr="002250F0">
        <w:rPr>
          <w:rFonts w:ascii="Cambria" w:hAnsi="Cambria"/>
          <w:color w:val="auto"/>
          <w:sz w:val="22"/>
          <w:szCs w:val="22"/>
          <w:lang w:eastAsia="pl-PL"/>
        </w:rPr>
        <w:t>.</w:t>
      </w:r>
    </w:p>
    <w:p w:rsidR="003D107F" w:rsidRDefault="003D107F" w:rsidP="003D107F">
      <w:pPr>
        <w:pStyle w:val="Default"/>
        <w:spacing w:line="276" w:lineRule="auto"/>
        <w:ind w:left="284"/>
        <w:jc w:val="both"/>
        <w:rPr>
          <w:rFonts w:ascii="Cambria" w:hAnsi="Cambria"/>
          <w:color w:val="auto"/>
          <w:sz w:val="22"/>
          <w:szCs w:val="22"/>
        </w:rPr>
      </w:pPr>
    </w:p>
    <w:p w:rsidR="006B5501" w:rsidRPr="00F43A1D" w:rsidRDefault="006B5501"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E949F0">
      <w:pPr>
        <w:pStyle w:val="Default"/>
        <w:numPr>
          <w:ilvl w:val="0"/>
          <w:numId w:val="36"/>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w:t>
      </w:r>
      <w:r w:rsidR="00105186">
        <w:rPr>
          <w:rFonts w:ascii="Cambria" w:hAnsi="Cambria" w:cs="TimesNewRomanPSMT"/>
          <w:color w:val="auto"/>
          <w:sz w:val="22"/>
          <w:szCs w:val="22"/>
          <w:lang w:eastAsia="pl-PL"/>
        </w:rPr>
        <w:t xml:space="preserve">u </w:t>
      </w:r>
      <w:r w:rsidRPr="002250F0">
        <w:rPr>
          <w:rFonts w:ascii="Cambria" w:hAnsi="Cambria" w:cs="TimesNewRomanPSMT"/>
          <w:color w:val="auto"/>
          <w:sz w:val="22"/>
          <w:szCs w:val="22"/>
          <w:lang w:eastAsia="pl-PL"/>
        </w:rPr>
        <w:t>w postępowaniu.</w:t>
      </w:r>
    </w:p>
    <w:p w:rsidR="00FC26F4" w:rsidRPr="002250F0" w:rsidRDefault="00FC26F4" w:rsidP="00E949F0">
      <w:pPr>
        <w:pStyle w:val="Default"/>
        <w:numPr>
          <w:ilvl w:val="0"/>
          <w:numId w:val="36"/>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w:t>
      </w:r>
      <w:r w:rsidR="00C72801">
        <w:rPr>
          <w:rFonts w:ascii="Cambria" w:hAnsi="Cambria"/>
          <w:color w:val="auto"/>
          <w:sz w:val="22"/>
          <w:szCs w:val="22"/>
        </w:rPr>
        <w:t xml:space="preserve">niu, na dzień składania ofert, </w:t>
      </w:r>
      <w:r w:rsidRPr="002250F0">
        <w:rPr>
          <w:rFonts w:ascii="Cambria" w:hAnsi="Cambria"/>
          <w:color w:val="auto"/>
          <w:sz w:val="22"/>
          <w:szCs w:val="22"/>
        </w:rPr>
        <w:t>tymczasowo zastępujący wymagane przez zamawiającego podmiotowe środki dowodowe.</w:t>
      </w:r>
    </w:p>
    <w:p w:rsidR="00FC26F4" w:rsidRPr="002250F0" w:rsidRDefault="00FC26F4" w:rsidP="00E949F0">
      <w:pPr>
        <w:pStyle w:val="Default"/>
        <w:numPr>
          <w:ilvl w:val="0"/>
          <w:numId w:val="36"/>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E949F0">
      <w:pPr>
        <w:pStyle w:val="Default"/>
        <w:numPr>
          <w:ilvl w:val="0"/>
          <w:numId w:val="36"/>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lub innych dokumentów lu</w:t>
      </w:r>
      <w:r w:rsidR="0043092C">
        <w:rPr>
          <w:rFonts w:ascii="Cambria" w:hAnsi="Cambria"/>
          <w:color w:val="auto"/>
          <w:sz w:val="22"/>
          <w:szCs w:val="22"/>
          <w:lang w:eastAsia="pl-PL"/>
        </w:rPr>
        <w:t xml:space="preserve">b oświadczeń składanych </w:t>
      </w:r>
      <w:r w:rsidRPr="002250F0">
        <w:rPr>
          <w:rFonts w:ascii="Cambria" w:hAnsi="Cambria"/>
          <w:color w:val="auto"/>
          <w:sz w:val="22"/>
          <w:szCs w:val="22"/>
          <w:lang w:eastAsia="pl-PL"/>
        </w:rPr>
        <w:t xml:space="preserve">w postępowaniu. </w:t>
      </w:r>
    </w:p>
    <w:p w:rsidR="00FC26F4" w:rsidRPr="002250F0" w:rsidRDefault="00FC26F4" w:rsidP="00E949F0">
      <w:pPr>
        <w:pStyle w:val="Default"/>
        <w:numPr>
          <w:ilvl w:val="0"/>
          <w:numId w:val="36"/>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 xml:space="preserve">budzą wątpliwości zamawiającego, może on, na podst. art. 128 ust. 5 </w:t>
      </w:r>
      <w:proofErr w:type="spellStart"/>
      <w:r w:rsidRPr="002250F0">
        <w:rPr>
          <w:rFonts w:ascii="Cambria" w:eastAsia="Times New Roman" w:hAnsi="Cambria"/>
          <w:color w:val="auto"/>
          <w:sz w:val="22"/>
          <w:szCs w:val="22"/>
          <w:lang w:eastAsia="pl-PL"/>
        </w:rPr>
        <w:t>pzp</w:t>
      </w:r>
      <w:proofErr w:type="spellEnd"/>
      <w:r w:rsidRPr="002250F0">
        <w:rPr>
          <w:rFonts w:ascii="Cambria" w:eastAsia="Times New Roman" w:hAnsi="Cambria"/>
          <w:color w:val="auto"/>
          <w:sz w:val="22"/>
          <w:szCs w:val="22"/>
          <w:lang w:eastAsia="pl-PL"/>
        </w:rPr>
        <w:t>, zwrócić się bezpośrednio do podmiotu, który jest w posiadaniu informacji lub dokumentów istotnych w tym zakresie dla oceny braku podstaw wykluczenia, o przedstawienie takich informacji lub dokumentów.</w:t>
      </w:r>
    </w:p>
    <w:p w:rsidR="00FC26F4" w:rsidRPr="002250F0" w:rsidRDefault="00FC26F4" w:rsidP="00E949F0">
      <w:pPr>
        <w:pStyle w:val="Default"/>
        <w:numPr>
          <w:ilvl w:val="0"/>
          <w:numId w:val="36"/>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W toku badania i oceny ofert zamawiający na podst. art. 223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złożonych ofert lub innych składanych dokumentów lub oświadczeń.</w:t>
      </w:r>
    </w:p>
    <w:p w:rsidR="00FC26F4" w:rsidRPr="002250F0" w:rsidRDefault="00FC26F4" w:rsidP="00E949F0">
      <w:pPr>
        <w:pStyle w:val="Default"/>
        <w:numPr>
          <w:ilvl w:val="0"/>
          <w:numId w:val="36"/>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lastRenderedPageBreak/>
        <w:t xml:space="preserve">Niedopuszczalne jest prowadzenie między zamawiającym a wykonawcą negocjacji dotyczących złożonej oferty oraz, z uwzględnieniem rozdziału 17 ust. 8  dokonywanie jakiejkolwiek zmiany w jej treści. </w:t>
      </w:r>
    </w:p>
    <w:p w:rsidR="006B5501" w:rsidRDefault="006B5501" w:rsidP="007D7FAB">
      <w:pPr>
        <w:shd w:val="clear" w:color="auto" w:fill="FFFFFF"/>
        <w:spacing w:after="0" w:line="240" w:lineRule="auto"/>
        <w:rPr>
          <w:rFonts w:ascii="Cambria" w:hAnsi="Cambria" w:cs="Tahoma"/>
          <w:b/>
          <w:spacing w:val="-2"/>
        </w:rPr>
      </w:pPr>
    </w:p>
    <w:p w:rsidR="006B5501" w:rsidRDefault="006B5501" w:rsidP="00FC26F4">
      <w:pPr>
        <w:shd w:val="clear" w:color="auto" w:fill="FFFFFF"/>
        <w:spacing w:after="0" w:line="240" w:lineRule="auto"/>
        <w:jc w:val="center"/>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F62516" w:rsidRDefault="00FC26F4" w:rsidP="00FC26F4">
      <w:pPr>
        <w:autoSpaceDE w:val="0"/>
        <w:autoSpaceDN w:val="0"/>
        <w:adjustRightInd w:val="0"/>
        <w:spacing w:line="240" w:lineRule="auto"/>
        <w:jc w:val="center"/>
        <w:rPr>
          <w:rFonts w:ascii="Cambria" w:hAnsi="Cambria"/>
          <w:b/>
        </w:rPr>
      </w:pPr>
    </w:p>
    <w:p w:rsidR="00FC26F4" w:rsidRPr="004B6C7C" w:rsidRDefault="00FC26F4" w:rsidP="00E949F0">
      <w:pPr>
        <w:pStyle w:val="Default"/>
        <w:numPr>
          <w:ilvl w:val="0"/>
          <w:numId w:val="37"/>
        </w:numPr>
        <w:tabs>
          <w:tab w:val="clear" w:pos="720"/>
          <w:tab w:val="num" w:pos="284"/>
        </w:tabs>
        <w:ind w:left="284" w:hanging="426"/>
        <w:jc w:val="both"/>
        <w:rPr>
          <w:rFonts w:ascii="Cambria" w:hAnsi="Cambria" w:cs="Tahoma"/>
          <w:color w:val="auto"/>
          <w:sz w:val="22"/>
          <w:szCs w:val="22"/>
        </w:rPr>
      </w:pPr>
      <w:r w:rsidRPr="004B6C7C">
        <w:rPr>
          <w:rFonts w:ascii="Cambria" w:hAnsi="Cambria"/>
          <w:color w:val="auto"/>
          <w:sz w:val="22"/>
          <w:szCs w:val="22"/>
        </w:rPr>
        <w:t>Zamawiający nie dopuszcza składania ofert częściowych.</w:t>
      </w:r>
    </w:p>
    <w:p w:rsidR="005E5E68" w:rsidRPr="005E5E68" w:rsidRDefault="00FC26F4" w:rsidP="00E949F0">
      <w:pPr>
        <w:pStyle w:val="Default"/>
        <w:numPr>
          <w:ilvl w:val="0"/>
          <w:numId w:val="37"/>
        </w:numPr>
        <w:tabs>
          <w:tab w:val="clear" w:pos="720"/>
          <w:tab w:val="num" w:pos="284"/>
        </w:tabs>
        <w:spacing w:line="276" w:lineRule="auto"/>
        <w:ind w:left="284" w:hanging="426"/>
        <w:jc w:val="both"/>
        <w:rPr>
          <w:rStyle w:val="Pogrubienie"/>
          <w:rFonts w:ascii="Cambria" w:hAnsi="Cambria" w:cs="Tahoma"/>
          <w:bCs w:val="0"/>
          <w:color w:val="auto"/>
          <w:sz w:val="22"/>
          <w:szCs w:val="22"/>
        </w:rPr>
      </w:pPr>
      <w:r w:rsidRPr="004B6C7C">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564736">
        <w:rPr>
          <w:rStyle w:val="Pogrubienie"/>
          <w:rFonts w:ascii="Cambria" w:hAnsi="Cambria" w:cs="Calibri"/>
          <w:b w:val="0"/>
          <w:iCs/>
          <w:color w:val="auto"/>
          <w:sz w:val="22"/>
          <w:szCs w:val="22"/>
        </w:rPr>
        <w:t xml:space="preserve">mogłaby poważnie zagrozić właściwemu wykonaniu zamówienia. </w:t>
      </w:r>
    </w:p>
    <w:p w:rsidR="005E5E68" w:rsidRPr="00A152A6" w:rsidRDefault="005E5E68" w:rsidP="005E5E68">
      <w:pPr>
        <w:pStyle w:val="Default"/>
        <w:spacing w:line="276" w:lineRule="auto"/>
        <w:ind w:left="284"/>
        <w:jc w:val="both"/>
        <w:rPr>
          <w:rFonts w:ascii="Cambria" w:hAnsi="Cambria" w:cs="Tahoma"/>
          <w:b/>
          <w:color w:val="auto"/>
          <w:sz w:val="22"/>
          <w:szCs w:val="22"/>
        </w:rPr>
      </w:pPr>
      <w:r w:rsidRPr="00A152A6">
        <w:rPr>
          <w:rFonts w:ascii="Cambria" w:hAnsi="Cambria" w:cstheme="minorHAnsi"/>
          <w:color w:val="auto"/>
          <w:sz w:val="22"/>
          <w:szCs w:val="22"/>
        </w:rPr>
        <w:t xml:space="preserve">Jak wskazano w Komentarzu - </w:t>
      </w:r>
      <w:r w:rsidRPr="00A152A6">
        <w:rPr>
          <w:rFonts w:ascii="Cambria" w:hAnsi="Cambria" w:cstheme="minorHAnsi"/>
          <w:i/>
          <w:color w:val="auto"/>
          <w:sz w:val="22"/>
          <w:szCs w:val="22"/>
        </w:rPr>
        <w:t xml:space="preserve">Prawo Zamówień Publicznych </w:t>
      </w:r>
      <w:r w:rsidRPr="00A152A6">
        <w:rPr>
          <w:rFonts w:ascii="Cambria" w:hAnsi="Cambria" w:cstheme="minorHAnsi"/>
          <w:color w:val="auto"/>
          <w:sz w:val="22"/>
          <w:szCs w:val="22"/>
        </w:rPr>
        <w:t xml:space="preserve">pod redakcją Huberta Nowaka i Mateusza Winiarza, Warszawa 2021,  z </w:t>
      </w:r>
      <w:r w:rsidRPr="00A152A6">
        <w:rPr>
          <w:rStyle w:val="markedcontent"/>
          <w:rFonts w:ascii="Cambria" w:hAnsi="Cambria" w:cstheme="minorHAnsi"/>
          <w:color w:val="auto"/>
          <w:sz w:val="22"/>
          <w:szCs w:val="22"/>
        </w:rPr>
        <w:t>przepisu wynika, że zamawiający ma obowiązek rozważenia celowości podziału zamówień</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na części, jednocześnie zachowując swobodę autonomicznego podejmowania decyzji o ewentualnym podziale i powodach tego podziału. Dopuszczenie możliwości składania ofert częściowych</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jest zatem wyłącznie uprawnieniem zamawiającego, nie obowiązkiem – nawet jeżeli przedmiot</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zamówienia jest podzielny. Wykonawcom nie przysługuje żadne roszczenie o zastosowanie</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 xml:space="preserve">podziału na części. </w:t>
      </w:r>
      <w:r w:rsidRPr="00A152A6">
        <w:rPr>
          <w:rFonts w:ascii="Cambria" w:hAnsi="Cambria" w:cstheme="minorHAnsi"/>
          <w:color w:val="auto"/>
          <w:sz w:val="22"/>
          <w:szCs w:val="22"/>
        </w:rPr>
        <w:t xml:space="preserve">Podział przedmiotowego zamówienia na części zwiększałby ryzyko opóźnień oraz nieterminowe lub nieprawidłowe wykonanie zamówienia. Także </w:t>
      </w:r>
      <w:r w:rsidRPr="00A152A6">
        <w:rPr>
          <w:rStyle w:val="markedcontent"/>
          <w:rFonts w:ascii="Cambria" w:hAnsi="Cambria" w:cstheme="minorHAnsi"/>
          <w:color w:val="auto"/>
          <w:sz w:val="22"/>
          <w:szCs w:val="22"/>
        </w:rPr>
        <w:t>potrzeba skoordynowania działań różnych wykonawców realizujących</w:t>
      </w:r>
      <w:r w:rsidRPr="00A152A6">
        <w:rPr>
          <w:rFonts w:ascii="Cambria" w:hAnsi="Cambria" w:cstheme="minorHAnsi"/>
          <w:color w:val="auto"/>
          <w:sz w:val="22"/>
          <w:szCs w:val="22"/>
        </w:rPr>
        <w:t xml:space="preserve"> </w:t>
      </w:r>
      <w:r w:rsidRPr="00A152A6">
        <w:rPr>
          <w:rStyle w:val="markedcontent"/>
          <w:rFonts w:ascii="Cambria" w:hAnsi="Cambria" w:cstheme="minorHAnsi"/>
          <w:color w:val="auto"/>
          <w:sz w:val="22"/>
          <w:szCs w:val="22"/>
        </w:rPr>
        <w:t xml:space="preserve">poszczególne części zamówienia mogłaby poważnie zagrozić właściwemu wykonaniu zamówienia. Jak dalej czytamy (str. 187) </w:t>
      </w:r>
      <w:r w:rsidRPr="00A152A6">
        <w:rPr>
          <w:rFonts w:ascii="Cambria" w:hAnsi="Cambria" w:cstheme="minorHAnsi"/>
          <w:color w:val="auto"/>
          <w:sz w:val="22"/>
          <w:szCs w:val="22"/>
        </w:rPr>
        <w:t xml:space="preserve">ustalenia, czy zamówienie jest podzielne na części, należy dokonywać dla indywidualnych przypadków (por. motyw 11 </w:t>
      </w:r>
      <w:r w:rsidRPr="00A152A6">
        <w:rPr>
          <w:rFonts w:ascii="Cambria" w:hAnsi="Cambria" w:cstheme="minorHAnsi"/>
          <w:color w:val="auto"/>
          <w:sz w:val="22"/>
          <w:szCs w:val="22"/>
        </w:rPr>
        <w:lastRenderedPageBreak/>
        <w:t>dyrektywy klasycznej oraz motyw 13 dyrektywy sektorowej). Dla kwalifikacji zamówienia jako niepodzielnego nie jest wystarczający sam zamiar zamawiającego co do traktowania poszczególnych elementów składających się na zamówienie o charakterze mieszanym jako niemożliwych do rozdzielenia; zamiar musi zostać poparty obiektywną argumentacją, która go uzasadnia i potwierdza konieczność udzielenia jednego zamówienia. „Przyjmuje się, że zamówienie jest niepodzielne na części wtedy, gdy udzielenie odrębnych zamówień na poszczególne części prowadziłoby do sytuacji, w której nie można byłoby rozstrzygnąć jednego postępowania bez rozstrzygnięcia drugiego lub ustalić przedmiotu i warunków jednego zamówienia bez rozstrzygnięcia drugiego”.</w:t>
      </w:r>
    </w:p>
    <w:p w:rsidR="00FC26F4" w:rsidRPr="00A152A6" w:rsidRDefault="00FC26F4" w:rsidP="00A152A6">
      <w:pPr>
        <w:pStyle w:val="Default"/>
        <w:spacing w:line="276" w:lineRule="auto"/>
        <w:ind w:left="284"/>
        <w:jc w:val="both"/>
        <w:rPr>
          <w:rFonts w:ascii="Cambria" w:hAnsi="Cambria" w:cs="Tahoma"/>
          <w:b/>
          <w:color w:val="auto"/>
          <w:sz w:val="22"/>
          <w:szCs w:val="22"/>
        </w:rPr>
      </w:pPr>
      <w:r w:rsidRPr="00A152A6">
        <w:rPr>
          <w:rStyle w:val="Pogrubienie"/>
          <w:rFonts w:ascii="Cambria" w:hAnsi="Cambria" w:cs="Calibri"/>
          <w:b w:val="0"/>
          <w:iCs/>
          <w:color w:val="auto"/>
          <w:sz w:val="22"/>
          <w:szCs w:val="22"/>
        </w:rPr>
        <w:t>Z tego względu brak podziału na części uznać należy za w pełni uzasadnione.</w:t>
      </w:r>
    </w:p>
    <w:p w:rsidR="00344447" w:rsidRDefault="00344447" w:rsidP="006B5501">
      <w:pPr>
        <w:shd w:val="clear" w:color="auto" w:fill="FFFFFF"/>
        <w:spacing w:after="0" w:line="240" w:lineRule="auto"/>
        <w:rPr>
          <w:rFonts w:ascii="Cambria" w:eastAsia="Calibri" w:hAnsi="Cambria" w:cs="Calibri"/>
          <w:iCs/>
        </w:rPr>
      </w:pPr>
    </w:p>
    <w:p w:rsidR="006B5501" w:rsidRDefault="006B5501" w:rsidP="006B5501">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FC26F4" w:rsidRPr="00F43A1D" w:rsidRDefault="00FC26F4" w:rsidP="00FC26F4">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105186" w:rsidRDefault="00105186" w:rsidP="007D7FAB">
      <w:pPr>
        <w:pStyle w:val="WW-Tekstpodstawowy3"/>
        <w:ind w:right="-2"/>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F43A1D" w:rsidRDefault="00FC26F4" w:rsidP="00FC26F4">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F43A1D" w:rsidRDefault="00FC26F4" w:rsidP="00FC26F4">
      <w:pPr>
        <w:spacing w:line="240" w:lineRule="auto"/>
        <w:ind w:left="426" w:hanging="426"/>
        <w:rPr>
          <w:rFonts w:ascii="Cambria" w:hAnsi="Cambria"/>
        </w:rPr>
      </w:pP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DB4EA0" w:rsidRPr="00EF573D" w:rsidRDefault="00DB4EA0" w:rsidP="00E949F0">
      <w:pPr>
        <w:numPr>
          <w:ilvl w:val="0"/>
          <w:numId w:val="48"/>
        </w:numPr>
        <w:autoSpaceDE w:val="0"/>
        <w:autoSpaceDN w:val="0"/>
        <w:adjustRightInd w:val="0"/>
        <w:spacing w:after="0" w:line="276" w:lineRule="auto"/>
        <w:ind w:left="284" w:hanging="426"/>
        <w:jc w:val="both"/>
        <w:rPr>
          <w:rFonts w:ascii="Cambria" w:hAnsi="Cambria" w:cs="Tahoma"/>
          <w:lang w:eastAsia="pl-PL"/>
        </w:rPr>
      </w:pPr>
      <w:r w:rsidRPr="00EF573D">
        <w:rPr>
          <w:rFonts w:ascii="Cambria" w:hAnsi="Cambria" w:cs="Tahoma"/>
          <w:lang w:eastAsia="pl-PL"/>
        </w:rPr>
        <w:t xml:space="preserve">Zamawiający określił w SWZ </w:t>
      </w:r>
      <w:r w:rsidRPr="00EF573D">
        <w:rPr>
          <w:rFonts w:ascii="Cambria" w:hAnsi="Cambria"/>
        </w:rPr>
        <w:t>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w:t>
      </w:r>
      <w:r>
        <w:rPr>
          <w:rFonts w:ascii="Cambria" w:hAnsi="Cambria"/>
        </w:rPr>
        <w:t xml:space="preserve">erwca 1974 r. </w:t>
      </w:r>
      <w:r w:rsidRPr="00EF573D">
        <w:rPr>
          <w:rFonts w:ascii="Cambria" w:hAnsi="Cambria"/>
        </w:rPr>
        <w:t>– Kodeks pracy (Dz. U. z 2019 r. poz. 1040, 1043 i 1495).</w:t>
      </w:r>
    </w:p>
    <w:p w:rsidR="00DB4EA0" w:rsidRPr="00EF573D" w:rsidRDefault="00DB4EA0" w:rsidP="00E949F0">
      <w:pPr>
        <w:numPr>
          <w:ilvl w:val="0"/>
          <w:numId w:val="48"/>
        </w:numPr>
        <w:autoSpaceDE w:val="0"/>
        <w:autoSpaceDN w:val="0"/>
        <w:adjustRightInd w:val="0"/>
        <w:spacing w:after="0" w:line="276" w:lineRule="auto"/>
        <w:ind w:left="284" w:hanging="426"/>
        <w:jc w:val="both"/>
        <w:rPr>
          <w:rFonts w:ascii="Cambria" w:hAnsi="Cambria" w:cs="Tahoma"/>
          <w:lang w:eastAsia="pl-PL"/>
        </w:rPr>
      </w:pPr>
      <w:r w:rsidRPr="00EF573D">
        <w:rPr>
          <w:rFonts w:ascii="Cambria" w:hAnsi="Cambria" w:cs="Tahoma"/>
          <w:lang w:eastAsia="pl-PL"/>
        </w:rPr>
        <w:t>Zamawiający przewidując  wymagania o których mowa powyżej określił:</w:t>
      </w:r>
    </w:p>
    <w:p w:rsidR="00DB4EA0" w:rsidRPr="00EF573D" w:rsidRDefault="00DB4EA0" w:rsidP="00E949F0">
      <w:pPr>
        <w:pStyle w:val="Default"/>
        <w:numPr>
          <w:ilvl w:val="0"/>
          <w:numId w:val="49"/>
        </w:numPr>
        <w:spacing w:line="276" w:lineRule="auto"/>
        <w:jc w:val="both"/>
        <w:rPr>
          <w:rFonts w:ascii="Cambria" w:hAnsi="Cambria" w:cs="TimesNewRomanPSMT"/>
          <w:color w:val="auto"/>
          <w:sz w:val="22"/>
          <w:szCs w:val="22"/>
          <w:lang w:eastAsia="pl-PL"/>
        </w:rPr>
      </w:pPr>
      <w:r w:rsidRPr="00EF573D">
        <w:rPr>
          <w:rFonts w:ascii="Cambria" w:hAnsi="Cambria"/>
          <w:color w:val="auto"/>
          <w:sz w:val="22"/>
          <w:szCs w:val="22"/>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DB4EA0" w:rsidRPr="00EF573D" w:rsidRDefault="00DB4EA0" w:rsidP="00E949F0">
      <w:pPr>
        <w:pStyle w:val="Default"/>
        <w:numPr>
          <w:ilvl w:val="0"/>
          <w:numId w:val="49"/>
        </w:numPr>
        <w:spacing w:line="276" w:lineRule="auto"/>
        <w:jc w:val="both"/>
        <w:rPr>
          <w:rFonts w:ascii="Cambria" w:hAnsi="Cambria" w:cs="TimesNewRomanPSMT"/>
          <w:color w:val="auto"/>
          <w:sz w:val="22"/>
          <w:szCs w:val="22"/>
          <w:lang w:eastAsia="pl-PL"/>
        </w:rPr>
      </w:pPr>
      <w:r w:rsidRPr="00EF573D">
        <w:rPr>
          <w:rFonts w:ascii="Cambria" w:hAnsi="Cambria"/>
          <w:color w:val="auto"/>
          <w:sz w:val="22"/>
          <w:szCs w:val="22"/>
          <w:lang w:eastAsia="pl-PL"/>
        </w:rPr>
        <w:t xml:space="preserve">sposób weryfikacji zatrudnienia tych osób; </w:t>
      </w:r>
    </w:p>
    <w:p w:rsidR="00DB4EA0" w:rsidRPr="00EF573D" w:rsidRDefault="00DB4EA0" w:rsidP="00E949F0">
      <w:pPr>
        <w:pStyle w:val="Default"/>
        <w:numPr>
          <w:ilvl w:val="0"/>
          <w:numId w:val="49"/>
        </w:numPr>
        <w:spacing w:line="276" w:lineRule="auto"/>
        <w:jc w:val="both"/>
        <w:rPr>
          <w:rFonts w:ascii="Cambria" w:hAnsi="Cambria" w:cs="TimesNewRomanPSMT"/>
          <w:color w:val="auto"/>
          <w:sz w:val="22"/>
          <w:szCs w:val="22"/>
          <w:lang w:eastAsia="pl-PL"/>
        </w:rPr>
      </w:pPr>
      <w:r w:rsidRPr="00EF573D">
        <w:rPr>
          <w:rFonts w:ascii="Cambria" w:hAnsi="Cambria"/>
          <w:color w:val="auto"/>
          <w:sz w:val="22"/>
          <w:szCs w:val="22"/>
          <w:lang w:eastAsia="pl-PL"/>
        </w:rPr>
        <w:t>uprawnienia zamawiającego w zakresie kontroli spełniania przez wykonawcę wymagań związanych z zatrudnianiem tych osób oraz sankcji z tytułu niespełnienia tych wymagań</w:t>
      </w:r>
    </w:p>
    <w:p w:rsidR="00DB4EA0" w:rsidRPr="00EF573D" w:rsidRDefault="00DB4EA0" w:rsidP="00E949F0">
      <w:pPr>
        <w:pStyle w:val="Akapitzlist"/>
        <w:numPr>
          <w:ilvl w:val="0"/>
          <w:numId w:val="48"/>
        </w:numPr>
        <w:tabs>
          <w:tab w:val="num" w:pos="284"/>
        </w:tabs>
        <w:suppressAutoHyphens w:val="0"/>
        <w:autoSpaceDE w:val="0"/>
        <w:autoSpaceDN w:val="0"/>
        <w:adjustRightInd w:val="0"/>
        <w:spacing w:line="276" w:lineRule="auto"/>
        <w:ind w:left="284" w:hanging="426"/>
        <w:jc w:val="both"/>
        <w:rPr>
          <w:rFonts w:ascii="Cambria" w:hAnsi="Cambria"/>
          <w:sz w:val="22"/>
          <w:szCs w:val="22"/>
        </w:rPr>
      </w:pPr>
      <w:r w:rsidRPr="00EF573D">
        <w:rPr>
          <w:rFonts w:ascii="Cambria" w:hAnsi="Cambria" w:cs="Tahoma"/>
          <w:sz w:val="22"/>
          <w:szCs w:val="22"/>
        </w:rPr>
        <w:lastRenderedPageBreak/>
        <w:t>Zamawiający wymaga, aby czynności polegające na faktycznym wykonywaniu robót budowlanych związanych z wykonaniem całego zamówienia o ile nie są (nie będą) wykonywane przez</w:t>
      </w:r>
      <w:r>
        <w:rPr>
          <w:rFonts w:ascii="Cambria" w:hAnsi="Cambria" w:cs="Tahoma"/>
          <w:sz w:val="22"/>
          <w:szCs w:val="22"/>
        </w:rPr>
        <w:t xml:space="preserve"> daną osobę </w:t>
      </w:r>
      <w:r w:rsidRPr="00EF573D">
        <w:rPr>
          <w:rFonts w:ascii="Cambria" w:hAnsi="Cambria" w:cs="Tahoma"/>
          <w:sz w:val="22"/>
          <w:szCs w:val="22"/>
        </w:rPr>
        <w:t>w ramach prowadzonej przez nią działalności gospodarczej były wykonywane przez osoby zatrudnione przez wykonawcę, podwykonawcę  na podstawie umowy o pracę w pełnym wymiarze czasu pracy.</w:t>
      </w:r>
    </w:p>
    <w:p w:rsidR="00DB4EA0" w:rsidRPr="00EF573D" w:rsidRDefault="00DB4EA0" w:rsidP="00E949F0">
      <w:pPr>
        <w:pStyle w:val="Akapitzlist"/>
        <w:numPr>
          <w:ilvl w:val="0"/>
          <w:numId w:val="48"/>
        </w:numPr>
        <w:tabs>
          <w:tab w:val="num" w:pos="284"/>
        </w:tabs>
        <w:suppressAutoHyphens w:val="0"/>
        <w:autoSpaceDE w:val="0"/>
        <w:autoSpaceDN w:val="0"/>
        <w:adjustRightInd w:val="0"/>
        <w:spacing w:line="276" w:lineRule="auto"/>
        <w:ind w:left="284" w:hanging="426"/>
        <w:jc w:val="both"/>
        <w:rPr>
          <w:rFonts w:ascii="Cambria" w:hAnsi="Cambria"/>
          <w:sz w:val="22"/>
          <w:szCs w:val="22"/>
        </w:rPr>
      </w:pPr>
      <w:r w:rsidRPr="00EF573D">
        <w:rPr>
          <w:rFonts w:ascii="Cambria" w:hAnsi="Cambria" w:cs="Tahoma"/>
          <w:sz w:val="22"/>
          <w:szCs w:val="22"/>
        </w:rPr>
        <w:t>Rodzaj czynności niezbędnych do wykonania zamówienia, co do których wykonania zamawiający wymaga zatrudnienia na podstawie umowy o pracę przez wykonawcę lub podwykonawcę osób wykonujących w trakcie rea</w:t>
      </w:r>
      <w:r>
        <w:rPr>
          <w:rFonts w:ascii="Cambria" w:hAnsi="Cambria" w:cs="Tahoma"/>
          <w:sz w:val="22"/>
          <w:szCs w:val="22"/>
        </w:rPr>
        <w:t>lizacji zamówienia</w:t>
      </w:r>
      <w:r w:rsidRPr="00EF573D">
        <w:rPr>
          <w:rFonts w:ascii="Cambria" w:hAnsi="Cambria" w:cs="Tahoma"/>
          <w:sz w:val="22"/>
          <w:szCs w:val="22"/>
        </w:rPr>
        <w:t xml:space="preserve">: </w:t>
      </w:r>
    </w:p>
    <w:p w:rsidR="00DB4EA0" w:rsidRPr="00E1163C" w:rsidRDefault="00E1163C" w:rsidP="00E949F0">
      <w:pPr>
        <w:pStyle w:val="Akapitzlist"/>
        <w:numPr>
          <w:ilvl w:val="0"/>
          <w:numId w:val="50"/>
        </w:numPr>
        <w:suppressAutoHyphens w:val="0"/>
        <w:autoSpaceDE w:val="0"/>
        <w:autoSpaceDN w:val="0"/>
        <w:adjustRightInd w:val="0"/>
        <w:spacing w:line="276" w:lineRule="auto"/>
        <w:jc w:val="both"/>
        <w:rPr>
          <w:rFonts w:ascii="Cambria" w:hAnsi="Cambria" w:cs="Tahoma"/>
          <w:b/>
          <w:sz w:val="22"/>
          <w:szCs w:val="22"/>
        </w:rPr>
      </w:pPr>
      <w:r>
        <w:rPr>
          <w:rFonts w:ascii="Cambria" w:hAnsi="Cambria" w:cstheme="minorHAnsi"/>
          <w:b/>
          <w:sz w:val="22"/>
          <w:szCs w:val="22"/>
        </w:rPr>
        <w:t>Pracownicy ogólnobudowlani,</w:t>
      </w:r>
    </w:p>
    <w:p w:rsidR="00E1163C" w:rsidRPr="00DB4EA0" w:rsidRDefault="00E1163C" w:rsidP="00E949F0">
      <w:pPr>
        <w:pStyle w:val="Akapitzlist"/>
        <w:numPr>
          <w:ilvl w:val="0"/>
          <w:numId w:val="50"/>
        </w:numPr>
        <w:suppressAutoHyphens w:val="0"/>
        <w:autoSpaceDE w:val="0"/>
        <w:autoSpaceDN w:val="0"/>
        <w:adjustRightInd w:val="0"/>
        <w:spacing w:line="276" w:lineRule="auto"/>
        <w:jc w:val="both"/>
        <w:rPr>
          <w:rFonts w:ascii="Cambria" w:hAnsi="Cambria" w:cs="Tahoma"/>
          <w:b/>
          <w:sz w:val="22"/>
          <w:szCs w:val="22"/>
        </w:rPr>
      </w:pPr>
      <w:r>
        <w:rPr>
          <w:rFonts w:ascii="Cambria" w:hAnsi="Cambria" w:cstheme="minorHAnsi"/>
          <w:b/>
          <w:sz w:val="22"/>
          <w:szCs w:val="22"/>
        </w:rPr>
        <w:t>Operator maszyn budowlanych</w:t>
      </w:r>
    </w:p>
    <w:p w:rsidR="00DB4EA0" w:rsidRPr="00EF573D" w:rsidRDefault="00DB4EA0" w:rsidP="00E949F0">
      <w:pPr>
        <w:pStyle w:val="Akapitzlist"/>
        <w:numPr>
          <w:ilvl w:val="0"/>
          <w:numId w:val="48"/>
        </w:numPr>
        <w:tabs>
          <w:tab w:val="num" w:pos="284"/>
        </w:tabs>
        <w:suppressAutoHyphens w:val="0"/>
        <w:autoSpaceDE w:val="0"/>
        <w:autoSpaceDN w:val="0"/>
        <w:adjustRightInd w:val="0"/>
        <w:spacing w:line="276" w:lineRule="auto"/>
        <w:ind w:hanging="862"/>
        <w:jc w:val="both"/>
        <w:rPr>
          <w:rFonts w:ascii="Cambria" w:hAnsi="Cambria" w:cs="Tahoma"/>
          <w:sz w:val="22"/>
          <w:szCs w:val="22"/>
        </w:rPr>
      </w:pPr>
      <w:r w:rsidRPr="00EF573D">
        <w:rPr>
          <w:rFonts w:ascii="Cambria" w:hAnsi="Cambria" w:cs="Tahoma"/>
          <w:sz w:val="22"/>
          <w:szCs w:val="22"/>
        </w:rPr>
        <w:t xml:space="preserve">Sposób dokumentowania zatrudnienia osób - zamawiający wymaga: </w:t>
      </w:r>
    </w:p>
    <w:p w:rsidR="00DB4EA0" w:rsidRPr="00EF573D" w:rsidRDefault="00DB4EA0" w:rsidP="00E949F0">
      <w:pPr>
        <w:pStyle w:val="Akapitzlist"/>
        <w:numPr>
          <w:ilvl w:val="0"/>
          <w:numId w:val="51"/>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ahoma"/>
          <w:sz w:val="22"/>
          <w:szCs w:val="22"/>
        </w:rPr>
        <w:t>aby wykonawca najpóźniej w dniu przekazania terenu budowy dostarczył zamawiającemu listę w formie oświadczenia z pełnym składem osobowym pracowników realizujących niniejsze zamówienie,</w:t>
      </w:r>
    </w:p>
    <w:p w:rsidR="00DB4EA0" w:rsidRPr="00EF573D" w:rsidRDefault="00DB4EA0" w:rsidP="00E949F0">
      <w:pPr>
        <w:pStyle w:val="Akapitzlist"/>
        <w:numPr>
          <w:ilvl w:val="0"/>
          <w:numId w:val="51"/>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ahoma"/>
          <w:sz w:val="22"/>
          <w:szCs w:val="22"/>
        </w:rPr>
        <w:t>oświadczenie zatrudnionego pracownika ,</w:t>
      </w:r>
    </w:p>
    <w:p w:rsidR="00DB4EA0" w:rsidRPr="00EF573D" w:rsidRDefault="00DB4EA0" w:rsidP="00E949F0">
      <w:pPr>
        <w:pStyle w:val="Akapitzlist"/>
        <w:numPr>
          <w:ilvl w:val="0"/>
          <w:numId w:val="51"/>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ahoma"/>
          <w:sz w:val="22"/>
          <w:szCs w:val="22"/>
        </w:rPr>
        <w:t>aby lista była aktualizowana na bieżąco tj. za każdym razem, gdy nastąpi zmiana personalna w składzie osobowym pracowników na budowie,</w:t>
      </w:r>
    </w:p>
    <w:p w:rsidR="00DB4EA0" w:rsidRPr="00EF573D" w:rsidRDefault="00DB4EA0" w:rsidP="00E949F0">
      <w:pPr>
        <w:pStyle w:val="Akapitzlist"/>
        <w:numPr>
          <w:ilvl w:val="0"/>
          <w:numId w:val="51"/>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ahoma"/>
          <w:sz w:val="22"/>
          <w:szCs w:val="22"/>
        </w:rPr>
        <w:t>aby roboty budowlane były wykonywane przez osoby z listy,</w:t>
      </w:r>
    </w:p>
    <w:p w:rsidR="00DB4EA0" w:rsidRPr="00EF573D" w:rsidRDefault="00DB4EA0" w:rsidP="00E949F0">
      <w:pPr>
        <w:pStyle w:val="Akapitzlist"/>
        <w:numPr>
          <w:ilvl w:val="0"/>
          <w:numId w:val="51"/>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ahoma"/>
          <w:sz w:val="22"/>
          <w:szCs w:val="22"/>
        </w:rPr>
        <w:t>aby wykonawca do wystawionych faktur załączał wykaz osób realizujących cały zakres rzeczowy robót budowlanych, które były zatrudnione na podstawie umowy o pracę w rozumieniu przepisów ustawy z dnia 26 czerwca 1974 r. – Kodeks pracy z minimalnym wynagrodzeniem za pracę ustalonym na podstawie art. 2 ust. 3 – 5 ustawy z</w:t>
      </w:r>
      <w:r>
        <w:rPr>
          <w:rFonts w:ascii="Cambria" w:hAnsi="Cambria" w:cs="Tahoma"/>
          <w:sz w:val="22"/>
          <w:szCs w:val="22"/>
        </w:rPr>
        <w:t xml:space="preserve"> dnia</w:t>
      </w:r>
      <w:r w:rsidRPr="00EF573D">
        <w:rPr>
          <w:rFonts w:ascii="Cambria" w:hAnsi="Cambria" w:cs="Tahoma"/>
          <w:sz w:val="22"/>
          <w:szCs w:val="22"/>
        </w:rPr>
        <w:t xml:space="preserve"> 10 października 2002 r. o minimalnym wynagrodzeniu za pracę, przez cały okres realizacji przedmiotu zamówienia (jeżeli była zmiana osób zatrudnionych podać w jakim czasie),</w:t>
      </w:r>
    </w:p>
    <w:p w:rsidR="00DB4EA0" w:rsidRPr="00EF573D" w:rsidRDefault="00DB4EA0" w:rsidP="00E949F0">
      <w:pPr>
        <w:pStyle w:val="Akapitzlist"/>
        <w:numPr>
          <w:ilvl w:val="0"/>
          <w:numId w:val="51"/>
        </w:numPr>
        <w:suppressAutoHyphens w:val="0"/>
        <w:autoSpaceDE w:val="0"/>
        <w:autoSpaceDN w:val="0"/>
        <w:adjustRightInd w:val="0"/>
        <w:spacing w:line="276" w:lineRule="auto"/>
        <w:jc w:val="both"/>
        <w:rPr>
          <w:rFonts w:ascii="Cambria" w:hAnsi="Cambria" w:cs="Tahoma"/>
          <w:sz w:val="22"/>
          <w:szCs w:val="22"/>
        </w:rPr>
      </w:pPr>
      <w:r w:rsidRPr="00EF573D">
        <w:rPr>
          <w:rFonts w:ascii="Cambria" w:hAnsi="Cambria" w:cs="Tahoma"/>
          <w:sz w:val="22"/>
          <w:szCs w:val="22"/>
        </w:rPr>
        <w:t xml:space="preserve">na żądanie zamawiającego - </w:t>
      </w:r>
      <w:r w:rsidRPr="00EF573D">
        <w:rPr>
          <w:rFonts w:ascii="Cambria" w:hAnsi="Cambria"/>
          <w:sz w:val="22"/>
          <w:szCs w:val="22"/>
          <w:lang w:eastAsia="pl-PL"/>
        </w:rPr>
        <w:t>poświadczonej za zgodność z oryginałem kopii umowy o pracę zatrudnionego pracownika.</w:t>
      </w:r>
    </w:p>
    <w:p w:rsidR="00DB4EA0" w:rsidRPr="00EF573D" w:rsidRDefault="00DB4EA0" w:rsidP="00E949F0">
      <w:pPr>
        <w:pStyle w:val="Akapitzlist"/>
        <w:numPr>
          <w:ilvl w:val="0"/>
          <w:numId w:val="48"/>
        </w:numPr>
        <w:tabs>
          <w:tab w:val="num" w:pos="284"/>
        </w:tabs>
        <w:suppressAutoHyphens w:val="0"/>
        <w:autoSpaceDE w:val="0"/>
        <w:autoSpaceDN w:val="0"/>
        <w:adjustRightInd w:val="0"/>
        <w:spacing w:line="276" w:lineRule="auto"/>
        <w:ind w:left="284" w:hanging="426"/>
        <w:jc w:val="both"/>
        <w:rPr>
          <w:rFonts w:ascii="Cambria" w:hAnsi="Cambria" w:cs="Tahoma"/>
          <w:sz w:val="22"/>
          <w:szCs w:val="22"/>
        </w:rPr>
      </w:pPr>
      <w:r w:rsidRPr="00EF573D">
        <w:rPr>
          <w:rFonts w:ascii="Cambria" w:hAnsi="Cambria" w:cs="Tahoma"/>
          <w:sz w:val="22"/>
          <w:szCs w:val="22"/>
        </w:rPr>
        <w:t>Uprawnienia zamawiającego w zakresie kontroli spełniania przez wykonawcę</w:t>
      </w:r>
      <w:r>
        <w:rPr>
          <w:rFonts w:ascii="Cambria" w:hAnsi="Cambria" w:cs="Tahoma"/>
          <w:sz w:val="22"/>
          <w:szCs w:val="22"/>
        </w:rPr>
        <w:t xml:space="preserve"> wymagań zgodnie z art. 438 </w:t>
      </w:r>
      <w:proofErr w:type="spellStart"/>
      <w:r>
        <w:rPr>
          <w:rFonts w:ascii="Cambria" w:hAnsi="Cambria" w:cs="Tahoma"/>
          <w:sz w:val="22"/>
          <w:szCs w:val="22"/>
        </w:rPr>
        <w:t>pzp</w:t>
      </w:r>
      <w:proofErr w:type="spellEnd"/>
      <w:r>
        <w:rPr>
          <w:rFonts w:ascii="Cambria" w:hAnsi="Cambria" w:cs="Tahoma"/>
          <w:sz w:val="22"/>
          <w:szCs w:val="22"/>
        </w:rPr>
        <w:t xml:space="preserve">, o których mowa </w:t>
      </w:r>
      <w:r w:rsidRPr="00EF573D">
        <w:rPr>
          <w:rFonts w:ascii="Cambria" w:hAnsi="Cambria" w:cs="Tahoma"/>
          <w:sz w:val="22"/>
          <w:szCs w:val="22"/>
        </w:rPr>
        <w:t xml:space="preserve">w art. 95 </w:t>
      </w:r>
      <w:proofErr w:type="spellStart"/>
      <w:r w:rsidRPr="00EF573D">
        <w:rPr>
          <w:rFonts w:ascii="Cambria" w:hAnsi="Cambria" w:cs="Tahoma"/>
          <w:sz w:val="22"/>
          <w:szCs w:val="22"/>
        </w:rPr>
        <w:t>pzp</w:t>
      </w:r>
      <w:proofErr w:type="spellEnd"/>
      <w:r w:rsidRPr="00EF573D">
        <w:rPr>
          <w:rFonts w:ascii="Cambria" w:hAnsi="Cambria" w:cs="Tahoma"/>
          <w:sz w:val="22"/>
          <w:szCs w:val="22"/>
        </w:rPr>
        <w:t xml:space="preserve"> oraz sankcji z tytułu niespełnienia tych wymagań zamawiający określił we wzorze umowy, która stanowi integralna część SWZ.</w:t>
      </w:r>
    </w:p>
    <w:p w:rsidR="00E26B29" w:rsidRPr="00F43A1D" w:rsidRDefault="00E26B29" w:rsidP="00FC26F4">
      <w:pPr>
        <w:spacing w:line="240" w:lineRule="auto"/>
        <w:rPr>
          <w:rFonts w:ascii="Cambria" w:hAnsi="Cambria" w:cs="Tahoma"/>
          <w:b/>
        </w:rPr>
      </w:pPr>
    </w:p>
    <w:p w:rsidR="006B5501" w:rsidRDefault="006B5501" w:rsidP="00FC26F4">
      <w:pPr>
        <w:spacing w:after="0" w:line="240" w:lineRule="auto"/>
        <w:jc w:val="center"/>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Pr="00F43A1D" w:rsidRDefault="00FC26F4" w:rsidP="00FC26F4">
      <w:pPr>
        <w:spacing w:line="240" w:lineRule="auto"/>
        <w:jc w:val="both"/>
        <w:rPr>
          <w:rFonts w:ascii="Cambria" w:hAnsi="Cambria" w:cs="Tahoma"/>
          <w:b/>
        </w:rPr>
      </w:pPr>
      <w:r w:rsidRPr="00F43A1D">
        <w:rPr>
          <w:rFonts w:ascii="Cambria" w:hAnsi="Cambria"/>
        </w:rPr>
        <w:t xml:space="preserve">Zamawiający nie przewiduje wymagań w zakresie osób, o których mowa w art. 96 ust. 2 pkt 2                             w zw. z art. 96 ust. 1 </w:t>
      </w:r>
      <w:proofErr w:type="spellStart"/>
      <w:r w:rsidRPr="00F43A1D">
        <w:rPr>
          <w:rFonts w:ascii="Cambria" w:hAnsi="Cambria"/>
        </w:rPr>
        <w:t>pzp</w:t>
      </w:r>
      <w:proofErr w:type="spellEnd"/>
      <w:r w:rsidRPr="00F43A1D">
        <w:rPr>
          <w:rFonts w:ascii="Cambria" w:hAnsi="Cambria"/>
        </w:rPr>
        <w:t>.</w:t>
      </w:r>
    </w:p>
    <w:p w:rsidR="00671FCE" w:rsidRDefault="00671FCE" w:rsidP="00FC26F4">
      <w:pPr>
        <w:spacing w:line="240" w:lineRule="auto"/>
        <w:ind w:left="426" w:hanging="426"/>
        <w:jc w:val="center"/>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F43A1D" w:rsidRDefault="00FC26F4" w:rsidP="00FC26F4">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spacing w:line="240" w:lineRule="auto"/>
        <w:jc w:val="both"/>
        <w:rPr>
          <w:rFonts w:ascii="Cambria" w:hAnsi="Cambria"/>
        </w:rPr>
      </w:pPr>
      <w:r w:rsidRPr="00F43A1D">
        <w:rPr>
          <w:rFonts w:ascii="Cambria" w:hAnsi="Cambria"/>
        </w:rPr>
        <w:lastRenderedPageBreak/>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E949F0">
      <w:pPr>
        <w:pStyle w:val="Default"/>
        <w:numPr>
          <w:ilvl w:val="0"/>
          <w:numId w:val="33"/>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w:t>
      </w:r>
      <w:r w:rsidR="00AC2E6F">
        <w:rPr>
          <w:rFonts w:ascii="Cambria" w:hAnsi="Cambria" w:cs="Tahoma"/>
          <w:color w:val="auto"/>
          <w:sz w:val="22"/>
          <w:szCs w:val="22"/>
        </w:rPr>
        <w:t xml:space="preserve">odbycie wizji lokalnej. </w:t>
      </w:r>
    </w:p>
    <w:p w:rsidR="00FC26F4" w:rsidRPr="00F43A1D" w:rsidRDefault="00FC26F4" w:rsidP="00E949F0">
      <w:pPr>
        <w:pStyle w:val="Default"/>
        <w:numPr>
          <w:ilvl w:val="0"/>
          <w:numId w:val="33"/>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E949F0">
      <w:pPr>
        <w:pStyle w:val="Default"/>
        <w:numPr>
          <w:ilvl w:val="0"/>
          <w:numId w:val="33"/>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E949F0">
      <w:pPr>
        <w:pStyle w:val="Default"/>
        <w:numPr>
          <w:ilvl w:val="0"/>
          <w:numId w:val="33"/>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E949F0">
      <w:pPr>
        <w:pStyle w:val="Default"/>
        <w:numPr>
          <w:ilvl w:val="0"/>
          <w:numId w:val="33"/>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FC26F4" w:rsidRPr="00F43A1D" w:rsidRDefault="00FC26F4" w:rsidP="00F02473">
      <w:pPr>
        <w:spacing w:line="240" w:lineRule="auto"/>
        <w:rPr>
          <w:rFonts w:ascii="Cambria" w:hAnsi="Cambria" w:cs="Tahoma"/>
          <w:b/>
        </w:rPr>
      </w:pPr>
    </w:p>
    <w:p w:rsidR="00344447" w:rsidRDefault="00344447"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E949F0">
      <w:pPr>
        <w:pStyle w:val="Default"/>
        <w:numPr>
          <w:ilvl w:val="0"/>
          <w:numId w:val="25"/>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E949F0">
      <w:pPr>
        <w:pStyle w:val="Default"/>
        <w:numPr>
          <w:ilvl w:val="0"/>
          <w:numId w:val="25"/>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FC26F4" w:rsidRPr="00F43A1D" w:rsidRDefault="00FC26F4" w:rsidP="00FC26F4">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AA379C" w:rsidRDefault="00AA379C" w:rsidP="00812FA9">
      <w:pPr>
        <w:tabs>
          <w:tab w:val="left" w:pos="1701"/>
        </w:tabs>
        <w:spacing w:after="120" w:line="312" w:lineRule="auto"/>
        <w:jc w:val="both"/>
        <w:rPr>
          <w:rFonts w:ascii="Cambria" w:hAnsi="Cambria"/>
          <w:b/>
        </w:rPr>
      </w:pPr>
    </w:p>
    <w:p w:rsidR="003D107F" w:rsidRPr="00F43A1D" w:rsidRDefault="003D107F" w:rsidP="00E949F0">
      <w:pPr>
        <w:pStyle w:val="Default"/>
        <w:numPr>
          <w:ilvl w:val="0"/>
          <w:numId w:val="14"/>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3D107F" w:rsidRPr="00F43A1D" w:rsidRDefault="003D107F" w:rsidP="00E949F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3D107F" w:rsidRPr="00F43A1D" w:rsidRDefault="003D107F" w:rsidP="00E949F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3D107F" w:rsidRPr="00F43A1D" w:rsidRDefault="003D107F" w:rsidP="00E949F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3D107F" w:rsidRPr="00F43A1D" w:rsidRDefault="003D107F" w:rsidP="00E949F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3D107F" w:rsidRPr="00F43A1D" w:rsidRDefault="003D107F" w:rsidP="00E949F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3D107F" w:rsidRPr="00F43A1D" w:rsidRDefault="003D107F" w:rsidP="00E949F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może badać, czy nie zachodzą wobec podwykonawcy niebędącego podmiotem udostępniającym zasoby podstawy wykluczenia, o których mowa w rozdziale 15 SWZ. </w:t>
      </w:r>
    </w:p>
    <w:p w:rsidR="003D107F" w:rsidRPr="00F43A1D" w:rsidRDefault="003D107F" w:rsidP="00E949F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3D107F" w:rsidRPr="00F43A1D" w:rsidRDefault="003D107F" w:rsidP="00E949F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3D107F" w:rsidRPr="00F43A1D" w:rsidRDefault="003D107F" w:rsidP="00E949F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3D107F" w:rsidRPr="001D0EFF" w:rsidRDefault="003D107F" w:rsidP="00E949F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 xml:space="preserve">zamawiający stosownie do art. 60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 xml:space="preserve"> - nie zastrzega obowiązku osobistego wykonania przez poszczególnych wykonawców wspólnie ubiegających się o udzielenie zamówienia kluczowych zadań.</w:t>
      </w:r>
    </w:p>
    <w:p w:rsidR="003D107F" w:rsidRPr="00F43A1D" w:rsidRDefault="003D107F" w:rsidP="00E949F0">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w:t>
      </w:r>
      <w:proofErr w:type="spellStart"/>
      <w:r w:rsidRPr="00F62516">
        <w:rPr>
          <w:rStyle w:val="Pogrubienie"/>
          <w:rFonts w:ascii="Cambria" w:eastAsiaTheme="majorEastAsia" w:hAnsi="Cambria"/>
          <w:b w:val="0"/>
          <w:color w:val="auto"/>
          <w:sz w:val="22"/>
          <w:szCs w:val="22"/>
        </w:rPr>
        <w:t>Zs</w:t>
      </w:r>
      <w:proofErr w:type="spellEnd"/>
      <w:r w:rsidRPr="00F62516">
        <w:rPr>
          <w:rStyle w:val="Pogrubienie"/>
          <w:rFonts w:ascii="Cambria" w:eastAsiaTheme="majorEastAsia" w:hAnsi="Cambria"/>
          <w:b w:val="0"/>
          <w:color w:val="auto"/>
          <w:sz w:val="22"/>
          <w:szCs w:val="22"/>
        </w:rPr>
        <w:t xml:space="preserve">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w:t>
      </w:r>
    </w:p>
    <w:p w:rsidR="00FE25BE" w:rsidRDefault="00FE25BE" w:rsidP="00FC26F4">
      <w:pPr>
        <w:spacing w:after="0" w:line="240" w:lineRule="auto"/>
        <w:ind w:left="426" w:hanging="426"/>
        <w:jc w:val="center"/>
        <w:rPr>
          <w:rFonts w:ascii="Cambria" w:hAnsi="Cambria" w:cs="Tahoma"/>
          <w:b/>
        </w:rPr>
      </w:pPr>
    </w:p>
    <w:p w:rsidR="00FD6F3F" w:rsidRDefault="00FD6F3F" w:rsidP="00FC26F4">
      <w:pPr>
        <w:spacing w:after="0" w:line="240" w:lineRule="auto"/>
        <w:ind w:left="426" w:hanging="426"/>
        <w:jc w:val="center"/>
        <w:rPr>
          <w:rFonts w:ascii="Cambria" w:hAnsi="Cambria" w:cs="Tahoma"/>
          <w:b/>
        </w:rPr>
      </w:pPr>
    </w:p>
    <w:p w:rsidR="00FD6F3F" w:rsidRDefault="00FD6F3F"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FE25BE" w:rsidRDefault="00FE25B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FC26F4" w:rsidRPr="00F43A1D" w:rsidRDefault="00FC26F4" w:rsidP="00564736">
      <w:pPr>
        <w:spacing w:line="240" w:lineRule="auto"/>
        <w:rPr>
          <w:rFonts w:ascii="Cambria" w:hAnsi="Cambria" w:cs="Tahoma"/>
          <w:b/>
        </w:rPr>
      </w:pPr>
    </w:p>
    <w:p w:rsidR="00FE25BE" w:rsidRDefault="00FE25B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540107" w:rsidRDefault="00540107" w:rsidP="00FC26F4">
      <w:pPr>
        <w:spacing w:line="240" w:lineRule="auto"/>
        <w:ind w:left="426" w:hanging="426"/>
        <w:jc w:val="center"/>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eastAsia="Bookman Old Style" w:hAnsi="Cambria" w:cs="Tahoma"/>
          <w:color w:val="auto"/>
          <w:sz w:val="22"/>
          <w:szCs w:val="22"/>
        </w:rPr>
        <w:t xml:space="preserve">W celu pokrycia roszczeń z tytułu niewykonania lub nienależytego wykonania umowy zamawiający ustanawia zabezpieczenie w wysokości </w:t>
      </w:r>
      <w:r w:rsidRPr="00422237">
        <w:rPr>
          <w:rFonts w:ascii="Cambria" w:eastAsia="Bookman Old Style" w:hAnsi="Cambria" w:cs="Tahoma"/>
          <w:b/>
          <w:color w:val="auto"/>
          <w:sz w:val="22"/>
          <w:szCs w:val="22"/>
        </w:rPr>
        <w:t>5 % ceny brutto</w:t>
      </w:r>
      <w:r w:rsidRPr="00422237">
        <w:rPr>
          <w:rFonts w:ascii="Cambria" w:eastAsia="Bookman Old Style" w:hAnsi="Cambria" w:cs="Tahoma"/>
          <w:color w:val="auto"/>
          <w:sz w:val="22"/>
          <w:szCs w:val="22"/>
        </w:rPr>
        <w:t xml:space="preserve"> wskazanej  w ofercie.</w:t>
      </w: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Wykonawca wnosi zabezpieczenie przed zawarciem umowy.</w:t>
      </w: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lang w:eastAsia="pl-PL"/>
        </w:rPr>
        <w:t xml:space="preserve">Zabezpieczenie może być wnoszone, według wyboru wykonawcy, w jednej lub w kilku następujących formach: </w:t>
      </w:r>
    </w:p>
    <w:p w:rsidR="00FD6F3F" w:rsidRPr="00422237" w:rsidRDefault="00FD6F3F" w:rsidP="00E949F0">
      <w:pPr>
        <w:pStyle w:val="Akapitzlist"/>
        <w:numPr>
          <w:ilvl w:val="0"/>
          <w:numId w:val="53"/>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 xml:space="preserve">pieniądzu; </w:t>
      </w:r>
    </w:p>
    <w:p w:rsidR="00FD6F3F" w:rsidRPr="00422237" w:rsidRDefault="00FD6F3F" w:rsidP="00E949F0">
      <w:pPr>
        <w:pStyle w:val="Akapitzlist"/>
        <w:numPr>
          <w:ilvl w:val="0"/>
          <w:numId w:val="53"/>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poręczeniach bankowych lub poręczeniach spółdzielczej kas</w:t>
      </w:r>
      <w:r>
        <w:rPr>
          <w:rFonts w:ascii="Cambria" w:hAnsi="Cambria"/>
          <w:sz w:val="22"/>
          <w:szCs w:val="22"/>
          <w:lang w:eastAsia="pl-PL"/>
        </w:rPr>
        <w:t xml:space="preserve">y oszczędnościowo-kredytowej, </w:t>
      </w:r>
      <w:r w:rsidRPr="00422237">
        <w:rPr>
          <w:rFonts w:ascii="Cambria" w:hAnsi="Cambria"/>
          <w:sz w:val="22"/>
          <w:szCs w:val="22"/>
          <w:lang w:eastAsia="pl-PL"/>
        </w:rPr>
        <w:t xml:space="preserve">z tym że zobowiązanie kasy jest zawsze zobowiązaniem pieniężnym; </w:t>
      </w:r>
    </w:p>
    <w:p w:rsidR="00FD6F3F" w:rsidRPr="00422237" w:rsidRDefault="00FD6F3F" w:rsidP="00E949F0">
      <w:pPr>
        <w:pStyle w:val="Akapitzlist"/>
        <w:numPr>
          <w:ilvl w:val="0"/>
          <w:numId w:val="53"/>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 xml:space="preserve">gwarancjach bankowych; </w:t>
      </w:r>
    </w:p>
    <w:p w:rsidR="00FD6F3F" w:rsidRPr="00422237" w:rsidRDefault="00FD6F3F" w:rsidP="00E949F0">
      <w:pPr>
        <w:pStyle w:val="Akapitzlist"/>
        <w:numPr>
          <w:ilvl w:val="0"/>
          <w:numId w:val="53"/>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 xml:space="preserve">gwarancjach ubezpieczeniowych; </w:t>
      </w:r>
    </w:p>
    <w:p w:rsidR="00FD6F3F" w:rsidRPr="00422237" w:rsidRDefault="00FD6F3F" w:rsidP="00E949F0">
      <w:pPr>
        <w:pStyle w:val="Akapitzlist"/>
        <w:numPr>
          <w:ilvl w:val="0"/>
          <w:numId w:val="53"/>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 xml:space="preserve">poręczeniach udzielanych przez podmioty, o których mowa w art. 6b ust. 5 pkt 2 ustawy z dnia 9 listopada 2000 r. o utworzeniu Polskiej Agencji Rozwoju Przedsiębiorczości. </w:t>
      </w:r>
    </w:p>
    <w:p w:rsidR="00FD6F3F" w:rsidRPr="00422237" w:rsidRDefault="00FD6F3F" w:rsidP="00E949F0">
      <w:pPr>
        <w:pStyle w:val="Default"/>
        <w:numPr>
          <w:ilvl w:val="0"/>
          <w:numId w:val="52"/>
        </w:numPr>
        <w:tabs>
          <w:tab w:val="num" w:pos="284"/>
        </w:tabs>
        <w:spacing w:line="276" w:lineRule="auto"/>
        <w:ind w:hanging="862"/>
        <w:jc w:val="both"/>
        <w:rPr>
          <w:rFonts w:ascii="Cambria" w:hAnsi="Cambria" w:cs="Tahoma"/>
          <w:color w:val="auto"/>
          <w:sz w:val="22"/>
          <w:szCs w:val="22"/>
        </w:rPr>
      </w:pPr>
      <w:r w:rsidRPr="00422237">
        <w:rPr>
          <w:rFonts w:ascii="Cambria" w:hAnsi="Cambria"/>
          <w:color w:val="auto"/>
          <w:sz w:val="22"/>
          <w:szCs w:val="22"/>
          <w:lang w:eastAsia="pl-PL"/>
        </w:rPr>
        <w:t xml:space="preserve">Za zgodą zamawiającego zabezpieczenie może być wnoszone również: </w:t>
      </w:r>
    </w:p>
    <w:p w:rsidR="00FD6F3F" w:rsidRPr="00422237" w:rsidRDefault="00FD6F3F" w:rsidP="00E949F0">
      <w:pPr>
        <w:pStyle w:val="Akapitzlist"/>
        <w:numPr>
          <w:ilvl w:val="0"/>
          <w:numId w:val="54"/>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 xml:space="preserve">w wekslach z poręczeniem wekslowym banku lub spółdzielczej kasy oszczędnościowo-kredytowej; </w:t>
      </w:r>
    </w:p>
    <w:p w:rsidR="00FD6F3F" w:rsidRPr="00422237" w:rsidRDefault="00FD6F3F" w:rsidP="00E949F0">
      <w:pPr>
        <w:pStyle w:val="Akapitzlist"/>
        <w:numPr>
          <w:ilvl w:val="0"/>
          <w:numId w:val="54"/>
        </w:numPr>
        <w:suppressAutoHyphens w:val="0"/>
        <w:autoSpaceDE w:val="0"/>
        <w:autoSpaceDN w:val="0"/>
        <w:adjustRightInd w:val="0"/>
        <w:spacing w:line="276" w:lineRule="auto"/>
        <w:ind w:left="1134" w:hanging="425"/>
        <w:jc w:val="both"/>
        <w:rPr>
          <w:rFonts w:ascii="Cambria" w:hAnsi="Cambria"/>
          <w:sz w:val="22"/>
          <w:szCs w:val="22"/>
          <w:lang w:eastAsia="pl-PL"/>
        </w:rPr>
      </w:pPr>
      <w:r w:rsidRPr="00422237">
        <w:rPr>
          <w:rFonts w:ascii="Cambria" w:hAnsi="Cambria"/>
          <w:sz w:val="22"/>
          <w:szCs w:val="22"/>
          <w:lang w:eastAsia="pl-PL"/>
        </w:rPr>
        <w:t xml:space="preserve">przez ustanowienie zastawu na papierach wartościowych emitowanych przez Skarb Państwa lub jednostkę samorządu terytorialnego; </w:t>
      </w:r>
    </w:p>
    <w:p w:rsidR="00FD6F3F" w:rsidRPr="00422237" w:rsidRDefault="00FD6F3F" w:rsidP="00E949F0">
      <w:pPr>
        <w:pStyle w:val="Akapitzlist"/>
        <w:numPr>
          <w:ilvl w:val="0"/>
          <w:numId w:val="54"/>
        </w:numPr>
        <w:suppressAutoHyphens w:val="0"/>
        <w:autoSpaceDE w:val="0"/>
        <w:autoSpaceDN w:val="0"/>
        <w:adjustRightInd w:val="0"/>
        <w:spacing w:line="276" w:lineRule="auto"/>
        <w:ind w:left="1134" w:hanging="425"/>
        <w:rPr>
          <w:rFonts w:ascii="Cambria" w:hAnsi="Cambria"/>
          <w:sz w:val="22"/>
          <w:szCs w:val="22"/>
          <w:lang w:eastAsia="pl-PL"/>
        </w:rPr>
      </w:pPr>
      <w:r w:rsidRPr="00422237">
        <w:rPr>
          <w:rFonts w:ascii="Cambria" w:hAnsi="Cambria"/>
          <w:sz w:val="22"/>
          <w:szCs w:val="22"/>
          <w:lang w:eastAsia="pl-PL"/>
        </w:rPr>
        <w:t xml:space="preserve"> przez ustanowienie zastawu rejestrowego na zasadach określonych w ustawie z </w:t>
      </w:r>
      <w:r w:rsidRPr="00422237">
        <w:rPr>
          <w:rFonts w:ascii="Cambria" w:hAnsi="Cambria"/>
          <w:sz w:val="22"/>
          <w:szCs w:val="22"/>
          <w:lang w:eastAsia="pl-PL"/>
        </w:rPr>
        <w:lastRenderedPageBreak/>
        <w:t>dnia 6 grudnia 1996 r. o zastawie rejestrowym i rejestrze zastawów.</w:t>
      </w: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lang w:eastAsia="pl-PL"/>
        </w:rPr>
        <w:t xml:space="preserve">Zabezpieczenie wnoszone w pieniądzu wykonawca wpłaca przelewem na rachunek bankowy zamawiającego: </w:t>
      </w:r>
      <w:r w:rsidRPr="00422237">
        <w:rPr>
          <w:rFonts w:ascii="Cambria" w:hAnsi="Cambria" w:cs="Tahoma"/>
          <w:color w:val="auto"/>
          <w:sz w:val="22"/>
          <w:szCs w:val="22"/>
        </w:rPr>
        <w:t xml:space="preserve">58 1050 1461 1000 0023 6464 4415. </w:t>
      </w: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hAnsi="Cambria" w:cs="Tahoma"/>
          <w:color w:val="auto"/>
          <w:sz w:val="22"/>
          <w:szCs w:val="22"/>
        </w:rPr>
        <w:t>Na przelewie wykonawca winien umieścić informację zawierającą nazwę zamówienia.</w:t>
      </w: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lang w:eastAsia="pl-PL"/>
        </w:rPr>
        <w:t>W przypadku wniesienia wadium w pieniądzu wykonawca może wyrazić zgodę na zaliczenie kwoty wadium na poczet zabezpieczenia.</w:t>
      </w: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eastAsia="Bookman Old Style" w:hAnsi="Cambria" w:cs="Tahoma"/>
          <w:color w:val="auto"/>
          <w:sz w:val="22"/>
          <w:szCs w:val="22"/>
        </w:rPr>
        <w:t>Poręczenie lub gwarancja, przekazane zamawiającemu w oryginale, p</w:t>
      </w:r>
      <w:r>
        <w:rPr>
          <w:rFonts w:ascii="Cambria" w:eastAsia="Bookman Old Style" w:hAnsi="Cambria" w:cs="Tahoma"/>
          <w:color w:val="auto"/>
          <w:sz w:val="22"/>
          <w:szCs w:val="22"/>
        </w:rPr>
        <w:t xml:space="preserve">owinny zawierać stwierdzenie, </w:t>
      </w:r>
      <w:r w:rsidRPr="00422237">
        <w:rPr>
          <w:rFonts w:ascii="Cambria" w:eastAsia="Bookman Old Style" w:hAnsi="Cambria" w:cs="Tahoma"/>
          <w:color w:val="auto"/>
          <w:sz w:val="22"/>
          <w:szCs w:val="22"/>
        </w:rPr>
        <w:t>że: w przypadku niewykonania lub nienależytego wykonan</w:t>
      </w:r>
      <w:r>
        <w:rPr>
          <w:rFonts w:ascii="Cambria" w:eastAsia="Bookman Old Style" w:hAnsi="Cambria" w:cs="Tahoma"/>
          <w:color w:val="auto"/>
          <w:sz w:val="22"/>
          <w:szCs w:val="22"/>
        </w:rPr>
        <w:t xml:space="preserve">ia zamówienia przez wykonawcę, </w:t>
      </w:r>
      <w:r w:rsidRPr="00422237">
        <w:rPr>
          <w:rFonts w:ascii="Cambria" w:eastAsia="Bookman Old Style" w:hAnsi="Cambria" w:cs="Tahoma"/>
          <w:color w:val="auto"/>
          <w:sz w:val="22"/>
          <w:szCs w:val="22"/>
        </w:rPr>
        <w:t>na pisemne żądanie zamawiającego wzywające do zapłaty kwoty zabezpieczenia następuje jego bezwarunkowa wypłata przez gwaranta/poręczyciela.</w:t>
      </w: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eastAsia="Bookman Old Style" w:hAnsi="Cambria" w:cs="Tahoma"/>
          <w:color w:val="auto"/>
          <w:sz w:val="22"/>
          <w:szCs w:val="22"/>
        </w:rPr>
        <w:t xml:space="preserve">Zabezpieczenie musi zostać wniesione przez wykonawcę jednocześnie </w:t>
      </w:r>
      <w:r>
        <w:rPr>
          <w:rFonts w:ascii="Cambria" w:eastAsia="Bookman Old Style" w:hAnsi="Cambria" w:cs="Tahoma"/>
          <w:color w:val="auto"/>
          <w:sz w:val="22"/>
          <w:szCs w:val="22"/>
        </w:rPr>
        <w:t xml:space="preserve">na okres realizacji umowy wraz </w:t>
      </w:r>
      <w:r w:rsidRPr="00422237">
        <w:rPr>
          <w:rFonts w:ascii="Cambria" w:eastAsia="Bookman Old Style" w:hAnsi="Cambria" w:cs="Tahoma"/>
          <w:color w:val="auto"/>
          <w:sz w:val="22"/>
          <w:szCs w:val="22"/>
        </w:rPr>
        <w:t xml:space="preserve">z okresem rękojmi za wady. </w:t>
      </w: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eastAsia="Bookman Old Style" w:hAnsi="Cambria" w:cs="Tahoma"/>
          <w:color w:val="auto"/>
          <w:sz w:val="22"/>
          <w:szCs w:val="22"/>
        </w:rPr>
        <w:t>Zabezpieczenie ustanowione na okres rękojmi za wady stanowić będzie 30% zabezpieczenia.</w:t>
      </w: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eastAsia="Bookman Old Style" w:hAnsi="Cambria" w:cs="Tahoma"/>
          <w:color w:val="auto"/>
          <w:sz w:val="22"/>
          <w:szCs w:val="22"/>
        </w:rPr>
        <w:t>Zamawiający nie dopuszcza wniesienia zabezpieczenia należytego wykonania umowy tylko na czas realizacji umowy. W przypadku wniesienia zabezpieczenia należytego wykonani</w:t>
      </w:r>
      <w:r>
        <w:rPr>
          <w:rFonts w:ascii="Cambria" w:eastAsia="Bookman Old Style" w:hAnsi="Cambria" w:cs="Tahoma"/>
          <w:color w:val="auto"/>
          <w:sz w:val="22"/>
          <w:szCs w:val="22"/>
        </w:rPr>
        <w:t xml:space="preserve">a umowy jedynie </w:t>
      </w:r>
      <w:r w:rsidRPr="00422237">
        <w:rPr>
          <w:rFonts w:ascii="Cambria" w:eastAsia="Bookman Old Style" w:hAnsi="Cambria" w:cs="Tahoma"/>
          <w:color w:val="auto"/>
          <w:sz w:val="22"/>
          <w:szCs w:val="22"/>
        </w:rPr>
        <w:t>na czas realizacji umowy bez uwzględnienia zabezpieczenia roszczeń z tytułu rękojmi za wady, zamawiający uzna, że wykonawca nie wniósł zabezpieczenia i w takim przypadku zastosowanie mają zapisy określone w ust. 20.</w:t>
      </w: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Zabezpieczenie wniesione w pieniądzu, zamawiający przechowuje je na oprocentowanym rachunku bankowym. Zamawiający zwraca zabezpieczenie wniesione w pien</w:t>
      </w:r>
      <w:r>
        <w:rPr>
          <w:rFonts w:ascii="Cambria" w:hAnsi="Cambria"/>
          <w:color w:val="auto"/>
          <w:sz w:val="22"/>
          <w:szCs w:val="22"/>
        </w:rPr>
        <w:t xml:space="preserve">iądzu z odsetkami wynikającymi </w:t>
      </w:r>
      <w:r w:rsidRPr="00422237">
        <w:rPr>
          <w:rFonts w:ascii="Cambria" w:hAnsi="Cambria"/>
          <w:color w:val="auto"/>
          <w:sz w:val="22"/>
          <w:szCs w:val="22"/>
        </w:rPr>
        <w:t>z umowy rachunku bankowego, na którym było ono przechowywane, pomniejszone o koszt prowadzenia tego rachunku oraz prowizji bankowej za przelew pieniędzy na rachunek bankowy wykonawcy.</w:t>
      </w: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W trakcie realizacji umowy wykonawca może dokonać zmiany formy zabezpieczenia na jedną                 lub kilka form, o których mowa w ust. 3.</w:t>
      </w: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Za zgodą zamawiającego wykonawca może dokonać zmiany formy zabezpieczenia na jedną                       lub kilka form, o których mowa w ust. 4.</w:t>
      </w: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Zmiana formy zabezpieczenia jest dokonywana z zachowaniem ciągłości zabezpieczenia i bez zmniejszenia jego wysokości.</w:t>
      </w: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lang w:eastAsia="pl-PL"/>
        </w:rPr>
        <w:t>W przypadku nieprzedłużenia lub niewniesienia nowego zabezpieczenia najpóźniej na 30 dni przed upływem terminu ważności dotychczasowego zabezpieczenia wn</w:t>
      </w:r>
      <w:r>
        <w:rPr>
          <w:rFonts w:ascii="Cambria" w:hAnsi="Cambria"/>
          <w:color w:val="auto"/>
          <w:sz w:val="22"/>
          <w:szCs w:val="22"/>
          <w:lang w:eastAsia="pl-PL"/>
        </w:rPr>
        <w:t xml:space="preserve">iesionego w innej formie niż </w:t>
      </w:r>
      <w:r w:rsidRPr="00422237">
        <w:rPr>
          <w:rFonts w:ascii="Cambria" w:hAnsi="Cambria"/>
          <w:color w:val="auto"/>
          <w:sz w:val="22"/>
          <w:szCs w:val="22"/>
          <w:lang w:eastAsia="pl-PL"/>
        </w:rPr>
        <w:t>w pieniądzu, zamawiający zmienia formę na zabezpieczenie w pi</w:t>
      </w:r>
      <w:r>
        <w:rPr>
          <w:rFonts w:ascii="Cambria" w:hAnsi="Cambria"/>
          <w:color w:val="auto"/>
          <w:sz w:val="22"/>
          <w:szCs w:val="22"/>
          <w:lang w:eastAsia="pl-PL"/>
        </w:rPr>
        <w:t>eniądzu, przez wypłatę kwoty</w:t>
      </w:r>
      <w:r w:rsidRPr="00422237">
        <w:rPr>
          <w:rFonts w:ascii="Cambria" w:hAnsi="Cambria"/>
          <w:color w:val="auto"/>
          <w:sz w:val="22"/>
          <w:szCs w:val="22"/>
          <w:lang w:eastAsia="pl-PL"/>
        </w:rPr>
        <w:t xml:space="preserve"> z dotychczasowego zabezpieczenia. </w:t>
      </w: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eastAsia="Times New Roman" w:hAnsi="Cambria" w:cs="Times New Roman"/>
          <w:color w:val="auto"/>
          <w:sz w:val="22"/>
          <w:szCs w:val="22"/>
          <w:lang w:eastAsia="pl-PL"/>
        </w:rPr>
        <w:t>Wypłata, o której mowa w ust. 16, następuje nie później niż w ostatnim dniu ważności dotychczasowego zabezpieczenia.</w:t>
      </w: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Zamawiający zwróci zabezpieczenie w terminie 30 dni od dnia wykonania zamówienia i uznania przez zamawiającego za należycie wykonane.</w:t>
      </w: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eastAsia="Times New Roman" w:hAnsi="Cambria" w:cs="Times New Roman"/>
          <w:color w:val="auto"/>
          <w:sz w:val="22"/>
          <w:szCs w:val="22"/>
          <w:lang w:eastAsia="pl-PL"/>
        </w:rPr>
        <w:t xml:space="preserve">Kwota, o której mowa w ust. 10, jest zwracana nie później niż w 15 </w:t>
      </w:r>
      <w:r>
        <w:rPr>
          <w:rFonts w:ascii="Cambria" w:eastAsia="Times New Roman" w:hAnsi="Cambria" w:cs="Times New Roman"/>
          <w:color w:val="auto"/>
          <w:sz w:val="22"/>
          <w:szCs w:val="22"/>
          <w:lang w:eastAsia="pl-PL"/>
        </w:rPr>
        <w:t xml:space="preserve">dniu po upływie okresu rękojmi </w:t>
      </w:r>
      <w:r w:rsidRPr="00422237">
        <w:rPr>
          <w:rFonts w:ascii="Cambria" w:eastAsia="Times New Roman" w:hAnsi="Cambria" w:cs="Times New Roman"/>
          <w:color w:val="auto"/>
          <w:sz w:val="22"/>
          <w:szCs w:val="22"/>
          <w:lang w:eastAsia="pl-PL"/>
        </w:rPr>
        <w:t xml:space="preserve"> za wady lub gwarancji.</w:t>
      </w: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hAnsi="Cambria"/>
          <w:color w:val="auto"/>
          <w:sz w:val="22"/>
          <w:szCs w:val="22"/>
        </w:rPr>
        <w:t xml:space="preserve">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stosownie do art. 255 pkt 7 </w:t>
      </w:r>
      <w:proofErr w:type="spellStart"/>
      <w:r w:rsidRPr="00422237">
        <w:rPr>
          <w:rFonts w:ascii="Cambria" w:hAnsi="Cambria"/>
          <w:color w:val="auto"/>
          <w:sz w:val="22"/>
          <w:szCs w:val="22"/>
        </w:rPr>
        <w:t>pzp</w:t>
      </w:r>
      <w:proofErr w:type="spellEnd"/>
      <w:r w:rsidRPr="00422237">
        <w:rPr>
          <w:rFonts w:ascii="Cambria" w:hAnsi="Cambria"/>
          <w:color w:val="auto"/>
          <w:sz w:val="22"/>
          <w:szCs w:val="22"/>
        </w:rPr>
        <w:t xml:space="preserve"> - unieważnić postępowanie.</w:t>
      </w:r>
    </w:p>
    <w:p w:rsidR="00FD6F3F" w:rsidRPr="00422237" w:rsidRDefault="00FD6F3F" w:rsidP="00E949F0">
      <w:pPr>
        <w:pStyle w:val="Default"/>
        <w:numPr>
          <w:ilvl w:val="0"/>
          <w:numId w:val="52"/>
        </w:numPr>
        <w:tabs>
          <w:tab w:val="num" w:pos="284"/>
        </w:tabs>
        <w:spacing w:line="276" w:lineRule="auto"/>
        <w:ind w:left="284" w:hanging="426"/>
        <w:jc w:val="both"/>
        <w:rPr>
          <w:rFonts w:ascii="Cambria" w:hAnsi="Cambria" w:cs="Tahoma"/>
          <w:color w:val="auto"/>
          <w:sz w:val="22"/>
          <w:szCs w:val="22"/>
        </w:rPr>
      </w:pPr>
      <w:r w:rsidRPr="00422237">
        <w:rPr>
          <w:rFonts w:ascii="Cambria" w:eastAsia="Bookman Old Style" w:hAnsi="Cambria" w:cs="Tahoma"/>
          <w:color w:val="auto"/>
          <w:sz w:val="22"/>
          <w:szCs w:val="22"/>
        </w:rPr>
        <w:t>Szczegółowe postanowienia, co do zabezpieczenia należytego wykonania umowy określono we wzorze umowy.</w:t>
      </w:r>
    </w:p>
    <w:p w:rsidR="00FC26F4" w:rsidRPr="00F43A1D" w:rsidRDefault="00FC26F4" w:rsidP="00FC26F4">
      <w:pPr>
        <w:spacing w:line="240" w:lineRule="auto"/>
        <w:ind w:left="426" w:hanging="426"/>
        <w:jc w:val="center"/>
        <w:rPr>
          <w:rFonts w:ascii="Cambria" w:hAnsi="Cambria" w:cs="Tahoma"/>
          <w:b/>
        </w:rPr>
      </w:pPr>
    </w:p>
    <w:p w:rsidR="006B5501" w:rsidRDefault="006B5501" w:rsidP="00FC3919">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406C67" w:rsidRDefault="00406C67" w:rsidP="00540107">
      <w:pPr>
        <w:spacing w:after="0" w:line="360" w:lineRule="auto"/>
        <w:ind w:firstLine="360"/>
        <w:rPr>
          <w:rFonts w:cstheme="minorHAnsi"/>
          <w:b/>
          <w:sz w:val="24"/>
          <w:szCs w:val="24"/>
        </w:rPr>
      </w:pPr>
    </w:p>
    <w:p w:rsidR="00406C67" w:rsidRPr="001D0EFF" w:rsidRDefault="00406C67" w:rsidP="00E949F0">
      <w:pPr>
        <w:pStyle w:val="Akapitzlist"/>
        <w:widowControl/>
        <w:numPr>
          <w:ilvl w:val="0"/>
          <w:numId w:val="15"/>
        </w:numPr>
        <w:spacing w:after="180"/>
        <w:ind w:left="284" w:hanging="426"/>
        <w:contextualSpacing/>
        <w:jc w:val="both"/>
        <w:rPr>
          <w:rFonts w:ascii="Cambria" w:hAnsi="Cambria" w:cs="Tahoma"/>
          <w:b/>
          <w:sz w:val="22"/>
          <w:szCs w:val="22"/>
        </w:rPr>
      </w:pPr>
      <w:r w:rsidRPr="00F43A1D">
        <w:rPr>
          <w:rFonts w:ascii="Cambria" w:hAnsi="Cambria" w:cs="Tahoma"/>
          <w:sz w:val="22"/>
          <w:szCs w:val="22"/>
        </w:rPr>
        <w:t xml:space="preserve">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F43A1D">
        <w:rPr>
          <w:rFonts w:ascii="Cambria" w:hAnsi="Cambria" w:cs="Tahoma"/>
          <w:sz w:val="22"/>
          <w:szCs w:val="22"/>
        </w:rPr>
        <w:t>późn</w:t>
      </w:r>
      <w:proofErr w:type="spellEnd"/>
      <w:r w:rsidRPr="00F43A1D">
        <w:rPr>
          <w:rFonts w:ascii="Cambria" w:hAnsi="Cambria" w:cs="Tahoma"/>
          <w:sz w:val="22"/>
          <w:szCs w:val="22"/>
        </w:rPr>
        <w:t>. zm.), zwanego dalej "rozporządzeniem 2016/679".</w:t>
      </w:r>
    </w:p>
    <w:p w:rsidR="00406C67" w:rsidRPr="00F43A1D" w:rsidRDefault="00406C67" w:rsidP="00E949F0">
      <w:pPr>
        <w:pStyle w:val="Akapitzlist"/>
        <w:widowControl/>
        <w:numPr>
          <w:ilvl w:val="0"/>
          <w:numId w:val="15"/>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406C67" w:rsidRPr="00F43A1D" w:rsidRDefault="00406C67" w:rsidP="00E949F0">
      <w:pPr>
        <w:pStyle w:val="Akapitzlist"/>
        <w:widowControl/>
        <w:numPr>
          <w:ilvl w:val="0"/>
          <w:numId w:val="15"/>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406C67" w:rsidRPr="00F43A1D" w:rsidRDefault="00406C67" w:rsidP="00406C67">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w:t>
      </w:r>
      <w:proofErr w:type="spellStart"/>
      <w:r w:rsidRPr="00F43A1D">
        <w:rPr>
          <w:rFonts w:ascii="Cambria" w:hAnsi="Cambria" w:cs="Tahoma"/>
          <w:sz w:val="22"/>
          <w:szCs w:val="22"/>
          <w:lang w:eastAsia="pl-PL"/>
        </w:rPr>
        <w:t>Maz</w:t>
      </w:r>
      <w:proofErr w:type="spellEnd"/>
      <w:r w:rsidRPr="00F43A1D">
        <w:rPr>
          <w:rFonts w:ascii="Cambria" w:hAnsi="Cambria" w:cs="Tahoma"/>
          <w:sz w:val="22"/>
          <w:szCs w:val="22"/>
          <w:lang w:eastAsia="pl-PL"/>
        </w:rPr>
        <w:t xml:space="preserve">., </w:t>
      </w:r>
      <w:r w:rsidRPr="00F43A1D">
        <w:rPr>
          <w:rFonts w:ascii="Cambria" w:hAnsi="Cambria" w:cs="Tahoma"/>
          <w:bCs/>
          <w:sz w:val="22"/>
          <w:szCs w:val="22"/>
        </w:rPr>
        <w:t>NIP 773-16-56-546, REGON 590648310,</w:t>
      </w:r>
    </w:p>
    <w:p w:rsidR="00406C67" w:rsidRPr="00F43A1D" w:rsidRDefault="00406C67" w:rsidP="00406C67">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związanym z udziałem w postępowaniu o udzielenie zamówienia publicznego; konsekwencje niepodania określonych danych wynikają z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406C67" w:rsidRPr="00F43A1D" w:rsidRDefault="00406C67" w:rsidP="00406C67">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406C67" w:rsidRPr="00F43A1D" w:rsidRDefault="00406C67" w:rsidP="00406C67">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406C67" w:rsidRPr="00F43A1D" w:rsidRDefault="00406C67" w:rsidP="00406C67">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406C67" w:rsidRPr="00F43A1D" w:rsidRDefault="00406C67" w:rsidP="00406C67">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406C67" w:rsidRPr="00F43A1D" w:rsidRDefault="00406C67" w:rsidP="00406C67">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406C67" w:rsidRPr="00F43A1D" w:rsidRDefault="00406C67" w:rsidP="00406C67">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406C67" w:rsidRPr="00F43A1D" w:rsidRDefault="00406C67" w:rsidP="00406C67">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406C67" w:rsidRPr="00F43A1D" w:rsidRDefault="00406C67" w:rsidP="00406C67">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406C67" w:rsidRPr="00F43A1D" w:rsidRDefault="00406C67" w:rsidP="00406C67">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406C67" w:rsidRDefault="00406C67" w:rsidP="00E949F0">
      <w:pPr>
        <w:pStyle w:val="Akapitzlist"/>
        <w:widowControl/>
        <w:numPr>
          <w:ilvl w:val="0"/>
          <w:numId w:val="15"/>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lastRenderedPageBreak/>
        <w:t xml:space="preserve">   Zamawiający informuje, iż wystąpienie z żądaniem, o którym mowa w art. 18 ust. 1 rozporządzenia 2016/679, nie ogranicza przetwarzania danych osobowych do czasu zakończenia postępowania o udzielenie zamówienia publicznego</w:t>
      </w:r>
      <w:r>
        <w:rPr>
          <w:rFonts w:ascii="Cambria" w:eastAsia="Times New Roman" w:hAnsi="Cambria" w:cs="Tahoma"/>
          <w:sz w:val="22"/>
          <w:szCs w:val="22"/>
          <w:lang w:eastAsia="pl-PL"/>
        </w:rPr>
        <w:t>.</w:t>
      </w:r>
    </w:p>
    <w:p w:rsidR="00406C67" w:rsidRDefault="00406C67" w:rsidP="00406C67">
      <w:pPr>
        <w:pStyle w:val="Akapitzlist"/>
        <w:widowControl/>
        <w:tabs>
          <w:tab w:val="left" w:pos="284"/>
        </w:tabs>
        <w:spacing w:after="180"/>
        <w:ind w:left="426"/>
        <w:contextualSpacing/>
        <w:jc w:val="both"/>
        <w:rPr>
          <w:rFonts w:ascii="Cambria" w:eastAsia="Times New Roman" w:hAnsi="Cambria" w:cs="Tahoma"/>
          <w:sz w:val="22"/>
          <w:szCs w:val="22"/>
          <w:lang w:eastAsia="pl-PL"/>
        </w:rPr>
      </w:pPr>
    </w:p>
    <w:p w:rsidR="00406C67" w:rsidRPr="00344447" w:rsidRDefault="00406C67" w:rsidP="00344447">
      <w:pPr>
        <w:tabs>
          <w:tab w:val="left" w:pos="284"/>
        </w:tabs>
        <w:contextualSpacing/>
        <w:jc w:val="both"/>
        <w:rPr>
          <w:rFonts w:ascii="Cambria" w:hAnsi="Cambria" w:cstheme="minorHAnsi"/>
          <w:color w:val="FF0000"/>
        </w:rPr>
      </w:pPr>
    </w:p>
    <w:p w:rsidR="00406C67" w:rsidRPr="00F43A1D" w:rsidRDefault="00406C67" w:rsidP="00406C67">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406C67" w:rsidRPr="00F43A1D" w:rsidRDefault="00406C67" w:rsidP="00406C67">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406C67" w:rsidRPr="00F43A1D" w:rsidRDefault="00406C67" w:rsidP="00406C67">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 xml:space="preserve">o udzielenie zamówienia publicznego ani zmianą postanowień umowy w zakresie niezgodnym z ustawą </w:t>
      </w:r>
      <w:proofErr w:type="spellStart"/>
      <w:r w:rsidRPr="00F43A1D">
        <w:rPr>
          <w:rFonts w:ascii="Cambria" w:hAnsi="Cambria" w:cs="Tahoma"/>
          <w:i/>
          <w:sz w:val="16"/>
          <w:szCs w:val="16"/>
        </w:rPr>
        <w:t>Pzp</w:t>
      </w:r>
      <w:proofErr w:type="spellEnd"/>
      <w:r w:rsidRPr="00F43A1D">
        <w:rPr>
          <w:rFonts w:ascii="Cambria" w:hAnsi="Cambria" w:cs="Tahoma"/>
          <w:i/>
          <w:sz w:val="16"/>
          <w:szCs w:val="16"/>
        </w:rPr>
        <w:t xml:space="preserve"> oraz nie może naruszać integralności protokołu oraz jego załączników.</w:t>
      </w:r>
    </w:p>
    <w:p w:rsidR="00406C67" w:rsidRPr="00F43A1D" w:rsidRDefault="00406C67" w:rsidP="00406C67">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406C67" w:rsidRPr="00F43A1D" w:rsidRDefault="00406C67" w:rsidP="00406C67">
      <w:pPr>
        <w:spacing w:line="240" w:lineRule="auto"/>
        <w:rPr>
          <w:rFonts w:ascii="Cambria" w:hAnsi="Cambria" w:cs="Tahoma"/>
          <w:b/>
          <w:bCs/>
        </w:rPr>
      </w:pPr>
    </w:p>
    <w:p w:rsidR="00406C67" w:rsidRDefault="00406C67" w:rsidP="003D107F">
      <w:pPr>
        <w:spacing w:after="0" w:line="360" w:lineRule="auto"/>
        <w:ind w:firstLine="360"/>
        <w:jc w:val="center"/>
        <w:rPr>
          <w:rFonts w:cstheme="minorHAnsi"/>
          <w:b/>
          <w:sz w:val="24"/>
          <w:szCs w:val="24"/>
        </w:rPr>
      </w:pPr>
    </w:p>
    <w:p w:rsidR="003D107F" w:rsidRPr="00F43A1D" w:rsidRDefault="003D107F" w:rsidP="00FC26F4">
      <w:pPr>
        <w:spacing w:line="240" w:lineRule="auto"/>
        <w:rPr>
          <w:rFonts w:ascii="Cambria" w:hAnsi="Cambria" w:cs="Tahoma"/>
          <w:b/>
          <w:bCs/>
        </w:rPr>
      </w:pPr>
    </w:p>
    <w:p w:rsidR="00445129" w:rsidRDefault="00445129" w:rsidP="00FC26F4">
      <w:pPr>
        <w:spacing w:line="240" w:lineRule="auto"/>
        <w:ind w:left="426" w:hanging="426"/>
        <w:jc w:val="right"/>
        <w:rPr>
          <w:rFonts w:ascii="Cambria" w:hAnsi="Cambria" w:cs="Tahoma"/>
          <w:b/>
        </w:rPr>
      </w:pPr>
      <w:r>
        <w:rPr>
          <w:rFonts w:ascii="Cambria" w:hAnsi="Cambria" w:cs="Tahoma"/>
          <w:b/>
        </w:rPr>
        <w:t xml:space="preserve">Tomasz Jurek </w:t>
      </w:r>
    </w:p>
    <w:p w:rsidR="00445129" w:rsidRDefault="00445129" w:rsidP="00FC26F4">
      <w:pPr>
        <w:spacing w:line="240" w:lineRule="auto"/>
        <w:ind w:left="426" w:hanging="426"/>
        <w:jc w:val="right"/>
        <w:rPr>
          <w:rFonts w:ascii="Cambria" w:hAnsi="Cambria" w:cs="Tahoma"/>
          <w:b/>
        </w:rPr>
      </w:pPr>
      <w:r>
        <w:rPr>
          <w:rFonts w:ascii="Cambria" w:hAnsi="Cambria" w:cs="Tahoma"/>
          <w:b/>
        </w:rPr>
        <w:t>Zastępca Prezydenta Miasta Tomaszowa Mazowieckiego</w:t>
      </w:r>
    </w:p>
    <w:p w:rsidR="005C61A5" w:rsidRPr="00105186" w:rsidRDefault="00FC26F4" w:rsidP="00105186">
      <w:pPr>
        <w:spacing w:line="240" w:lineRule="auto"/>
        <w:ind w:left="426" w:hanging="426"/>
        <w:jc w:val="right"/>
        <w:rPr>
          <w:rFonts w:ascii="Cambria" w:hAnsi="Cambria" w:cs="Tahoma"/>
          <w:b/>
        </w:rPr>
      </w:pPr>
      <w:r w:rsidRPr="00F43A1D">
        <w:rPr>
          <w:rFonts w:ascii="Cambria" w:hAnsi="Cambria" w:cs="Tahoma"/>
          <w:b/>
        </w:rPr>
        <w:t xml:space="preserve">Zatwierdzam,  dnia </w:t>
      </w:r>
      <w:r w:rsidR="007022EA">
        <w:rPr>
          <w:rFonts w:ascii="Cambria" w:hAnsi="Cambria" w:cs="Tahoma"/>
          <w:b/>
        </w:rPr>
        <w:t>21.07.2022 r.</w:t>
      </w:r>
    </w:p>
    <w:sectPr w:rsidR="005C61A5" w:rsidRPr="00105186" w:rsidSect="007A7315">
      <w:headerReference w:type="default" r:id="rId23"/>
      <w:footerReference w:type="default" r:id="rId24"/>
      <w:pgSz w:w="11906" w:h="16838"/>
      <w:pgMar w:top="426" w:right="1417" w:bottom="1417" w:left="1417" w:header="568" w:footer="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D73" w:rsidRDefault="00F40D73" w:rsidP="005C61A5">
      <w:pPr>
        <w:spacing w:after="0" w:line="240" w:lineRule="auto"/>
      </w:pPr>
      <w:r>
        <w:separator/>
      </w:r>
    </w:p>
  </w:endnote>
  <w:endnote w:type="continuationSeparator" w:id="0">
    <w:p w:rsidR="00F40D73" w:rsidRDefault="00F40D73"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StarSymbol">
    <w:altName w:val="Times New Roman"/>
    <w:panose1 w:val="00000000000000000000"/>
    <w:charset w:val="EE"/>
    <w:family w:val="auto"/>
    <w:notTrueType/>
    <w:pitch w:val="default"/>
    <w:sig w:usb0="00000007" w:usb1="00000000" w:usb2="00000000" w:usb3="00000000" w:csb0="00000003"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IDFont+F4">
    <w:panose1 w:val="00000000000000000000"/>
    <w:charset w:val="EE"/>
    <w:family w:val="auto"/>
    <w:notTrueType/>
    <w:pitch w:val="default"/>
    <w:sig w:usb0="00000005" w:usb1="00000000" w:usb2="00000000" w:usb3="00000000" w:csb0="00000002" w:csb1="00000000"/>
  </w:font>
  <w:font w:name="Liberation Sans">
    <w:altName w:val="Arial"/>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8070000" w:usb2="00000010" w:usb3="00000000" w:csb0="0002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0819768"/>
      <w:docPartObj>
        <w:docPartGallery w:val="Page Numbers (Bottom of Page)"/>
        <w:docPartUnique/>
      </w:docPartObj>
    </w:sdtPr>
    <w:sdtEndPr/>
    <w:sdtContent>
      <w:p w:rsidR="00070EB2" w:rsidRDefault="00070EB2">
        <w:pPr>
          <w:pStyle w:val="Stopka"/>
          <w:jc w:val="right"/>
        </w:pPr>
        <w:r>
          <w:fldChar w:fldCharType="begin"/>
        </w:r>
        <w:r>
          <w:instrText>PAGE   \* MERGEFORMAT</w:instrText>
        </w:r>
        <w:r>
          <w:fldChar w:fldCharType="separate"/>
        </w:r>
        <w:r w:rsidR="00AC778D">
          <w:rPr>
            <w:noProof/>
          </w:rPr>
          <w:t>20</w:t>
        </w:r>
        <w:r>
          <w:fldChar w:fldCharType="end"/>
        </w:r>
      </w:p>
    </w:sdtContent>
  </w:sdt>
  <w:p w:rsidR="00070EB2" w:rsidRDefault="00070EB2">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D73" w:rsidRDefault="00F40D73" w:rsidP="005C61A5">
      <w:pPr>
        <w:spacing w:after="0" w:line="240" w:lineRule="auto"/>
      </w:pPr>
      <w:r>
        <w:separator/>
      </w:r>
    </w:p>
  </w:footnote>
  <w:footnote w:type="continuationSeparator" w:id="0">
    <w:p w:rsidR="00F40D73" w:rsidRDefault="00F40D73" w:rsidP="005C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0EB2" w:rsidRDefault="00070EB2" w:rsidP="005C61A5">
    <w:pPr>
      <w:pStyle w:val="Stopka"/>
      <w:jc w:val="center"/>
      <w:rPr>
        <w:rFonts w:ascii="Arial" w:eastAsia="Times New Roman" w:hAnsi="Arial" w:cs="Arial"/>
        <w:b/>
        <w:sz w:val="24"/>
        <w:szCs w:val="24"/>
        <w:lang w:eastAsia="pl-PL"/>
      </w:rPr>
    </w:pPr>
  </w:p>
  <w:p w:rsidR="00070EB2" w:rsidRDefault="00070EB2" w:rsidP="00A55901">
    <w:pPr>
      <w:pStyle w:val="Stopka"/>
      <w:rPr>
        <w:rFonts w:ascii="Arial" w:eastAsia="Times New Roman" w:hAnsi="Arial" w:cs="Arial"/>
        <w:b/>
        <w:sz w:val="24"/>
        <w:szCs w:val="24"/>
        <w:lang w:eastAsia="pl-PL"/>
      </w:rPr>
    </w:pPr>
  </w:p>
  <w:p w:rsidR="00070EB2" w:rsidRDefault="00070EB2">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A313B47"/>
    <w:multiLevelType w:val="hybridMultilevel"/>
    <w:tmpl w:val="27541BC2"/>
    <w:lvl w:ilvl="0" w:tplc="5CF23B84">
      <w:start w:val="1"/>
      <w:numFmt w:val="decimal"/>
      <w:lvlText w:val="%1."/>
      <w:lvlJc w:val="left"/>
      <w:pPr>
        <w:tabs>
          <w:tab w:val="num" w:pos="4860"/>
        </w:tabs>
        <w:ind w:left="4860" w:hanging="360"/>
      </w:pPr>
      <w:rPr>
        <w:rFonts w:eastAsia="Bookman Old Style" w:cs="Bookman Old Style" w:hint="default"/>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360"/>
        </w:tabs>
        <w:ind w:left="36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6"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AB4429A"/>
    <w:multiLevelType w:val="hybridMultilevel"/>
    <w:tmpl w:val="C2C481BA"/>
    <w:lvl w:ilvl="0" w:tplc="31806CD4">
      <w:start w:val="1"/>
      <w:numFmt w:val="decimal"/>
      <w:lvlText w:val="%1)"/>
      <w:lvlJc w:val="left"/>
      <w:pPr>
        <w:ind w:left="578" w:hanging="360"/>
      </w:pPr>
      <w:rPr>
        <w:rFonts w:ascii="Cambria" w:hAnsi="Cambria" w:hint="default"/>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8" w15:restartNumberingAfterBreak="0">
    <w:nsid w:val="0B863F83"/>
    <w:multiLevelType w:val="hybridMultilevel"/>
    <w:tmpl w:val="44D2905E"/>
    <w:lvl w:ilvl="0" w:tplc="EE722D68">
      <w:start w:val="1"/>
      <w:numFmt w:val="decimal"/>
      <w:lvlText w:val="%1)"/>
      <w:lvlJc w:val="left"/>
      <w:pPr>
        <w:ind w:left="1069" w:hanging="360"/>
      </w:pPr>
      <w:rPr>
        <w:rFonts w:ascii="Cambria" w:eastAsia="Times New Roman" w:hAnsi="Cambria" w:cs="Tahoma" w:hint="default"/>
        <w:sz w:val="22"/>
        <w:szCs w:val="22"/>
      </w:rPr>
    </w:lvl>
    <w:lvl w:ilvl="1" w:tplc="04150003">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cs="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cs="Courier New" w:hint="default"/>
      </w:rPr>
    </w:lvl>
    <w:lvl w:ilvl="8" w:tplc="04150005">
      <w:start w:val="1"/>
      <w:numFmt w:val="bullet"/>
      <w:lvlText w:val=""/>
      <w:lvlJc w:val="left"/>
      <w:pPr>
        <w:ind w:left="6829" w:hanging="360"/>
      </w:pPr>
      <w:rPr>
        <w:rFonts w:ascii="Wingdings" w:hAnsi="Wingdings" w:hint="default"/>
      </w:rPr>
    </w:lvl>
  </w:abstractNum>
  <w:abstractNum w:abstractNumId="9" w15:restartNumberingAfterBreak="0">
    <w:nsid w:val="0DE95DDB"/>
    <w:multiLevelType w:val="hybridMultilevel"/>
    <w:tmpl w:val="E6EEB95E"/>
    <w:lvl w:ilvl="0" w:tplc="CE960A68">
      <w:start w:val="5"/>
      <w:numFmt w:val="decimal"/>
      <w:lvlText w:val="%1."/>
      <w:lvlJc w:val="left"/>
      <w:pPr>
        <w:ind w:left="72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00D7BDD"/>
    <w:multiLevelType w:val="hybridMultilevel"/>
    <w:tmpl w:val="B2E20BF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1814811"/>
    <w:multiLevelType w:val="hybridMultilevel"/>
    <w:tmpl w:val="C3C03288"/>
    <w:lvl w:ilvl="0" w:tplc="061CBD46">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2"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6"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29B4771"/>
    <w:multiLevelType w:val="hybridMultilevel"/>
    <w:tmpl w:val="CC0EA8E0"/>
    <w:lvl w:ilvl="0" w:tplc="0B1A4F4A">
      <w:start w:val="1"/>
      <w:numFmt w:val="decimal"/>
      <w:lvlText w:val="%1)"/>
      <w:lvlJc w:val="left"/>
      <w:pPr>
        <w:ind w:left="720" w:hanging="360"/>
      </w:pPr>
      <w:rPr>
        <w:rFonts w:ascii="Cambria" w:eastAsia="Lucida Sans Unicode" w:hAnsi="Cambria" w:cs="Tahoma"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724387F"/>
    <w:multiLevelType w:val="hybridMultilevel"/>
    <w:tmpl w:val="F510133A"/>
    <w:lvl w:ilvl="0" w:tplc="188626A4">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35832488"/>
    <w:multiLevelType w:val="hybridMultilevel"/>
    <w:tmpl w:val="37EA9F0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15:restartNumberingAfterBreak="0">
    <w:nsid w:val="398F5EFE"/>
    <w:multiLevelType w:val="hybridMultilevel"/>
    <w:tmpl w:val="1566690E"/>
    <w:lvl w:ilvl="0" w:tplc="C9D8EEC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0" w15:restartNumberingAfterBreak="0">
    <w:nsid w:val="3AC72CC4"/>
    <w:multiLevelType w:val="hybridMultilevel"/>
    <w:tmpl w:val="023053C4"/>
    <w:lvl w:ilvl="0" w:tplc="D722BCB8">
      <w:start w:val="1"/>
      <w:numFmt w:val="decimal"/>
      <w:lvlText w:val="%1)"/>
      <w:lvlJc w:val="left"/>
      <w:pPr>
        <w:ind w:left="720" w:hanging="360"/>
      </w:pPr>
      <w:rPr>
        <w:rFonts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15:restartNumberingAfterBreak="0">
    <w:nsid w:val="42DE1389"/>
    <w:multiLevelType w:val="hybridMultilevel"/>
    <w:tmpl w:val="CF18727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4ACB0C4E"/>
    <w:multiLevelType w:val="hybridMultilevel"/>
    <w:tmpl w:val="ADDEC76A"/>
    <w:lvl w:ilvl="0" w:tplc="DF428DE4">
      <w:start w:val="3"/>
      <w:numFmt w:val="decimal"/>
      <w:lvlText w:val="%1."/>
      <w:lvlJc w:val="left"/>
      <w:pPr>
        <w:ind w:left="786" w:hanging="360"/>
      </w:pPr>
      <w:rPr>
        <w:rFonts w:ascii="Cambria" w:hAnsi="Cambria" w:hint="default"/>
        <w:sz w:val="22"/>
        <w:szCs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5"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4D8B17DE"/>
    <w:multiLevelType w:val="hybridMultilevel"/>
    <w:tmpl w:val="5706E6BC"/>
    <w:lvl w:ilvl="0" w:tplc="E98A158E">
      <w:start w:val="1"/>
      <w:numFmt w:val="decimal"/>
      <w:lvlText w:val="%1)"/>
      <w:lvlJc w:val="left"/>
      <w:pPr>
        <w:ind w:left="1429" w:hanging="72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8"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15:restartNumberingAfterBreak="0">
    <w:nsid w:val="552E0C05"/>
    <w:multiLevelType w:val="hybridMultilevel"/>
    <w:tmpl w:val="A3B027EE"/>
    <w:lvl w:ilvl="0" w:tplc="A698A28E">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5AF35EBE"/>
    <w:multiLevelType w:val="hybridMultilevel"/>
    <w:tmpl w:val="CB4A4E34"/>
    <w:lvl w:ilvl="0" w:tplc="75C0E710">
      <w:start w:val="1"/>
      <w:numFmt w:val="decimal"/>
      <w:lvlText w:val="%1)"/>
      <w:lvlJc w:val="left"/>
      <w:pPr>
        <w:ind w:left="928" w:hanging="360"/>
      </w:pPr>
      <w:rPr>
        <w:rFonts w:ascii="Cambria" w:hAnsi="Cambria" w:cs="Times New Roman"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45" w15:restartNumberingAfterBreak="0">
    <w:nsid w:val="5B1B5C3F"/>
    <w:multiLevelType w:val="hybridMultilevel"/>
    <w:tmpl w:val="68EE0D86"/>
    <w:lvl w:ilvl="0" w:tplc="57DAC0B4">
      <w:start w:val="1"/>
      <w:numFmt w:val="decimal"/>
      <w:lvlText w:val="%1)"/>
      <w:lvlJc w:val="left"/>
      <w:pPr>
        <w:ind w:left="1429" w:hanging="72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46"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7"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9"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2" w15:restartNumberingAfterBreak="0">
    <w:nsid w:val="73345BA5"/>
    <w:multiLevelType w:val="hybridMultilevel"/>
    <w:tmpl w:val="0F6AB272"/>
    <w:lvl w:ilvl="0" w:tplc="8006D272">
      <w:start w:val="10"/>
      <w:numFmt w:val="decimal"/>
      <w:lvlText w:val="%1."/>
      <w:lvlJc w:val="left"/>
      <w:pPr>
        <w:tabs>
          <w:tab w:val="num" w:pos="720"/>
        </w:tabs>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7511EAA"/>
    <w:multiLevelType w:val="hybridMultilevel"/>
    <w:tmpl w:val="C11A99B4"/>
    <w:lvl w:ilvl="0" w:tplc="FCB07808">
      <w:start w:val="1"/>
      <w:numFmt w:val="decimal"/>
      <w:lvlText w:val="%1."/>
      <w:lvlJc w:val="left"/>
      <w:pPr>
        <w:tabs>
          <w:tab w:val="num" w:pos="720"/>
        </w:tabs>
        <w:ind w:left="720" w:hanging="360"/>
      </w:pPr>
      <w:rPr>
        <w:b w:val="0"/>
        <w:i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4" w15:restartNumberingAfterBreak="0">
    <w:nsid w:val="7A031CD0"/>
    <w:multiLevelType w:val="hybridMultilevel"/>
    <w:tmpl w:val="3BAE05B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5" w15:restartNumberingAfterBreak="0">
    <w:nsid w:val="7C1B68CB"/>
    <w:multiLevelType w:val="hybridMultilevel"/>
    <w:tmpl w:val="AEA44174"/>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6"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8"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51"/>
  </w:num>
  <w:num w:numId="4">
    <w:abstractNumId w:val="17"/>
  </w:num>
  <w:num w:numId="5">
    <w:abstractNumId w:val="15"/>
  </w:num>
  <w:num w:numId="6">
    <w:abstractNumId w:val="24"/>
  </w:num>
  <w:num w:numId="7">
    <w:abstractNumId w:val="18"/>
  </w:num>
  <w:num w:numId="8">
    <w:abstractNumId w:val="23"/>
  </w:num>
  <w:num w:numId="9">
    <w:abstractNumId w:val="35"/>
  </w:num>
  <w:num w:numId="10">
    <w:abstractNumId w:val="6"/>
  </w:num>
  <w:num w:numId="11">
    <w:abstractNumId w:val="4"/>
  </w:num>
  <w:num w:numId="12">
    <w:abstractNumId w:val="10"/>
  </w:num>
  <w:num w:numId="13">
    <w:abstractNumId w:val="36"/>
  </w:num>
  <w:num w:numId="14">
    <w:abstractNumId w:val="13"/>
  </w:num>
  <w:num w:numId="15">
    <w:abstractNumId w:val="16"/>
  </w:num>
  <w:num w:numId="16">
    <w:abstractNumId w:val="32"/>
  </w:num>
  <w:num w:numId="17">
    <w:abstractNumId w:val="39"/>
  </w:num>
  <w:num w:numId="18">
    <w:abstractNumId w:val="25"/>
  </w:num>
  <w:num w:numId="19">
    <w:abstractNumId w:val="33"/>
  </w:num>
  <w:num w:numId="20">
    <w:abstractNumId w:val="21"/>
  </w:num>
  <w:num w:numId="21">
    <w:abstractNumId w:val="26"/>
  </w:num>
  <w:num w:numId="22">
    <w:abstractNumId w:val="14"/>
  </w:num>
  <w:num w:numId="23">
    <w:abstractNumId w:val="49"/>
  </w:num>
  <w:num w:numId="24">
    <w:abstractNumId w:val="41"/>
  </w:num>
  <w:num w:numId="25">
    <w:abstractNumId w:val="58"/>
  </w:num>
  <w:num w:numId="26">
    <w:abstractNumId w:val="38"/>
  </w:num>
  <w:num w:numId="27">
    <w:abstractNumId w:val="40"/>
  </w:num>
  <w:num w:numId="28">
    <w:abstractNumId w:val="28"/>
  </w:num>
  <w:num w:numId="29">
    <w:abstractNumId w:val="31"/>
  </w:num>
  <w:num w:numId="30">
    <w:abstractNumId w:val="50"/>
  </w:num>
  <w:num w:numId="31">
    <w:abstractNumId w:val="19"/>
  </w:num>
  <w:num w:numId="32">
    <w:abstractNumId w:val="48"/>
  </w:num>
  <w:num w:numId="33">
    <w:abstractNumId w:val="20"/>
  </w:num>
  <w:num w:numId="34">
    <w:abstractNumId w:val="2"/>
  </w:num>
  <w:num w:numId="35">
    <w:abstractNumId w:val="43"/>
  </w:num>
  <w:num w:numId="36">
    <w:abstractNumId w:val="47"/>
  </w:num>
  <w:num w:numId="37">
    <w:abstractNumId w:val="56"/>
  </w:num>
  <w:num w:numId="38">
    <w:abstractNumId w:val="55"/>
  </w:num>
  <w:num w:numId="39">
    <w:abstractNumId w:val="12"/>
  </w:num>
  <w:num w:numId="40">
    <w:abstractNumId w:val="46"/>
  </w:num>
  <w:num w:numId="41">
    <w:abstractNumId w:val="3"/>
  </w:num>
  <w:num w:numId="42">
    <w:abstractNumId w:val="57"/>
  </w:num>
  <w:num w:numId="43">
    <w:abstractNumId w:val="7"/>
  </w:num>
  <w:num w:numId="44">
    <w:abstractNumId w:val="27"/>
  </w:num>
  <w:num w:numId="45">
    <w:abstractNumId w:val="44"/>
  </w:num>
  <w:num w:numId="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
    <w:lvlOverride w:ilvl="0">
      <w:startOverride w:val="1"/>
    </w:lvlOverride>
    <w:lvlOverride w:ilvl="1"/>
    <w:lvlOverride w:ilvl="2"/>
    <w:lvlOverride w:ilvl="3"/>
    <w:lvlOverride w:ilvl="4"/>
    <w:lvlOverride w:ilvl="5"/>
    <w:lvlOverride w:ilvl="6"/>
    <w:lvlOverride w:ilvl="7"/>
    <w:lvlOverride w:ilvl="8"/>
  </w:num>
  <w:num w:numId="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
  </w:num>
  <w:num w:numId="56">
    <w:abstractNumId w:val="30"/>
  </w:num>
  <w:num w:numId="57">
    <w:abstractNumId w:val="8"/>
  </w:num>
  <w:num w:numId="58">
    <w:abstractNumId w:val="54"/>
  </w:num>
  <w:num w:numId="59">
    <w:abstractNumId w:val="34"/>
  </w:num>
  <w:num w:numId="60">
    <w:abstractNumId w:val="9"/>
  </w:num>
  <w:num w:numId="61">
    <w:abstractNumId w:val="5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1142D"/>
    <w:rsid w:val="00014AF3"/>
    <w:rsid w:val="00026178"/>
    <w:rsid w:val="00030921"/>
    <w:rsid w:val="0003192C"/>
    <w:rsid w:val="00033319"/>
    <w:rsid w:val="00053E2E"/>
    <w:rsid w:val="00065F77"/>
    <w:rsid w:val="000677A4"/>
    <w:rsid w:val="00070DBC"/>
    <w:rsid w:val="00070EB2"/>
    <w:rsid w:val="00071700"/>
    <w:rsid w:val="0009064A"/>
    <w:rsid w:val="00090668"/>
    <w:rsid w:val="000B1303"/>
    <w:rsid w:val="000B1371"/>
    <w:rsid w:val="000B3187"/>
    <w:rsid w:val="000C301D"/>
    <w:rsid w:val="000D23B5"/>
    <w:rsid w:val="000F1FFC"/>
    <w:rsid w:val="000F68DE"/>
    <w:rsid w:val="000F6FBC"/>
    <w:rsid w:val="00105186"/>
    <w:rsid w:val="00106D3D"/>
    <w:rsid w:val="00114523"/>
    <w:rsid w:val="00114AD4"/>
    <w:rsid w:val="00121C0A"/>
    <w:rsid w:val="00121E28"/>
    <w:rsid w:val="0014482C"/>
    <w:rsid w:val="00155164"/>
    <w:rsid w:val="00160DB9"/>
    <w:rsid w:val="00167540"/>
    <w:rsid w:val="00187F08"/>
    <w:rsid w:val="0019725F"/>
    <w:rsid w:val="001A0ACA"/>
    <w:rsid w:val="001B7887"/>
    <w:rsid w:val="001C2788"/>
    <w:rsid w:val="001C53F8"/>
    <w:rsid w:val="001C6CFE"/>
    <w:rsid w:val="001D0A2A"/>
    <w:rsid w:val="001D6BB6"/>
    <w:rsid w:val="001E1F2A"/>
    <w:rsid w:val="001E729A"/>
    <w:rsid w:val="0022001D"/>
    <w:rsid w:val="00224AB1"/>
    <w:rsid w:val="00233336"/>
    <w:rsid w:val="002377C4"/>
    <w:rsid w:val="00241C59"/>
    <w:rsid w:val="002429CD"/>
    <w:rsid w:val="00245614"/>
    <w:rsid w:val="00246B45"/>
    <w:rsid w:val="00264000"/>
    <w:rsid w:val="00273421"/>
    <w:rsid w:val="00280008"/>
    <w:rsid w:val="00291C9E"/>
    <w:rsid w:val="00294445"/>
    <w:rsid w:val="002A0179"/>
    <w:rsid w:val="002A07FA"/>
    <w:rsid w:val="002B0940"/>
    <w:rsid w:val="002D64E9"/>
    <w:rsid w:val="002E1B09"/>
    <w:rsid w:val="002E6D67"/>
    <w:rsid w:val="002F0D24"/>
    <w:rsid w:val="00300F24"/>
    <w:rsid w:val="00303199"/>
    <w:rsid w:val="00344447"/>
    <w:rsid w:val="0034661C"/>
    <w:rsid w:val="003573EC"/>
    <w:rsid w:val="00364668"/>
    <w:rsid w:val="003703BC"/>
    <w:rsid w:val="00373413"/>
    <w:rsid w:val="003757FD"/>
    <w:rsid w:val="00376356"/>
    <w:rsid w:val="0038051E"/>
    <w:rsid w:val="00385383"/>
    <w:rsid w:val="00394E39"/>
    <w:rsid w:val="003977CD"/>
    <w:rsid w:val="003A550A"/>
    <w:rsid w:val="003A59A0"/>
    <w:rsid w:val="003B5664"/>
    <w:rsid w:val="003D107F"/>
    <w:rsid w:val="003D53E9"/>
    <w:rsid w:val="00406C67"/>
    <w:rsid w:val="00413076"/>
    <w:rsid w:val="00423264"/>
    <w:rsid w:val="0043092C"/>
    <w:rsid w:val="00432A33"/>
    <w:rsid w:val="0044238D"/>
    <w:rsid w:val="00445129"/>
    <w:rsid w:val="00446D7B"/>
    <w:rsid w:val="0045223D"/>
    <w:rsid w:val="0045535C"/>
    <w:rsid w:val="00462E15"/>
    <w:rsid w:val="004760FD"/>
    <w:rsid w:val="00481597"/>
    <w:rsid w:val="00496EAA"/>
    <w:rsid w:val="00497531"/>
    <w:rsid w:val="004A7269"/>
    <w:rsid w:val="004A7329"/>
    <w:rsid w:val="004F6742"/>
    <w:rsid w:val="0050003B"/>
    <w:rsid w:val="00511617"/>
    <w:rsid w:val="00515315"/>
    <w:rsid w:val="0052703D"/>
    <w:rsid w:val="00533669"/>
    <w:rsid w:val="0053672F"/>
    <w:rsid w:val="00540107"/>
    <w:rsid w:val="0055263E"/>
    <w:rsid w:val="0055534E"/>
    <w:rsid w:val="00555B37"/>
    <w:rsid w:val="00560692"/>
    <w:rsid w:val="00564736"/>
    <w:rsid w:val="00592AC1"/>
    <w:rsid w:val="005B060C"/>
    <w:rsid w:val="005B6864"/>
    <w:rsid w:val="005B7037"/>
    <w:rsid w:val="005C61A5"/>
    <w:rsid w:val="005D66AF"/>
    <w:rsid w:val="005E44F4"/>
    <w:rsid w:val="005E4A8D"/>
    <w:rsid w:val="005E5E68"/>
    <w:rsid w:val="00610187"/>
    <w:rsid w:val="00636B97"/>
    <w:rsid w:val="00645C94"/>
    <w:rsid w:val="00647C3B"/>
    <w:rsid w:val="0065289F"/>
    <w:rsid w:val="00657B71"/>
    <w:rsid w:val="00660D60"/>
    <w:rsid w:val="0066662E"/>
    <w:rsid w:val="00671FCE"/>
    <w:rsid w:val="00687D62"/>
    <w:rsid w:val="00690812"/>
    <w:rsid w:val="00693386"/>
    <w:rsid w:val="006B5501"/>
    <w:rsid w:val="006C082C"/>
    <w:rsid w:val="006C1B16"/>
    <w:rsid w:val="006D447F"/>
    <w:rsid w:val="007022EA"/>
    <w:rsid w:val="00744A5D"/>
    <w:rsid w:val="00752A6E"/>
    <w:rsid w:val="00753596"/>
    <w:rsid w:val="00754E32"/>
    <w:rsid w:val="0077449F"/>
    <w:rsid w:val="007A7315"/>
    <w:rsid w:val="007B643F"/>
    <w:rsid w:val="007C0E87"/>
    <w:rsid w:val="007C2D63"/>
    <w:rsid w:val="007C4607"/>
    <w:rsid w:val="007D7FAB"/>
    <w:rsid w:val="007E4C1D"/>
    <w:rsid w:val="007F04E0"/>
    <w:rsid w:val="007F270B"/>
    <w:rsid w:val="007F2F1D"/>
    <w:rsid w:val="00812FA9"/>
    <w:rsid w:val="008136E5"/>
    <w:rsid w:val="0083344E"/>
    <w:rsid w:val="00835E3F"/>
    <w:rsid w:val="0085081A"/>
    <w:rsid w:val="0086396A"/>
    <w:rsid w:val="0087186B"/>
    <w:rsid w:val="00871E5F"/>
    <w:rsid w:val="00876AE8"/>
    <w:rsid w:val="0087726A"/>
    <w:rsid w:val="0089157A"/>
    <w:rsid w:val="008A1548"/>
    <w:rsid w:val="008C026B"/>
    <w:rsid w:val="008C16B0"/>
    <w:rsid w:val="008C62AC"/>
    <w:rsid w:val="008C7CD1"/>
    <w:rsid w:val="008E071B"/>
    <w:rsid w:val="008E72D0"/>
    <w:rsid w:val="008F0D4B"/>
    <w:rsid w:val="00906486"/>
    <w:rsid w:val="009135B5"/>
    <w:rsid w:val="00920EA8"/>
    <w:rsid w:val="00922596"/>
    <w:rsid w:val="00934365"/>
    <w:rsid w:val="00937796"/>
    <w:rsid w:val="00944AAC"/>
    <w:rsid w:val="009522ED"/>
    <w:rsid w:val="00957586"/>
    <w:rsid w:val="00963D09"/>
    <w:rsid w:val="0097291C"/>
    <w:rsid w:val="009804B6"/>
    <w:rsid w:val="00983C39"/>
    <w:rsid w:val="009902E1"/>
    <w:rsid w:val="00991653"/>
    <w:rsid w:val="009A6293"/>
    <w:rsid w:val="009C7113"/>
    <w:rsid w:val="009D3365"/>
    <w:rsid w:val="009E2640"/>
    <w:rsid w:val="009E6079"/>
    <w:rsid w:val="009E66B6"/>
    <w:rsid w:val="009F7EAE"/>
    <w:rsid w:val="00A03063"/>
    <w:rsid w:val="00A152A6"/>
    <w:rsid w:val="00A2299E"/>
    <w:rsid w:val="00A272AF"/>
    <w:rsid w:val="00A33DE5"/>
    <w:rsid w:val="00A37BE0"/>
    <w:rsid w:val="00A46B1D"/>
    <w:rsid w:val="00A55901"/>
    <w:rsid w:val="00A56D1A"/>
    <w:rsid w:val="00A635EA"/>
    <w:rsid w:val="00A65A8D"/>
    <w:rsid w:val="00A70FED"/>
    <w:rsid w:val="00A76ACA"/>
    <w:rsid w:val="00A85D45"/>
    <w:rsid w:val="00A902DC"/>
    <w:rsid w:val="00A9301D"/>
    <w:rsid w:val="00A97703"/>
    <w:rsid w:val="00AA2D3E"/>
    <w:rsid w:val="00AA379C"/>
    <w:rsid w:val="00AA5F4F"/>
    <w:rsid w:val="00AC2E6F"/>
    <w:rsid w:val="00AC778D"/>
    <w:rsid w:val="00B033AC"/>
    <w:rsid w:val="00B0403E"/>
    <w:rsid w:val="00B12985"/>
    <w:rsid w:val="00B1310F"/>
    <w:rsid w:val="00B20418"/>
    <w:rsid w:val="00B21EA7"/>
    <w:rsid w:val="00B25D2F"/>
    <w:rsid w:val="00B30CE3"/>
    <w:rsid w:val="00B661DB"/>
    <w:rsid w:val="00B666EE"/>
    <w:rsid w:val="00B678EF"/>
    <w:rsid w:val="00B75146"/>
    <w:rsid w:val="00B811B5"/>
    <w:rsid w:val="00B9448B"/>
    <w:rsid w:val="00BB2C59"/>
    <w:rsid w:val="00BB32FF"/>
    <w:rsid w:val="00BD6039"/>
    <w:rsid w:val="00BE3385"/>
    <w:rsid w:val="00BE66D0"/>
    <w:rsid w:val="00BF0A3C"/>
    <w:rsid w:val="00C030E6"/>
    <w:rsid w:val="00C06362"/>
    <w:rsid w:val="00C06BE3"/>
    <w:rsid w:val="00C201D2"/>
    <w:rsid w:val="00C36F63"/>
    <w:rsid w:val="00C43197"/>
    <w:rsid w:val="00C6507F"/>
    <w:rsid w:val="00C72801"/>
    <w:rsid w:val="00C87701"/>
    <w:rsid w:val="00C879A1"/>
    <w:rsid w:val="00C9123B"/>
    <w:rsid w:val="00C92B3B"/>
    <w:rsid w:val="00CB368E"/>
    <w:rsid w:val="00CC131A"/>
    <w:rsid w:val="00CC38BE"/>
    <w:rsid w:val="00CD4CBD"/>
    <w:rsid w:val="00CE21D9"/>
    <w:rsid w:val="00D06CC2"/>
    <w:rsid w:val="00D2012D"/>
    <w:rsid w:val="00D21307"/>
    <w:rsid w:val="00D234B5"/>
    <w:rsid w:val="00D3019B"/>
    <w:rsid w:val="00D3419F"/>
    <w:rsid w:val="00D7059F"/>
    <w:rsid w:val="00D76408"/>
    <w:rsid w:val="00D7680E"/>
    <w:rsid w:val="00D96BB7"/>
    <w:rsid w:val="00DA240E"/>
    <w:rsid w:val="00DB3638"/>
    <w:rsid w:val="00DB4EA0"/>
    <w:rsid w:val="00DB5BEA"/>
    <w:rsid w:val="00DD364E"/>
    <w:rsid w:val="00DE41A7"/>
    <w:rsid w:val="00E0688B"/>
    <w:rsid w:val="00E106E0"/>
    <w:rsid w:val="00E1163C"/>
    <w:rsid w:val="00E13724"/>
    <w:rsid w:val="00E145AE"/>
    <w:rsid w:val="00E26B29"/>
    <w:rsid w:val="00E277F7"/>
    <w:rsid w:val="00E3098F"/>
    <w:rsid w:val="00E42FA1"/>
    <w:rsid w:val="00E532B5"/>
    <w:rsid w:val="00E53CDE"/>
    <w:rsid w:val="00E73A63"/>
    <w:rsid w:val="00E8232F"/>
    <w:rsid w:val="00E920F0"/>
    <w:rsid w:val="00E949F0"/>
    <w:rsid w:val="00EA1470"/>
    <w:rsid w:val="00EA7D05"/>
    <w:rsid w:val="00EB3FB1"/>
    <w:rsid w:val="00EB65A6"/>
    <w:rsid w:val="00EC6665"/>
    <w:rsid w:val="00EC7D1A"/>
    <w:rsid w:val="00EE540D"/>
    <w:rsid w:val="00EE5D54"/>
    <w:rsid w:val="00EF0C0C"/>
    <w:rsid w:val="00F02473"/>
    <w:rsid w:val="00F02755"/>
    <w:rsid w:val="00F10588"/>
    <w:rsid w:val="00F142B0"/>
    <w:rsid w:val="00F23F75"/>
    <w:rsid w:val="00F25911"/>
    <w:rsid w:val="00F40D73"/>
    <w:rsid w:val="00F416CA"/>
    <w:rsid w:val="00F43A1D"/>
    <w:rsid w:val="00F53B4B"/>
    <w:rsid w:val="00F65C1C"/>
    <w:rsid w:val="00F76B73"/>
    <w:rsid w:val="00F8111B"/>
    <w:rsid w:val="00F95AEE"/>
    <w:rsid w:val="00F96F4F"/>
    <w:rsid w:val="00FA1CCB"/>
    <w:rsid w:val="00FA448A"/>
    <w:rsid w:val="00FC0CB9"/>
    <w:rsid w:val="00FC0CD3"/>
    <w:rsid w:val="00FC26F4"/>
    <w:rsid w:val="00FC2C3F"/>
    <w:rsid w:val="00FC3919"/>
    <w:rsid w:val="00FC4ADD"/>
    <w:rsid w:val="00FD1651"/>
    <w:rsid w:val="00FD1F02"/>
    <w:rsid w:val="00FD21F3"/>
    <w:rsid w:val="00FD4AF4"/>
    <w:rsid w:val="00FD59F7"/>
    <w:rsid w:val="00FD6F3F"/>
    <w:rsid w:val="00FE25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05C35E-6B1A-4C03-A780-2AA5493E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link w:val="NormalZnak"/>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MapadokumentuZnak">
    <w:name w:val="Mapa dokumentu Znak"/>
    <w:basedOn w:val="Domylnaczcionkaakapitu"/>
    <w:link w:val="Mapa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character" w:customStyle="1" w:styleId="NormalZnak">
    <w:name w:val="Normal Znak"/>
    <w:link w:val="Normalny1"/>
    <w:rsid w:val="00E145AE"/>
    <w:rPr>
      <w:rFonts w:ascii="Times New Roman" w:eastAsia="Times New Roman" w:hAnsi="Times New Roman" w:cs="Times New Roman"/>
      <w:sz w:val="24"/>
      <w:szCs w:val="24"/>
      <w:lang w:eastAsia="ar-SA"/>
    </w:rPr>
  </w:style>
  <w:style w:type="paragraph" w:styleId="HTML-wstpniesformatowany">
    <w:name w:val="HTML Preformatted"/>
    <w:basedOn w:val="Normalny"/>
    <w:link w:val="HTML-wstpniesformatowanyZnak"/>
    <w:uiPriority w:val="99"/>
    <w:semiHidden/>
    <w:unhideWhenUsed/>
    <w:rsid w:val="006D44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6D447F"/>
    <w:rPr>
      <w:rFonts w:ascii="Courier New" w:eastAsia="Times New Roman" w:hAnsi="Courier New" w:cs="Courier New"/>
      <w:sz w:val="20"/>
      <w:szCs w:val="20"/>
      <w:lang w:eastAsia="pl-PL"/>
    </w:rPr>
  </w:style>
  <w:style w:type="paragraph" w:customStyle="1" w:styleId="ft00">
    <w:name w:val="ft00"/>
    <w:basedOn w:val="Normalny"/>
    <w:rsid w:val="0092259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g-binding">
    <w:name w:val="ng-binding"/>
    <w:basedOn w:val="Domylnaczcionkaakapitu"/>
    <w:rsid w:val="009225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32273">
      <w:bodyDiv w:val="1"/>
      <w:marLeft w:val="0"/>
      <w:marRight w:val="0"/>
      <w:marTop w:val="0"/>
      <w:marBottom w:val="0"/>
      <w:divBdr>
        <w:top w:val="none" w:sz="0" w:space="0" w:color="auto"/>
        <w:left w:val="none" w:sz="0" w:space="0" w:color="auto"/>
        <w:bottom w:val="none" w:sz="0" w:space="0" w:color="auto"/>
        <w:right w:val="none" w:sz="0" w:space="0" w:color="auto"/>
      </w:divBdr>
    </w:div>
    <w:div w:id="170918491">
      <w:bodyDiv w:val="1"/>
      <w:marLeft w:val="0"/>
      <w:marRight w:val="0"/>
      <w:marTop w:val="0"/>
      <w:marBottom w:val="0"/>
      <w:divBdr>
        <w:top w:val="none" w:sz="0" w:space="0" w:color="auto"/>
        <w:left w:val="none" w:sz="0" w:space="0" w:color="auto"/>
        <w:bottom w:val="none" w:sz="0" w:space="0" w:color="auto"/>
        <w:right w:val="none" w:sz="0" w:space="0" w:color="auto"/>
      </w:divBdr>
    </w:div>
    <w:div w:id="279650030">
      <w:bodyDiv w:val="1"/>
      <w:marLeft w:val="0"/>
      <w:marRight w:val="0"/>
      <w:marTop w:val="0"/>
      <w:marBottom w:val="0"/>
      <w:divBdr>
        <w:top w:val="none" w:sz="0" w:space="0" w:color="auto"/>
        <w:left w:val="none" w:sz="0" w:space="0" w:color="auto"/>
        <w:bottom w:val="none" w:sz="0" w:space="0" w:color="auto"/>
        <w:right w:val="none" w:sz="0" w:space="0" w:color="auto"/>
      </w:divBdr>
    </w:div>
    <w:div w:id="289630737">
      <w:bodyDiv w:val="1"/>
      <w:marLeft w:val="0"/>
      <w:marRight w:val="0"/>
      <w:marTop w:val="0"/>
      <w:marBottom w:val="0"/>
      <w:divBdr>
        <w:top w:val="none" w:sz="0" w:space="0" w:color="auto"/>
        <w:left w:val="none" w:sz="0" w:space="0" w:color="auto"/>
        <w:bottom w:val="none" w:sz="0" w:space="0" w:color="auto"/>
        <w:right w:val="none" w:sz="0" w:space="0" w:color="auto"/>
      </w:divBdr>
    </w:div>
    <w:div w:id="315259338">
      <w:bodyDiv w:val="1"/>
      <w:marLeft w:val="0"/>
      <w:marRight w:val="0"/>
      <w:marTop w:val="0"/>
      <w:marBottom w:val="0"/>
      <w:divBdr>
        <w:top w:val="none" w:sz="0" w:space="0" w:color="auto"/>
        <w:left w:val="none" w:sz="0" w:space="0" w:color="auto"/>
        <w:bottom w:val="none" w:sz="0" w:space="0" w:color="auto"/>
        <w:right w:val="none" w:sz="0" w:space="0" w:color="auto"/>
      </w:divBdr>
    </w:div>
    <w:div w:id="417411325">
      <w:bodyDiv w:val="1"/>
      <w:marLeft w:val="0"/>
      <w:marRight w:val="0"/>
      <w:marTop w:val="0"/>
      <w:marBottom w:val="0"/>
      <w:divBdr>
        <w:top w:val="none" w:sz="0" w:space="0" w:color="auto"/>
        <w:left w:val="none" w:sz="0" w:space="0" w:color="auto"/>
        <w:bottom w:val="none" w:sz="0" w:space="0" w:color="auto"/>
        <w:right w:val="none" w:sz="0" w:space="0" w:color="auto"/>
      </w:divBdr>
    </w:div>
    <w:div w:id="593783460">
      <w:bodyDiv w:val="1"/>
      <w:marLeft w:val="0"/>
      <w:marRight w:val="0"/>
      <w:marTop w:val="0"/>
      <w:marBottom w:val="0"/>
      <w:divBdr>
        <w:top w:val="none" w:sz="0" w:space="0" w:color="auto"/>
        <w:left w:val="none" w:sz="0" w:space="0" w:color="auto"/>
        <w:bottom w:val="none" w:sz="0" w:space="0" w:color="auto"/>
        <w:right w:val="none" w:sz="0" w:space="0" w:color="auto"/>
      </w:divBdr>
    </w:div>
    <w:div w:id="604534669">
      <w:bodyDiv w:val="1"/>
      <w:marLeft w:val="0"/>
      <w:marRight w:val="0"/>
      <w:marTop w:val="0"/>
      <w:marBottom w:val="0"/>
      <w:divBdr>
        <w:top w:val="none" w:sz="0" w:space="0" w:color="auto"/>
        <w:left w:val="none" w:sz="0" w:space="0" w:color="auto"/>
        <w:bottom w:val="none" w:sz="0" w:space="0" w:color="auto"/>
        <w:right w:val="none" w:sz="0" w:space="0" w:color="auto"/>
      </w:divBdr>
    </w:div>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841241922">
      <w:bodyDiv w:val="1"/>
      <w:marLeft w:val="0"/>
      <w:marRight w:val="0"/>
      <w:marTop w:val="0"/>
      <w:marBottom w:val="0"/>
      <w:divBdr>
        <w:top w:val="none" w:sz="0" w:space="0" w:color="auto"/>
        <w:left w:val="none" w:sz="0" w:space="0" w:color="auto"/>
        <w:bottom w:val="none" w:sz="0" w:space="0" w:color="auto"/>
        <w:right w:val="none" w:sz="0" w:space="0" w:color="auto"/>
      </w:divBdr>
    </w:div>
    <w:div w:id="1087963278">
      <w:bodyDiv w:val="1"/>
      <w:marLeft w:val="0"/>
      <w:marRight w:val="0"/>
      <w:marTop w:val="0"/>
      <w:marBottom w:val="0"/>
      <w:divBdr>
        <w:top w:val="none" w:sz="0" w:space="0" w:color="auto"/>
        <w:left w:val="none" w:sz="0" w:space="0" w:color="auto"/>
        <w:bottom w:val="none" w:sz="0" w:space="0" w:color="auto"/>
        <w:right w:val="none" w:sz="0" w:space="0" w:color="auto"/>
      </w:divBdr>
    </w:div>
    <w:div w:id="1144352866">
      <w:bodyDiv w:val="1"/>
      <w:marLeft w:val="0"/>
      <w:marRight w:val="0"/>
      <w:marTop w:val="0"/>
      <w:marBottom w:val="0"/>
      <w:divBdr>
        <w:top w:val="none" w:sz="0" w:space="0" w:color="auto"/>
        <w:left w:val="none" w:sz="0" w:space="0" w:color="auto"/>
        <w:bottom w:val="none" w:sz="0" w:space="0" w:color="auto"/>
        <w:right w:val="none" w:sz="0" w:space="0" w:color="auto"/>
      </w:divBdr>
    </w:div>
    <w:div w:id="1336573437">
      <w:bodyDiv w:val="1"/>
      <w:marLeft w:val="0"/>
      <w:marRight w:val="0"/>
      <w:marTop w:val="0"/>
      <w:marBottom w:val="0"/>
      <w:divBdr>
        <w:top w:val="none" w:sz="0" w:space="0" w:color="auto"/>
        <w:left w:val="none" w:sz="0" w:space="0" w:color="auto"/>
        <w:bottom w:val="none" w:sz="0" w:space="0" w:color="auto"/>
        <w:right w:val="none" w:sz="0" w:space="0" w:color="auto"/>
      </w:divBdr>
    </w:div>
    <w:div w:id="1412434237">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 w:id="1505319468">
      <w:bodyDiv w:val="1"/>
      <w:marLeft w:val="0"/>
      <w:marRight w:val="0"/>
      <w:marTop w:val="0"/>
      <w:marBottom w:val="0"/>
      <w:divBdr>
        <w:top w:val="none" w:sz="0" w:space="0" w:color="auto"/>
        <w:left w:val="none" w:sz="0" w:space="0" w:color="auto"/>
        <w:bottom w:val="none" w:sz="0" w:space="0" w:color="auto"/>
        <w:right w:val="none" w:sz="0" w:space="0" w:color="auto"/>
      </w:divBdr>
    </w:div>
    <w:div w:id="1841577454">
      <w:bodyDiv w:val="1"/>
      <w:marLeft w:val="0"/>
      <w:marRight w:val="0"/>
      <w:marTop w:val="0"/>
      <w:marBottom w:val="0"/>
      <w:divBdr>
        <w:top w:val="none" w:sz="0" w:space="0" w:color="auto"/>
        <w:left w:val="none" w:sz="0" w:space="0" w:color="auto"/>
        <w:bottom w:val="none" w:sz="0" w:space="0" w:color="auto"/>
        <w:right w:val="none" w:sz="0" w:space="0" w:color="auto"/>
      </w:divBdr>
    </w:div>
    <w:div w:id="1908372261">
      <w:bodyDiv w:val="1"/>
      <w:marLeft w:val="0"/>
      <w:marRight w:val="0"/>
      <w:marTop w:val="0"/>
      <w:marBottom w:val="0"/>
      <w:divBdr>
        <w:top w:val="none" w:sz="0" w:space="0" w:color="auto"/>
        <w:left w:val="none" w:sz="0" w:space="0" w:color="auto"/>
        <w:bottom w:val="none" w:sz="0" w:space="0" w:color="auto"/>
        <w:right w:val="none" w:sz="0" w:space="0" w:color="auto"/>
      </w:divBdr>
    </w:div>
    <w:div w:id="1945260587">
      <w:bodyDiv w:val="1"/>
      <w:marLeft w:val="0"/>
      <w:marRight w:val="0"/>
      <w:marTop w:val="0"/>
      <w:marBottom w:val="0"/>
      <w:divBdr>
        <w:top w:val="none" w:sz="0" w:space="0" w:color="auto"/>
        <w:left w:val="none" w:sz="0" w:space="0" w:color="auto"/>
        <w:bottom w:val="none" w:sz="0" w:space="0" w:color="auto"/>
        <w:right w:val="none" w:sz="0" w:space="0" w:color="auto"/>
      </w:divBdr>
    </w:div>
    <w:div w:id="199263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eader" Target="header1.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2E916-1822-4CAC-BCE3-66C6E1123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37</Pages>
  <Words>15239</Words>
  <Characters>91435</Characters>
  <Application>Microsoft Office Word</Application>
  <DocSecurity>0</DocSecurity>
  <Lines>761</Lines>
  <Paragraphs>212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142</cp:revision>
  <cp:lastPrinted>2022-07-19T07:02:00Z</cp:lastPrinted>
  <dcterms:created xsi:type="dcterms:W3CDTF">2022-03-02T11:46:00Z</dcterms:created>
  <dcterms:modified xsi:type="dcterms:W3CDTF">2022-07-21T06:42:00Z</dcterms:modified>
</cp:coreProperties>
</file>