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721" w:rsidRDefault="00A20721" w:rsidP="00A20721">
      <w:pPr>
        <w:spacing w:after="0" w:line="276" w:lineRule="auto"/>
        <w:jc w:val="both"/>
        <w:rPr>
          <w:rFonts w:ascii="Cambria" w:hAnsi="Cambria" w:cs="Tahoma"/>
        </w:rPr>
      </w:pPr>
    </w:p>
    <w:p w:rsidR="00A20721" w:rsidRPr="00E53660" w:rsidRDefault="00A20721" w:rsidP="00A20721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 xml:space="preserve">., dn. </w:t>
      </w:r>
      <w:r w:rsidR="005A0525">
        <w:rPr>
          <w:rFonts w:ascii="Cambria" w:hAnsi="Cambria" w:cs="Tahoma"/>
        </w:rPr>
        <w:t>20.07.2022 r.</w:t>
      </w:r>
    </w:p>
    <w:p w:rsidR="00A20721" w:rsidRDefault="00A20721" w:rsidP="00A20721">
      <w:pPr>
        <w:spacing w:after="0"/>
        <w:jc w:val="right"/>
        <w:rPr>
          <w:rFonts w:ascii="Cambria" w:hAnsi="Cambria" w:cs="Tahoma"/>
          <w:b/>
        </w:rPr>
      </w:pPr>
    </w:p>
    <w:p w:rsidR="00A20721" w:rsidRPr="00C72457" w:rsidRDefault="00A20721" w:rsidP="00A20721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525193" w:rsidRPr="00525193" w:rsidRDefault="00525193" w:rsidP="00525193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bookmarkStart w:id="0" w:name="_GoBack"/>
      <w:r w:rsidRPr="00525193">
        <w:rPr>
          <w:rFonts w:ascii="Cambria" w:eastAsia="Times New Roman" w:hAnsi="Cambria" w:cs="Tahoma"/>
          <w:b/>
          <w:lang w:eastAsia="pl-PL"/>
        </w:rPr>
        <w:t>Numer postępowania: WRIK.271.1.37.2022.ZP</w:t>
      </w:r>
    </w:p>
    <w:p w:rsidR="00525193" w:rsidRPr="00525193" w:rsidRDefault="00525193" w:rsidP="00525193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525193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525193">
        <w:rPr>
          <w:rFonts w:ascii="Cambria" w:eastAsia="Times New Roman" w:hAnsi="Cambria" w:cs="ArialMT"/>
          <w:b/>
          <w:lang w:eastAsia="pl-PL"/>
        </w:rPr>
        <w:t>2022/BZP 00243094/01 z dnia 2022-07-07</w:t>
      </w:r>
    </w:p>
    <w:p w:rsidR="00525193" w:rsidRPr="00525193" w:rsidRDefault="00525193" w:rsidP="00525193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525193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525193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525193">
        <w:rPr>
          <w:rFonts w:ascii="Cambria" w:eastAsia="Times New Roman" w:hAnsi="Cambria" w:cs="CIDFont+F2"/>
          <w:b/>
          <w:lang w:eastAsia="pl-PL"/>
        </w:rPr>
        <w:t xml:space="preserve">: </w:t>
      </w:r>
      <w:r w:rsidRPr="00525193">
        <w:rPr>
          <w:rFonts w:ascii="Cambria" w:hAnsi="Cambria" w:cs="Arial"/>
          <w:b/>
          <w:color w:val="111111"/>
          <w:shd w:val="clear" w:color="auto" w:fill="FFFFFF"/>
        </w:rPr>
        <w:t>b41ef0b8-426b-4e7c-8fe2-ae81378acb24</w:t>
      </w:r>
    </w:p>
    <w:p w:rsidR="00525193" w:rsidRPr="00525193" w:rsidRDefault="00525193" w:rsidP="00525193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525193" w:rsidRPr="00525193" w:rsidRDefault="00525193" w:rsidP="00525193">
      <w:pPr>
        <w:spacing w:line="276" w:lineRule="auto"/>
        <w:jc w:val="both"/>
        <w:rPr>
          <w:rFonts w:ascii="Cambria" w:hAnsi="Cambria"/>
          <w:b/>
          <w:color w:val="0070C0"/>
        </w:rPr>
      </w:pPr>
      <w:r w:rsidRPr="00525193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525193">
        <w:rPr>
          <w:rFonts w:ascii="Cambria" w:hAnsi="Cambria" w:cstheme="minorHAnsi"/>
          <w:b/>
          <w:color w:val="0070C0"/>
        </w:rPr>
        <w:t xml:space="preserve">Koncepcja sieci komunikacji rowerowej w regionie – działanie II.2 projektu pn. „Tomaszów Mazowiecki – opracowanie dokumentacji w ramach wsparcia rozwoju miast POPT 2014-2020” </w:t>
      </w:r>
      <w:r w:rsidRPr="00525193">
        <w:rPr>
          <w:rFonts w:ascii="Cambria" w:hAnsi="Cambria" w:cs="Arial"/>
          <w:b/>
          <w:color w:val="0070C0"/>
        </w:rPr>
        <w:t>współfinansowanego ze środków Unii Europejskiej w ramach Programu Operacyjnego Pomoc Techniczna 2014 – 2020.</w:t>
      </w:r>
    </w:p>
    <w:p w:rsidR="00525193" w:rsidRDefault="00525193" w:rsidP="00A20721">
      <w:pPr>
        <w:spacing w:after="0"/>
        <w:jc w:val="center"/>
        <w:rPr>
          <w:rFonts w:ascii="Cambria" w:hAnsi="Cambria" w:cs="Tahoma"/>
          <w:b/>
        </w:rPr>
      </w:pPr>
    </w:p>
    <w:p w:rsidR="00A20721" w:rsidRPr="00A20721" w:rsidRDefault="00A20721" w:rsidP="00A20721">
      <w:pPr>
        <w:spacing w:after="0"/>
        <w:jc w:val="center"/>
        <w:rPr>
          <w:rFonts w:ascii="Cambria" w:hAnsi="Cambria" w:cs="Tahoma"/>
          <w:b/>
        </w:rPr>
      </w:pPr>
      <w:r w:rsidRPr="00A20721">
        <w:rPr>
          <w:rFonts w:ascii="Cambria" w:hAnsi="Cambria" w:cs="Tahoma"/>
          <w:b/>
        </w:rPr>
        <w:t>INFORMACJA  O WYBORZE OFERTY</w:t>
      </w:r>
    </w:p>
    <w:p w:rsidR="00A20721" w:rsidRDefault="00A20721" w:rsidP="00A20721">
      <w:pPr>
        <w:jc w:val="both"/>
        <w:rPr>
          <w:rFonts w:ascii="Cambria" w:hAnsi="Cambria" w:cs="Tahoma"/>
        </w:rPr>
      </w:pPr>
    </w:p>
    <w:p w:rsidR="00A20721" w:rsidRPr="00A20721" w:rsidRDefault="00A20721" w:rsidP="00A20721">
      <w:pPr>
        <w:jc w:val="both"/>
        <w:rPr>
          <w:rFonts w:ascii="Cambria" w:hAnsi="Cambria" w:cs="Tahoma"/>
        </w:rPr>
      </w:pPr>
      <w:r w:rsidRPr="00A20721"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bookmarkEnd w:id="0"/>
    <w:p w:rsidR="00A20721" w:rsidRPr="00A20721" w:rsidRDefault="00A20721" w:rsidP="00A20721">
      <w:pPr>
        <w:spacing w:after="0" w:line="276" w:lineRule="auto"/>
        <w:jc w:val="both"/>
        <w:rPr>
          <w:rFonts w:ascii="Cambria" w:hAnsi="Cambria" w:cs="Tahoma"/>
        </w:rPr>
      </w:pPr>
      <w:r w:rsidRPr="00A20721">
        <w:rPr>
          <w:rFonts w:ascii="Cambria" w:hAnsi="Cambria" w:cs="Tahoma"/>
        </w:rPr>
        <w:t xml:space="preserve">Kwota, jaką zamierza przeznaczyć na sfinansowanie przedmiotowego zamówienia wynosi: </w:t>
      </w:r>
    </w:p>
    <w:p w:rsidR="00A20721" w:rsidRPr="00A20721" w:rsidRDefault="00525193" w:rsidP="006138C8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160 268,13</w:t>
      </w:r>
      <w:r w:rsidR="00A20721" w:rsidRPr="00A20721">
        <w:rPr>
          <w:rFonts w:ascii="Cambria" w:hAnsi="Cambria" w:cs="Tahoma"/>
          <w:b/>
        </w:rPr>
        <w:t xml:space="preserve"> </w:t>
      </w:r>
      <w:r w:rsidR="00A20721" w:rsidRPr="00A20721">
        <w:rPr>
          <w:rFonts w:ascii="Cambria" w:hAnsi="Cambria" w:cs="Calibri"/>
          <w:b/>
        </w:rPr>
        <w:t>zł  brutto</w:t>
      </w:r>
      <w:r w:rsidR="006138C8">
        <w:rPr>
          <w:rFonts w:ascii="Cambria" w:hAnsi="Cambria" w:cs="Calibri"/>
          <w:b/>
        </w:rPr>
        <w:t>.</w:t>
      </w:r>
    </w:p>
    <w:p w:rsidR="00A20721" w:rsidRPr="00A20721" w:rsidRDefault="00A20721" w:rsidP="00A20721">
      <w:pPr>
        <w:spacing w:after="0"/>
        <w:jc w:val="both"/>
        <w:rPr>
          <w:rFonts w:ascii="Cambria" w:hAnsi="Cambria" w:cs="Calibri"/>
        </w:rPr>
      </w:pPr>
      <w:r w:rsidRPr="00A20721">
        <w:rPr>
          <w:rFonts w:ascii="Cambria" w:hAnsi="Cambria" w:cs="Calibri"/>
        </w:rPr>
        <w:t>- szac</w:t>
      </w:r>
      <w:r w:rsidR="00525193">
        <w:rPr>
          <w:rFonts w:ascii="Cambria" w:hAnsi="Cambria" w:cs="Calibri"/>
        </w:rPr>
        <w:t>unkowa wartość netto: 90 983,33</w:t>
      </w:r>
      <w:r w:rsidRPr="00A20721">
        <w:rPr>
          <w:rFonts w:ascii="Cambria" w:hAnsi="Cambria" w:cs="Calibri"/>
        </w:rPr>
        <w:t xml:space="preserve"> zł</w:t>
      </w:r>
    </w:p>
    <w:p w:rsidR="00A20721" w:rsidRPr="00A20721" w:rsidRDefault="00A20721" w:rsidP="00A20721">
      <w:pPr>
        <w:spacing w:after="0"/>
        <w:jc w:val="both"/>
        <w:rPr>
          <w:rFonts w:ascii="Cambria" w:hAnsi="Cambria" w:cs="Calibri"/>
        </w:rPr>
      </w:pPr>
      <w:r w:rsidRPr="00A20721">
        <w:rPr>
          <w:rFonts w:ascii="Cambria" w:hAnsi="Cambria" w:cs="Calibri"/>
        </w:rPr>
        <w:t>- szacu</w:t>
      </w:r>
      <w:r w:rsidR="00525193">
        <w:rPr>
          <w:rFonts w:ascii="Cambria" w:hAnsi="Cambria" w:cs="Calibri"/>
        </w:rPr>
        <w:t>nkowa wartość brutto: 111 909,50</w:t>
      </w:r>
      <w:r w:rsidRPr="00A20721">
        <w:rPr>
          <w:rFonts w:ascii="Cambria" w:hAnsi="Cambria" w:cs="Calibri"/>
        </w:rPr>
        <w:t xml:space="preserve"> zł</w:t>
      </w:r>
    </w:p>
    <w:p w:rsidR="00A20721" w:rsidRPr="00A20721" w:rsidRDefault="00A20721" w:rsidP="00A20721">
      <w:pPr>
        <w:jc w:val="both"/>
        <w:rPr>
          <w:rFonts w:ascii="Cambria" w:hAnsi="Cambria" w:cs="Tahoma"/>
        </w:rPr>
      </w:pPr>
    </w:p>
    <w:p w:rsidR="00525193" w:rsidRPr="009736EB" w:rsidRDefault="00525193" w:rsidP="00525193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15-07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4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525193" w:rsidRPr="00D56730" w:rsidTr="00E554DC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Nazwa Firmy (imiona, nazwiska)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Cena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5673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525193" w:rsidRPr="00D56730" w:rsidTr="00E554DC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Stowarzyszenie Wspierania Inicjatyw Gospodarczych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„DELTA PARTNER”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Ul.</w:t>
            </w:r>
            <w:r>
              <w:rPr>
                <w:rFonts w:ascii="Cambria" w:hAnsi="Cambria" w:cs="Tahoma"/>
                <w:b/>
                <w:lang w:eastAsia="pl-PL"/>
              </w:rPr>
              <w:t xml:space="preserve"> Zamkowa 3a/1</w:t>
            </w: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43-400 Cieszyn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139 000,00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25193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14.07.2022 r.</w:t>
            </w:r>
          </w:p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godz. 09:12</w:t>
            </w:r>
          </w:p>
        </w:tc>
      </w:tr>
      <w:tr w:rsidR="00525193" w:rsidRPr="00D56730" w:rsidTr="00E554DC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Teresa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Zamana</w:t>
            </w:r>
            <w:proofErr w:type="spellEnd"/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M&amp;G CONSULTING MARKETING</w:t>
            </w: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Ul. Anieli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Krzywoń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6 lok. 108</w:t>
            </w:r>
          </w:p>
          <w:p w:rsidR="00525193" w:rsidRPr="00D56730" w:rsidRDefault="00525193" w:rsidP="00525193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01-391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89 175,00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14.07</w:t>
            </w:r>
            <w:r w:rsidRPr="00D56730">
              <w:rPr>
                <w:rFonts w:ascii="Cambria" w:hAnsi="Cambria" w:cs="Calibri Light"/>
              </w:rPr>
              <w:t>.2022 r.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 xml:space="preserve">godz. </w:t>
            </w:r>
            <w:r>
              <w:rPr>
                <w:rFonts w:ascii="Cambria" w:hAnsi="Cambria" w:cs="Calibri Light"/>
              </w:rPr>
              <w:t>10:2</w:t>
            </w:r>
            <w:r w:rsidRPr="00D56730">
              <w:rPr>
                <w:rFonts w:ascii="Cambria" w:hAnsi="Cambria" w:cs="Calibri Light"/>
              </w:rPr>
              <w:t>3</w:t>
            </w:r>
          </w:p>
        </w:tc>
      </w:tr>
      <w:tr w:rsidR="00525193" w:rsidRPr="00D56730" w:rsidTr="00E554DC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COLLECT CONSULTING S.A.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Ul. Zbożowa 42B</w:t>
            </w: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40-657 Katowice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85 854,00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14.07.2022 r.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godz. 13:26</w:t>
            </w:r>
          </w:p>
        </w:tc>
      </w:tr>
      <w:tr w:rsidR="00525193" w:rsidRPr="00D56730" w:rsidTr="00E554DC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REFUNDA MACIOCHA I WSPÓLNICY SP. K.</w:t>
            </w: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Gen. Wł. Sikorskiego 3H lok. 36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53-659 Wrocław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89 162,70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14.07</w:t>
            </w:r>
            <w:r w:rsidRPr="00D56730">
              <w:rPr>
                <w:rFonts w:ascii="Cambria" w:hAnsi="Cambria" w:cs="Calibri Light"/>
              </w:rPr>
              <w:t>.2022 r.</w:t>
            </w:r>
          </w:p>
          <w:p w:rsidR="00525193" w:rsidRPr="00D56730" w:rsidRDefault="00525193" w:rsidP="00E554D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525193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15:39</w:t>
            </w:r>
          </w:p>
          <w:p w:rsidR="00525193" w:rsidRPr="00D56730" w:rsidRDefault="00525193" w:rsidP="00E554D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</w:tbl>
    <w:p w:rsidR="00A20721" w:rsidRPr="00A20721" w:rsidRDefault="00A20721" w:rsidP="00A20721">
      <w:pPr>
        <w:spacing w:line="240" w:lineRule="auto"/>
        <w:rPr>
          <w:rFonts w:ascii="Cambria" w:hAnsi="Cambria" w:cs="Tahoma"/>
        </w:rPr>
      </w:pPr>
    </w:p>
    <w:p w:rsidR="006138C8" w:rsidRPr="004972CF" w:rsidRDefault="006138C8" w:rsidP="00F12AE0">
      <w:pPr>
        <w:spacing w:after="0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 xml:space="preserve">Zamawiający dokonał oceny ofert w oparciu o art. 223-226 </w:t>
      </w:r>
      <w:proofErr w:type="spellStart"/>
      <w:r w:rsidRPr="004972CF">
        <w:rPr>
          <w:rFonts w:ascii="Cambria" w:hAnsi="Cambria" w:cs="Tahoma"/>
          <w:b/>
        </w:rPr>
        <w:t>pzp</w:t>
      </w:r>
      <w:proofErr w:type="spellEnd"/>
      <w:r w:rsidRPr="004972CF">
        <w:rPr>
          <w:rFonts w:ascii="Cambria" w:hAnsi="Cambria" w:cs="Tahoma"/>
          <w:b/>
        </w:rPr>
        <w:t xml:space="preserve"> w związku z zapisami SWZ i dokonał wyboru oferty Wykonawcy:</w:t>
      </w:r>
    </w:p>
    <w:p w:rsidR="006138C8" w:rsidRDefault="006138C8" w:rsidP="006138C8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6138C8" w:rsidRDefault="006138C8" w:rsidP="006138C8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COLLECT CONSULTING S.A.</w:t>
      </w:r>
    </w:p>
    <w:p w:rsidR="006138C8" w:rsidRDefault="006138C8" w:rsidP="006138C8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Ul. Zbożowa 42B</w:t>
      </w:r>
    </w:p>
    <w:p w:rsidR="006138C8" w:rsidRDefault="006138C8" w:rsidP="006138C8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40-657 Katowice</w:t>
      </w:r>
    </w:p>
    <w:p w:rsidR="006138C8" w:rsidRDefault="006138C8" w:rsidP="006138C8">
      <w:pPr>
        <w:spacing w:after="0"/>
        <w:rPr>
          <w:rFonts w:ascii="Cambria" w:hAnsi="Cambria" w:cs="Tahoma"/>
        </w:rPr>
      </w:pP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 xml:space="preserve">Wykonawca wybrany </w:t>
      </w:r>
      <w:r w:rsidR="00F12AE0">
        <w:rPr>
          <w:rFonts w:ascii="Cambria" w:hAnsi="Cambria" w:cs="Tahoma"/>
        </w:rPr>
        <w:t xml:space="preserve">spełnił warunki udziału w postępowaniu i </w:t>
      </w:r>
      <w:r w:rsidRPr="00465DE3">
        <w:rPr>
          <w:rFonts w:ascii="Cambria" w:hAnsi="Cambria" w:cs="Tahoma"/>
        </w:rPr>
        <w:t>nie podlegał wykluczeniu z postępowania.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Oferty zostały podpisane w sposób prawidłowy co zostało zweryfikowane.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Oferta nie podlegała odrzuceniu.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zobowiązał się wykonywać zamówienia zgodnie z OPZ i zapisami</w:t>
      </w:r>
      <w:r w:rsidRPr="00465DE3">
        <w:rPr>
          <w:rFonts w:ascii="Cambria" w:hAnsi="Cambria" w:cs="Tahoma"/>
          <w:bCs/>
          <w:color w:val="000000"/>
        </w:rPr>
        <w:t xml:space="preserve"> określonymi                          w dokumentach zamówienia</w:t>
      </w:r>
      <w:r>
        <w:rPr>
          <w:rFonts w:ascii="Cambria" w:hAnsi="Cambria" w:cs="Tahoma"/>
          <w:bCs/>
          <w:color w:val="000000"/>
        </w:rPr>
        <w:t>,</w:t>
      </w:r>
      <w:r w:rsidRPr="00465DE3">
        <w:rPr>
          <w:rFonts w:ascii="Cambria" w:hAnsi="Cambria" w:cs="Tahoma"/>
          <w:bCs/>
          <w:color w:val="000000"/>
        </w:rPr>
        <w:t xml:space="preserve"> co oświadczył w formularzu oferty.</w:t>
      </w:r>
    </w:p>
    <w:p w:rsidR="006138C8" w:rsidRDefault="006138C8" w:rsidP="006138C8">
      <w:pPr>
        <w:spacing w:after="0"/>
        <w:jc w:val="both"/>
        <w:rPr>
          <w:rFonts w:ascii="Cambria" w:hAnsi="Cambria" w:cs="Tahoma"/>
          <w:bCs/>
          <w:color w:val="FF0000"/>
        </w:rPr>
      </w:pPr>
    </w:p>
    <w:p w:rsidR="006138C8" w:rsidRPr="00465DE3" w:rsidRDefault="00525193" w:rsidP="006138C8">
      <w:pPr>
        <w:spacing w:after="0"/>
        <w:jc w:val="both"/>
        <w:rPr>
          <w:rFonts w:ascii="Cambria" w:hAnsi="Cambria" w:cs="Tahoma"/>
          <w:bCs/>
        </w:rPr>
      </w:pPr>
      <w:r>
        <w:rPr>
          <w:rFonts w:ascii="Cambria" w:hAnsi="Cambria" w:cs="Tahoma"/>
          <w:bCs/>
        </w:rPr>
        <w:t>Nie z</w:t>
      </w:r>
      <w:r w:rsidR="006138C8" w:rsidRPr="00465DE3">
        <w:rPr>
          <w:rFonts w:ascii="Cambria" w:hAnsi="Cambria" w:cs="Tahoma"/>
          <w:bCs/>
        </w:rPr>
        <w:t xml:space="preserve">aistniały ustawowe przesłanki z art. 224 </w:t>
      </w:r>
      <w:proofErr w:type="spellStart"/>
      <w:r w:rsidR="006138C8" w:rsidRPr="00465DE3">
        <w:rPr>
          <w:rFonts w:ascii="Cambria" w:hAnsi="Cambria" w:cs="Tahoma"/>
          <w:bCs/>
        </w:rPr>
        <w:t>pzp</w:t>
      </w:r>
      <w:proofErr w:type="spellEnd"/>
      <w:r w:rsidR="006138C8" w:rsidRPr="00465DE3">
        <w:rPr>
          <w:rFonts w:ascii="Cambria" w:hAnsi="Cambria" w:cs="Tahoma"/>
          <w:bCs/>
        </w:rPr>
        <w:t xml:space="preserve"> - do wzy</w:t>
      </w:r>
      <w:r w:rsidR="006138C8" w:rsidRPr="00F61837">
        <w:rPr>
          <w:rFonts w:ascii="Cambria" w:hAnsi="Cambria" w:cs="Tahoma"/>
          <w:bCs/>
        </w:rPr>
        <w:t>wania wykonawców w zakresie badania ceny rażąco niskiej.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4661CC" w:rsidRPr="004661CC" w:rsidRDefault="006138C8" w:rsidP="004661CC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4661CC" w:rsidRDefault="004661CC" w:rsidP="004661CC">
      <w:pPr>
        <w:spacing w:after="0" w:line="276" w:lineRule="auto"/>
        <w:jc w:val="both"/>
        <w:rPr>
          <w:rFonts w:ascii="Cambria" w:hAnsi="Cambria" w:cs="Tahoma"/>
        </w:rPr>
      </w:pPr>
    </w:p>
    <w:p w:rsidR="00A20721" w:rsidRPr="00A20721" w:rsidRDefault="00A20721" w:rsidP="004661CC">
      <w:pPr>
        <w:spacing w:after="0" w:line="276" w:lineRule="auto"/>
        <w:jc w:val="both"/>
        <w:rPr>
          <w:rFonts w:ascii="Cambria" w:eastAsia="Calibri" w:hAnsi="Cambria" w:cs="Times New Roman"/>
          <w:b/>
          <w:color w:val="000000"/>
        </w:rPr>
      </w:pPr>
      <w:r w:rsidRPr="00A20721">
        <w:rPr>
          <w:rFonts w:ascii="Cambria" w:hAnsi="Cambria" w:cs="Tahoma"/>
        </w:rPr>
        <w:t>Punktacja przyznana w kryterium oraz łączna punktacja przyznana ofertom przedstawia się następująco:</w:t>
      </w:r>
    </w:p>
    <w:p w:rsidR="00A20721" w:rsidRPr="00A20721" w:rsidRDefault="00A20721" w:rsidP="00A20721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sz w:val="20"/>
          <w:szCs w:val="20"/>
          <w:lang w:eastAsia="ar-SA"/>
        </w:rPr>
      </w:pPr>
    </w:p>
    <w:tbl>
      <w:tblPr>
        <w:tblW w:w="10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2655"/>
        <w:gridCol w:w="1497"/>
        <w:gridCol w:w="1849"/>
        <w:gridCol w:w="1260"/>
        <w:gridCol w:w="2067"/>
      </w:tblGrid>
      <w:tr w:rsidR="00525193" w:rsidRPr="00525193" w:rsidTr="00E554DC">
        <w:trPr>
          <w:trHeight w:val="274"/>
        </w:trPr>
        <w:tc>
          <w:tcPr>
            <w:tcW w:w="846" w:type="dxa"/>
            <w:shd w:val="pct5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862" w:type="dxa"/>
            <w:shd w:val="pct5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532" w:type="dxa"/>
            <w:shd w:val="pct5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Ilość przyznanych pkt zakresie -  kryterium: cena</w:t>
            </w:r>
          </w:p>
        </w:tc>
        <w:tc>
          <w:tcPr>
            <w:tcW w:w="1919" w:type="dxa"/>
            <w:shd w:val="pct5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Ilość pkt w zakresie kryterium: kwalifikacje zawodowe i doświadczenie osób wyznaczonych do realizacji zamówienia</w:t>
            </w:r>
          </w:p>
        </w:tc>
        <w:tc>
          <w:tcPr>
            <w:tcW w:w="1278" w:type="dxa"/>
            <w:shd w:val="pct5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Łączna ilość pkt w ramach wszystkich kryteriów</w:t>
            </w:r>
          </w:p>
        </w:tc>
        <w:tc>
          <w:tcPr>
            <w:tcW w:w="1678" w:type="dxa"/>
            <w:shd w:val="pct5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Kolejność ofert wg przyznanej punktacji</w:t>
            </w:r>
          </w:p>
        </w:tc>
      </w:tr>
      <w:tr w:rsidR="00525193" w:rsidRPr="00525193" w:rsidTr="00E554DC">
        <w:trPr>
          <w:trHeight w:val="809"/>
        </w:trPr>
        <w:tc>
          <w:tcPr>
            <w:tcW w:w="846" w:type="dxa"/>
            <w:tcBorders>
              <w:bottom w:val="single" w:sz="4" w:space="0" w:color="auto"/>
            </w:tcBorders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Stowarzyszenie Wspierania Inicjatyw Gospodarczych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„DELTA PARTNER”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Ul. Zamkowa 3a/1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43-400 Cieszyn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37,06 pkt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40,00 pkt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77,06 pkt</w:t>
            </w:r>
          </w:p>
        </w:tc>
        <w:tc>
          <w:tcPr>
            <w:tcW w:w="1678" w:type="dxa"/>
            <w:tcBorders>
              <w:bottom w:val="single" w:sz="4" w:space="0" w:color="auto"/>
            </w:tcBorders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III MIEJSCE</w:t>
            </w:r>
          </w:p>
        </w:tc>
      </w:tr>
      <w:tr w:rsidR="00525193" w:rsidRPr="00525193" w:rsidTr="00E554DC">
        <w:trPr>
          <w:trHeight w:val="783"/>
        </w:trPr>
        <w:tc>
          <w:tcPr>
            <w:tcW w:w="846" w:type="dxa"/>
            <w:shd w:val="clear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 xml:space="preserve">Teresa </w:t>
            </w:r>
            <w:proofErr w:type="spellStart"/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Zamana</w:t>
            </w:r>
            <w:proofErr w:type="spellEnd"/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M&amp;G CONSULTING MARKETING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 xml:space="preserve">Ul. Anieli </w:t>
            </w:r>
            <w:proofErr w:type="spellStart"/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Krzywoń</w:t>
            </w:r>
            <w:proofErr w:type="spellEnd"/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 xml:space="preserve"> 6 lok. 108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01-391 Warszawa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</w:p>
        </w:tc>
        <w:tc>
          <w:tcPr>
            <w:tcW w:w="1532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57,77 pkt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40,00 pkt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97,77 pkt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II MIEJSCE</w:t>
            </w:r>
          </w:p>
        </w:tc>
      </w:tr>
      <w:tr w:rsidR="00525193" w:rsidRPr="00525193" w:rsidTr="00E554DC">
        <w:trPr>
          <w:trHeight w:val="783"/>
        </w:trPr>
        <w:tc>
          <w:tcPr>
            <w:tcW w:w="846" w:type="dxa"/>
            <w:shd w:val="clear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COLLECT CONSULTING S.A.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Ul. Zbożowa 42B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40-657 Katowice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</w:p>
        </w:tc>
        <w:tc>
          <w:tcPr>
            <w:tcW w:w="1532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60,00 pkt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40,00 pkt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100,00 pkt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I MIEJSCE – OFERTA NAJKORZYSTNIEJSZA</w:t>
            </w:r>
          </w:p>
        </w:tc>
      </w:tr>
      <w:tr w:rsidR="00525193" w:rsidRPr="00525193" w:rsidTr="00E554DC">
        <w:trPr>
          <w:trHeight w:val="783"/>
        </w:trPr>
        <w:tc>
          <w:tcPr>
            <w:tcW w:w="846" w:type="dxa"/>
            <w:shd w:val="clear" w:color="auto" w:fill="auto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REFUNDA MACIOCHA I WSPÓLNICY SP. K.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Ul. Gen. Wł. Sikorskiego 3H lok. 36</w:t>
            </w:r>
          </w:p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pl-PL"/>
              </w:rPr>
              <w:t>53-659 Wrocław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 xml:space="preserve">57,77 pkt 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40,00 pkt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97,77 pkt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525193" w:rsidRPr="00525193" w:rsidRDefault="00525193" w:rsidP="00525193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525193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II MIEJSCE</w:t>
            </w:r>
          </w:p>
        </w:tc>
      </w:tr>
    </w:tbl>
    <w:p w:rsidR="00525193" w:rsidRPr="00525193" w:rsidRDefault="00525193" w:rsidP="00525193">
      <w:pPr>
        <w:tabs>
          <w:tab w:val="left" w:pos="0"/>
          <w:tab w:val="left" w:pos="142"/>
        </w:tabs>
        <w:suppressAutoHyphens/>
        <w:spacing w:after="0" w:line="240" w:lineRule="auto"/>
        <w:contextualSpacing/>
        <w:jc w:val="both"/>
        <w:rPr>
          <w:rFonts w:ascii="Cambria" w:eastAsia="Lucida Sans Unicode" w:hAnsi="Cambria" w:cs="Calibri Light"/>
          <w:lang w:eastAsia="ar-SA"/>
        </w:rPr>
      </w:pPr>
    </w:p>
    <w:p w:rsidR="00525193" w:rsidRPr="00525193" w:rsidRDefault="00525193" w:rsidP="00525193">
      <w:pPr>
        <w:widowControl w:val="0"/>
        <w:tabs>
          <w:tab w:val="left" w:pos="0"/>
          <w:tab w:val="left" w:pos="142"/>
        </w:tabs>
        <w:suppressAutoHyphens/>
        <w:spacing w:after="0" w:line="240" w:lineRule="auto"/>
        <w:contextualSpacing/>
        <w:jc w:val="both"/>
        <w:rPr>
          <w:rFonts w:ascii="Cambria" w:eastAsia="Lucida Sans Unicode" w:hAnsi="Cambria" w:cs="Calibri Light"/>
          <w:kern w:val="1"/>
          <w:lang w:eastAsia="ar-SA"/>
        </w:rPr>
      </w:pPr>
      <w:r>
        <w:rPr>
          <w:rFonts w:ascii="Cambria" w:eastAsia="Lucida Sans Unicode" w:hAnsi="Cambria" w:cs="Calibri Light"/>
          <w:kern w:val="1"/>
          <w:lang w:eastAsia="ar-SA"/>
        </w:rPr>
        <w:t>Zamawiający</w:t>
      </w:r>
      <w:r w:rsidRPr="00525193">
        <w:rPr>
          <w:rFonts w:ascii="Cambria" w:eastAsia="Lucida Sans Unicode" w:hAnsi="Cambria" w:cs="Calibri Light"/>
          <w:kern w:val="1"/>
          <w:lang w:eastAsia="ar-SA"/>
        </w:rPr>
        <w:t xml:space="preserve"> celem wyjaśnienia, dwie oferty, tj. oferta wykonawcy M&amp;G Consulting Marketing (oferta nr 2) oraz wykonawcy REFUNDA (oferta nr 4) uzyskały taką samą ilość punktów i tym samym obie oferty zajmują II mi</w:t>
      </w:r>
      <w:r>
        <w:rPr>
          <w:rFonts w:ascii="Cambria" w:eastAsia="Lucida Sans Unicode" w:hAnsi="Cambria" w:cs="Calibri Light"/>
          <w:kern w:val="1"/>
          <w:lang w:eastAsia="ar-SA"/>
        </w:rPr>
        <w:t xml:space="preserve">ejsce w rankingu ofert. Zamawiający </w:t>
      </w:r>
      <w:r w:rsidRPr="00525193">
        <w:rPr>
          <w:rFonts w:ascii="Cambria" w:eastAsia="Lucida Sans Unicode" w:hAnsi="Cambria" w:cs="Calibri Light"/>
          <w:kern w:val="1"/>
          <w:lang w:eastAsia="ar-SA"/>
        </w:rPr>
        <w:t xml:space="preserve">wyjaśnia, iż w takim przypadku nie ma zastosowania art. 248 </w:t>
      </w:r>
      <w:proofErr w:type="spellStart"/>
      <w:r w:rsidRPr="00525193">
        <w:rPr>
          <w:rFonts w:ascii="Cambria" w:eastAsia="Lucida Sans Unicode" w:hAnsi="Cambria" w:cs="Calibri Light"/>
          <w:kern w:val="1"/>
          <w:lang w:eastAsia="ar-SA"/>
        </w:rPr>
        <w:t>pzp</w:t>
      </w:r>
      <w:proofErr w:type="spellEnd"/>
      <w:r w:rsidRPr="00525193">
        <w:rPr>
          <w:rFonts w:ascii="Cambria" w:eastAsia="Lucida Sans Unicode" w:hAnsi="Cambria" w:cs="Calibri Light"/>
          <w:kern w:val="1"/>
          <w:lang w:eastAsia="ar-SA"/>
        </w:rPr>
        <w:t xml:space="preserve">, który </w:t>
      </w:r>
      <w:r w:rsidRPr="00525193">
        <w:rPr>
          <w:rFonts w:ascii="Cambria" w:eastAsia="Times New Roman" w:hAnsi="Cambria" w:cs="Times New Roman"/>
          <w:lang w:eastAsia="ar-SA"/>
        </w:rPr>
        <w:t>reguluje sytuację, w której do wyboru najkorzystniejszej oferty zostały zastosowane oprócz kryterium ceny lub kosztu kryteria jakościowe, ale nie można dokonać wyboru najkorzystniejszej oferty z uwagi na to, że dwie lub więcej ofert uzyskało taką samą ocenę.</w:t>
      </w:r>
    </w:p>
    <w:p w:rsidR="00525193" w:rsidRPr="00525193" w:rsidRDefault="00525193" w:rsidP="00525193">
      <w:pPr>
        <w:widowControl w:val="0"/>
        <w:tabs>
          <w:tab w:val="left" w:pos="0"/>
          <w:tab w:val="left" w:pos="142"/>
        </w:tabs>
        <w:suppressAutoHyphens/>
        <w:spacing w:after="0" w:line="240" w:lineRule="auto"/>
        <w:contextualSpacing/>
        <w:jc w:val="both"/>
        <w:rPr>
          <w:rFonts w:ascii="Cambria" w:eastAsia="Lucida Sans Unicode" w:hAnsi="Cambria" w:cs="Calibri Light"/>
          <w:kern w:val="1"/>
          <w:lang w:eastAsia="ar-SA"/>
        </w:rPr>
      </w:pPr>
      <w:r w:rsidRPr="00525193">
        <w:rPr>
          <w:rFonts w:ascii="Cambria" w:eastAsia="Times New Roman" w:hAnsi="Cambria" w:cs="Times New Roman"/>
          <w:lang w:eastAsia="pl-PL"/>
        </w:rPr>
        <w:t xml:space="preserve">W komentarzu do art. 248 </w:t>
      </w:r>
      <w:proofErr w:type="spellStart"/>
      <w:r w:rsidRPr="00525193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525193">
        <w:rPr>
          <w:rFonts w:ascii="Cambria" w:eastAsia="Times New Roman" w:hAnsi="Cambria" w:cs="Times New Roman"/>
          <w:lang w:eastAsia="pl-PL"/>
        </w:rPr>
        <w:t xml:space="preserve"> w: „W. Dzierżanowski, Ł. Jaźwiński, J. </w:t>
      </w:r>
      <w:proofErr w:type="spellStart"/>
      <w:r w:rsidRPr="00525193">
        <w:rPr>
          <w:rFonts w:ascii="Cambria" w:eastAsia="Times New Roman" w:hAnsi="Cambria" w:cs="Times New Roman"/>
          <w:lang w:eastAsia="pl-PL"/>
        </w:rPr>
        <w:t>Jerzykowski</w:t>
      </w:r>
      <w:proofErr w:type="spellEnd"/>
      <w:r w:rsidRPr="00525193">
        <w:rPr>
          <w:rFonts w:ascii="Cambria" w:eastAsia="Times New Roman" w:hAnsi="Cambria" w:cs="Times New Roman"/>
          <w:lang w:eastAsia="pl-PL"/>
        </w:rPr>
        <w:t xml:space="preserve">, M. </w:t>
      </w:r>
      <w:proofErr w:type="spellStart"/>
      <w:r w:rsidRPr="00525193">
        <w:rPr>
          <w:rFonts w:ascii="Cambria" w:eastAsia="Times New Roman" w:hAnsi="Cambria" w:cs="Times New Roman"/>
          <w:lang w:eastAsia="pl-PL"/>
        </w:rPr>
        <w:t>Kittel</w:t>
      </w:r>
      <w:proofErr w:type="spellEnd"/>
      <w:r w:rsidRPr="00525193">
        <w:rPr>
          <w:rFonts w:ascii="Cambria" w:eastAsia="Times New Roman" w:hAnsi="Cambria" w:cs="Times New Roman"/>
          <w:lang w:eastAsia="pl-PL"/>
        </w:rPr>
        <w:t>, M. Stachowiak, "Prawo zamówień publicznych. Komentarz", Warszawa 2021”: Ustawodawca uznał, że przy równej ocenie ofert, bazującej na więcej niż jednym kryterium oceny ofert, zamawiający powinien wybrać tę ofertę, która uzyskała najwyższą ocenę w kryterium o największej wadze. Jest to dążenie do wyboru oferty najkorzystniejszej.</w:t>
      </w:r>
    </w:p>
    <w:p w:rsidR="00525193" w:rsidRDefault="00525193" w:rsidP="00525193">
      <w:pPr>
        <w:widowControl w:val="0"/>
        <w:tabs>
          <w:tab w:val="left" w:pos="0"/>
          <w:tab w:val="left" w:pos="142"/>
        </w:tabs>
        <w:suppressAutoHyphens/>
        <w:spacing w:after="0" w:line="240" w:lineRule="auto"/>
        <w:contextualSpacing/>
        <w:jc w:val="both"/>
        <w:rPr>
          <w:rFonts w:ascii="Cambria" w:eastAsia="Lucida Sans Unicode" w:hAnsi="Cambria" w:cs="Calibri Light"/>
          <w:kern w:val="1"/>
          <w:lang w:eastAsia="ar-SA"/>
        </w:rPr>
      </w:pPr>
      <w:r w:rsidRPr="00525193">
        <w:rPr>
          <w:rFonts w:ascii="Cambria" w:eastAsia="Lucida Sans Unicode" w:hAnsi="Cambria" w:cs="Calibri Light"/>
          <w:kern w:val="1"/>
          <w:lang w:eastAsia="ar-SA"/>
        </w:rPr>
        <w:t xml:space="preserve">W/w oferty wykonawców uzyskały taką samą ocenę (liczbę punktów) w każdym z ustalonych kryteriów oceny ofert, ale nie uzyskały łącznej najwyższej liczby punktów spośród pozostałych ofert, </w:t>
      </w:r>
      <w:proofErr w:type="spellStart"/>
      <w:r w:rsidRPr="00525193">
        <w:rPr>
          <w:rFonts w:ascii="Cambria" w:eastAsia="Lucida Sans Unicode" w:hAnsi="Cambria" w:cs="Calibri Light"/>
          <w:kern w:val="1"/>
          <w:lang w:eastAsia="ar-SA"/>
        </w:rPr>
        <w:t>tj</w:t>
      </w:r>
      <w:proofErr w:type="spellEnd"/>
      <w:r w:rsidRPr="00525193">
        <w:rPr>
          <w:rFonts w:ascii="Cambria" w:eastAsia="Lucida Sans Unicode" w:hAnsi="Cambria" w:cs="Calibri Light"/>
          <w:kern w:val="1"/>
          <w:lang w:eastAsia="ar-SA"/>
        </w:rPr>
        <w:t xml:space="preserve">, nie są to oferty najkorzystniejsze. </w:t>
      </w:r>
    </w:p>
    <w:p w:rsidR="00525193" w:rsidRPr="00525193" w:rsidRDefault="00525193" w:rsidP="00525193">
      <w:pPr>
        <w:widowControl w:val="0"/>
        <w:tabs>
          <w:tab w:val="left" w:pos="0"/>
          <w:tab w:val="left" w:pos="142"/>
        </w:tabs>
        <w:suppressAutoHyphens/>
        <w:spacing w:after="0" w:line="240" w:lineRule="auto"/>
        <w:contextualSpacing/>
        <w:jc w:val="both"/>
        <w:rPr>
          <w:rFonts w:ascii="Cambria" w:eastAsia="Lucida Sans Unicode" w:hAnsi="Cambria" w:cs="Calibri Light"/>
          <w:kern w:val="1"/>
          <w:lang w:eastAsia="ar-SA"/>
        </w:rPr>
      </w:pPr>
      <w:r w:rsidRPr="00525193">
        <w:rPr>
          <w:rFonts w:ascii="Cambria" w:eastAsia="Lucida Sans Unicode" w:hAnsi="Cambria" w:cs="Calibri Light"/>
          <w:kern w:val="1"/>
          <w:lang w:eastAsia="ar-SA"/>
        </w:rPr>
        <w:t>Jeśli jednakową liczbę punktów (taką samą ocenę) uzyskały oferty wykonawców na niższych miejscach, zamawiający nie wzywa ich do złożenia ofert dodatkowych.</w:t>
      </w:r>
    </w:p>
    <w:p w:rsidR="00A20721" w:rsidRPr="00A20721" w:rsidRDefault="00A20721" w:rsidP="00A20721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lang w:eastAsia="ar-SA"/>
        </w:rPr>
      </w:pPr>
    </w:p>
    <w:p w:rsidR="00A20721" w:rsidRPr="00A20721" w:rsidRDefault="00A20721" w:rsidP="00A20721">
      <w:pPr>
        <w:spacing w:line="240" w:lineRule="auto"/>
        <w:jc w:val="both"/>
        <w:rPr>
          <w:rFonts w:ascii="Cambria" w:hAnsi="Cambria" w:cs="Tahoma"/>
          <w:b/>
          <w:u w:val="single"/>
        </w:rPr>
      </w:pPr>
      <w:r w:rsidRPr="00A2072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A20721" w:rsidRPr="00A20721" w:rsidRDefault="00A20721" w:rsidP="00A20721">
      <w:pPr>
        <w:spacing w:line="240" w:lineRule="auto"/>
        <w:jc w:val="both"/>
        <w:rPr>
          <w:rFonts w:ascii="Cambria" w:hAnsi="Cambria" w:cs="Tahoma"/>
          <w:b/>
          <w:u w:val="single"/>
        </w:rPr>
      </w:pPr>
      <w:r w:rsidRPr="00A20721">
        <w:rPr>
          <w:rFonts w:ascii="Cambria" w:hAnsi="Cambria" w:cs="Tahoma"/>
        </w:rPr>
        <w:t>Zawarcie umowy w sprawie zamówienia publicznego nastąpi zgodnie z ar</w:t>
      </w:r>
      <w:r w:rsidR="00794EDC">
        <w:rPr>
          <w:rFonts w:ascii="Cambria" w:hAnsi="Cambria" w:cs="Tahoma"/>
        </w:rPr>
        <w:t xml:space="preserve">t. 308 ust. 2 </w:t>
      </w:r>
      <w:proofErr w:type="spellStart"/>
      <w:r w:rsidR="00794EDC">
        <w:rPr>
          <w:rFonts w:ascii="Cambria" w:hAnsi="Cambria" w:cs="Tahoma"/>
        </w:rPr>
        <w:t>pzp</w:t>
      </w:r>
      <w:proofErr w:type="spellEnd"/>
      <w:r w:rsidR="00794EDC">
        <w:rPr>
          <w:rFonts w:ascii="Cambria" w:hAnsi="Cambria" w:cs="Tahoma"/>
        </w:rPr>
        <w:t xml:space="preserve"> </w:t>
      </w:r>
      <w:r w:rsidRPr="00A20721">
        <w:rPr>
          <w:rFonts w:ascii="Cambria" w:hAnsi="Cambria" w:cs="Tahoma"/>
        </w:rPr>
        <w:t xml:space="preserve">w terminie nie krótszym niż 5 dni od dnia przekazania niniejszego zawiadomienia i ustalone zostaje na dzień </w:t>
      </w:r>
      <w:r w:rsidR="005A0525">
        <w:rPr>
          <w:rFonts w:ascii="Cambria" w:hAnsi="Cambria" w:cs="Tahoma"/>
          <w:b/>
        </w:rPr>
        <w:t>26.07.2022 r.</w:t>
      </w:r>
      <w:r w:rsidRPr="00A20721">
        <w:rPr>
          <w:rFonts w:ascii="Cambria" w:hAnsi="Cambria" w:cs="Tahoma"/>
          <w:b/>
        </w:rPr>
        <w:t xml:space="preserve"> </w:t>
      </w:r>
      <w:r w:rsidRPr="00A20721">
        <w:rPr>
          <w:rFonts w:ascii="Cambria" w:hAnsi="Cambria" w:cs="Tahoma"/>
        </w:rPr>
        <w:t>w siedzibie Zamawiającego.</w:t>
      </w:r>
    </w:p>
    <w:p w:rsidR="00A20721" w:rsidRPr="00A20721" w:rsidRDefault="00A20721" w:rsidP="00A20721">
      <w:pPr>
        <w:spacing w:line="240" w:lineRule="auto"/>
        <w:rPr>
          <w:rFonts w:ascii="Cambria" w:hAnsi="Cambria" w:cs="Tahoma"/>
        </w:rPr>
      </w:pPr>
    </w:p>
    <w:p w:rsidR="00A20721" w:rsidRPr="00A20721" w:rsidRDefault="00A20721" w:rsidP="00A20721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>Z poważaniem</w:t>
      </w:r>
    </w:p>
    <w:p w:rsidR="00A20721" w:rsidRPr="00A20721" w:rsidRDefault="00A20721" w:rsidP="00A20721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 xml:space="preserve">Tomasz Jurek </w:t>
      </w:r>
    </w:p>
    <w:p w:rsidR="00A20721" w:rsidRPr="00525193" w:rsidRDefault="00A20721" w:rsidP="00525193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>Zastępca Prezydent</w:t>
      </w:r>
      <w:r w:rsidR="00525193">
        <w:rPr>
          <w:rFonts w:ascii="Cambria" w:hAnsi="Cambria" w:cs="Tahoma"/>
          <w:i/>
        </w:rPr>
        <w:t>a Miasta Tomaszowa Mazowieckiego</w:t>
      </w:r>
    </w:p>
    <w:p w:rsidR="00A3396A" w:rsidRDefault="00A3396A"/>
    <w:sectPr w:rsidR="00A3396A" w:rsidSect="00A20721">
      <w:headerReference w:type="default" r:id="rId7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50" w:rsidRDefault="002E1150" w:rsidP="00A20721">
      <w:pPr>
        <w:spacing w:after="0" w:line="240" w:lineRule="auto"/>
      </w:pPr>
      <w:r>
        <w:separator/>
      </w:r>
    </w:p>
  </w:endnote>
  <w:endnote w:type="continuationSeparator" w:id="0">
    <w:p w:rsidR="002E1150" w:rsidRDefault="002E1150" w:rsidP="00A20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50" w:rsidRDefault="002E1150" w:rsidP="00A20721">
      <w:pPr>
        <w:spacing w:after="0" w:line="240" w:lineRule="auto"/>
      </w:pPr>
      <w:r>
        <w:separator/>
      </w:r>
    </w:p>
  </w:footnote>
  <w:footnote w:type="continuationSeparator" w:id="0">
    <w:p w:rsidR="002E1150" w:rsidRDefault="002E1150" w:rsidP="00A20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721" w:rsidRDefault="00A20721">
    <w:pPr>
      <w:pStyle w:val="Nagwek"/>
    </w:pP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61312" behindDoc="1" locked="0" layoutInCell="1" allowOverlap="1" wp14:anchorId="7A09F5C7" wp14:editId="6B26C974">
          <wp:simplePos x="0" y="0"/>
          <wp:positionH relativeFrom="margin">
            <wp:align>right</wp:align>
          </wp:positionH>
          <wp:positionV relativeFrom="paragraph">
            <wp:posOffset>-6985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2390AFAD" wp14:editId="00B044A3">
          <wp:simplePos x="0" y="0"/>
          <wp:positionH relativeFrom="margin">
            <wp:align>left</wp:align>
          </wp:positionH>
          <wp:positionV relativeFrom="paragraph">
            <wp:posOffset>-121285</wp:posOffset>
          </wp:positionV>
          <wp:extent cx="1231900" cy="564515"/>
          <wp:effectExtent l="0" t="0" r="6350" b="6985"/>
          <wp:wrapTight wrapText="bothSides">
            <wp:wrapPolygon edited="0">
              <wp:start x="0" y="0"/>
              <wp:lineTo x="0" y="21138"/>
              <wp:lineTo x="21377" y="21138"/>
              <wp:lineTo x="21377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72EA6"/>
    <w:multiLevelType w:val="hybridMultilevel"/>
    <w:tmpl w:val="FA9A88D8"/>
    <w:lvl w:ilvl="0" w:tplc="7A161FA2">
      <w:start w:val="5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F04A3"/>
    <w:multiLevelType w:val="hybridMultilevel"/>
    <w:tmpl w:val="83365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74"/>
    <w:rsid w:val="000C6664"/>
    <w:rsid w:val="00136AB1"/>
    <w:rsid w:val="002155BE"/>
    <w:rsid w:val="002E1150"/>
    <w:rsid w:val="004661CC"/>
    <w:rsid w:val="004A250E"/>
    <w:rsid w:val="00525193"/>
    <w:rsid w:val="005A0525"/>
    <w:rsid w:val="006138C8"/>
    <w:rsid w:val="00794EDC"/>
    <w:rsid w:val="00A20721"/>
    <w:rsid w:val="00A3396A"/>
    <w:rsid w:val="00B02874"/>
    <w:rsid w:val="00B470C9"/>
    <w:rsid w:val="00F1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F0FB87"/>
  <w15:chartTrackingRefBased/>
  <w15:docId w15:val="{997B3CF0-A7F0-494E-89AF-6AD61681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721"/>
  </w:style>
  <w:style w:type="paragraph" w:styleId="Stopka">
    <w:name w:val="footer"/>
    <w:basedOn w:val="Normalny"/>
    <w:link w:val="StopkaZnak"/>
    <w:uiPriority w:val="99"/>
    <w:unhideWhenUsed/>
    <w:rsid w:val="00A20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721"/>
  </w:style>
  <w:style w:type="paragraph" w:styleId="Akapitzlist">
    <w:name w:val="List Paragraph"/>
    <w:basedOn w:val="Normalny"/>
    <w:uiPriority w:val="34"/>
    <w:qFormat/>
    <w:rsid w:val="006138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2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cp:lastPrinted>2022-06-20T09:47:00Z</cp:lastPrinted>
  <dcterms:created xsi:type="dcterms:W3CDTF">2022-06-20T09:39:00Z</dcterms:created>
  <dcterms:modified xsi:type="dcterms:W3CDTF">2022-07-20T12:05:00Z</dcterms:modified>
</cp:coreProperties>
</file>