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44E" w:rsidRDefault="0087524A" w:rsidP="001D1B47">
      <w:pPr>
        <w:jc w:val="right"/>
        <w:rPr>
          <w:rFonts w:ascii="Cambria" w:hAnsi="Cambria" w:cs="Tahoma"/>
        </w:rPr>
      </w:pPr>
      <w:r w:rsidRPr="007A1B93">
        <w:rPr>
          <w:rFonts w:ascii="Cambria" w:hAnsi="Cambria" w:cs="Tahoma"/>
        </w:rPr>
        <w:t>T</w:t>
      </w:r>
      <w:r w:rsidR="00FC5536" w:rsidRPr="007A1B93">
        <w:rPr>
          <w:rFonts w:ascii="Cambria" w:hAnsi="Cambria" w:cs="Tahoma"/>
        </w:rPr>
        <w:t xml:space="preserve">omaszów Mazowiecki, </w:t>
      </w:r>
      <w:r w:rsidR="007A1B93" w:rsidRPr="007A1B93">
        <w:rPr>
          <w:rFonts w:ascii="Cambria" w:hAnsi="Cambria" w:cs="Tahoma"/>
        </w:rPr>
        <w:t xml:space="preserve">dnia </w:t>
      </w:r>
      <w:r w:rsidR="005608E3">
        <w:rPr>
          <w:rFonts w:ascii="Cambria" w:hAnsi="Cambria" w:cs="Tahoma"/>
        </w:rPr>
        <w:t>20</w:t>
      </w:r>
      <w:r w:rsidR="007F0651">
        <w:rPr>
          <w:rFonts w:ascii="Cambria" w:hAnsi="Cambria" w:cs="Tahoma"/>
        </w:rPr>
        <w:t>.07.2022 r.</w:t>
      </w:r>
    </w:p>
    <w:p w:rsidR="00BB444E" w:rsidRDefault="00BB444E" w:rsidP="00BB444E">
      <w:pPr>
        <w:spacing w:after="0"/>
        <w:jc w:val="right"/>
        <w:rPr>
          <w:rFonts w:ascii="Cambria" w:hAnsi="Cambria" w:cs="Tahoma"/>
          <w:b/>
        </w:rPr>
      </w:pPr>
    </w:p>
    <w:p w:rsidR="00F0309C" w:rsidRDefault="00F0309C" w:rsidP="00F0309C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PYTANIE WYKONAWCY WRAZ Z ODPOWIEDZIĄ</w:t>
      </w:r>
    </w:p>
    <w:p w:rsidR="0087524A" w:rsidRPr="003F6A65" w:rsidRDefault="0087524A" w:rsidP="00357D10">
      <w:pPr>
        <w:spacing w:line="240" w:lineRule="auto"/>
        <w:jc w:val="both"/>
        <w:rPr>
          <w:rFonts w:ascii="Cambria" w:hAnsi="Cambria" w:cs="Tahoma"/>
          <w:b/>
          <w:sz w:val="18"/>
          <w:szCs w:val="18"/>
        </w:rPr>
      </w:pPr>
    </w:p>
    <w:p w:rsidR="007471A7" w:rsidRPr="004F6B90" w:rsidRDefault="007471A7" w:rsidP="007471A7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4F6B90">
        <w:rPr>
          <w:rFonts w:ascii="Cambria" w:hAnsi="Cambria" w:cs="Tahoma"/>
          <w:b/>
          <w:sz w:val="18"/>
          <w:szCs w:val="18"/>
        </w:rPr>
        <w:t>Numer postępowania: WRIK.271.1.35.2022.ZP</w:t>
      </w:r>
    </w:p>
    <w:p w:rsidR="007471A7" w:rsidRPr="004F6B90" w:rsidRDefault="007471A7" w:rsidP="007471A7">
      <w:pPr>
        <w:spacing w:after="0" w:line="240" w:lineRule="auto"/>
        <w:rPr>
          <w:rFonts w:ascii="Cambria" w:hAnsi="Cambria" w:cs="ArialMT"/>
          <w:b/>
          <w:sz w:val="18"/>
          <w:szCs w:val="18"/>
        </w:rPr>
      </w:pPr>
      <w:r w:rsidRPr="004F6B90">
        <w:rPr>
          <w:rFonts w:ascii="Cambria" w:hAnsi="Cambria" w:cs="ArialMT"/>
          <w:b/>
          <w:sz w:val="18"/>
          <w:szCs w:val="18"/>
        </w:rPr>
        <w:t>Ogłoszenie nr 2022/BZP 00260184/01 z dnia 2022-07-18</w:t>
      </w:r>
    </w:p>
    <w:p w:rsidR="007471A7" w:rsidRPr="004F6B90" w:rsidRDefault="007471A7" w:rsidP="007471A7">
      <w:pPr>
        <w:spacing w:after="0" w:line="240" w:lineRule="auto"/>
        <w:rPr>
          <w:rFonts w:ascii="Cambria" w:hAnsi="Cambria" w:cs="Tahoma"/>
          <w:b/>
          <w:color w:val="FF0000"/>
          <w:sz w:val="18"/>
          <w:szCs w:val="18"/>
        </w:rPr>
      </w:pPr>
      <w:r w:rsidRPr="004F6B90">
        <w:rPr>
          <w:rFonts w:ascii="Cambria" w:hAnsi="Cambria" w:cs="Tahoma"/>
          <w:b/>
          <w:sz w:val="18"/>
          <w:szCs w:val="18"/>
        </w:rPr>
        <w:t>ID - miniportal:</w:t>
      </w:r>
      <w:r w:rsidRPr="004F6B90">
        <w:rPr>
          <w:rFonts w:ascii="Cambria" w:hAnsi="Cambria" w:cs="Tahoma"/>
          <w:b/>
          <w:color w:val="FF0000"/>
          <w:sz w:val="18"/>
          <w:szCs w:val="18"/>
        </w:rPr>
        <w:t xml:space="preserve"> </w:t>
      </w:r>
      <w:r w:rsidRPr="004F6B90">
        <w:rPr>
          <w:rFonts w:ascii="Cambria" w:hAnsi="Cambria"/>
          <w:b/>
          <w:sz w:val="18"/>
          <w:szCs w:val="18"/>
        </w:rPr>
        <w:t>a4bf3936-0ff5-4228-8368-e61f159b6f9d</w:t>
      </w:r>
    </w:p>
    <w:p w:rsidR="007471A7" w:rsidRPr="004F6B90" w:rsidRDefault="007471A7" w:rsidP="007471A7">
      <w:pPr>
        <w:spacing w:after="0" w:line="240" w:lineRule="auto"/>
        <w:rPr>
          <w:rFonts w:ascii="Cambria" w:hAnsi="Cambria" w:cs="Tahoma"/>
          <w:b/>
          <w:color w:val="FF0000"/>
          <w:sz w:val="18"/>
          <w:szCs w:val="18"/>
          <w:highlight w:val="yellow"/>
        </w:rPr>
      </w:pPr>
    </w:p>
    <w:p w:rsidR="007471A7" w:rsidRPr="00BB444E" w:rsidRDefault="007471A7" w:rsidP="007471A7">
      <w:pPr>
        <w:spacing w:after="0" w:line="240" w:lineRule="auto"/>
        <w:rPr>
          <w:rFonts w:ascii="Cambria" w:hAnsi="Cambria" w:cs="Tahoma"/>
          <w:b/>
          <w:color w:val="FF0000"/>
        </w:rPr>
      </w:pPr>
    </w:p>
    <w:p w:rsidR="007471A7" w:rsidRPr="00B44752" w:rsidRDefault="007471A7" w:rsidP="007471A7">
      <w:pPr>
        <w:spacing w:after="0" w:line="276" w:lineRule="auto"/>
        <w:jc w:val="both"/>
        <w:rPr>
          <w:rFonts w:ascii="Cambria" w:hAnsi="Cambria" w:cs="Tahoma"/>
          <w:b/>
        </w:rPr>
      </w:pPr>
      <w:r w:rsidRPr="00B44752">
        <w:rPr>
          <w:rFonts w:ascii="Cambria" w:hAnsi="Cambria" w:cs="Tahoma"/>
        </w:rPr>
        <w:t>Dotyczy postępowania o udzielnie zamówienia publicznego prowadzonego w trybie podstawowym na podstawie art. 275 pkt 1 ustawy z dnia  11 września 2019 r. Prawo zamówień publicznych pod nazwą</w:t>
      </w:r>
      <w:r w:rsidRPr="00B44752">
        <w:rPr>
          <w:rFonts w:ascii="Cambria" w:hAnsi="Cambria" w:cs="Tahoma"/>
          <w:b/>
        </w:rPr>
        <w:t xml:space="preserve">:  </w:t>
      </w:r>
      <w:r w:rsidRPr="00B44752">
        <w:rPr>
          <w:rFonts w:ascii="Cambria" w:eastAsia="Calibri" w:hAnsi="Cambria" w:cstheme="minorHAnsi"/>
          <w:b/>
          <w:color w:val="0070C0"/>
        </w:rPr>
        <w:t xml:space="preserve">Przygotowanie Kampanii Promocji Gospodarczej polegającej </w:t>
      </w:r>
      <w:r>
        <w:rPr>
          <w:rFonts w:ascii="Cambria" w:eastAsia="Calibri" w:hAnsi="Cambria" w:cstheme="minorHAnsi"/>
          <w:b/>
          <w:color w:val="0070C0"/>
        </w:rPr>
        <w:t xml:space="preserve">                   </w:t>
      </w:r>
      <w:r w:rsidRPr="00B44752">
        <w:rPr>
          <w:rFonts w:ascii="Cambria" w:eastAsia="Calibri" w:hAnsi="Cambria" w:cstheme="minorHAnsi"/>
          <w:b/>
          <w:color w:val="0070C0"/>
        </w:rPr>
        <w:t xml:space="preserve">na </w:t>
      </w:r>
      <w:r w:rsidRPr="00B44752">
        <w:rPr>
          <w:rFonts w:ascii="Cambria" w:hAnsi="Cambria" w:cstheme="minorHAnsi"/>
          <w:b/>
          <w:color w:val="0070C0"/>
        </w:rPr>
        <w:t xml:space="preserve">reklamie w Internet Social Mediach projektu pt. „AKTYWNI GOSPODARCZO </w:t>
      </w:r>
      <w:r>
        <w:rPr>
          <w:rFonts w:ascii="Cambria" w:hAnsi="Cambria" w:cstheme="minorHAnsi"/>
          <w:b/>
          <w:color w:val="0070C0"/>
        </w:rPr>
        <w:t xml:space="preserve">                                 </w:t>
      </w:r>
      <w:r w:rsidRPr="00B44752">
        <w:rPr>
          <w:rFonts w:ascii="Cambria" w:hAnsi="Cambria" w:cstheme="minorHAnsi"/>
          <w:b/>
          <w:color w:val="0070C0"/>
        </w:rPr>
        <w:t xml:space="preserve">– kompleksowa promocja potencjału gospodarczego miasta Tomaszowa Mazowieckiego” współfinansowanego ze środków Unii Europejskiej w ramach Regionalnego Programu Operacyjnego Województwa Łódzkiego na lata 2014 – 2020,  Oś priorytetowa II </w:t>
      </w:r>
      <w:r>
        <w:rPr>
          <w:rFonts w:ascii="Cambria" w:hAnsi="Cambria" w:cstheme="minorHAnsi"/>
          <w:b/>
          <w:color w:val="0070C0"/>
        </w:rPr>
        <w:t xml:space="preserve">                               </w:t>
      </w:r>
      <w:r w:rsidRPr="00B44752">
        <w:rPr>
          <w:rFonts w:ascii="Cambria" w:hAnsi="Cambria" w:cstheme="minorHAnsi"/>
          <w:b/>
          <w:color w:val="0070C0"/>
        </w:rPr>
        <w:t>- Innowacyjna i konkurencyjna gospodarka, Działanie II.2 - Internacjonalizacja przedsiębiorstw, Poddziałanie II.2.2 - Promocja gospodarcza regionu,  zgodnie z zawartą umową o dofinansowanie projektu numer: UDA- RPLD.02.02.02-10-0011/20 z dnia 05.07.2021 r.</w:t>
      </w:r>
    </w:p>
    <w:p w:rsidR="007471A7" w:rsidRDefault="007471A7" w:rsidP="00357D10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7471A7" w:rsidRDefault="007471A7" w:rsidP="00357D10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F0309C" w:rsidRDefault="00F0309C" w:rsidP="00B164E1">
      <w:pPr>
        <w:spacing w:after="0" w:line="240" w:lineRule="auto"/>
        <w:jc w:val="center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PYTANIE WYKONAWCY WRAZ Z ODPOWIEDZIĄ</w:t>
      </w:r>
    </w:p>
    <w:p w:rsidR="00F0309C" w:rsidRPr="00C22DF9" w:rsidRDefault="00F0309C" w:rsidP="007F0651">
      <w:pPr>
        <w:spacing w:after="0" w:line="240" w:lineRule="auto"/>
        <w:jc w:val="both"/>
        <w:rPr>
          <w:rFonts w:ascii="Cambria" w:eastAsia="Calibri" w:hAnsi="Cambria" w:cs="Tahoma"/>
          <w:b/>
        </w:rPr>
      </w:pPr>
    </w:p>
    <w:p w:rsidR="0087524A" w:rsidRPr="00F0309C" w:rsidRDefault="00F0309C" w:rsidP="007471A7">
      <w:pPr>
        <w:spacing w:line="276" w:lineRule="auto"/>
        <w:jc w:val="both"/>
        <w:rPr>
          <w:rFonts w:ascii="Cambria" w:eastAsia="Calibri" w:hAnsi="Cambria" w:cs="Tahoma"/>
        </w:rPr>
      </w:pPr>
      <w:r w:rsidRPr="00980809">
        <w:rPr>
          <w:rFonts w:ascii="Cambria" w:eastAsia="Calibri" w:hAnsi="Cambria" w:cs="Tahoma"/>
        </w:rPr>
        <w:t xml:space="preserve">W imieniu Zamawiającego jakim jest Gmina Miasto Tomaszów Mazowiecki w związku </w:t>
      </w:r>
      <w:r w:rsidR="007471A7">
        <w:rPr>
          <w:rFonts w:ascii="Cambria" w:eastAsia="Calibri" w:hAnsi="Cambria" w:cs="Tahoma"/>
        </w:rPr>
        <w:t xml:space="preserve">                                      </w:t>
      </w:r>
      <w:r w:rsidRPr="00980809">
        <w:rPr>
          <w:rFonts w:ascii="Cambria" w:eastAsia="Calibri" w:hAnsi="Cambria" w:cs="Tahoma"/>
        </w:rPr>
        <w:t xml:space="preserve">z wpływem zapytań do niniejszego postępowania mając na względzie art. 284 ust. </w:t>
      </w:r>
      <w:r>
        <w:rPr>
          <w:rFonts w:ascii="Cambria" w:eastAsia="Calibri" w:hAnsi="Cambria" w:cs="Tahoma"/>
        </w:rPr>
        <w:t xml:space="preserve">2 i </w:t>
      </w:r>
      <w:r w:rsidRPr="00980809">
        <w:rPr>
          <w:rFonts w:ascii="Cambria" w:eastAsia="Calibri" w:hAnsi="Cambria" w:cs="Tahoma"/>
        </w:rPr>
        <w:t>6 ustawy Prawo zamówień publicznych</w:t>
      </w:r>
      <w:r>
        <w:rPr>
          <w:rFonts w:ascii="Cambria" w:eastAsia="Calibri" w:hAnsi="Cambria" w:cs="Tahoma"/>
        </w:rPr>
        <w:t>,</w:t>
      </w:r>
      <w:r w:rsidRPr="00980809">
        <w:rPr>
          <w:rFonts w:ascii="Cambria" w:eastAsia="Calibri" w:hAnsi="Cambria" w:cs="Tahoma"/>
        </w:rPr>
        <w:t xml:space="preserve"> udzielam wyjaśnień bez ujawnienia źródła zapytania zamieszczając je na stronie internetowej prowadzonego postępowania.</w:t>
      </w:r>
    </w:p>
    <w:p w:rsidR="007F0651" w:rsidRPr="007F0651" w:rsidRDefault="007471A7" w:rsidP="007F0651">
      <w:pPr>
        <w:jc w:val="both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PYTANIE NR 1 (WPŁYW 19.07.2022 r., godz. 15:28</w:t>
      </w:r>
      <w:r w:rsidR="007F0651" w:rsidRPr="007F0651">
        <w:rPr>
          <w:rFonts w:ascii="Cambria" w:hAnsi="Cambria"/>
          <w:b/>
          <w:u w:val="single"/>
        </w:rPr>
        <w:t>)</w:t>
      </w:r>
    </w:p>
    <w:p w:rsidR="007471A7" w:rsidRPr="007471A7" w:rsidRDefault="007471A7" w:rsidP="007471A7">
      <w:pPr>
        <w:spacing w:after="0" w:line="240" w:lineRule="auto"/>
        <w:jc w:val="both"/>
        <w:rPr>
          <w:rFonts w:ascii="Cambria" w:hAnsi="Cambria"/>
        </w:rPr>
      </w:pPr>
      <w:r w:rsidRPr="007471A7">
        <w:rPr>
          <w:rFonts w:ascii="Cambria" w:hAnsi="Cambria"/>
        </w:rPr>
        <w:t>Jedynym kryterium oceny ofert w postępowaniu WRIK.271.1.36.2022.ZP jest cena. Tymczasem nie widzę w dokumentacji żadnych wymagań dotyczących celów ilościowych do osiągnięcia (KPI). Skoro nie ma żadnych celów ilościowych to kampanię można przeprowadzić za dowolną kwotę - 500 zł, 1000 zł, 10000 zł albo jakąkolwiek inną. A jeżeli jednym kryterium jest najniższa cena to postępowanie wygra oferta z najniższą ceną. A chyba nie chodzi Państwu o to, aby wygrała firma, która pr</w:t>
      </w:r>
      <w:r>
        <w:rPr>
          <w:rFonts w:ascii="Cambria" w:hAnsi="Cambria"/>
        </w:rPr>
        <w:t xml:space="preserve">zeprowadzi kampanię za 500 zł. </w:t>
      </w:r>
      <w:r w:rsidRPr="007471A7">
        <w:rPr>
          <w:rFonts w:ascii="Cambria" w:hAnsi="Cambria"/>
        </w:rPr>
        <w:t xml:space="preserve">Proszę mnie poprawić, jeśli się mylę. </w:t>
      </w:r>
    </w:p>
    <w:p w:rsidR="007471A7" w:rsidRDefault="007471A7" w:rsidP="007F0651">
      <w:pPr>
        <w:spacing w:after="0" w:line="240" w:lineRule="auto"/>
        <w:jc w:val="both"/>
      </w:pPr>
    </w:p>
    <w:p w:rsidR="00E84A3A" w:rsidRDefault="00E84A3A" w:rsidP="00B164E1">
      <w:pPr>
        <w:spacing w:after="0" w:line="240" w:lineRule="auto"/>
        <w:jc w:val="both"/>
        <w:rPr>
          <w:rFonts w:ascii="Cambria" w:eastAsia="Times New Roman" w:hAnsi="Cambria" w:cs="Arial"/>
          <w:color w:val="000000"/>
          <w:lang w:eastAsia="pl-PL"/>
        </w:rPr>
      </w:pPr>
    </w:p>
    <w:p w:rsidR="007471A7" w:rsidRDefault="00E84A3A" w:rsidP="00937713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b/>
          <w:u w:val="single"/>
        </w:rPr>
      </w:pPr>
      <w:r w:rsidRPr="00E84A3A">
        <w:rPr>
          <w:rFonts w:ascii="Cambria" w:hAnsi="Cambria" w:cs="Calibri"/>
          <w:b/>
          <w:u w:val="single"/>
        </w:rPr>
        <w:t>O</w:t>
      </w:r>
      <w:r>
        <w:rPr>
          <w:rFonts w:ascii="Cambria" w:hAnsi="Cambria" w:cs="Calibri"/>
          <w:b/>
          <w:u w:val="single"/>
        </w:rPr>
        <w:t>DPOWIEDŹ</w:t>
      </w:r>
      <w:r w:rsidRPr="00E84A3A">
        <w:rPr>
          <w:rFonts w:ascii="Cambria" w:hAnsi="Cambria" w:cs="Calibri"/>
          <w:b/>
          <w:u w:val="single"/>
        </w:rPr>
        <w:t>:</w:t>
      </w:r>
    </w:p>
    <w:p w:rsidR="00937713" w:rsidRDefault="00937713" w:rsidP="00937713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b/>
          <w:u w:val="single"/>
        </w:rPr>
      </w:pPr>
    </w:p>
    <w:p w:rsidR="00937713" w:rsidRPr="00937713" w:rsidRDefault="00937713" w:rsidP="00937713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</w:rPr>
      </w:pPr>
      <w:r w:rsidRPr="00937713">
        <w:rPr>
          <w:rFonts w:ascii="Cambria" w:hAnsi="Cambria" w:cs="Calibri"/>
        </w:rPr>
        <w:t>Zamawiający informuje, że szczegółowy opis przedmiotu zamówienia zawarty jest w:</w:t>
      </w:r>
    </w:p>
    <w:p w:rsidR="00937713" w:rsidRPr="00937713" w:rsidRDefault="00937713" w:rsidP="00937713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</w:rPr>
      </w:pPr>
      <w:r w:rsidRPr="00937713">
        <w:rPr>
          <w:rFonts w:ascii="Cambria" w:hAnsi="Cambria" w:cs="Calibri"/>
        </w:rPr>
        <w:t>1)</w:t>
      </w:r>
      <w:r w:rsidRPr="00937713">
        <w:rPr>
          <w:rFonts w:ascii="Cambria" w:hAnsi="Cambria" w:cs="Calibri"/>
        </w:rPr>
        <w:tab/>
        <w:t>rozdziale 5 SWZ</w:t>
      </w:r>
      <w:r>
        <w:rPr>
          <w:rFonts w:ascii="Cambria" w:hAnsi="Cambria" w:cs="Calibri"/>
        </w:rPr>
        <w:t>,</w:t>
      </w:r>
    </w:p>
    <w:p w:rsidR="00937713" w:rsidRPr="00937713" w:rsidRDefault="00937713" w:rsidP="00937713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</w:rPr>
      </w:pPr>
      <w:r w:rsidRPr="00937713">
        <w:rPr>
          <w:rFonts w:ascii="Cambria" w:hAnsi="Cambria" w:cs="Calibri"/>
        </w:rPr>
        <w:t>2)</w:t>
      </w:r>
      <w:r w:rsidRPr="00937713">
        <w:rPr>
          <w:rFonts w:ascii="Cambria" w:hAnsi="Cambria" w:cs="Calibri"/>
        </w:rPr>
        <w:tab/>
        <w:t>w par. 1 ust. 4 wzoru umowy</w:t>
      </w:r>
      <w:r>
        <w:rPr>
          <w:rFonts w:ascii="Cambria" w:hAnsi="Cambria" w:cs="Calibri"/>
        </w:rPr>
        <w:t>,</w:t>
      </w:r>
    </w:p>
    <w:p w:rsidR="00937713" w:rsidRPr="00937713" w:rsidRDefault="00937713" w:rsidP="00937713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color w:val="0070C0"/>
        </w:rPr>
      </w:pPr>
      <w:r w:rsidRPr="00937713">
        <w:rPr>
          <w:rFonts w:ascii="Cambria" w:hAnsi="Cambria" w:cs="Calibri"/>
        </w:rPr>
        <w:t>3)</w:t>
      </w:r>
      <w:r w:rsidRPr="00937713">
        <w:rPr>
          <w:rFonts w:ascii="Cambria" w:hAnsi="Cambria" w:cs="Calibri"/>
        </w:rPr>
        <w:tab/>
        <w:t>w sekcji 4 – ogłoszenia o zamówieniu</w:t>
      </w:r>
      <w:r>
        <w:rPr>
          <w:rFonts w:ascii="Cambria" w:hAnsi="Cambria" w:cs="Calibri"/>
        </w:rPr>
        <w:t>,</w:t>
      </w:r>
    </w:p>
    <w:p w:rsidR="007471A7" w:rsidRDefault="007471A7" w:rsidP="007F0651">
      <w:pPr>
        <w:spacing w:after="0" w:line="240" w:lineRule="auto"/>
        <w:jc w:val="both"/>
        <w:rPr>
          <w:rFonts w:ascii="Cambria" w:hAnsi="Cambria"/>
          <w:color w:val="0070C0"/>
        </w:rPr>
      </w:pPr>
    </w:p>
    <w:p w:rsidR="007471A7" w:rsidRPr="00B164E1" w:rsidRDefault="00937713" w:rsidP="007F0651">
      <w:pPr>
        <w:spacing w:after="0" w:line="240" w:lineRule="auto"/>
        <w:jc w:val="both"/>
        <w:rPr>
          <w:rFonts w:ascii="Cambria" w:hAnsi="Cambria"/>
        </w:rPr>
      </w:pPr>
      <w:r w:rsidRPr="00B164E1">
        <w:rPr>
          <w:rFonts w:ascii="Cambria" w:hAnsi="Cambria"/>
        </w:rPr>
        <w:t>Na bazie skonstruowane opisu przedmiotu zamó</w:t>
      </w:r>
      <w:r w:rsidR="00B164E1" w:rsidRPr="00B164E1">
        <w:rPr>
          <w:rFonts w:ascii="Cambria" w:hAnsi="Cambria"/>
        </w:rPr>
        <w:t>wienia zainteresowany wykonawca winien wycenić przedmiot zamówienia.</w:t>
      </w:r>
    </w:p>
    <w:p w:rsidR="007471A7" w:rsidRPr="00B164E1" w:rsidRDefault="007471A7" w:rsidP="007F0651">
      <w:pPr>
        <w:spacing w:after="0" w:line="240" w:lineRule="auto"/>
        <w:jc w:val="both"/>
        <w:rPr>
          <w:rFonts w:ascii="Cambria" w:hAnsi="Cambria"/>
        </w:rPr>
      </w:pPr>
    </w:p>
    <w:p w:rsidR="007471A7" w:rsidRPr="00B164E1" w:rsidRDefault="00B164E1" w:rsidP="007F0651">
      <w:pPr>
        <w:spacing w:after="0" w:line="240" w:lineRule="auto"/>
        <w:jc w:val="both"/>
        <w:rPr>
          <w:rFonts w:ascii="Cambria" w:hAnsi="Cambria"/>
        </w:rPr>
      </w:pPr>
      <w:r w:rsidRPr="00B164E1">
        <w:rPr>
          <w:rFonts w:ascii="Cambria" w:hAnsi="Cambria" w:cs="Calibri"/>
          <w:bCs/>
        </w:rPr>
        <w:t xml:space="preserve">Zgodnie z art. 246 ust. 2 pzp  - zamawiający publiczni, uprawnieni są do zastosowania kryterium ceny o wadze przekraczającej 60% wyłącznie, gdy określą w opisie przedmiotu zamówienia wymagania jakościowe odnoszące się do co najmniej głównych elementów składających się na </w:t>
      </w:r>
      <w:r w:rsidRPr="00B164E1">
        <w:rPr>
          <w:rFonts w:ascii="Cambria" w:hAnsi="Cambria" w:cs="Calibri"/>
          <w:bCs/>
        </w:rPr>
        <w:lastRenderedPageBreak/>
        <w:t>przedmiot zamówienia. Konieczność określenia w opisie przedmiotu zamówienia wymagań jakościowych odnoszących się do co najmniej głównych elementów składających się na przedmiot zamówienia należy rozumieć jako obowiązek określenia wszystkich istotnych parametrów lub cech przedmiotu zamówienia.</w:t>
      </w:r>
      <w:r w:rsidRPr="00B164E1">
        <w:rPr>
          <w:rFonts w:ascii="Cambria" w:hAnsi="Cambria" w:cs="Tahoma"/>
        </w:rPr>
        <w:t xml:space="preserve"> Co prawda przepisy PZP </w:t>
      </w:r>
      <w:r w:rsidRPr="00B164E1">
        <w:rPr>
          <w:rFonts w:ascii="Cambria" w:hAnsi="Cambria"/>
        </w:rPr>
        <w:t xml:space="preserve">nie definiują pojęcia jakości. W praktyce jakość rozumiana jest jako pewien stopień nierozerwalnych z danym wyrobem, usługą, produktem cech, który jednocześnie spełnia wymagania określonej grupy odbiorców. </w:t>
      </w:r>
      <w:r w:rsidRPr="00B164E1">
        <w:rPr>
          <w:rFonts w:ascii="Cambria" w:hAnsi="Cambria" w:cs="Calibri"/>
          <w:bCs/>
        </w:rPr>
        <w:t>W niniejszym postępowaniu zamawiający opisał wszystkie wymagania jakościowe co do wykonania należycie przedmiotu zamówienia i zastosował wagę kryteriu 100.</w:t>
      </w:r>
    </w:p>
    <w:p w:rsidR="007471A7" w:rsidRPr="00B164E1" w:rsidRDefault="007471A7" w:rsidP="007F0651">
      <w:pPr>
        <w:spacing w:after="0" w:line="240" w:lineRule="auto"/>
        <w:jc w:val="both"/>
        <w:rPr>
          <w:rFonts w:ascii="Cambria" w:hAnsi="Cambria"/>
        </w:rPr>
      </w:pPr>
    </w:p>
    <w:p w:rsidR="007A1CCA" w:rsidRPr="00B164E1" w:rsidRDefault="00937713" w:rsidP="007F0651">
      <w:pPr>
        <w:spacing w:after="0" w:line="276" w:lineRule="auto"/>
        <w:jc w:val="both"/>
        <w:rPr>
          <w:rFonts w:ascii="Cambria" w:hAnsi="Cambria"/>
        </w:rPr>
      </w:pPr>
      <w:r w:rsidRPr="00B164E1">
        <w:rPr>
          <w:rFonts w:ascii="Cambria" w:hAnsi="Cambria"/>
        </w:rPr>
        <w:t xml:space="preserve">Dla przypomnienia pragniemy poinformować, że niniejsze postępowanie których podstawą są warunki zamówienia ustalone przez zamawiającego, </w:t>
      </w:r>
      <w:r w:rsidR="00FF583D" w:rsidRPr="00B164E1">
        <w:rPr>
          <w:rFonts w:ascii="Cambria" w:hAnsi="Cambria"/>
        </w:rPr>
        <w:t xml:space="preserve">mają doprowadzić </w:t>
      </w:r>
      <w:r w:rsidRPr="00B164E1">
        <w:rPr>
          <w:rFonts w:ascii="Cambria" w:hAnsi="Cambria"/>
        </w:rPr>
        <w:t>do wyboru najkorzystniejszej oferty, kończące się zawarciem umowy w sprawie zamó</w:t>
      </w:r>
      <w:r w:rsidR="00FF583D" w:rsidRPr="00B164E1">
        <w:rPr>
          <w:rFonts w:ascii="Cambria" w:hAnsi="Cambria"/>
        </w:rPr>
        <w:t>wienia publicznego.</w:t>
      </w:r>
    </w:p>
    <w:p w:rsidR="00B164E1" w:rsidRPr="00B164E1" w:rsidRDefault="00B164E1" w:rsidP="007F0651">
      <w:pPr>
        <w:spacing w:after="0" w:line="276" w:lineRule="auto"/>
        <w:jc w:val="both"/>
        <w:rPr>
          <w:rFonts w:ascii="Cambria" w:hAnsi="Cambria"/>
        </w:rPr>
      </w:pPr>
    </w:p>
    <w:p w:rsidR="00B164E1" w:rsidRPr="00B164E1" w:rsidRDefault="00B164E1" w:rsidP="00B164E1">
      <w:pPr>
        <w:spacing w:after="0" w:line="240" w:lineRule="auto"/>
        <w:jc w:val="both"/>
        <w:rPr>
          <w:rFonts w:ascii="Cambria" w:hAnsi="Cambria"/>
          <w:b/>
        </w:rPr>
      </w:pPr>
      <w:r w:rsidRPr="00B164E1">
        <w:rPr>
          <w:rFonts w:ascii="Cambria" w:hAnsi="Cambria"/>
          <w:b/>
        </w:rPr>
        <w:t xml:space="preserve">Bezpośrednio odpowiadając na Pana pytanie, zamawiający informuje, że w niniejszym postępowaniu dokonany zostanie wybór oferty najkorzystniejszej w oparciu o wskazane przez zamawiającego kryteria oceny ofert – CENA 100%,  </w:t>
      </w:r>
    </w:p>
    <w:p w:rsidR="00B164E1" w:rsidRPr="00B164E1" w:rsidRDefault="00B164E1" w:rsidP="00B164E1">
      <w:pPr>
        <w:spacing w:after="0" w:line="240" w:lineRule="auto"/>
        <w:jc w:val="both"/>
        <w:rPr>
          <w:rFonts w:ascii="Cambria" w:hAnsi="Cambria"/>
          <w:b/>
        </w:rPr>
      </w:pPr>
    </w:p>
    <w:p w:rsidR="00937713" w:rsidRPr="00B164E1" w:rsidRDefault="00937713" w:rsidP="007F0651">
      <w:pPr>
        <w:spacing w:after="0" w:line="276" w:lineRule="auto"/>
        <w:jc w:val="both"/>
        <w:rPr>
          <w:rFonts w:ascii="Cambria" w:eastAsia="Times New Roman" w:hAnsi="Cambria" w:cs="Tahoma"/>
          <w:b/>
          <w:i/>
          <w:lang w:eastAsia="pl-PL"/>
        </w:rPr>
      </w:pPr>
    </w:p>
    <w:p w:rsidR="00B164E1" w:rsidRDefault="00B164E1" w:rsidP="007F0651">
      <w:pPr>
        <w:spacing w:after="0" w:line="276" w:lineRule="auto"/>
        <w:jc w:val="both"/>
        <w:rPr>
          <w:rFonts w:ascii="Cambria" w:eastAsia="Times New Roman" w:hAnsi="Cambria" w:cs="Tahoma"/>
          <w:b/>
          <w:i/>
          <w:lang w:eastAsia="pl-PL"/>
        </w:rPr>
      </w:pPr>
    </w:p>
    <w:p w:rsidR="00B164E1" w:rsidRDefault="00B164E1" w:rsidP="007F0651">
      <w:pPr>
        <w:spacing w:after="0" w:line="276" w:lineRule="auto"/>
        <w:jc w:val="both"/>
        <w:rPr>
          <w:rFonts w:ascii="Cambria" w:eastAsia="Times New Roman" w:hAnsi="Cambria" w:cs="Tahoma"/>
          <w:b/>
          <w:i/>
          <w:lang w:eastAsia="pl-PL"/>
        </w:rPr>
      </w:pPr>
    </w:p>
    <w:p w:rsidR="00B164E1" w:rsidRPr="007A1CCA" w:rsidRDefault="00B164E1" w:rsidP="007F0651">
      <w:pPr>
        <w:spacing w:after="0" w:line="276" w:lineRule="auto"/>
        <w:jc w:val="both"/>
        <w:rPr>
          <w:rFonts w:ascii="Cambria" w:eastAsia="Times New Roman" w:hAnsi="Cambria" w:cs="Tahoma"/>
          <w:b/>
          <w:i/>
          <w:lang w:eastAsia="pl-PL"/>
        </w:rPr>
      </w:pPr>
    </w:p>
    <w:p w:rsidR="00F0309C" w:rsidRPr="00C22DF9" w:rsidRDefault="00F0309C" w:rsidP="007F0651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C22DF9">
        <w:rPr>
          <w:rFonts w:ascii="Cambria" w:eastAsia="Times New Roman" w:hAnsi="Cambria" w:cs="Tahoma"/>
          <w:b/>
          <w:lang w:eastAsia="pl-PL"/>
        </w:rPr>
        <w:t>Udzielone wyjaśnienia są wiążące dla wykonawców.</w:t>
      </w:r>
    </w:p>
    <w:p w:rsidR="0087524A" w:rsidRDefault="0087524A" w:rsidP="007F0651">
      <w:pPr>
        <w:jc w:val="both"/>
        <w:rPr>
          <w:rFonts w:ascii="Tahoma" w:hAnsi="Tahoma" w:cs="Tahoma"/>
          <w:b/>
        </w:rPr>
      </w:pPr>
    </w:p>
    <w:p w:rsidR="0087524A" w:rsidRDefault="0087524A" w:rsidP="007F0651">
      <w:pPr>
        <w:ind w:right="-426"/>
        <w:rPr>
          <w:rFonts w:ascii="Tahoma" w:hAnsi="Tahoma" w:cs="Tahoma"/>
          <w:b/>
        </w:rPr>
      </w:pPr>
    </w:p>
    <w:p w:rsidR="0087524A" w:rsidRDefault="0087524A" w:rsidP="007F0651">
      <w:pPr>
        <w:jc w:val="both"/>
        <w:rPr>
          <w:rFonts w:ascii="Tahoma" w:hAnsi="Tahoma" w:cs="Tahoma"/>
          <w:b/>
        </w:rPr>
      </w:pPr>
    </w:p>
    <w:p w:rsidR="0087524A" w:rsidRDefault="0087524A" w:rsidP="007F0651">
      <w:pPr>
        <w:jc w:val="both"/>
        <w:rPr>
          <w:rFonts w:ascii="Tahoma" w:hAnsi="Tahoma" w:cs="Tahoma"/>
          <w:b/>
        </w:rPr>
      </w:pPr>
    </w:p>
    <w:p w:rsidR="005C61A5" w:rsidRDefault="005C61A5" w:rsidP="007F0651">
      <w:pPr>
        <w:jc w:val="both"/>
      </w:pPr>
    </w:p>
    <w:sectPr w:rsidR="005C61A5" w:rsidSect="00E84A3A">
      <w:headerReference w:type="default" r:id="rId7"/>
      <w:footerReference w:type="default" r:id="rId8"/>
      <w:pgSz w:w="11906" w:h="16838"/>
      <w:pgMar w:top="426" w:right="1417" w:bottom="851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4B37" w:rsidRDefault="00FB4B37" w:rsidP="005C61A5">
      <w:pPr>
        <w:spacing w:after="0" w:line="240" w:lineRule="auto"/>
      </w:pPr>
      <w:r>
        <w:separator/>
      </w:r>
    </w:p>
  </w:endnote>
  <w:endnote w:type="continuationSeparator" w:id="1">
    <w:p w:rsidR="00FB4B37" w:rsidRDefault="00FB4B37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1A7" w:rsidRDefault="007471A7">
    <w:pPr>
      <w:pStyle w:val="Stopka"/>
    </w:pPr>
    <w:r w:rsidRPr="007471A7">
      <w:rPr>
        <w:noProof/>
        <w:lang w:eastAsia="pl-P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-194945</wp:posOffset>
          </wp:positionH>
          <wp:positionV relativeFrom="margin">
            <wp:posOffset>8896985</wp:posOffset>
          </wp:positionV>
          <wp:extent cx="5753100" cy="676275"/>
          <wp:effectExtent l="19050" t="0" r="0" b="0"/>
          <wp:wrapSquare wrapText="bothSides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4B37" w:rsidRDefault="00FB4B37" w:rsidP="005C61A5">
      <w:pPr>
        <w:spacing w:after="0" w:line="240" w:lineRule="auto"/>
      </w:pPr>
      <w:r>
        <w:separator/>
      </w:r>
    </w:p>
  </w:footnote>
  <w:footnote w:type="continuationSeparator" w:id="1">
    <w:p w:rsidR="00FB4B37" w:rsidRDefault="00FB4B37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A3A" w:rsidRDefault="00E84A3A">
    <w:pPr>
      <w:pStyle w:val="Nagwek"/>
    </w:pPr>
  </w:p>
  <w:p w:rsidR="00E84A3A" w:rsidRDefault="007471A7">
    <w:pPr>
      <w:pStyle w:val="Nagwek"/>
    </w:pPr>
    <w:r w:rsidRPr="007471A7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3948430</wp:posOffset>
          </wp:positionH>
          <wp:positionV relativeFrom="margin">
            <wp:posOffset>-818515</wp:posOffset>
          </wp:positionV>
          <wp:extent cx="1666875" cy="666750"/>
          <wp:effectExtent l="19050" t="0" r="9525" b="0"/>
          <wp:wrapSquare wrapText="bothSides"/>
          <wp:docPr id="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84A3A" w:rsidRDefault="00E84A3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00D7BDD"/>
    <w:multiLevelType w:val="hybridMultilevel"/>
    <w:tmpl w:val="78885736"/>
    <w:lvl w:ilvl="0" w:tplc="0415000F">
      <w:start w:val="1"/>
      <w:numFmt w:val="decimal"/>
      <w:lvlText w:val="%1."/>
      <w:lvlJc w:val="left"/>
      <w:pPr>
        <w:tabs>
          <w:tab w:val="num" w:pos="1288"/>
        </w:tabs>
        <w:ind w:left="1288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2">
    <w:nsid w:val="1ACE17F3"/>
    <w:multiLevelType w:val="multilevel"/>
    <w:tmpl w:val="F21CDA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A3F7CAA"/>
    <w:multiLevelType w:val="hybridMultilevel"/>
    <w:tmpl w:val="97FE8CD8"/>
    <w:lvl w:ilvl="0" w:tplc="A49EB6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B3220"/>
    <w:rsid w:val="000B6567"/>
    <w:rsid w:val="000E14E6"/>
    <w:rsid w:val="000E7422"/>
    <w:rsid w:val="00132DF0"/>
    <w:rsid w:val="001B7887"/>
    <w:rsid w:val="001B7E99"/>
    <w:rsid w:val="001D1B47"/>
    <w:rsid w:val="00231BBF"/>
    <w:rsid w:val="002830C8"/>
    <w:rsid w:val="002E319A"/>
    <w:rsid w:val="002F507C"/>
    <w:rsid w:val="00357D10"/>
    <w:rsid w:val="003755B4"/>
    <w:rsid w:val="003812D2"/>
    <w:rsid w:val="003B5AE6"/>
    <w:rsid w:val="003C62BD"/>
    <w:rsid w:val="003F6A65"/>
    <w:rsid w:val="0040436B"/>
    <w:rsid w:val="0045378B"/>
    <w:rsid w:val="004A34D5"/>
    <w:rsid w:val="004B0C86"/>
    <w:rsid w:val="004F1517"/>
    <w:rsid w:val="004F7E56"/>
    <w:rsid w:val="00546587"/>
    <w:rsid w:val="005608E3"/>
    <w:rsid w:val="00562F17"/>
    <w:rsid w:val="005904A0"/>
    <w:rsid w:val="005B1A37"/>
    <w:rsid w:val="005C61A5"/>
    <w:rsid w:val="00660D60"/>
    <w:rsid w:val="0067535D"/>
    <w:rsid w:val="006E2E32"/>
    <w:rsid w:val="007471A7"/>
    <w:rsid w:val="007A1B93"/>
    <w:rsid w:val="007A1CCA"/>
    <w:rsid w:val="007C504D"/>
    <w:rsid w:val="007D73B3"/>
    <w:rsid w:val="007F0651"/>
    <w:rsid w:val="008214FC"/>
    <w:rsid w:val="00853553"/>
    <w:rsid w:val="0087186B"/>
    <w:rsid w:val="0087524A"/>
    <w:rsid w:val="0089114B"/>
    <w:rsid w:val="00897D98"/>
    <w:rsid w:val="008A2E67"/>
    <w:rsid w:val="008C2231"/>
    <w:rsid w:val="008F4315"/>
    <w:rsid w:val="009121A1"/>
    <w:rsid w:val="00937713"/>
    <w:rsid w:val="00955C60"/>
    <w:rsid w:val="0097515A"/>
    <w:rsid w:val="009C0F8F"/>
    <w:rsid w:val="009C7CDD"/>
    <w:rsid w:val="009D3365"/>
    <w:rsid w:val="00AA0759"/>
    <w:rsid w:val="00AC2AA2"/>
    <w:rsid w:val="00AC69EC"/>
    <w:rsid w:val="00B164E1"/>
    <w:rsid w:val="00BB444E"/>
    <w:rsid w:val="00BD3F65"/>
    <w:rsid w:val="00BE5A6A"/>
    <w:rsid w:val="00BF07E6"/>
    <w:rsid w:val="00C030E6"/>
    <w:rsid w:val="00C65501"/>
    <w:rsid w:val="00C955B9"/>
    <w:rsid w:val="00D01A57"/>
    <w:rsid w:val="00D63D43"/>
    <w:rsid w:val="00D82618"/>
    <w:rsid w:val="00DB3D8E"/>
    <w:rsid w:val="00E17E3E"/>
    <w:rsid w:val="00E60B2F"/>
    <w:rsid w:val="00E6595B"/>
    <w:rsid w:val="00E84A3A"/>
    <w:rsid w:val="00EB7027"/>
    <w:rsid w:val="00F0309C"/>
    <w:rsid w:val="00F416CA"/>
    <w:rsid w:val="00FA34BF"/>
    <w:rsid w:val="00FB4B37"/>
    <w:rsid w:val="00FC5536"/>
    <w:rsid w:val="00FE78E3"/>
    <w:rsid w:val="00FF58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31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319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rsid w:val="00B164E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0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8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557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9</cp:revision>
  <cp:lastPrinted>2022-07-04T11:30:00Z</cp:lastPrinted>
  <dcterms:created xsi:type="dcterms:W3CDTF">2022-06-27T07:04:00Z</dcterms:created>
  <dcterms:modified xsi:type="dcterms:W3CDTF">2022-07-20T06:03:00Z</dcterms:modified>
</cp:coreProperties>
</file>