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677" w:rsidRPr="00394677" w:rsidRDefault="00394677" w:rsidP="00394677">
      <w:pPr>
        <w:suppressAutoHyphens/>
        <w:spacing w:after="0" w:line="240" w:lineRule="auto"/>
        <w:jc w:val="right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Załącznik nr 1 do umowy nr WRIK.272.1. … .2022.ZP</w:t>
      </w:r>
    </w:p>
    <w:p w:rsidR="00394677" w:rsidRPr="00394677" w:rsidRDefault="00394677" w:rsidP="00394677">
      <w:pPr>
        <w:suppressAutoHyphens/>
        <w:spacing w:after="0" w:line="240" w:lineRule="auto"/>
        <w:jc w:val="right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 xml:space="preserve"> z dnia………………….</w:t>
      </w:r>
    </w:p>
    <w:p w:rsidR="00394677" w:rsidRDefault="00394677" w:rsidP="00394677">
      <w:pPr>
        <w:suppressAutoHyphens/>
        <w:spacing w:after="0" w:line="240" w:lineRule="auto"/>
        <w:jc w:val="center"/>
        <w:rPr>
          <w:rFonts w:ascii="Times New Roman" w:eastAsia="NSimSun" w:hAnsi="Times New Roman" w:cs="Times New Roman"/>
          <w:b/>
          <w:kern w:val="2"/>
          <w:lang w:eastAsia="zh-CN" w:bidi="hi-IN"/>
        </w:rPr>
      </w:pPr>
    </w:p>
    <w:p w:rsidR="00394677" w:rsidRPr="00394677" w:rsidRDefault="00394677" w:rsidP="00394677">
      <w:pPr>
        <w:suppressAutoHyphens/>
        <w:spacing w:after="0" w:line="240" w:lineRule="auto"/>
        <w:jc w:val="center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b/>
          <w:kern w:val="2"/>
          <w:lang w:eastAsia="zh-CN" w:bidi="hi-IN"/>
        </w:rPr>
        <w:t>SZCZEGÓŁOWY OPIS PRZEDMIOTU ZAMÓWIENIA</w:t>
      </w:r>
    </w:p>
    <w:p w:rsidR="00394677" w:rsidRPr="00394677" w:rsidRDefault="00394677" w:rsidP="00394677">
      <w:pPr>
        <w:suppressAutoHyphens/>
        <w:spacing w:after="0" w:line="240" w:lineRule="auto"/>
        <w:rPr>
          <w:rFonts w:ascii="Times New Roman" w:eastAsia="NSimSun" w:hAnsi="Times New Roman" w:cs="Times New Roman"/>
          <w:kern w:val="2"/>
          <w:lang w:eastAsia="zh-CN" w:bidi="hi-IN"/>
        </w:rPr>
      </w:pPr>
    </w:p>
    <w:p w:rsidR="00394677" w:rsidRPr="00394677" w:rsidRDefault="00394677" w:rsidP="00394677">
      <w:pPr>
        <w:numPr>
          <w:ilvl w:val="0"/>
          <w:numId w:val="5"/>
        </w:numPr>
        <w:suppressAutoHyphens/>
        <w:spacing w:after="0" w:line="240" w:lineRule="auto"/>
        <w:ind w:left="284" w:hanging="284"/>
        <w:contextualSpacing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b/>
          <w:kern w:val="2"/>
          <w:lang w:eastAsia="zh-CN" w:bidi="hi-IN"/>
        </w:rPr>
        <w:t>Nazwa zadania:</w:t>
      </w:r>
    </w:p>
    <w:p w:rsidR="00394677" w:rsidRPr="00394677" w:rsidRDefault="00394677" w:rsidP="00394677">
      <w:pPr>
        <w:suppressAutoHyphens/>
        <w:spacing w:after="0" w:line="240" w:lineRule="auto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color w:val="000000"/>
          <w:kern w:val="2"/>
          <w:lang w:eastAsia="zh-CN" w:bidi="hi-IN"/>
        </w:rPr>
        <w:t>„Koncepcja sieci komunikacji rowerowej w regionie”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 xml:space="preserve"> stanowiących działanie II.2 projektu 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br/>
        <w:t xml:space="preserve">pn. „Tomaszów Mazowiecki – opracowanie dokumentacji w ramach wsparcia rozwoju miast POPT 2014-2020” współfinansowanego ze środków Unii Europejskiej w ramach Programu Operacyjnego Pomoc Techniczna 2014 – 2020. </w:t>
      </w:r>
    </w:p>
    <w:p w:rsidR="00394677" w:rsidRPr="00394677" w:rsidRDefault="00394677" w:rsidP="00394677">
      <w:pPr>
        <w:suppressAutoHyphens/>
        <w:spacing w:after="0" w:line="240" w:lineRule="auto"/>
        <w:ind w:left="284"/>
        <w:contextualSpacing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</w:p>
    <w:p w:rsidR="00394677" w:rsidRPr="00394677" w:rsidRDefault="00394677" w:rsidP="00394677">
      <w:pPr>
        <w:numPr>
          <w:ilvl w:val="0"/>
          <w:numId w:val="5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b/>
          <w:kern w:val="2"/>
          <w:lang w:eastAsia="zh-CN" w:bidi="hi-IN"/>
        </w:rPr>
        <w:t xml:space="preserve">Rodzaj zamówienia: </w:t>
      </w:r>
    </w:p>
    <w:p w:rsidR="00394677" w:rsidRPr="00394677" w:rsidRDefault="00394677" w:rsidP="00394677">
      <w:pPr>
        <w:suppressAutoHyphens/>
        <w:spacing w:after="0" w:line="240" w:lineRule="auto"/>
        <w:jc w:val="both"/>
        <w:rPr>
          <w:rFonts w:ascii="Times New Roman" w:eastAsia="NSimSun" w:hAnsi="Times New Roman" w:cs="Times New Roman"/>
          <w:color w:val="000000"/>
          <w:lang w:eastAsia="zh-CN"/>
        </w:rPr>
      </w:pPr>
      <w:r w:rsidRPr="00394677">
        <w:rPr>
          <w:rFonts w:ascii="Times New Roman" w:eastAsia="NSimSun" w:hAnsi="Times New Roman" w:cs="Times New Roman"/>
          <w:color w:val="000000"/>
          <w:kern w:val="2"/>
          <w:lang w:eastAsia="zh-CN" w:bidi="hi-IN"/>
        </w:rPr>
        <w:t xml:space="preserve">Przedmiotem zadania jest opracowanie dla Gminy-Miasto Tomaszów Mazowiecki, koncepcji sieci komunikacji rowerowej, która posłuży Zamawiającemu do aplikowania o środki zewnętrzne </w:t>
      </w:r>
      <w:r w:rsidRPr="00394677">
        <w:rPr>
          <w:rFonts w:ascii="Times New Roman" w:eastAsia="NSimSun" w:hAnsi="Times New Roman" w:cs="Times New Roman"/>
          <w:color w:val="000000"/>
          <w:kern w:val="2"/>
          <w:lang w:eastAsia="zh-CN" w:bidi="hi-IN"/>
        </w:rPr>
        <w:br/>
        <w:t xml:space="preserve">w kolejnej perspektywie finansowej. </w:t>
      </w:r>
      <w:r w:rsidRPr="00394677">
        <w:rPr>
          <w:rFonts w:ascii="Times New Roman" w:eastAsia="NSimSun" w:hAnsi="Times New Roman" w:cs="Times New Roman"/>
          <w:color w:val="000000"/>
          <w:lang w:eastAsia="zh-CN"/>
        </w:rPr>
        <w:t>Tomaszów Mazowiecki jest jednym z najbardziej zanieczyszczonych miast w województwie łódzkim i znajduje się na liście WHO najbardziej zanieczyszczonych miast w Europie. Należy zatem podejmować wszelkie działania mające wpływ na polepszenie jakości powietrza, stąd właśnie na wykorzystanie możliwości zrównoważonego transportu, ze szczególnym naciskiem na konieczność skomunikowania istniejących ścieżek rowerowych i ciągów pieszo – rowerowych. Samorządy lokalne zrealizowały kilka inwestycji w tym zakresie, ale stoją teraz przed wyzwaniem dotyczącym połączenia istniejących elementów i utworzenia funkcjonalnej sieci komunikacji rowerowej, obejmującej swoim zasięgiem główne obiekty i przestrzenie miasta i gminy.</w:t>
      </w:r>
    </w:p>
    <w:p w:rsidR="00394677" w:rsidRPr="00394677" w:rsidRDefault="00394677" w:rsidP="00394677">
      <w:pPr>
        <w:suppressAutoHyphens/>
        <w:spacing w:after="0" w:line="240" w:lineRule="auto"/>
        <w:jc w:val="both"/>
        <w:rPr>
          <w:rFonts w:ascii="Times New Roman" w:eastAsia="NSimSun" w:hAnsi="Times New Roman" w:cs="Times New Roman"/>
          <w:color w:val="000000"/>
          <w:kern w:val="2"/>
          <w:lang w:eastAsia="zh-CN" w:bidi="hi-IN"/>
        </w:rPr>
      </w:pPr>
    </w:p>
    <w:p w:rsidR="00394677" w:rsidRPr="00394677" w:rsidRDefault="00394677" w:rsidP="00394677">
      <w:pPr>
        <w:suppressAutoHyphens/>
        <w:spacing w:after="0" w:line="240" w:lineRule="auto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b/>
          <w:bCs/>
          <w:kern w:val="2"/>
          <w:lang w:eastAsia="zh-CN" w:bidi="hi-IN"/>
        </w:rPr>
        <w:t>3. Cel opracowania:</w:t>
      </w:r>
    </w:p>
    <w:p w:rsidR="00394677" w:rsidRPr="00394677" w:rsidRDefault="00394677" w:rsidP="0039467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 xml:space="preserve">merytoryczny: stworzenie narzędzi </w:t>
      </w:r>
      <w:proofErr w:type="spellStart"/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strategiczno</w:t>
      </w:r>
      <w:proofErr w:type="spellEnd"/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 xml:space="preserve"> – planistycznych wspierających proces zarządzania obszarem Miasta i Gminy Tomaszowa Mazowieckiego w zakresie rozwoju sieci dróg rowerowych,</w:t>
      </w:r>
    </w:p>
    <w:p w:rsidR="00394677" w:rsidRPr="00394677" w:rsidRDefault="00394677" w:rsidP="0039467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formalny: stworzenie podstaw do ubiegania się o zewnętrzne środki finansowe, w tym z nowej perspektywy budżetowej Unii Europejskiej (na lata 2021–2027) oraz wydatkowania środków własnych w sposób celowy, zgodnie ze zidentyfikowanymi priorytetami</w:t>
      </w:r>
    </w:p>
    <w:p w:rsidR="00394677" w:rsidRPr="00394677" w:rsidRDefault="00394677" w:rsidP="00394677">
      <w:pPr>
        <w:suppressAutoHyphens/>
        <w:spacing w:after="0" w:line="240" w:lineRule="auto"/>
        <w:jc w:val="both"/>
        <w:rPr>
          <w:rFonts w:ascii="Times New Roman" w:eastAsia="NSimSun" w:hAnsi="Times New Roman" w:cs="Times New Roman"/>
          <w:b/>
          <w:kern w:val="2"/>
          <w:lang w:eastAsia="zh-CN" w:bidi="hi-IN"/>
        </w:rPr>
      </w:pPr>
    </w:p>
    <w:p w:rsidR="00394677" w:rsidRPr="00394677" w:rsidRDefault="00394677" w:rsidP="00394677">
      <w:pPr>
        <w:suppressAutoHyphens/>
        <w:spacing w:after="0" w:line="240" w:lineRule="auto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b/>
          <w:kern w:val="2"/>
          <w:lang w:eastAsia="zh-CN" w:bidi="hi-IN"/>
        </w:rPr>
        <w:t xml:space="preserve">Zakres Programu Rozwoju Dróg Rowerowych </w:t>
      </w:r>
    </w:p>
    <w:p w:rsidR="00394677" w:rsidRPr="00394677" w:rsidRDefault="00394677" w:rsidP="00394677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wprowadzenie (zawierające m.in. uzasadnienie i zakres opracowania, metodykę opracowania)</w:t>
      </w:r>
    </w:p>
    <w:p w:rsidR="00394677" w:rsidRPr="00394677" w:rsidRDefault="00394677" w:rsidP="00394677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 xml:space="preserve">diagnoza stanu systemu rowerowego Miasta i Gminy Tomaszowa Mazowieckiego, w tym 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br/>
        <w:t>w szczególności:</w:t>
      </w:r>
    </w:p>
    <w:p w:rsidR="00394677" w:rsidRPr="00394677" w:rsidRDefault="00394677" w:rsidP="00394677">
      <w:pPr>
        <w:numPr>
          <w:ilvl w:val="0"/>
          <w:numId w:val="2"/>
        </w:numPr>
        <w:suppressAutoHyphens/>
        <w:spacing w:after="0" w:line="240" w:lineRule="auto"/>
        <w:ind w:left="454" w:hanging="113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 xml:space="preserve">uwarunkowania </w:t>
      </w:r>
      <w:proofErr w:type="spellStart"/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formalno</w:t>
      </w:r>
      <w:proofErr w:type="spellEnd"/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 xml:space="preserve"> – prawne Programu,</w:t>
      </w:r>
    </w:p>
    <w:p w:rsidR="00394677" w:rsidRPr="00394677" w:rsidRDefault="00394677" w:rsidP="00394677">
      <w:pPr>
        <w:numPr>
          <w:ilvl w:val="0"/>
          <w:numId w:val="2"/>
        </w:numPr>
        <w:suppressAutoHyphens/>
        <w:spacing w:after="0" w:line="240" w:lineRule="auto"/>
        <w:ind w:left="454" w:hanging="113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inwentaryzację istniejących tras rowerowych z podziałem na funkcje: komunikacyjną i turystyczną wraz z infrastrukturą towarzyszącą na podstawie danych przekazanych przez Gminę i Miasto Tomaszów Mazowiecki, identyfikację potencjalnych generatorów ruchu rowerowego,</w:t>
      </w:r>
    </w:p>
    <w:p w:rsidR="00394677" w:rsidRPr="00394677" w:rsidRDefault="00394677" w:rsidP="00394677">
      <w:pPr>
        <w:numPr>
          <w:ilvl w:val="0"/>
          <w:numId w:val="2"/>
        </w:numPr>
        <w:suppressAutoHyphens/>
        <w:spacing w:after="0" w:line="240" w:lineRule="auto"/>
        <w:ind w:left="454" w:hanging="113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uwzględnienie w opracowaniu połączenia trasami rowerowymi punktów charakterystycznych, węzłów komunikacyjnych, atrakcji turystycznych, obiektów sportowych,</w:t>
      </w:r>
    </w:p>
    <w:p w:rsidR="00394677" w:rsidRPr="00394677" w:rsidRDefault="00394677" w:rsidP="00394677">
      <w:pPr>
        <w:numPr>
          <w:ilvl w:val="0"/>
          <w:numId w:val="2"/>
        </w:numPr>
        <w:suppressAutoHyphens/>
        <w:spacing w:after="0" w:line="240" w:lineRule="auto"/>
        <w:ind w:left="454" w:hanging="113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 xml:space="preserve">uwzględnienie w opracowaniu charakterystyki dzielnic o największej presji zabudowy np. </w:t>
      </w:r>
      <w:proofErr w:type="spellStart"/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Nagórzyce</w:t>
      </w:r>
      <w:proofErr w:type="spellEnd"/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, Białobrzegi w odniesieniu do MPZPM oraz procedowanych zmian Studium Uwarunkowań i Kierunków Zagospodarowania Przestrzennego Miasta (min. potencjały lub ograniczenia nowych terenów zabudowy)</w:t>
      </w:r>
    </w:p>
    <w:p w:rsidR="00394677" w:rsidRPr="00394677" w:rsidRDefault="00394677" w:rsidP="00394677">
      <w:pPr>
        <w:numPr>
          <w:ilvl w:val="0"/>
          <w:numId w:val="2"/>
        </w:numPr>
        <w:suppressAutoHyphens/>
        <w:spacing w:after="0" w:line="240" w:lineRule="auto"/>
        <w:ind w:left="454" w:hanging="113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identyfikację potrzeb w zakresie realizacji systemu „</w:t>
      </w:r>
      <w:proofErr w:type="spellStart"/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Bike&amp;Ride</w:t>
      </w:r>
      <w:proofErr w:type="spellEnd"/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 xml:space="preserve">” oraz parkingów rowerowych 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br/>
        <w:t xml:space="preserve">w nawiązaniu do dokumentów strategicznych Miasta Tomaszowa Mazowieckiego (zamawiający przekaże wyciąg ze strategii w zakresie modelu funkcjonalno-przestrzennego) </w:t>
      </w:r>
    </w:p>
    <w:p w:rsidR="00394677" w:rsidRPr="00394677" w:rsidRDefault="00394677" w:rsidP="00394677">
      <w:pPr>
        <w:numPr>
          <w:ilvl w:val="0"/>
          <w:numId w:val="2"/>
        </w:numPr>
        <w:suppressAutoHyphens/>
        <w:spacing w:after="0" w:line="240" w:lineRule="auto"/>
        <w:ind w:left="454" w:hanging="113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implementację przebiegu korytarzy głównych tras rowerowych w granicach Miasta i Gminy Tomaszowa Mazowieckiego,</w:t>
      </w:r>
    </w:p>
    <w:p w:rsidR="00394677" w:rsidRPr="00394677" w:rsidRDefault="00394677" w:rsidP="00394677">
      <w:pPr>
        <w:numPr>
          <w:ilvl w:val="0"/>
          <w:numId w:val="2"/>
        </w:numPr>
        <w:suppressAutoHyphens/>
        <w:spacing w:after="0" w:line="240" w:lineRule="auto"/>
        <w:ind w:left="454" w:hanging="113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analizę SWOT systemu rowerowego,</w:t>
      </w:r>
    </w:p>
    <w:p w:rsidR="00394677" w:rsidRPr="00394677" w:rsidRDefault="00394677" w:rsidP="00394677">
      <w:pPr>
        <w:numPr>
          <w:ilvl w:val="0"/>
          <w:numId w:val="2"/>
        </w:numPr>
        <w:suppressAutoHyphens/>
        <w:spacing w:after="0" w:line="240" w:lineRule="auto"/>
        <w:ind w:left="454" w:hanging="113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opracowanie wniosków z diagnozy,</w:t>
      </w:r>
    </w:p>
    <w:p w:rsidR="00394677" w:rsidRPr="00394677" w:rsidRDefault="00394677" w:rsidP="00394677">
      <w:pPr>
        <w:suppressAutoHyphens/>
        <w:spacing w:after="0" w:line="240" w:lineRule="auto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 xml:space="preserve">3. 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ab/>
        <w:t>wizja rozwoju dróg rowerowych:</w:t>
      </w:r>
    </w:p>
    <w:p w:rsidR="00394677" w:rsidRPr="00394677" w:rsidRDefault="00394677" w:rsidP="00394677">
      <w:pPr>
        <w:numPr>
          <w:ilvl w:val="0"/>
          <w:numId w:val="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lastRenderedPageBreak/>
        <w:t>obszary strategiczne, cele priorytetowe, szczegółowe i kierunki działań Gminy i Miasta Tomaszowa Mazowieckiego obejmujące w szczególności:</w:t>
      </w:r>
    </w:p>
    <w:p w:rsidR="00394677" w:rsidRPr="00394677" w:rsidRDefault="00394677" w:rsidP="00394677">
      <w:pPr>
        <w:numPr>
          <w:ilvl w:val="0"/>
          <w:numId w:val="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kompleksowy rozwój infrastruktury rowerowej na terenie Gminy i Miasta Tomaszowa Mazowieckiego z uwzględnieniem korytarzy głównych tras rowerowych oraz integracji z układem zewnętrznych tras rowerowych w szczególności tych już istniejących, aby zapewnić ich ciągłość</w:t>
      </w:r>
    </w:p>
    <w:p w:rsidR="00394677" w:rsidRPr="00394677" w:rsidRDefault="00394677" w:rsidP="00394677">
      <w:pPr>
        <w:numPr>
          <w:ilvl w:val="0"/>
          <w:numId w:val="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system informacji rowerowej,</w:t>
      </w:r>
    </w:p>
    <w:p w:rsidR="00394677" w:rsidRPr="00394677" w:rsidRDefault="00394677" w:rsidP="00394677">
      <w:pPr>
        <w:numPr>
          <w:ilvl w:val="0"/>
          <w:numId w:val="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plan działań przedsięwzięć rowerowych w szczególności wskazujących na priorytety w rozwoju sieci tras rowerowych ze wskazaniem, kolejności ich wykonania,</w:t>
      </w:r>
    </w:p>
    <w:p w:rsidR="00394677" w:rsidRPr="00394677" w:rsidRDefault="00394677" w:rsidP="00394677">
      <w:pPr>
        <w:numPr>
          <w:ilvl w:val="0"/>
          <w:numId w:val="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propozycje działań propagujących ruch rowerowy( propozycje działań promujących i miękkich),</w:t>
      </w:r>
    </w:p>
    <w:p w:rsidR="00394677" w:rsidRPr="00394677" w:rsidRDefault="00394677" w:rsidP="00394677">
      <w:pPr>
        <w:numPr>
          <w:ilvl w:val="0"/>
          <w:numId w:val="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wdrażanie Programu - instrumenty wdrażania Programu ,</w:t>
      </w:r>
    </w:p>
    <w:p w:rsidR="00394677" w:rsidRPr="00394677" w:rsidRDefault="00394677" w:rsidP="00394677">
      <w:pPr>
        <w:numPr>
          <w:ilvl w:val="0"/>
          <w:numId w:val="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monitoring - opracowanie zestawu wskaźników oceniających postępy realizacji zakładanych celów oraz ewaluację Programu, a także opracowanie zakresu działań i kompetencji poszczególnych uczestników procedury związanej z monitoringiem i ewaluacją Programu,</w:t>
      </w:r>
    </w:p>
    <w:p w:rsidR="00394677" w:rsidRPr="00394677" w:rsidRDefault="00394677" w:rsidP="00394677">
      <w:pPr>
        <w:numPr>
          <w:ilvl w:val="0"/>
          <w:numId w:val="3"/>
        </w:numPr>
        <w:tabs>
          <w:tab w:val="left" w:pos="1057"/>
        </w:tabs>
        <w:suppressAutoHyphens/>
        <w:spacing w:after="0" w:line="240" w:lineRule="auto"/>
        <w:ind w:left="454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wytyczne wdrożeniowe.</w:t>
      </w:r>
    </w:p>
    <w:p w:rsidR="00394677" w:rsidRPr="00394677" w:rsidRDefault="00394677" w:rsidP="00394677">
      <w:pPr>
        <w:tabs>
          <w:tab w:val="left" w:pos="1057"/>
        </w:tabs>
        <w:suppressAutoHyphens/>
        <w:spacing w:after="0" w:line="240" w:lineRule="auto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4.</w:t>
      </w:r>
      <w:r w:rsidRPr="00394677">
        <w:rPr>
          <w:rFonts w:ascii="Times New Roman" w:eastAsia="NSimSun" w:hAnsi="Times New Roman" w:cs="Times New Roman"/>
          <w:b/>
          <w:bCs/>
          <w:kern w:val="2"/>
          <w:lang w:eastAsia="zh-CN" w:bidi="hi-IN"/>
        </w:rPr>
        <w:t xml:space="preserve"> 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wykonanie cyfrowej rejestracji przebiegu proponowanych dróg rowerowych</w:t>
      </w:r>
    </w:p>
    <w:p w:rsidR="00394677" w:rsidRPr="00394677" w:rsidRDefault="00394677" w:rsidP="00394677">
      <w:pPr>
        <w:tabs>
          <w:tab w:val="left" w:pos="1057"/>
        </w:tabs>
        <w:suppressAutoHyphens/>
        <w:spacing w:after="0" w:line="240" w:lineRule="auto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</w:p>
    <w:p w:rsidR="00394677" w:rsidRPr="00394677" w:rsidRDefault="00394677" w:rsidP="00394677">
      <w:pPr>
        <w:suppressAutoHyphens/>
        <w:spacing w:after="0" w:line="240" w:lineRule="auto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W ramach prac nad Programem mają być przeprowadzone następujące badania:</w:t>
      </w:r>
    </w:p>
    <w:p w:rsidR="00394677" w:rsidRPr="00394677" w:rsidRDefault="00394677" w:rsidP="00394677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Badania fokusowe FGI (zorganizowane wywiady grupowe) ewentualnie uzupełnione o wywiady pogłębione IDI (na etapie badawczym)</w:t>
      </w:r>
    </w:p>
    <w:p w:rsidR="00394677" w:rsidRPr="00394677" w:rsidRDefault="00394677" w:rsidP="00394677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Ankieta internetowa (CAWI) (na etapie badawczym)</w:t>
      </w:r>
    </w:p>
    <w:p w:rsidR="00394677" w:rsidRPr="00394677" w:rsidRDefault="00394677" w:rsidP="00394677">
      <w:pPr>
        <w:suppressAutoHyphens/>
        <w:spacing w:after="0" w:line="240" w:lineRule="auto"/>
        <w:ind w:left="567"/>
        <w:rPr>
          <w:rFonts w:ascii="Times New Roman" w:eastAsia="NSimSun" w:hAnsi="Times New Roman" w:cs="Times New Roman"/>
          <w:kern w:val="2"/>
          <w:lang w:eastAsia="zh-CN" w:bidi="hi-IN"/>
        </w:rPr>
      </w:pPr>
    </w:p>
    <w:tbl>
      <w:tblPr>
        <w:tblW w:w="9925" w:type="dxa"/>
        <w:tblInd w:w="-88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601"/>
        <w:gridCol w:w="1522"/>
        <w:gridCol w:w="2165"/>
        <w:gridCol w:w="1187"/>
        <w:gridCol w:w="2913"/>
        <w:gridCol w:w="1537"/>
      </w:tblGrid>
      <w:tr w:rsidR="00394677" w:rsidRPr="00394677" w:rsidTr="00611803">
        <w:trPr>
          <w:tblHeader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b/>
                <w:kern w:val="2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5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tcMar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b/>
                <w:color w:val="000000"/>
                <w:kern w:val="2"/>
                <w:sz w:val="18"/>
                <w:szCs w:val="18"/>
                <w:lang w:eastAsia="zh-CN" w:bidi="hi-IN"/>
              </w:rPr>
              <w:t>Nazwa narzędzia</w:t>
            </w:r>
          </w:p>
        </w:tc>
        <w:tc>
          <w:tcPr>
            <w:tcW w:w="2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tcMar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b/>
                <w:color w:val="000000"/>
                <w:kern w:val="2"/>
                <w:sz w:val="18"/>
                <w:szCs w:val="18"/>
                <w:lang w:eastAsia="zh-CN" w:bidi="hi-IN"/>
              </w:rPr>
              <w:t>Grupa docelowa</w:t>
            </w:r>
          </w:p>
        </w:tc>
        <w:tc>
          <w:tcPr>
            <w:tcW w:w="11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tcMar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b/>
                <w:color w:val="000000"/>
                <w:kern w:val="2"/>
                <w:sz w:val="18"/>
                <w:szCs w:val="18"/>
                <w:lang w:eastAsia="zh-CN" w:bidi="hi-IN"/>
              </w:rPr>
              <w:t>Liczebność</w:t>
            </w:r>
          </w:p>
        </w:tc>
        <w:tc>
          <w:tcPr>
            <w:tcW w:w="29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tcMar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b/>
                <w:color w:val="000000"/>
                <w:kern w:val="2"/>
                <w:sz w:val="18"/>
                <w:szCs w:val="18"/>
                <w:lang w:eastAsia="zh-CN" w:bidi="hi-IN"/>
              </w:rPr>
              <w:t>Uzasadnienie wyboru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tcMar>
              <w:left w:w="0" w:type="dxa"/>
            </w:tcMar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b/>
                <w:color w:val="000000"/>
                <w:kern w:val="2"/>
                <w:sz w:val="18"/>
                <w:szCs w:val="18"/>
                <w:lang w:eastAsia="zh-CN" w:bidi="hi-IN"/>
              </w:rPr>
              <w:t>Poziom partycypacji społeczeństwa</w:t>
            </w:r>
          </w:p>
        </w:tc>
      </w:tr>
      <w:tr w:rsidR="00394677" w:rsidRPr="00394677" w:rsidTr="00611803">
        <w:tc>
          <w:tcPr>
            <w:tcW w:w="6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52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 xml:space="preserve">Badania </w:t>
            </w:r>
            <w:proofErr w:type="spellStart"/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focusowe</w:t>
            </w:r>
            <w:proofErr w:type="spellEnd"/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 xml:space="preserve"> FGI (scenariuszowe) ewentualnie uzupełnione o wywiady pogłębione IDI (jeżeli frekwencja w badaniu </w:t>
            </w:r>
            <w:proofErr w:type="spellStart"/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focusowym</w:t>
            </w:r>
            <w:proofErr w:type="spellEnd"/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 xml:space="preserve"> będzie niezadowalająca)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Zastosowano dobór celowy:</w:t>
            </w:r>
          </w:p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GRUPA 1 – na poziomie decydentów: Przedstawiciele: Gminy i Miasta, Radni, (Tomaszowskiego Centrum sportu, itp.), ościennych samorządów (pierścień okalający i/lub w ujęciu korytarzowym), zarządcy dróg, Policja, Lasy Państwowe</w:t>
            </w:r>
          </w:p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GRUPA 2 – na poziomie tzw. uczestników zaangażowanych: instytucje otoczenia biznesu turystycznego (NGO) i organizacje zrzeszające przedsiębiorców związanych z branżą turystyczną, partnerzy społeczni, organizacje rowerowe, turystyczne, przedstawiciele grup społecznych- młodzież/seniorzy/niepełnosprawni,</w:t>
            </w:r>
          </w:p>
        </w:tc>
        <w:tc>
          <w:tcPr>
            <w:tcW w:w="118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 xml:space="preserve">2 badania </w:t>
            </w:r>
            <w:proofErr w:type="spellStart"/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focusowe</w:t>
            </w:r>
            <w:proofErr w:type="spellEnd"/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 xml:space="preserve"> FGI, każde z liczebnością 20 osób</w:t>
            </w:r>
          </w:p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Łącznie 40 osób</w:t>
            </w:r>
          </w:p>
        </w:tc>
        <w:tc>
          <w:tcPr>
            <w:tcW w:w="29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 xml:space="preserve">Zogniskowane wywiady grupowe (badania fokusowe FGI - Focus </w:t>
            </w:r>
            <w:proofErr w:type="spellStart"/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Group</w:t>
            </w:r>
            <w:proofErr w:type="spellEnd"/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 xml:space="preserve"> Interview) są dyskusją prowadzoną przez moderatora w grupie celowo dobranych osób Dyskusja jest skoncentrowana wokół określonego tematu (na bazie przegotowanego scenariusza). Prowadzenie prac nad Strategią/Programem </w:t>
            </w: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br/>
              <w:t>z wykorzystaniem sterowanych wywiadów grupowych pozwoli na poznanie i zrozumienie opinii interesariuszy, uzyskanie wiedzy na temat proponowanych priorytetów i działań, gwarantuje generowanie nowych rozwiązań oraz twórczych koncepcji wśród interesariuszy.</w:t>
            </w:r>
          </w:p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 xml:space="preserve">W przypadku niskiej reprezentatywności badań Wykonawca przeprowadzi uzupełniające wywiady pogłębione (IDI) bezpośrednio z interesariuszami, którzy dedykowani byli do udziału w badaniu </w:t>
            </w:r>
            <w:proofErr w:type="spellStart"/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focusowym</w:t>
            </w:r>
            <w:proofErr w:type="spellEnd"/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, żeby uzyskać pożądane informacje zwrotne,</w:t>
            </w:r>
          </w:p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3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Konsultowanie</w:t>
            </w:r>
          </w:p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Informowanie</w:t>
            </w:r>
          </w:p>
        </w:tc>
      </w:tr>
      <w:tr w:rsidR="00394677" w:rsidRPr="00394677" w:rsidTr="00611803">
        <w:trPr>
          <w:trHeight w:val="3461"/>
        </w:trPr>
        <w:tc>
          <w:tcPr>
            <w:tcW w:w="6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lastRenderedPageBreak/>
              <w:t>2.</w:t>
            </w:r>
          </w:p>
        </w:tc>
        <w:tc>
          <w:tcPr>
            <w:tcW w:w="152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Ankieta internetowa (CAWI)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Wszyscy interesariusze, mieszkańcy Miasta i Gminy Tomaszowa Mazowieckiego</w:t>
            </w:r>
          </w:p>
        </w:tc>
        <w:tc>
          <w:tcPr>
            <w:tcW w:w="118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Wykonawca zakłada wypełnienie przez interesariuszy minimum 100 ankiet</w:t>
            </w:r>
          </w:p>
        </w:tc>
        <w:tc>
          <w:tcPr>
            <w:tcW w:w="29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Ankieta internetowa jest praktycznym, przydatnym narzędziem w przygotowaniu strategii/programów, które daje możliwość dotarcia do szerokiej grupy odbiorców bez konieczności interakcji bezpośredniej. Zaletą ankiety internetowej jest łatwy dostęp do niej, oszczędność czasu związana z dojazdami na konsultacje społeczne, a także szybkość związana z uzyskaniem odpowiedzi oraz brakiem konieczności czasochłonnego obrabiania danych z ankiet w wersji papierowej.</w:t>
            </w:r>
          </w:p>
        </w:tc>
        <w:tc>
          <w:tcPr>
            <w:tcW w:w="153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  <w:vAlign w:val="center"/>
          </w:tcPr>
          <w:p w:rsidR="00394677" w:rsidRPr="00394677" w:rsidRDefault="00394677" w:rsidP="006118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</w:pPr>
            <w:r w:rsidRPr="00394677">
              <w:rPr>
                <w:rFonts w:ascii="Times New Roman" w:eastAsia="NSimSun" w:hAnsi="Times New Roman" w:cs="Times New Roman"/>
                <w:kern w:val="2"/>
                <w:sz w:val="18"/>
                <w:szCs w:val="18"/>
                <w:lang w:eastAsia="zh-CN" w:bidi="hi-IN"/>
              </w:rPr>
              <w:t>Konsultowanie</w:t>
            </w:r>
          </w:p>
        </w:tc>
      </w:tr>
    </w:tbl>
    <w:p w:rsidR="00394677" w:rsidRPr="00394677" w:rsidRDefault="00394677" w:rsidP="00394677">
      <w:pPr>
        <w:suppressAutoHyphens/>
        <w:spacing w:after="0" w:line="240" w:lineRule="auto"/>
        <w:rPr>
          <w:rFonts w:ascii="Times New Roman" w:eastAsia="NSimSun" w:hAnsi="Times New Roman" w:cs="Times New Roman"/>
          <w:kern w:val="2"/>
          <w:lang w:eastAsia="zh-CN" w:bidi="hi-IN"/>
        </w:rPr>
      </w:pPr>
    </w:p>
    <w:p w:rsidR="00394677" w:rsidRPr="00394677" w:rsidRDefault="00394677" w:rsidP="00394677">
      <w:pPr>
        <w:suppressAutoHyphens/>
        <w:spacing w:after="0" w:line="240" w:lineRule="auto"/>
        <w:ind w:left="426" w:hanging="426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bookmarkStart w:id="0" w:name="_GoBack"/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 xml:space="preserve">Realizując przedmiot zamówienia Wykonawca jest zobligowany do: </w:t>
      </w:r>
    </w:p>
    <w:p w:rsidR="00394677" w:rsidRPr="00394677" w:rsidRDefault="00394677" w:rsidP="00394677">
      <w:pPr>
        <w:suppressAutoHyphens/>
        <w:spacing w:after="0" w:line="240" w:lineRule="auto"/>
        <w:ind w:left="454" w:hanging="113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1)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ab/>
        <w:t xml:space="preserve">comiesięcznych konsultacji z Zamawiającym, tj. udziału w spotkaniach osobiście lub on-line z Zamawiającym, na których Wykonawca przedstawi comiesięczny raport 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br/>
        <w:t>z przeprowadzonych prac oraz omówi zadania na kolejny miesiąc, zaś Zamawiający będzie miał możliwość zgłaszania uwag,</w:t>
      </w:r>
    </w:p>
    <w:p w:rsidR="00394677" w:rsidRPr="00394677" w:rsidRDefault="00394677" w:rsidP="00394677">
      <w:pPr>
        <w:suppressAutoHyphens/>
        <w:spacing w:after="0" w:line="240" w:lineRule="auto"/>
        <w:ind w:left="454" w:hanging="170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2)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ab/>
        <w:t xml:space="preserve">przekazywania podczas comiesięcznych konsultacji, o których mowa w pkt 1, raportów 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br/>
        <w:t>z wykonanych prac za okres:</w:t>
      </w:r>
    </w:p>
    <w:p w:rsidR="00394677" w:rsidRPr="00394677" w:rsidRDefault="00394677" w:rsidP="00394677">
      <w:pPr>
        <w:suppressAutoHyphens/>
        <w:spacing w:after="0" w:line="240" w:lineRule="auto"/>
        <w:ind w:left="454" w:firstLine="340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a)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ab/>
        <w:t xml:space="preserve">od dnia zawarcia Umowy do dnia pierwszych konsultacji – pierwszy raport, </w:t>
      </w:r>
    </w:p>
    <w:p w:rsidR="00394677" w:rsidRPr="00394677" w:rsidRDefault="00394677" w:rsidP="00394677">
      <w:pPr>
        <w:suppressAutoHyphens/>
        <w:spacing w:after="0" w:line="240" w:lineRule="auto"/>
        <w:ind w:left="454" w:firstLine="340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b)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ab/>
        <w:t xml:space="preserve">od dnia poprzednich konsultacji do dnia następnych konsultacji – kolejne raporty; </w:t>
      </w:r>
    </w:p>
    <w:p w:rsidR="00394677" w:rsidRPr="00394677" w:rsidRDefault="00394677" w:rsidP="00394677">
      <w:pPr>
        <w:suppressAutoHyphens/>
        <w:spacing w:after="0" w:line="240" w:lineRule="auto"/>
        <w:ind w:left="454" w:hanging="113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3)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ab/>
        <w:t>uwzględnienia przy przygotowywaniu Opracowania sugestii, uwag i zaleceń Zamawiającego przekazywanych podczas Konsultacji</w:t>
      </w:r>
    </w:p>
    <w:p w:rsidR="00394677" w:rsidRPr="00394677" w:rsidRDefault="00394677" w:rsidP="00394677">
      <w:pPr>
        <w:suppressAutoHyphens/>
        <w:spacing w:after="0" w:line="240" w:lineRule="auto"/>
        <w:ind w:left="454" w:hanging="113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4)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ab/>
        <w:t>niezwłocznego pisemnego informowania Zamawiającego o wszelkich okolicznościach, które mogą mieć wpływ na wykonanie Koncepcji.</w:t>
      </w:r>
    </w:p>
    <w:bookmarkEnd w:id="0"/>
    <w:p w:rsidR="00394677" w:rsidRPr="00394677" w:rsidRDefault="00394677" w:rsidP="00394677">
      <w:pPr>
        <w:suppressAutoHyphens/>
        <w:spacing w:after="0" w:line="240" w:lineRule="auto"/>
        <w:ind w:left="454" w:hanging="113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</w:p>
    <w:p w:rsidR="00394677" w:rsidRPr="00394677" w:rsidRDefault="00394677" w:rsidP="00394677">
      <w:pPr>
        <w:suppressAutoHyphens/>
        <w:spacing w:after="0" w:line="240" w:lineRule="auto"/>
        <w:ind w:left="426" w:hanging="426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2.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ab/>
        <w:t>Wykonawca zobowiązany jest:</w:t>
      </w:r>
    </w:p>
    <w:p w:rsidR="00394677" w:rsidRPr="00394677" w:rsidRDefault="00394677" w:rsidP="00394677">
      <w:pPr>
        <w:suppressAutoHyphens/>
        <w:spacing w:after="0" w:line="240" w:lineRule="auto"/>
        <w:ind w:left="454" w:hanging="227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1)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ab/>
        <w:t xml:space="preserve">przekazać Zamawiającemu Opracowanie w terminie, uwzględniającym czas na jego sprawdzeni przez Zamawiającego i dokonanie poprawek przez Wykonawcę. </w:t>
      </w:r>
    </w:p>
    <w:p w:rsidR="00394677" w:rsidRPr="00394677" w:rsidRDefault="00394677" w:rsidP="00394677">
      <w:pPr>
        <w:suppressAutoHyphens/>
        <w:spacing w:after="0" w:line="240" w:lineRule="auto"/>
        <w:ind w:left="454" w:hanging="227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>2)</w:t>
      </w:r>
      <w:r w:rsidRPr="00394677">
        <w:rPr>
          <w:rFonts w:ascii="Times New Roman" w:eastAsia="NSimSun" w:hAnsi="Times New Roman" w:cs="Times New Roman"/>
          <w:kern w:val="2"/>
          <w:lang w:eastAsia="zh-CN" w:bidi="hi-IN"/>
        </w:rPr>
        <w:tab/>
        <w:t>W razie ujawnienia braków lub wad w Opracowaniu, w terminie 12 miesięcy od daty podpisania przez Strony protokołu odbioru, Wykonawca zobowiązuje się do bezpłatnego uzupełnienia Opracowania lub usunięcia jego wad według wskazówek Zamawiającego i w terminie przez niego wyznaczonym.</w:t>
      </w:r>
    </w:p>
    <w:p w:rsidR="00394677" w:rsidRPr="00394677" w:rsidRDefault="00394677" w:rsidP="0039467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94677" w:rsidRPr="00394677" w:rsidRDefault="00394677" w:rsidP="00394677">
      <w:pPr>
        <w:widowControl w:val="0"/>
        <w:suppressAutoHyphens/>
        <w:spacing w:after="0" w:line="240" w:lineRule="auto"/>
        <w:ind w:left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394677">
        <w:rPr>
          <w:rStyle w:val="Uwydatnienie"/>
          <w:rFonts w:ascii="Times New Roman" w:hAnsi="Times New Roman" w:cs="Times New Roman"/>
        </w:rPr>
        <w:t xml:space="preserve">Wykonawca zobowiązuje się, że wykonując umowę będzie przestrzegał przepisów ustawy z dnia 19 lipca 2019 r. – o zapewnieniu dostępności osobom ze szczególnymi potrzebami                             (Dz.U.2020 poz.1062). </w:t>
      </w:r>
    </w:p>
    <w:p w:rsidR="00394677" w:rsidRPr="00394677" w:rsidRDefault="00394677" w:rsidP="0039467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1560A" w:rsidRPr="00394677" w:rsidRDefault="0041560A">
      <w:pPr>
        <w:rPr>
          <w:rFonts w:ascii="Times New Roman" w:hAnsi="Times New Roman" w:cs="Times New Roman"/>
        </w:rPr>
      </w:pPr>
    </w:p>
    <w:sectPr w:rsidR="0041560A" w:rsidRPr="00394677" w:rsidSect="00D350CE">
      <w:headerReference w:type="default" r:id="rId5"/>
      <w:pgSz w:w="11906" w:h="16838"/>
      <w:pgMar w:top="1852" w:right="1417" w:bottom="1417" w:left="1417" w:header="708" w:footer="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CBD" w:rsidRDefault="0039467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0288" behindDoc="1" locked="0" layoutInCell="1" allowOverlap="1" wp14:anchorId="3BC2B708" wp14:editId="37F48ABE">
          <wp:simplePos x="0" y="0"/>
          <wp:positionH relativeFrom="column">
            <wp:posOffset>4140200</wp:posOffset>
          </wp:positionH>
          <wp:positionV relativeFrom="paragraph">
            <wp:posOffset>-99060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3B7B76E3" wp14:editId="0A8CB078">
          <wp:simplePos x="0" y="0"/>
          <wp:positionH relativeFrom="column">
            <wp:posOffset>-6350</wp:posOffset>
          </wp:positionH>
          <wp:positionV relativeFrom="paragraph">
            <wp:posOffset>-130175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D4CBD" w:rsidRDefault="0039467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Pr="00B22337" w:rsidRDefault="00394677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D4CBD" w:rsidRDefault="003946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7CC2"/>
    <w:multiLevelType w:val="multilevel"/>
    <w:tmpl w:val="032E518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FCC3B16"/>
    <w:multiLevelType w:val="multilevel"/>
    <w:tmpl w:val="F2822108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567" w:hanging="34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97"/>
        </w:tabs>
        <w:ind w:left="1497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57"/>
        </w:tabs>
        <w:ind w:left="1857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217"/>
        </w:tabs>
        <w:ind w:left="2217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77"/>
        </w:tabs>
        <w:ind w:left="2577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937"/>
        </w:tabs>
        <w:ind w:left="2937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97"/>
        </w:tabs>
        <w:ind w:left="3297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57"/>
        </w:tabs>
        <w:ind w:left="3657" w:hanging="360"/>
      </w:pPr>
      <w:rPr>
        <w:sz w:val="20"/>
        <w:szCs w:val="20"/>
      </w:rPr>
    </w:lvl>
  </w:abstractNum>
  <w:abstractNum w:abstractNumId="2" w15:restartNumberingAfterBreak="0">
    <w:nsid w:val="13F00F7E"/>
    <w:multiLevelType w:val="multilevel"/>
    <w:tmpl w:val="16342686"/>
    <w:lvl w:ilvl="0">
      <w:start w:val="1"/>
      <w:numFmt w:val="lowerLetter"/>
      <w:lvlText w:val="%1."/>
      <w:lvlJc w:val="left"/>
      <w:pPr>
        <w:tabs>
          <w:tab w:val="num" w:pos="709"/>
        </w:tabs>
        <w:ind w:left="709" w:hanging="283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3"/>
      </w:pPr>
      <w:rPr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2127"/>
        </w:tabs>
        <w:ind w:left="2127" w:hanging="283"/>
      </w:pPr>
      <w:rPr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2836"/>
        </w:tabs>
        <w:ind w:left="2836" w:hanging="283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5"/>
        </w:tabs>
        <w:ind w:left="3545" w:hanging="283"/>
      </w:pPr>
      <w:rPr>
        <w:sz w:val="20"/>
        <w:szCs w:val="20"/>
      </w:rPr>
    </w:lvl>
    <w:lvl w:ilvl="5">
      <w:start w:val="1"/>
      <w:numFmt w:val="lowerLetter"/>
      <w:lvlText w:val="%6."/>
      <w:lvlJc w:val="left"/>
      <w:pPr>
        <w:tabs>
          <w:tab w:val="num" w:pos="4254"/>
        </w:tabs>
        <w:ind w:left="4254" w:hanging="283"/>
      </w:pPr>
      <w:rPr>
        <w:sz w:val="20"/>
        <w:szCs w:val="20"/>
      </w:rPr>
    </w:lvl>
    <w:lvl w:ilvl="6">
      <w:start w:val="1"/>
      <w:numFmt w:val="lowerLetter"/>
      <w:lvlText w:val="%7."/>
      <w:lvlJc w:val="left"/>
      <w:pPr>
        <w:tabs>
          <w:tab w:val="num" w:pos="4963"/>
        </w:tabs>
        <w:ind w:left="4963" w:hanging="283"/>
      </w:pPr>
      <w:rPr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672"/>
        </w:tabs>
        <w:ind w:left="5672" w:hanging="283"/>
      </w:pPr>
      <w:rPr>
        <w:sz w:val="20"/>
        <w:szCs w:val="20"/>
      </w:rPr>
    </w:lvl>
    <w:lvl w:ilvl="8">
      <w:start w:val="1"/>
      <w:numFmt w:val="lowerLetter"/>
      <w:lvlText w:val="%9."/>
      <w:lvlJc w:val="left"/>
      <w:pPr>
        <w:tabs>
          <w:tab w:val="num" w:pos="6381"/>
        </w:tabs>
        <w:ind w:left="6381" w:hanging="283"/>
      </w:pPr>
      <w:rPr>
        <w:sz w:val="20"/>
        <w:szCs w:val="20"/>
      </w:rPr>
    </w:lvl>
  </w:abstractNum>
  <w:abstractNum w:abstractNumId="3" w15:restartNumberingAfterBreak="0">
    <w:nsid w:val="19C0033F"/>
    <w:multiLevelType w:val="multilevel"/>
    <w:tmpl w:val="4DD8E84A"/>
    <w:lvl w:ilvl="0">
      <w:start w:val="1"/>
      <w:numFmt w:val="lowerLetter"/>
      <w:lvlText w:val="%1."/>
      <w:lvlJc w:val="left"/>
      <w:pPr>
        <w:tabs>
          <w:tab w:val="num" w:pos="709"/>
        </w:tabs>
        <w:ind w:left="709" w:hanging="283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3"/>
      </w:pPr>
      <w:rPr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2127"/>
        </w:tabs>
        <w:ind w:left="2127" w:hanging="283"/>
      </w:pPr>
      <w:rPr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2836"/>
        </w:tabs>
        <w:ind w:left="2836" w:hanging="283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5"/>
        </w:tabs>
        <w:ind w:left="3545" w:hanging="283"/>
      </w:pPr>
      <w:rPr>
        <w:sz w:val="20"/>
        <w:szCs w:val="20"/>
      </w:rPr>
    </w:lvl>
    <w:lvl w:ilvl="5">
      <w:start w:val="1"/>
      <w:numFmt w:val="lowerLetter"/>
      <w:lvlText w:val="%6."/>
      <w:lvlJc w:val="left"/>
      <w:pPr>
        <w:tabs>
          <w:tab w:val="num" w:pos="4254"/>
        </w:tabs>
        <w:ind w:left="4254" w:hanging="283"/>
      </w:pPr>
      <w:rPr>
        <w:sz w:val="20"/>
        <w:szCs w:val="20"/>
      </w:rPr>
    </w:lvl>
    <w:lvl w:ilvl="6">
      <w:start w:val="1"/>
      <w:numFmt w:val="lowerLetter"/>
      <w:lvlText w:val="%7."/>
      <w:lvlJc w:val="left"/>
      <w:pPr>
        <w:tabs>
          <w:tab w:val="num" w:pos="4963"/>
        </w:tabs>
        <w:ind w:left="4963" w:hanging="283"/>
      </w:pPr>
      <w:rPr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672"/>
        </w:tabs>
        <w:ind w:left="5672" w:hanging="283"/>
      </w:pPr>
      <w:rPr>
        <w:sz w:val="20"/>
        <w:szCs w:val="20"/>
      </w:rPr>
    </w:lvl>
    <w:lvl w:ilvl="8">
      <w:start w:val="1"/>
      <w:numFmt w:val="lowerLetter"/>
      <w:lvlText w:val="%9."/>
      <w:lvlJc w:val="left"/>
      <w:pPr>
        <w:tabs>
          <w:tab w:val="num" w:pos="6381"/>
        </w:tabs>
        <w:ind w:left="6381" w:hanging="283"/>
      </w:pPr>
      <w:rPr>
        <w:sz w:val="20"/>
        <w:szCs w:val="20"/>
      </w:rPr>
    </w:lvl>
  </w:abstractNum>
  <w:abstractNum w:abstractNumId="4" w15:restartNumberingAfterBreak="0">
    <w:nsid w:val="5D844968"/>
    <w:multiLevelType w:val="multilevel"/>
    <w:tmpl w:val="E14238F2"/>
    <w:lvl w:ilvl="0">
      <w:start w:val="1"/>
      <w:numFmt w:val="decimal"/>
      <w:lvlText w:val="%1."/>
      <w:lvlJc w:val="left"/>
      <w:pPr>
        <w:tabs>
          <w:tab w:val="num" w:pos="0"/>
        </w:tabs>
        <w:ind w:left="433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CE8523F"/>
    <w:multiLevelType w:val="multilevel"/>
    <w:tmpl w:val="F6C21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A15"/>
    <w:rsid w:val="00394677"/>
    <w:rsid w:val="0041560A"/>
    <w:rsid w:val="0059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985B"/>
  <w15:chartTrackingRefBased/>
  <w15:docId w15:val="{234B08B8-9A1A-4D0D-8500-0D3D01E13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46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4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677"/>
  </w:style>
  <w:style w:type="paragraph" w:styleId="Stopka">
    <w:name w:val="footer"/>
    <w:basedOn w:val="Normalny"/>
    <w:link w:val="StopkaZnak"/>
    <w:uiPriority w:val="99"/>
    <w:unhideWhenUsed/>
    <w:rsid w:val="00394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677"/>
  </w:style>
  <w:style w:type="character" w:styleId="Uwydatnienie">
    <w:name w:val="Emphasis"/>
    <w:uiPriority w:val="20"/>
    <w:qFormat/>
    <w:rsid w:val="0039467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1213</Words>
  <Characters>7282</Characters>
  <Application>Microsoft Office Word</Application>
  <DocSecurity>0</DocSecurity>
  <Lines>60</Lines>
  <Paragraphs>16</Paragraphs>
  <ScaleCrop>false</ScaleCrop>
  <Company/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2</cp:revision>
  <dcterms:created xsi:type="dcterms:W3CDTF">2022-06-24T08:56:00Z</dcterms:created>
  <dcterms:modified xsi:type="dcterms:W3CDTF">2022-06-24T08:59:00Z</dcterms:modified>
</cp:coreProperties>
</file>