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2ED" w:rsidRPr="00CD28EC" w:rsidRDefault="00CD28EC" w:rsidP="00CD28EC">
      <w:pPr>
        <w:spacing w:line="240" w:lineRule="auto"/>
        <w:jc w:val="right"/>
        <w:rPr>
          <w:rFonts w:ascii="Cambria" w:hAnsi="Cambria" w:cs="Tahoma"/>
          <w:b/>
          <w:u w:val="single"/>
        </w:rPr>
      </w:pPr>
      <w:r>
        <w:rPr>
          <w:rFonts w:ascii="Cambria" w:hAnsi="Cambria" w:cs="Tahoma"/>
          <w:b/>
          <w:u w:val="single"/>
        </w:rPr>
        <w:t>N</w:t>
      </w:r>
      <w:r w:rsidR="00E34322">
        <w:rPr>
          <w:rFonts w:ascii="Cambria" w:hAnsi="Cambria" w:cs="Tahoma"/>
          <w:b/>
          <w:u w:val="single"/>
        </w:rPr>
        <w:t>umer postępowania: WRIK.271.1.32</w:t>
      </w:r>
      <w:r w:rsidR="001412ED">
        <w:rPr>
          <w:rFonts w:ascii="Cambria" w:hAnsi="Cambria" w:cs="Tahoma"/>
          <w:b/>
          <w:u w:val="single"/>
        </w:rPr>
        <w:t>.2022</w:t>
      </w:r>
      <w:r w:rsidR="001412ED" w:rsidRPr="00181328">
        <w:rPr>
          <w:rFonts w:ascii="Cambria" w:hAnsi="Cambria" w:cs="Tahoma"/>
          <w:b/>
          <w:u w:val="single"/>
        </w:rPr>
        <w:t>.ZP</w:t>
      </w:r>
    </w:p>
    <w:p w:rsidR="001412ED" w:rsidRDefault="001412ED" w:rsidP="001412ED">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1412ED" w:rsidRDefault="001412ED" w:rsidP="001412ED">
      <w:pPr>
        <w:pStyle w:val="Tekstpodstawowywcity"/>
        <w:ind w:left="0" w:hanging="426"/>
        <w:rPr>
          <w:rFonts w:ascii="Cambria" w:hAnsi="Cambria" w:cs="Tahoma"/>
          <w:b/>
          <w:sz w:val="28"/>
          <w:szCs w:val="28"/>
          <w:u w:val="single"/>
        </w:rPr>
      </w:pPr>
    </w:p>
    <w:p w:rsidR="001412ED" w:rsidRPr="00957D47" w:rsidRDefault="001412ED" w:rsidP="001412ED">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1412ED" w:rsidRDefault="001412ED" w:rsidP="001412ED">
      <w:pPr>
        <w:spacing w:line="240" w:lineRule="auto"/>
        <w:rPr>
          <w:rFonts w:ascii="Cambria" w:hAnsi="Cambria" w:cs="Tahoma"/>
          <w:b/>
          <w:bCs/>
          <w:sz w:val="28"/>
          <w:szCs w:val="28"/>
        </w:rPr>
      </w:pPr>
    </w:p>
    <w:p w:rsidR="001412ED" w:rsidRDefault="001412ED" w:rsidP="001412ED">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1412ED" w:rsidRPr="00F43A1D" w:rsidRDefault="001412ED" w:rsidP="001412ED">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1412ED" w:rsidRPr="00F43A1D" w:rsidRDefault="00535A72" w:rsidP="001412ED">
      <w:pPr>
        <w:spacing w:after="0" w:line="240" w:lineRule="auto"/>
        <w:ind w:hanging="426"/>
        <w:rPr>
          <w:rFonts w:ascii="Cambria" w:hAnsi="Cambria" w:cs="CIDFont+F2"/>
          <w:b/>
          <w:color w:val="FFC000"/>
          <w:lang w:eastAsia="pl-PL"/>
        </w:rPr>
      </w:pPr>
      <w:hyperlink r:id="rId9" w:history="1">
        <w:r w:rsidR="001412ED" w:rsidRPr="00F43A1D">
          <w:rPr>
            <w:rStyle w:val="Hipercze"/>
            <w:rFonts w:ascii="Cambria" w:hAnsi="Cambria" w:cs="CIDFont+F2"/>
            <w:b/>
            <w:lang w:eastAsia="pl-PL"/>
          </w:rPr>
          <w:t>https://miniportal.uzp.gov.pl/</w:t>
        </w:r>
      </w:hyperlink>
    </w:p>
    <w:p w:rsidR="001412ED" w:rsidRPr="00F43A1D" w:rsidRDefault="001412ED" w:rsidP="001412ED">
      <w:pPr>
        <w:spacing w:after="0" w:line="240" w:lineRule="auto"/>
        <w:ind w:hanging="426"/>
        <w:rPr>
          <w:rFonts w:ascii="Cambria" w:hAnsi="Cambria" w:cs="Tahoma"/>
          <w:b/>
          <w:bCs/>
        </w:rPr>
      </w:pPr>
      <w:r w:rsidRPr="00F43A1D">
        <w:rPr>
          <w:rFonts w:ascii="Cambria" w:hAnsi="Cambria" w:cs="Tahoma"/>
          <w:b/>
          <w:bCs/>
        </w:rPr>
        <w:t>a także:</w:t>
      </w:r>
    </w:p>
    <w:p w:rsidR="003D76FD" w:rsidRPr="003D76FD" w:rsidRDefault="00535A72" w:rsidP="001412ED">
      <w:pPr>
        <w:spacing w:after="0" w:line="240" w:lineRule="auto"/>
        <w:ind w:hanging="426"/>
        <w:rPr>
          <w:rFonts w:ascii="Cambria" w:hAnsi="Cambria"/>
          <w:b/>
        </w:rPr>
      </w:pPr>
      <w:hyperlink r:id="rId10" w:history="1">
        <w:r w:rsidR="003D76FD" w:rsidRPr="003D76FD">
          <w:rPr>
            <w:rStyle w:val="Hipercze"/>
            <w:rFonts w:ascii="Cambria" w:hAnsi="Cambria"/>
            <w:b/>
          </w:rPr>
          <w:t>http://bip.tomaszow.miasta.pl/public/?id=217167</w:t>
        </w:r>
      </w:hyperlink>
    </w:p>
    <w:p w:rsidR="003D76FD" w:rsidRDefault="003D76FD" w:rsidP="001412ED">
      <w:pPr>
        <w:spacing w:after="0" w:line="240" w:lineRule="auto"/>
        <w:ind w:hanging="426"/>
      </w:pPr>
    </w:p>
    <w:p w:rsidR="001412ED" w:rsidRPr="003D76FD" w:rsidRDefault="001412ED" w:rsidP="001412ED">
      <w:pPr>
        <w:spacing w:after="0" w:line="240" w:lineRule="auto"/>
        <w:ind w:left="426" w:hanging="426"/>
        <w:rPr>
          <w:rFonts w:ascii="Cambria" w:hAnsi="Cambria" w:cs="Tahoma"/>
          <w:b/>
          <w:strike/>
        </w:rPr>
      </w:pPr>
    </w:p>
    <w:p w:rsidR="001412ED" w:rsidRPr="00F43A1D" w:rsidRDefault="001412ED" w:rsidP="001412ED">
      <w:pPr>
        <w:spacing w:after="0" w:line="240" w:lineRule="auto"/>
        <w:ind w:left="426" w:hanging="852"/>
        <w:rPr>
          <w:rFonts w:ascii="Cambria" w:hAnsi="Cambria" w:cs="Tahoma"/>
          <w:b/>
          <w:bCs/>
        </w:rPr>
      </w:pPr>
      <w:r w:rsidRPr="00F43A1D">
        <w:rPr>
          <w:rFonts w:ascii="Cambria" w:hAnsi="Cambria" w:cs="Tahoma"/>
          <w:b/>
          <w:bCs/>
        </w:rPr>
        <w:t>SKRZYNKA EPUAP:</w:t>
      </w:r>
    </w:p>
    <w:p w:rsidR="001412ED" w:rsidRDefault="00535A72" w:rsidP="001412ED">
      <w:pPr>
        <w:spacing w:after="0" w:line="240" w:lineRule="auto"/>
        <w:ind w:left="426" w:hanging="852"/>
        <w:rPr>
          <w:rFonts w:ascii="Cambria" w:hAnsi="Cambria"/>
        </w:rPr>
      </w:pPr>
      <w:hyperlink r:id="rId11" w:history="1">
        <w:r w:rsidR="001412ED" w:rsidRPr="00F43A1D">
          <w:rPr>
            <w:rStyle w:val="Hipercze"/>
            <w:rFonts w:ascii="Cambria" w:hAnsi="Cambria" w:cs="Tahoma"/>
            <w:b/>
          </w:rPr>
          <w:t>https://epuap.gov.pl</w:t>
        </w:r>
      </w:hyperlink>
      <w:r w:rsidR="001412ED">
        <w:rPr>
          <w:rFonts w:ascii="Cambria" w:hAnsi="Cambria"/>
        </w:rPr>
        <w:t xml:space="preserve"> </w:t>
      </w:r>
      <w:r w:rsidR="001412ED" w:rsidRPr="00F43A1D">
        <w:rPr>
          <w:rFonts w:ascii="Cambria" w:hAnsi="Cambria"/>
          <w:b/>
          <w:color w:val="FF0000"/>
        </w:rPr>
        <w:t>(wln5m2j74x)</w:t>
      </w:r>
    </w:p>
    <w:p w:rsidR="001412ED" w:rsidRPr="003F67C1" w:rsidRDefault="001412ED" w:rsidP="001412ED">
      <w:pPr>
        <w:spacing w:after="0" w:line="240" w:lineRule="auto"/>
        <w:ind w:left="426" w:hanging="852"/>
        <w:rPr>
          <w:rFonts w:ascii="Cambria" w:hAnsi="Cambria"/>
        </w:rPr>
      </w:pPr>
    </w:p>
    <w:p w:rsidR="001412ED" w:rsidRPr="00F43A1D" w:rsidRDefault="001412ED" w:rsidP="001412ED">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1412ED" w:rsidRPr="003F67C1" w:rsidRDefault="001412ED" w:rsidP="001412ED">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1412ED" w:rsidRDefault="001412ED" w:rsidP="001412ED">
      <w:pPr>
        <w:spacing w:line="240" w:lineRule="auto"/>
        <w:jc w:val="center"/>
        <w:rPr>
          <w:rFonts w:ascii="Cambria" w:hAnsi="Cambria" w:cs="Tahoma"/>
          <w:b/>
        </w:rPr>
      </w:pPr>
    </w:p>
    <w:p w:rsidR="001412ED" w:rsidRPr="00F43A1D" w:rsidRDefault="001412ED" w:rsidP="001412ED">
      <w:pPr>
        <w:spacing w:line="240" w:lineRule="auto"/>
        <w:jc w:val="center"/>
        <w:rPr>
          <w:rFonts w:ascii="Cambria" w:hAnsi="Cambria" w:cs="Tahoma"/>
          <w:b/>
        </w:rPr>
      </w:pPr>
      <w:r w:rsidRPr="00F43A1D">
        <w:rPr>
          <w:rFonts w:ascii="Cambria" w:hAnsi="Cambria" w:cs="Tahoma"/>
          <w:b/>
        </w:rPr>
        <w:t>Zamówienie pn:</w:t>
      </w:r>
    </w:p>
    <w:p w:rsidR="00A9297B" w:rsidRDefault="00A9297B" w:rsidP="00CD28EC">
      <w:pPr>
        <w:spacing w:after="0"/>
        <w:ind w:left="705" w:firstLine="3"/>
        <w:jc w:val="center"/>
        <w:rPr>
          <w:rFonts w:ascii="Cambria" w:eastAsia="Times New Roman" w:hAnsi="Cambria" w:cs="Arial"/>
          <w:b/>
          <w:color w:val="0070C0"/>
          <w:sz w:val="32"/>
          <w:szCs w:val="32"/>
        </w:rPr>
      </w:pPr>
    </w:p>
    <w:p w:rsidR="00E34322" w:rsidRPr="00E34322" w:rsidRDefault="00E34322" w:rsidP="00E34322">
      <w:pPr>
        <w:spacing w:after="0"/>
        <w:ind w:left="703" w:firstLine="6"/>
        <w:jc w:val="center"/>
        <w:rPr>
          <w:rFonts w:ascii="Cambria" w:hAnsi="Cambria" w:cs="Calibri"/>
          <w:b/>
          <w:bCs/>
          <w:color w:val="0070C0"/>
          <w:sz w:val="32"/>
          <w:szCs w:val="32"/>
          <w:lang w:eastAsia="pl-PL"/>
        </w:rPr>
      </w:pPr>
      <w:r w:rsidRPr="00E34322">
        <w:rPr>
          <w:rFonts w:ascii="Cambria" w:hAnsi="Cambria" w:cs="Calibri"/>
          <w:b/>
          <w:bCs/>
          <w:color w:val="0070C0"/>
          <w:sz w:val="32"/>
          <w:szCs w:val="32"/>
          <w:lang w:eastAsia="pl-PL"/>
        </w:rPr>
        <w:t>Budowa Żłobka przy ul. Kombatantów 5 w Tomaszowie Mazowieckim  - w ramach zadania pn.</w:t>
      </w:r>
    </w:p>
    <w:p w:rsidR="00E34322" w:rsidRPr="00E34322" w:rsidRDefault="00E34322" w:rsidP="00E34322">
      <w:pPr>
        <w:spacing w:after="0"/>
        <w:ind w:left="703" w:firstLine="6"/>
        <w:jc w:val="center"/>
        <w:rPr>
          <w:rFonts w:ascii="Cambria" w:hAnsi="Cambria" w:cs="Calibri"/>
          <w:b/>
          <w:bCs/>
          <w:color w:val="0070C0"/>
          <w:sz w:val="32"/>
          <w:szCs w:val="32"/>
          <w:lang w:eastAsia="pl-PL"/>
        </w:rPr>
      </w:pPr>
      <w:r w:rsidRPr="00E34322">
        <w:rPr>
          <w:rFonts w:ascii="Cambria" w:hAnsi="Cambria" w:cs="Calibri"/>
          <w:b/>
          <w:bCs/>
          <w:color w:val="0070C0"/>
          <w:sz w:val="32"/>
          <w:szCs w:val="32"/>
          <w:lang w:eastAsia="pl-PL"/>
        </w:rPr>
        <w:t>„Adaptacja dokumentacji projektowej żł</w:t>
      </w:r>
      <w:r w:rsidR="00E73375">
        <w:rPr>
          <w:rFonts w:ascii="Cambria" w:hAnsi="Cambria" w:cs="Calibri"/>
          <w:b/>
          <w:bCs/>
          <w:color w:val="0070C0"/>
          <w:sz w:val="32"/>
          <w:szCs w:val="32"/>
          <w:lang w:eastAsia="pl-PL"/>
        </w:rPr>
        <w:t xml:space="preserve">obka publicznego w lokalizacji </w:t>
      </w:r>
      <w:r w:rsidRPr="00E34322">
        <w:rPr>
          <w:rFonts w:ascii="Cambria" w:hAnsi="Cambria" w:cs="Calibri"/>
          <w:b/>
          <w:bCs/>
          <w:color w:val="0070C0"/>
          <w:sz w:val="32"/>
          <w:szCs w:val="32"/>
          <w:lang w:eastAsia="pl-PL"/>
        </w:rPr>
        <w:t xml:space="preserve">przy ul. Kombatantów wraz </w:t>
      </w:r>
      <w:r w:rsidR="00E73375">
        <w:rPr>
          <w:rFonts w:ascii="Cambria" w:hAnsi="Cambria" w:cs="Calibri"/>
          <w:b/>
          <w:bCs/>
          <w:color w:val="0070C0"/>
          <w:sz w:val="32"/>
          <w:szCs w:val="32"/>
          <w:lang w:eastAsia="pl-PL"/>
        </w:rPr>
        <w:t xml:space="preserve">                 </w:t>
      </w:r>
      <w:r w:rsidRPr="00E34322">
        <w:rPr>
          <w:rFonts w:ascii="Cambria" w:hAnsi="Cambria" w:cs="Calibri"/>
          <w:b/>
          <w:bCs/>
          <w:color w:val="0070C0"/>
          <w:sz w:val="32"/>
          <w:szCs w:val="32"/>
          <w:lang w:eastAsia="pl-PL"/>
        </w:rPr>
        <w:t>z budową Żłobka”.</w:t>
      </w:r>
    </w:p>
    <w:p w:rsidR="001412ED" w:rsidRDefault="001412ED" w:rsidP="001412ED">
      <w:pPr>
        <w:pStyle w:val="Nagwek3"/>
        <w:numPr>
          <w:ilvl w:val="0"/>
          <w:numId w:val="0"/>
        </w:numPr>
        <w:spacing w:before="60" w:after="60"/>
        <w:jc w:val="both"/>
        <w:rPr>
          <w:rFonts w:ascii="Cambria" w:hAnsi="Cambria" w:cstheme="minorHAnsi"/>
          <w:bCs/>
          <w:color w:val="0070C0"/>
          <w:sz w:val="20"/>
        </w:rPr>
      </w:pPr>
    </w:p>
    <w:p w:rsidR="001412ED" w:rsidRPr="00F43A1D" w:rsidRDefault="001412ED" w:rsidP="001412ED">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1412ED" w:rsidRPr="00F43A1D" w:rsidRDefault="001412ED" w:rsidP="001412ED">
      <w:pPr>
        <w:pStyle w:val="Styl1"/>
        <w:widowControl/>
        <w:spacing w:before="0"/>
        <w:jc w:val="right"/>
        <w:rPr>
          <w:rFonts w:ascii="Cambria" w:hAnsi="Cambria" w:cs="Tahoma"/>
          <w:sz w:val="22"/>
          <w:szCs w:val="22"/>
        </w:rPr>
      </w:pPr>
      <w:r w:rsidRPr="00F43A1D">
        <w:rPr>
          <w:rFonts w:ascii="Cambria" w:hAnsi="Cambria" w:cs="Tahoma"/>
          <w:sz w:val="22"/>
          <w:szCs w:val="22"/>
        </w:rPr>
        <w:t xml:space="preserve">Tomaszów Mazowiecki, dnia </w:t>
      </w:r>
      <w:r w:rsidR="00A05048">
        <w:rPr>
          <w:rFonts w:ascii="Cambria" w:hAnsi="Cambria" w:cs="Tahoma"/>
          <w:sz w:val="22"/>
          <w:szCs w:val="22"/>
        </w:rPr>
        <w:t>23-06-2022</w:t>
      </w:r>
    </w:p>
    <w:p w:rsidR="001412ED" w:rsidRPr="00F43A1D" w:rsidRDefault="001412ED" w:rsidP="001412ED">
      <w:pPr>
        <w:pStyle w:val="Styl1"/>
        <w:widowControl/>
        <w:spacing w:before="0"/>
        <w:jc w:val="right"/>
        <w:rPr>
          <w:rFonts w:ascii="Cambria" w:hAnsi="Cambria" w:cs="Tahoma"/>
          <w:sz w:val="22"/>
          <w:szCs w:val="22"/>
        </w:rPr>
      </w:pPr>
    </w:p>
    <w:p w:rsidR="001412ED" w:rsidRPr="00F43A1D" w:rsidRDefault="001412ED" w:rsidP="001412ED">
      <w:pPr>
        <w:pStyle w:val="Styl1"/>
        <w:widowControl/>
        <w:spacing w:before="0"/>
        <w:jc w:val="right"/>
        <w:rPr>
          <w:rFonts w:ascii="Cambria" w:hAnsi="Cambria" w:cs="Tahoma"/>
          <w:sz w:val="22"/>
          <w:szCs w:val="22"/>
        </w:rPr>
      </w:pPr>
    </w:p>
    <w:p w:rsidR="00A9297B" w:rsidRDefault="00A9297B" w:rsidP="00E34322">
      <w:pPr>
        <w:pStyle w:val="Styl1"/>
        <w:widowControl/>
        <w:spacing w:before="0"/>
        <w:rPr>
          <w:rFonts w:ascii="Cambria" w:hAnsi="Cambria" w:cs="Tahoma"/>
          <w:b/>
          <w:sz w:val="44"/>
          <w:szCs w:val="44"/>
        </w:rPr>
      </w:pPr>
    </w:p>
    <w:p w:rsidR="001412ED" w:rsidRPr="00F43A1D" w:rsidRDefault="001412ED" w:rsidP="001412ED">
      <w:pPr>
        <w:pStyle w:val="Styl1"/>
        <w:widowControl/>
        <w:spacing w:before="0"/>
        <w:jc w:val="center"/>
        <w:rPr>
          <w:rFonts w:ascii="Cambria" w:hAnsi="Cambria" w:cs="Tahoma"/>
          <w:b/>
          <w:sz w:val="44"/>
          <w:szCs w:val="44"/>
        </w:rPr>
      </w:pPr>
      <w:r w:rsidRPr="00F43A1D">
        <w:rPr>
          <w:rFonts w:ascii="Cambria" w:hAnsi="Cambria" w:cs="Tahoma"/>
          <w:b/>
          <w:sz w:val="44"/>
          <w:szCs w:val="44"/>
        </w:rPr>
        <w:t>SPIS TREŚCI</w:t>
      </w:r>
    </w:p>
    <w:p w:rsidR="001412ED" w:rsidRPr="00F43A1D" w:rsidRDefault="001412ED" w:rsidP="001412ED">
      <w:pPr>
        <w:pStyle w:val="Styl1"/>
        <w:widowControl/>
        <w:spacing w:before="0"/>
        <w:ind w:left="426" w:hanging="426"/>
        <w:jc w:val="center"/>
        <w:rPr>
          <w:rFonts w:ascii="Cambria" w:hAnsi="Cambria" w:cs="Tahoma"/>
          <w:b/>
          <w:sz w:val="22"/>
          <w:szCs w:val="22"/>
        </w:rPr>
      </w:pPr>
    </w:p>
    <w:p w:rsidR="001412ED" w:rsidRPr="00F43A1D" w:rsidRDefault="001412ED" w:rsidP="001412ED">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1412ED" w:rsidRPr="00F43A1D" w:rsidRDefault="001412ED" w:rsidP="001412ED">
      <w:pPr>
        <w:spacing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Tryb udzielenia zamówienia.</w:t>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1412ED" w:rsidRPr="00F43A1D" w:rsidRDefault="001412ED" w:rsidP="001412ED">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przedmiotu zamówienia.</w:t>
      </w:r>
    </w:p>
    <w:p w:rsidR="001412ED" w:rsidRPr="00F43A1D" w:rsidRDefault="001412ED" w:rsidP="001412ED">
      <w:pPr>
        <w:spacing w:after="0" w:line="240" w:lineRule="auto"/>
        <w:ind w:left="2836" w:hanging="2127"/>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6 </w:t>
      </w:r>
    </w:p>
    <w:p w:rsidR="001412ED" w:rsidRPr="00F43A1D" w:rsidRDefault="001412ED" w:rsidP="001412ED">
      <w:pPr>
        <w:spacing w:after="0" w:line="240" w:lineRule="auto"/>
        <w:jc w:val="both"/>
        <w:rPr>
          <w:rFonts w:ascii="Cambria" w:hAnsi="Cambria" w:cs="Tahoma"/>
        </w:rPr>
      </w:pPr>
      <w:r w:rsidRPr="00F43A1D">
        <w:rPr>
          <w:rFonts w:ascii="Cambria" w:hAnsi="Cambria"/>
        </w:rPr>
        <w:t>Termin wykonania zamówienia.</w:t>
      </w:r>
    </w:p>
    <w:p w:rsidR="001412ED" w:rsidRPr="00F43A1D" w:rsidRDefault="001412ED" w:rsidP="001412ED">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1412ED" w:rsidRPr="00F43A1D" w:rsidRDefault="001412ED" w:rsidP="001412ED">
      <w:pPr>
        <w:pStyle w:val="WW-Tekstpodstawowywcity2"/>
        <w:ind w:left="0" w:firstLine="0"/>
        <w:rPr>
          <w:rFonts w:ascii="Cambria" w:hAnsi="Cambria" w:cs="Tahoma"/>
          <w:sz w:val="22"/>
          <w:szCs w:val="22"/>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412ED" w:rsidRPr="00F43A1D" w:rsidRDefault="001412ED" w:rsidP="001412ED">
      <w:pPr>
        <w:pStyle w:val="Normalny1"/>
        <w:tabs>
          <w:tab w:val="left" w:pos="426"/>
        </w:tabs>
        <w:autoSpaceDE w:val="0"/>
        <w:jc w:val="both"/>
        <w:rPr>
          <w:rFonts w:ascii="Cambria" w:eastAsia="Bookman Old Style" w:hAnsi="Cambria" w:cs="Tahoma"/>
          <w:bCs/>
          <w:sz w:val="22"/>
          <w:szCs w:val="22"/>
        </w:rPr>
      </w:pPr>
    </w:p>
    <w:p w:rsidR="001412ED" w:rsidRPr="00F43A1D" w:rsidRDefault="001412ED" w:rsidP="001412ED">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1412ED" w:rsidRPr="00F43A1D" w:rsidRDefault="001412ED" w:rsidP="001412ED">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1412ED" w:rsidRPr="00F43A1D" w:rsidRDefault="001412ED" w:rsidP="001412ED">
      <w:pPr>
        <w:pStyle w:val="WW-Tekstpodstawowywcity2"/>
        <w:ind w:left="0" w:firstLine="0"/>
        <w:rPr>
          <w:rFonts w:ascii="Cambria" w:hAnsi="Cambria" w:cs="Tahoma"/>
          <w:strike/>
          <w:sz w:val="22"/>
          <w:szCs w:val="22"/>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1412ED" w:rsidRPr="00F43A1D" w:rsidRDefault="001412ED" w:rsidP="001412ED">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CD28EC" w:rsidRDefault="00CD28EC" w:rsidP="001412ED">
      <w:pPr>
        <w:pStyle w:val="WW-Tekstblokowy"/>
        <w:ind w:left="0" w:firstLine="0"/>
        <w:rPr>
          <w:rFonts w:ascii="Cambria" w:hAnsi="Cambria" w:cs="Tahoma"/>
          <w:b/>
          <w:sz w:val="22"/>
          <w:szCs w:val="22"/>
        </w:rPr>
      </w:pP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1412ED" w:rsidRPr="00F43A1D" w:rsidRDefault="001412ED" w:rsidP="001412ED">
      <w:pPr>
        <w:spacing w:after="0" w:line="240" w:lineRule="auto"/>
        <w:jc w:val="both"/>
        <w:rPr>
          <w:rFonts w:ascii="Cambria" w:hAnsi="Cambria" w:cs="Tahoma"/>
          <w:b/>
        </w:rPr>
      </w:pPr>
    </w:p>
    <w:p w:rsidR="00E34322" w:rsidRDefault="00E34322"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lastRenderedPageBreak/>
        <w:t>Rozdział 12</w:t>
      </w:r>
      <w:r w:rsidRPr="00F43A1D">
        <w:rPr>
          <w:rFonts w:ascii="Cambria" w:hAnsi="Cambria" w:cs="Tahoma"/>
          <w:b/>
        </w:rPr>
        <w:tab/>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Opis sposobu przygotowania oferty.</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13    </w:t>
      </w:r>
    </w:p>
    <w:p w:rsidR="001412ED" w:rsidRPr="00F43A1D" w:rsidRDefault="001412ED" w:rsidP="001412ED">
      <w:pPr>
        <w:spacing w:after="0" w:line="240" w:lineRule="auto"/>
        <w:jc w:val="both"/>
        <w:rPr>
          <w:rFonts w:ascii="Cambria" w:hAnsi="Cambria" w:cs="Tahoma"/>
        </w:rPr>
      </w:pPr>
      <w:r w:rsidRPr="00F43A1D">
        <w:rPr>
          <w:rFonts w:ascii="Cambria" w:hAnsi="Cambria"/>
        </w:rPr>
        <w:t>Sposób oraz termin składania ofert.</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Termin otwarcia ofert.</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15      </w:t>
      </w:r>
    </w:p>
    <w:p w:rsidR="001412ED" w:rsidRPr="00F43A1D" w:rsidRDefault="001412ED" w:rsidP="001412ED">
      <w:pPr>
        <w:spacing w:after="0" w:line="240" w:lineRule="auto"/>
        <w:jc w:val="both"/>
        <w:rPr>
          <w:rFonts w:ascii="Cambria" w:hAnsi="Cambria" w:cs="Tahoma"/>
        </w:rPr>
      </w:pPr>
      <w:r w:rsidRPr="00F43A1D">
        <w:rPr>
          <w:rFonts w:ascii="Cambria" w:hAnsi="Cambria"/>
        </w:rPr>
        <w:t>Podstawy wykluczenia, o których mowa w art. 108 ust. 1.</w:t>
      </w:r>
    </w:p>
    <w:p w:rsidR="001412ED" w:rsidRPr="00F43A1D" w:rsidRDefault="001412ED" w:rsidP="001412ED">
      <w:pPr>
        <w:pStyle w:val="WW-Tekstpodstawowy3"/>
        <w:ind w:right="-2"/>
        <w:rPr>
          <w:rFonts w:ascii="Cambria" w:hAnsi="Cambria" w:cs="Tahoma"/>
          <w:bCs/>
          <w:szCs w:val="22"/>
        </w:rPr>
      </w:pPr>
    </w:p>
    <w:p w:rsidR="001412ED" w:rsidRPr="00F43A1D" w:rsidRDefault="001412ED" w:rsidP="001412ED">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1412ED" w:rsidRPr="00F43A1D" w:rsidRDefault="001412ED" w:rsidP="001412ED">
      <w:pPr>
        <w:pStyle w:val="WW-Tekstpodstawowy3"/>
        <w:ind w:left="426" w:right="-2" w:hanging="426"/>
        <w:rPr>
          <w:rFonts w:ascii="Cambria" w:hAnsi="Cambria" w:cs="Tahoma"/>
          <w:bCs/>
          <w:szCs w:val="22"/>
        </w:rPr>
      </w:pPr>
      <w:r w:rsidRPr="00F43A1D">
        <w:rPr>
          <w:rFonts w:ascii="Cambria" w:hAnsi="Cambria"/>
          <w:szCs w:val="22"/>
        </w:rPr>
        <w:t>Sposób obliczenia ceny.</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1412ED" w:rsidRDefault="001412ED" w:rsidP="00E73375">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E73375" w:rsidRPr="00F43A1D" w:rsidRDefault="00E73375" w:rsidP="00E73375">
      <w:pPr>
        <w:spacing w:after="0"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19      </w:t>
      </w:r>
    </w:p>
    <w:p w:rsidR="001412ED" w:rsidRPr="00F43A1D" w:rsidRDefault="001412ED" w:rsidP="001412ED">
      <w:pPr>
        <w:spacing w:after="0" w:line="240" w:lineRule="auto"/>
        <w:jc w:val="both"/>
        <w:rPr>
          <w:rFonts w:ascii="Cambria" w:hAnsi="Cambria" w:cs="Tahoma"/>
        </w:rPr>
      </w:pPr>
      <w:r w:rsidRPr="00F43A1D">
        <w:rPr>
          <w:rFonts w:ascii="Cambria" w:hAnsi="Cambria"/>
        </w:rPr>
        <w:t>Pouczenie o środkach ochrony prawnej przysługujących wykonawcy.</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1412ED" w:rsidRPr="00F43A1D" w:rsidRDefault="001412ED" w:rsidP="001412ED">
      <w:pPr>
        <w:shd w:val="clear" w:color="auto" w:fill="FFFFFF"/>
        <w:spacing w:after="0" w:line="240" w:lineRule="auto"/>
        <w:jc w:val="both"/>
        <w:rPr>
          <w:rFonts w:ascii="Cambria" w:hAnsi="Cambria" w:cs="Tahoma"/>
          <w:spacing w:val="-2"/>
        </w:rPr>
      </w:pPr>
    </w:p>
    <w:p w:rsidR="001412ED" w:rsidRPr="00F43A1D" w:rsidRDefault="001412ED" w:rsidP="001412ED">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1412ED" w:rsidRPr="00F43A1D" w:rsidRDefault="001412ED" w:rsidP="001412ED">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1412ED" w:rsidRPr="00F43A1D" w:rsidRDefault="001412ED" w:rsidP="001412ED">
      <w:pPr>
        <w:shd w:val="clear" w:color="auto" w:fill="FFFFFF"/>
        <w:spacing w:after="0" w:line="240" w:lineRule="auto"/>
        <w:jc w:val="both"/>
        <w:rPr>
          <w:rFonts w:ascii="Cambria" w:hAnsi="Cambria" w:cs="Tahoma"/>
          <w:spacing w:val="-2"/>
        </w:rPr>
      </w:pPr>
    </w:p>
    <w:p w:rsidR="001412ED" w:rsidRPr="00F43A1D" w:rsidRDefault="001412ED" w:rsidP="001412ED">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1412ED" w:rsidRPr="00F43A1D" w:rsidRDefault="001412ED" w:rsidP="001412ED">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CD28EC" w:rsidRDefault="00CD28EC" w:rsidP="001412ED">
      <w:pPr>
        <w:pStyle w:val="WW-Tekstpodstawowy3"/>
        <w:ind w:left="426" w:right="-2" w:hanging="426"/>
        <w:rPr>
          <w:rFonts w:ascii="Cambria" w:hAnsi="Cambria" w:cs="Tahoma"/>
          <w:b/>
          <w:szCs w:val="22"/>
        </w:rPr>
      </w:pPr>
    </w:p>
    <w:p w:rsidR="001412ED" w:rsidRPr="00F43A1D" w:rsidRDefault="001412ED" w:rsidP="001412ED">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1412ED" w:rsidRPr="00F43A1D" w:rsidRDefault="001412ED" w:rsidP="001412ED">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8282B" w:rsidRPr="00A9297B" w:rsidRDefault="001412ED" w:rsidP="00A9297B">
      <w:pPr>
        <w:spacing w:after="0" w:line="240" w:lineRule="auto"/>
        <w:ind w:left="426" w:hanging="426"/>
        <w:jc w:val="both"/>
        <w:rPr>
          <w:rFonts w:ascii="Cambria" w:hAnsi="Cambria" w:cs="Tahoma"/>
        </w:rPr>
      </w:pPr>
      <w:r w:rsidRPr="00F43A1D">
        <w:rPr>
          <w:rFonts w:ascii="Cambria" w:hAnsi="Cambria" w:cs="Tahoma"/>
        </w:rPr>
        <w:tab/>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9D4EF9" w:rsidRPr="00E34322" w:rsidRDefault="001412ED" w:rsidP="001412ED">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1412ED" w:rsidRPr="00F43A1D" w:rsidRDefault="001412ED" w:rsidP="001412ED">
      <w:pPr>
        <w:spacing w:after="0" w:line="240" w:lineRule="auto"/>
        <w:jc w:val="both"/>
        <w:rPr>
          <w:rFonts w:ascii="Cambria" w:hAnsi="Cambria" w:cs="Tahoma"/>
          <w:b/>
        </w:rPr>
      </w:pPr>
      <w:r w:rsidRPr="00F43A1D">
        <w:rPr>
          <w:rFonts w:ascii="Cambria" w:hAnsi="Cambria" w:cs="Tahoma"/>
          <w:b/>
        </w:rPr>
        <w:lastRenderedPageBreak/>
        <w:t>Rozdział 27</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1412ED" w:rsidRPr="00F43A1D" w:rsidRDefault="001412ED"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28</w:t>
      </w:r>
    </w:p>
    <w:p w:rsidR="001412ED" w:rsidRPr="00F43A1D" w:rsidRDefault="001412ED" w:rsidP="001412ED">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29</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30</w:t>
      </w:r>
    </w:p>
    <w:p w:rsidR="001412ED" w:rsidRPr="00F43A1D" w:rsidRDefault="001412ED" w:rsidP="001412ED">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31</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32</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33</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34</w:t>
      </w:r>
    </w:p>
    <w:p w:rsidR="001412ED" w:rsidRPr="00F43A1D" w:rsidRDefault="001412ED" w:rsidP="001412ED">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35</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C72CB8" w:rsidRDefault="00C72CB8"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36</w:t>
      </w:r>
    </w:p>
    <w:p w:rsidR="001412ED" w:rsidRPr="00F43A1D" w:rsidRDefault="001412ED" w:rsidP="001412ED">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8282B" w:rsidRDefault="0098282B"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37</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1412ED" w:rsidRPr="00F43A1D" w:rsidRDefault="001412ED"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38</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 xml:space="preserve">Informacje dotyczące zabezpieczenia należytego wykonania umowy, jeżeli zamawiający </w:t>
      </w:r>
      <w:r w:rsidR="00A9297B">
        <w:rPr>
          <w:rFonts w:ascii="Cambria" w:hAnsi="Cambria"/>
        </w:rPr>
        <w:t xml:space="preserve">                         </w:t>
      </w:r>
      <w:r w:rsidRPr="00F43A1D">
        <w:rPr>
          <w:rFonts w:ascii="Cambria" w:hAnsi="Cambria"/>
        </w:rPr>
        <w:t>je przewiduje.</w:t>
      </w:r>
    </w:p>
    <w:p w:rsidR="001412ED" w:rsidRPr="00F43A1D" w:rsidRDefault="001412ED" w:rsidP="001412ED">
      <w:pPr>
        <w:spacing w:after="0" w:line="240" w:lineRule="auto"/>
        <w:jc w:val="both"/>
        <w:rPr>
          <w:rFonts w:ascii="Cambria" w:hAnsi="Cambria" w:cs="Tahoma"/>
          <w:b/>
        </w:rPr>
      </w:pPr>
    </w:p>
    <w:p w:rsidR="00A9297B" w:rsidRDefault="00A9297B" w:rsidP="001412ED">
      <w:pPr>
        <w:spacing w:after="0" w:line="240" w:lineRule="auto"/>
        <w:ind w:left="426" w:hanging="426"/>
        <w:jc w:val="both"/>
        <w:rPr>
          <w:rFonts w:ascii="Cambria" w:hAnsi="Cambria" w:cs="Tahoma"/>
          <w:b/>
        </w:rPr>
      </w:pPr>
    </w:p>
    <w:p w:rsidR="00A9297B" w:rsidRDefault="00A9297B" w:rsidP="001412ED">
      <w:pPr>
        <w:spacing w:after="0" w:line="240" w:lineRule="auto"/>
        <w:ind w:left="426" w:hanging="426"/>
        <w:jc w:val="both"/>
        <w:rPr>
          <w:rFonts w:ascii="Cambria" w:hAnsi="Cambria" w:cs="Tahoma"/>
          <w:b/>
        </w:rPr>
      </w:pPr>
    </w:p>
    <w:p w:rsidR="009D4EF9" w:rsidRDefault="009D4EF9"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39</w:t>
      </w:r>
    </w:p>
    <w:p w:rsidR="001412ED" w:rsidRPr="00F43A1D" w:rsidRDefault="001412ED" w:rsidP="001412ED">
      <w:pPr>
        <w:spacing w:after="0" w:line="240" w:lineRule="auto"/>
        <w:jc w:val="both"/>
        <w:rPr>
          <w:rFonts w:ascii="Cambria" w:hAnsi="Cambria" w:cs="Tahoma"/>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1412ED" w:rsidRDefault="001412ED" w:rsidP="001412ED">
      <w:pPr>
        <w:spacing w:line="240" w:lineRule="auto"/>
        <w:jc w:val="both"/>
        <w:rPr>
          <w:rFonts w:ascii="Cambria" w:hAnsi="Cambria" w:cs="Tahoma"/>
        </w:rPr>
      </w:pPr>
    </w:p>
    <w:p w:rsidR="009D4EF9" w:rsidRPr="00F43A1D" w:rsidRDefault="009D4EF9" w:rsidP="001412ED">
      <w:pPr>
        <w:spacing w:line="240" w:lineRule="auto"/>
        <w:jc w:val="both"/>
        <w:rPr>
          <w:rFonts w:ascii="Cambria" w:hAnsi="Cambria" w:cs="Tahoma"/>
        </w:rPr>
      </w:pPr>
    </w:p>
    <w:p w:rsidR="001412ED" w:rsidRPr="00957D47" w:rsidRDefault="001412ED" w:rsidP="001412ED">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II</w:t>
      </w:r>
      <w:r w:rsidRPr="00F43A1D">
        <w:rPr>
          <w:rFonts w:ascii="Cambria" w:hAnsi="Cambria" w:cs="Tahoma"/>
          <w:b/>
          <w:sz w:val="36"/>
          <w:szCs w:val="36"/>
        </w:rPr>
        <w:tab/>
      </w:r>
      <w:r w:rsidRPr="00F43A1D">
        <w:rPr>
          <w:rFonts w:ascii="Cambria" w:hAnsi="Cambria" w:cs="Tahoma"/>
          <w:b/>
          <w:sz w:val="36"/>
          <w:szCs w:val="36"/>
        </w:rPr>
        <w:tab/>
        <w:t>FORMULARZ OFERTY I ZAŁĄCZNIKI</w:t>
      </w:r>
    </w:p>
    <w:p w:rsidR="001412ED" w:rsidRPr="00F62516" w:rsidRDefault="001412ED" w:rsidP="001412ED">
      <w:pPr>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Formularz oferty,</w:t>
      </w:r>
    </w:p>
    <w:p w:rsidR="001412ED" w:rsidRPr="00F62516" w:rsidRDefault="001412ED" w:rsidP="001412ED">
      <w:pPr>
        <w:spacing w:after="0" w:line="240" w:lineRule="auto"/>
        <w:ind w:left="993" w:hanging="284"/>
        <w:jc w:val="both"/>
        <w:rPr>
          <w:rFonts w:ascii="Cambria" w:hAnsi="Cambria" w:cs="Tahoma"/>
        </w:rPr>
      </w:pPr>
    </w:p>
    <w:p w:rsidR="001412ED" w:rsidRPr="00F62516" w:rsidRDefault="001412ED" w:rsidP="001412ED">
      <w:pPr>
        <w:autoSpaceDE w:val="0"/>
        <w:spacing w:after="0" w:line="240" w:lineRule="auto"/>
        <w:ind w:left="709" w:hanging="709"/>
        <w:jc w:val="both"/>
        <w:rPr>
          <w:rFonts w:ascii="Cambria" w:hAnsi="Cambria" w:cs="Tahoma"/>
        </w:rPr>
      </w:pPr>
      <w:r w:rsidRPr="00F62516">
        <w:rPr>
          <w:rFonts w:ascii="Cambria" w:hAnsi="Cambria" w:cs="Tahoma"/>
        </w:rPr>
        <w:t>-</w:t>
      </w:r>
      <w:r w:rsidRPr="00F62516">
        <w:rPr>
          <w:rFonts w:ascii="Cambria" w:hAnsi="Cambria" w:cs="Tahoma"/>
        </w:rPr>
        <w:tab/>
        <w:t>Załącznik nr 1</w:t>
      </w:r>
    </w:p>
    <w:p w:rsidR="001412ED" w:rsidRPr="00F62516" w:rsidRDefault="001412ED" w:rsidP="001412ED">
      <w:pPr>
        <w:autoSpaceDE w:val="0"/>
        <w:spacing w:after="0" w:line="240" w:lineRule="auto"/>
        <w:ind w:left="709"/>
        <w:jc w:val="both"/>
        <w:rPr>
          <w:rFonts w:ascii="Cambria" w:hAnsi="Cambria" w:cs="Tahoma"/>
        </w:rPr>
      </w:pPr>
      <w:r w:rsidRPr="00F62516">
        <w:rPr>
          <w:rFonts w:ascii="Cambria" w:hAnsi="Cambria"/>
        </w:rPr>
        <w:t xml:space="preserve">Oświadczenie o braku podstaw wykluczenia i spełnianiu warunków udziału </w:t>
      </w:r>
      <w:r>
        <w:rPr>
          <w:rFonts w:ascii="Cambria" w:hAnsi="Cambria"/>
        </w:rPr>
        <w:t xml:space="preserve">                               </w:t>
      </w:r>
      <w:r w:rsidRPr="00F62516">
        <w:rPr>
          <w:rFonts w:ascii="Cambria" w:hAnsi="Cambria"/>
        </w:rPr>
        <w:t xml:space="preserve">w postępowaniu (składane przez wykonawcę i wykonawców wspólnie ubiegających się o zamówienie) składane </w:t>
      </w:r>
      <w:r>
        <w:rPr>
          <w:rFonts w:ascii="Cambria" w:hAnsi="Cambria"/>
        </w:rPr>
        <w:t xml:space="preserve"> </w:t>
      </w:r>
      <w:r w:rsidRPr="00F62516">
        <w:rPr>
          <w:rFonts w:ascii="Cambria" w:hAnsi="Cambria"/>
        </w:rPr>
        <w:t>na podst. art. 125 ust. 1 lub 4 pzp,</w:t>
      </w:r>
    </w:p>
    <w:p w:rsidR="001412ED" w:rsidRPr="00F62516" w:rsidRDefault="001412ED" w:rsidP="001412ED">
      <w:pPr>
        <w:autoSpaceDE w:val="0"/>
        <w:spacing w:after="0" w:line="240" w:lineRule="auto"/>
        <w:jc w:val="both"/>
        <w:rPr>
          <w:rFonts w:ascii="Cambria" w:hAnsi="Cambria"/>
          <w:strike/>
          <w:sz w:val="16"/>
          <w:szCs w:val="16"/>
        </w:rPr>
      </w:pPr>
    </w:p>
    <w:p w:rsidR="001412ED" w:rsidRPr="00F62516" w:rsidRDefault="001412ED" w:rsidP="001412ED">
      <w:pPr>
        <w:autoSpaceDE w:val="0"/>
        <w:spacing w:after="0" w:line="240" w:lineRule="auto"/>
        <w:ind w:firstLine="709"/>
        <w:jc w:val="both"/>
        <w:rPr>
          <w:rFonts w:ascii="Cambria" w:hAnsi="Cambria"/>
          <w:strike/>
          <w:sz w:val="16"/>
          <w:szCs w:val="16"/>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2</w:t>
      </w:r>
    </w:p>
    <w:p w:rsidR="001412ED" w:rsidRPr="00F62516" w:rsidRDefault="001412ED" w:rsidP="001412ED">
      <w:pPr>
        <w:autoSpaceDE w:val="0"/>
        <w:spacing w:after="0" w:line="240" w:lineRule="auto"/>
        <w:ind w:left="709"/>
        <w:jc w:val="both"/>
        <w:rPr>
          <w:rFonts w:ascii="Cambria" w:hAnsi="Cambria" w:cs="Tahoma"/>
        </w:rPr>
      </w:pPr>
      <w:r w:rsidRPr="00F62516">
        <w:rPr>
          <w:rFonts w:ascii="Cambria" w:hAnsi="Cambria"/>
        </w:rPr>
        <w:t xml:space="preserve">Oświadczenie o braku podstaw wykluczenia i spełnianiu warunków udziału </w:t>
      </w:r>
      <w:r>
        <w:rPr>
          <w:rFonts w:ascii="Cambria" w:hAnsi="Cambria"/>
        </w:rPr>
        <w:t xml:space="preserve">                                </w:t>
      </w:r>
      <w:r w:rsidRPr="00F62516">
        <w:rPr>
          <w:rFonts w:ascii="Cambria" w:hAnsi="Cambria"/>
        </w:rPr>
        <w:t>w postępowaniu (składane przez podmioty udostępniające zasoby) składane na podst. art. 125 ust. 5 pzp,</w:t>
      </w:r>
    </w:p>
    <w:p w:rsidR="001412ED" w:rsidRPr="00F62516" w:rsidRDefault="001412ED" w:rsidP="001412ED">
      <w:pPr>
        <w:autoSpaceDE w:val="0"/>
        <w:spacing w:after="0" w:line="240" w:lineRule="auto"/>
        <w:ind w:firstLine="709"/>
        <w:jc w:val="both"/>
        <w:rPr>
          <w:rFonts w:ascii="Cambria" w:hAnsi="Cambria"/>
          <w:strike/>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3</w:t>
      </w:r>
    </w:p>
    <w:p w:rsidR="001412ED" w:rsidRPr="00F62516" w:rsidRDefault="001412ED" w:rsidP="001412ED">
      <w:pPr>
        <w:autoSpaceDE w:val="0"/>
        <w:spacing w:after="0" w:line="240" w:lineRule="auto"/>
        <w:ind w:left="709"/>
        <w:jc w:val="both"/>
        <w:rPr>
          <w:rFonts w:ascii="Cambria" w:hAnsi="Cambria" w:cs="Tahoma"/>
          <w:bCs/>
          <w:lang w:eastAsia="pl-PL"/>
        </w:rPr>
      </w:pPr>
      <w:r w:rsidRPr="00F62516">
        <w:rPr>
          <w:rFonts w:ascii="Cambria" w:hAnsi="Cambria" w:cs="Tahoma"/>
        </w:rPr>
        <w:t xml:space="preserve">Oświadczenie wykonawców </w:t>
      </w:r>
      <w:r w:rsidRPr="00F62516">
        <w:rPr>
          <w:rFonts w:ascii="Cambria" w:hAnsi="Cambria"/>
        </w:rPr>
        <w:t>wspólnie ubiegających się o udzielenie zamówienia</w:t>
      </w:r>
      <w:r w:rsidRPr="00F62516">
        <w:rPr>
          <w:rFonts w:ascii="Cambria" w:hAnsi="Cambria" w:cs="Tahoma"/>
        </w:rPr>
        <w:t xml:space="preserve"> </w:t>
      </w:r>
      <w:r w:rsidRPr="00F62516">
        <w:rPr>
          <w:rFonts w:ascii="Cambria" w:hAnsi="Cambria" w:cs="Tahoma"/>
          <w:bCs/>
          <w:lang w:eastAsia="pl-PL"/>
        </w:rPr>
        <w:t xml:space="preserve">składane </w:t>
      </w:r>
      <w:r>
        <w:rPr>
          <w:rFonts w:ascii="Cambria" w:hAnsi="Cambria" w:cs="Tahoma"/>
          <w:bCs/>
          <w:lang w:eastAsia="pl-PL"/>
        </w:rPr>
        <w:t xml:space="preserve"> </w:t>
      </w:r>
      <w:r w:rsidRPr="00F62516">
        <w:rPr>
          <w:rFonts w:ascii="Cambria" w:hAnsi="Cambria" w:cs="Tahoma"/>
          <w:bCs/>
          <w:lang w:eastAsia="pl-PL"/>
        </w:rPr>
        <w:t>na podstawie art. 117 ust. 4 pzp, z którego wynika, które roboty budowlane, dostawy lub usługi wykonają poszczególni wykonawcy,</w:t>
      </w:r>
    </w:p>
    <w:p w:rsidR="001412ED" w:rsidRPr="00F62516" w:rsidRDefault="001412ED" w:rsidP="001412ED">
      <w:pPr>
        <w:autoSpaceDE w:val="0"/>
        <w:spacing w:after="0" w:line="240" w:lineRule="auto"/>
        <w:jc w:val="both"/>
        <w:rPr>
          <w:rFonts w:ascii="Cambria" w:hAnsi="Cambria" w:cs="Tahoma"/>
        </w:rPr>
      </w:pPr>
    </w:p>
    <w:p w:rsidR="001412ED" w:rsidRPr="00F62516" w:rsidRDefault="001412ED" w:rsidP="001412ED">
      <w:pPr>
        <w:autoSpaceDE w:val="0"/>
        <w:spacing w:after="0" w:line="240" w:lineRule="auto"/>
        <w:jc w:val="both"/>
        <w:rPr>
          <w:rFonts w:ascii="Cambria" w:hAnsi="Cambria" w:cs="Tahoma"/>
        </w:rPr>
      </w:pPr>
      <w:r>
        <w:rPr>
          <w:rFonts w:ascii="Cambria" w:hAnsi="Cambria" w:cs="Tahoma"/>
        </w:rPr>
        <w:t>-</w:t>
      </w:r>
      <w:r>
        <w:rPr>
          <w:rFonts w:ascii="Cambria" w:hAnsi="Cambria" w:cs="Tahoma"/>
        </w:rPr>
        <w:tab/>
        <w:t>Załącznik nr 4</w:t>
      </w:r>
    </w:p>
    <w:p w:rsidR="001412ED" w:rsidRPr="00F62516" w:rsidRDefault="001412ED" w:rsidP="001412ED">
      <w:pPr>
        <w:spacing w:after="0"/>
        <w:ind w:left="709"/>
        <w:jc w:val="both"/>
        <w:rPr>
          <w:rFonts w:ascii="Cambria" w:hAnsi="Cambria" w:cs="Tahoma"/>
          <w:lang w:eastAsia="pl-PL"/>
        </w:rPr>
      </w:pPr>
      <w:r w:rsidRPr="00F62516">
        <w:rPr>
          <w:rFonts w:ascii="Cambria" w:hAnsi="Cambria" w:cs="Tahoma"/>
          <w:lang w:eastAsia="pl-PL"/>
        </w:rPr>
        <w:t>Zobowiązanie</w:t>
      </w:r>
      <w:r w:rsidRPr="00F62516">
        <w:rPr>
          <w:rFonts w:ascii="Cambria" w:hAnsi="Cambria"/>
        </w:rPr>
        <w:t xml:space="preserve"> podmiotu udostępniającego zasoby do oddania wykonawcy do dyspozycji niezbędnych zasobów na potrzeby realizacji danego zamówienia składane na podst. </w:t>
      </w:r>
      <w:r>
        <w:rPr>
          <w:rFonts w:ascii="Cambria" w:hAnsi="Cambria"/>
        </w:rPr>
        <w:t xml:space="preserve">               </w:t>
      </w:r>
      <w:r w:rsidRPr="00F62516">
        <w:rPr>
          <w:rFonts w:ascii="Cambria" w:hAnsi="Cambria"/>
        </w:rPr>
        <w:t>art. 118 ust. 3 pzp.</w:t>
      </w:r>
    </w:p>
    <w:p w:rsidR="001412ED" w:rsidRPr="00F62516" w:rsidRDefault="001412ED" w:rsidP="001412ED">
      <w:pPr>
        <w:autoSpaceDE w:val="0"/>
        <w:spacing w:after="0"/>
        <w:ind w:left="1418"/>
        <w:jc w:val="both"/>
        <w:rPr>
          <w:rFonts w:ascii="Cambria" w:hAnsi="Cambria"/>
        </w:rPr>
      </w:pPr>
    </w:p>
    <w:p w:rsidR="001412ED" w:rsidRPr="00F62516" w:rsidRDefault="001412ED" w:rsidP="001412ED">
      <w:pPr>
        <w:autoSpaceDE w:val="0"/>
        <w:spacing w:after="0"/>
        <w:jc w:val="both"/>
        <w:rPr>
          <w:rFonts w:ascii="Cambria" w:hAnsi="Cambria" w:cs="Tahoma"/>
        </w:rPr>
      </w:pPr>
      <w:r>
        <w:rPr>
          <w:rFonts w:ascii="Cambria" w:hAnsi="Cambria" w:cs="Tahoma"/>
        </w:rPr>
        <w:t>-</w:t>
      </w:r>
      <w:r>
        <w:rPr>
          <w:rFonts w:ascii="Cambria" w:hAnsi="Cambria" w:cs="Tahoma"/>
        </w:rPr>
        <w:tab/>
        <w:t>Załącznik nr 5</w:t>
      </w:r>
    </w:p>
    <w:p w:rsidR="00CD28EC" w:rsidRDefault="001412ED" w:rsidP="00C72CB8">
      <w:pPr>
        <w:autoSpaceDE w:val="0"/>
        <w:spacing w:after="0"/>
        <w:ind w:left="1418" w:hanging="709"/>
        <w:jc w:val="both"/>
        <w:rPr>
          <w:rFonts w:ascii="Cambria" w:hAnsi="Cambria"/>
        </w:rPr>
      </w:pPr>
      <w:r w:rsidRPr="00F62516">
        <w:rPr>
          <w:rFonts w:ascii="Cambria" w:hAnsi="Cambria"/>
        </w:rPr>
        <w:t>Wykaz</w:t>
      </w:r>
      <w:r w:rsidR="00A9297B">
        <w:rPr>
          <w:rFonts w:ascii="Cambria" w:hAnsi="Cambria"/>
        </w:rPr>
        <w:t xml:space="preserve"> robót</w:t>
      </w:r>
      <w:r w:rsidRPr="00F62516">
        <w:rPr>
          <w:rFonts w:ascii="Cambria" w:hAnsi="Cambria"/>
        </w:rPr>
        <w:t>.</w:t>
      </w:r>
    </w:p>
    <w:p w:rsidR="00C72CB8" w:rsidRDefault="00C72CB8" w:rsidP="00C72CB8">
      <w:pPr>
        <w:autoSpaceDE w:val="0"/>
        <w:spacing w:after="0"/>
        <w:ind w:left="1418" w:hanging="709"/>
        <w:jc w:val="both"/>
        <w:rPr>
          <w:rFonts w:ascii="Cambria" w:hAnsi="Cambria"/>
        </w:rPr>
      </w:pPr>
    </w:p>
    <w:p w:rsidR="00CD28EC" w:rsidRPr="00540ACD" w:rsidRDefault="00CD28EC" w:rsidP="00CD28EC">
      <w:pPr>
        <w:autoSpaceDE w:val="0"/>
        <w:spacing w:after="0"/>
        <w:jc w:val="both"/>
        <w:rPr>
          <w:rFonts w:ascii="Cambria" w:hAnsi="Cambria" w:cs="Tahoma"/>
        </w:rPr>
      </w:pPr>
      <w:r w:rsidRPr="00540ACD">
        <w:rPr>
          <w:rFonts w:ascii="Cambria" w:hAnsi="Cambria" w:cs="Tahoma"/>
        </w:rPr>
        <w:t>-</w:t>
      </w:r>
      <w:r w:rsidRPr="00540ACD">
        <w:rPr>
          <w:rFonts w:ascii="Cambria" w:hAnsi="Cambria" w:cs="Tahoma"/>
        </w:rPr>
        <w:tab/>
        <w:t>Załącznik nr 6</w:t>
      </w:r>
    </w:p>
    <w:p w:rsidR="00CD28EC" w:rsidRDefault="00CD28EC" w:rsidP="00CD28EC">
      <w:pPr>
        <w:autoSpaceDE w:val="0"/>
        <w:spacing w:after="0"/>
        <w:ind w:left="1418" w:hanging="709"/>
        <w:jc w:val="both"/>
        <w:rPr>
          <w:rFonts w:ascii="Cambria" w:hAnsi="Cambria"/>
        </w:rPr>
      </w:pPr>
      <w:r w:rsidRPr="00540ACD">
        <w:rPr>
          <w:rFonts w:ascii="Cambria" w:hAnsi="Cambria"/>
        </w:rPr>
        <w:t>Wykaz osób.</w:t>
      </w:r>
    </w:p>
    <w:p w:rsidR="00CD28EC" w:rsidRDefault="00CD28EC" w:rsidP="0098282B">
      <w:pPr>
        <w:autoSpaceDE w:val="0"/>
        <w:spacing w:after="0"/>
        <w:ind w:left="1418" w:hanging="709"/>
        <w:jc w:val="both"/>
        <w:rPr>
          <w:rFonts w:ascii="Cambria" w:hAnsi="Cambria"/>
        </w:rPr>
      </w:pPr>
    </w:p>
    <w:p w:rsidR="00975D9B" w:rsidRPr="0098282B" w:rsidRDefault="00975D9B" w:rsidP="0098282B">
      <w:pPr>
        <w:autoSpaceDE w:val="0"/>
        <w:spacing w:after="0"/>
        <w:ind w:left="1418" w:hanging="709"/>
        <w:jc w:val="both"/>
        <w:rPr>
          <w:rFonts w:ascii="Cambria" w:hAnsi="Cambria"/>
        </w:rPr>
      </w:pPr>
    </w:p>
    <w:p w:rsidR="001412ED" w:rsidRPr="00BA0E25" w:rsidRDefault="001412ED" w:rsidP="001412ED">
      <w:pPr>
        <w:shd w:val="clear" w:color="auto" w:fill="F3F3F3"/>
        <w:spacing w:line="240" w:lineRule="auto"/>
        <w:ind w:left="993" w:hanging="993"/>
        <w:rPr>
          <w:rFonts w:ascii="Cambria" w:hAnsi="Cambria" w:cs="Tahoma"/>
          <w:b/>
          <w:sz w:val="36"/>
          <w:szCs w:val="36"/>
        </w:rPr>
      </w:pPr>
      <w:r w:rsidRPr="00BA0E25">
        <w:rPr>
          <w:rFonts w:ascii="Cambria" w:hAnsi="Cambria" w:cs="Tahoma"/>
          <w:b/>
          <w:sz w:val="36"/>
          <w:szCs w:val="36"/>
        </w:rPr>
        <w:t>Część III</w:t>
      </w:r>
      <w:r w:rsidRPr="00BA0E25">
        <w:rPr>
          <w:rFonts w:ascii="Cambria" w:hAnsi="Cambria" w:cs="Tahoma"/>
          <w:b/>
          <w:sz w:val="36"/>
          <w:szCs w:val="36"/>
        </w:rPr>
        <w:tab/>
      </w:r>
      <w:r w:rsidRPr="00BA0E25">
        <w:rPr>
          <w:rFonts w:ascii="Cambria" w:hAnsi="Cambria" w:cs="Tahoma"/>
          <w:b/>
          <w:sz w:val="36"/>
          <w:szCs w:val="36"/>
        </w:rPr>
        <w:tab/>
      </w:r>
      <w:r w:rsidRPr="00BA0E25">
        <w:rPr>
          <w:rFonts w:ascii="Cambria" w:hAnsi="Cambria" w:cs="Tahoma"/>
          <w:sz w:val="36"/>
          <w:szCs w:val="36"/>
        </w:rPr>
        <w:tab/>
      </w:r>
    </w:p>
    <w:p w:rsidR="001412ED" w:rsidRDefault="001412ED" w:rsidP="001412ED">
      <w:pPr>
        <w:spacing w:line="240" w:lineRule="auto"/>
        <w:jc w:val="both"/>
        <w:rPr>
          <w:rFonts w:ascii="Cambria" w:hAnsi="Cambria" w:cs="Tahoma"/>
        </w:rPr>
      </w:pPr>
      <w:r w:rsidRPr="00BA0E25">
        <w:rPr>
          <w:rFonts w:ascii="Cambria" w:hAnsi="Cambria" w:cs="Tahoma"/>
        </w:rPr>
        <w:t>Szczegółowy opis przedmiotu zamówienia</w:t>
      </w:r>
      <w:r>
        <w:rPr>
          <w:rFonts w:ascii="Cambria" w:hAnsi="Cambria" w:cs="Tahoma"/>
        </w:rPr>
        <w:t xml:space="preserve"> </w:t>
      </w:r>
    </w:p>
    <w:p w:rsidR="00AE3EBE" w:rsidRPr="00AE3EBE" w:rsidRDefault="00AE3EBE" w:rsidP="00AE3EBE">
      <w:pPr>
        <w:spacing w:after="0" w:line="240" w:lineRule="auto"/>
        <w:rPr>
          <w:rFonts w:ascii="Cambria" w:hAnsi="Cambria" w:cs="Tahoma"/>
        </w:rPr>
      </w:pPr>
      <w:r w:rsidRPr="00AE3EBE">
        <w:rPr>
          <w:rFonts w:ascii="Cambria" w:hAnsi="Cambria" w:cs="Tahoma"/>
        </w:rPr>
        <w:t>Dokumentacja techniczna:</w:t>
      </w:r>
    </w:p>
    <w:p w:rsidR="00AE3EBE" w:rsidRPr="00AE3EBE" w:rsidRDefault="00AE3EBE" w:rsidP="00AE3EBE">
      <w:pPr>
        <w:spacing w:after="0" w:line="240" w:lineRule="auto"/>
        <w:rPr>
          <w:rFonts w:ascii="Cambria" w:hAnsi="Cambria" w:cs="Tahoma"/>
        </w:rPr>
      </w:pPr>
      <w:r w:rsidRPr="00AE3EBE">
        <w:rPr>
          <w:rFonts w:ascii="Cambria" w:hAnsi="Cambria" w:cs="Tahoma"/>
        </w:rPr>
        <w:t>-</w:t>
      </w:r>
      <w:r w:rsidRPr="00AE3EBE">
        <w:rPr>
          <w:rFonts w:ascii="Cambria" w:hAnsi="Cambria" w:cs="Tahoma"/>
        </w:rPr>
        <w:tab/>
        <w:t>projekt, przedmiary robót;</w:t>
      </w:r>
    </w:p>
    <w:p w:rsidR="00AE3EBE" w:rsidRDefault="00AE3EBE" w:rsidP="00AE3EBE">
      <w:pPr>
        <w:spacing w:after="0" w:line="240" w:lineRule="auto"/>
        <w:rPr>
          <w:rFonts w:ascii="Cambria" w:hAnsi="Cambria" w:cs="Tahoma"/>
        </w:rPr>
      </w:pPr>
      <w:r w:rsidRPr="00AE3EBE">
        <w:rPr>
          <w:rFonts w:ascii="Cambria" w:hAnsi="Cambria" w:cs="Tahoma"/>
        </w:rPr>
        <w:t>-</w:t>
      </w:r>
      <w:r w:rsidRPr="00AE3EBE">
        <w:rPr>
          <w:rFonts w:ascii="Cambria" w:hAnsi="Cambria" w:cs="Tahoma"/>
        </w:rPr>
        <w:tab/>
        <w:t>specyfikacja techniczna wykonania i odbioru robót budowlanych.</w:t>
      </w:r>
    </w:p>
    <w:p w:rsidR="00C72CB8" w:rsidRPr="00F43A1D" w:rsidRDefault="00C72CB8" w:rsidP="001412ED">
      <w:pPr>
        <w:spacing w:line="240" w:lineRule="auto"/>
        <w:jc w:val="both"/>
        <w:rPr>
          <w:rFonts w:ascii="Cambria" w:hAnsi="Cambria" w:cs="Tahoma"/>
        </w:rPr>
      </w:pPr>
    </w:p>
    <w:p w:rsidR="001412ED" w:rsidRPr="00957D47" w:rsidRDefault="001412ED" w:rsidP="001412ED">
      <w:pPr>
        <w:shd w:val="clear" w:color="auto" w:fill="F3F3F3"/>
        <w:spacing w:line="240" w:lineRule="auto"/>
        <w:ind w:left="993" w:hanging="993"/>
        <w:rPr>
          <w:rFonts w:ascii="Cambria" w:hAnsi="Cambria" w:cs="Tahoma"/>
          <w:b/>
          <w:sz w:val="36"/>
          <w:szCs w:val="36"/>
        </w:rPr>
      </w:pPr>
      <w:r w:rsidRPr="00F43A1D">
        <w:rPr>
          <w:rFonts w:ascii="Cambria" w:hAnsi="Cambria" w:cs="Tahoma"/>
          <w:b/>
          <w:sz w:val="36"/>
          <w:szCs w:val="36"/>
        </w:rPr>
        <w:t>Część IV</w:t>
      </w:r>
      <w:r w:rsidRPr="00F43A1D">
        <w:rPr>
          <w:rFonts w:ascii="Cambria" w:hAnsi="Cambria" w:cs="Tahoma"/>
          <w:b/>
          <w:sz w:val="36"/>
          <w:szCs w:val="36"/>
        </w:rPr>
        <w:tab/>
      </w:r>
    </w:p>
    <w:p w:rsidR="00CD28EC" w:rsidRPr="00AE3EBE" w:rsidRDefault="001412ED" w:rsidP="00AE3EBE">
      <w:pPr>
        <w:spacing w:line="240" w:lineRule="auto"/>
        <w:jc w:val="both"/>
        <w:rPr>
          <w:rFonts w:ascii="Cambria" w:hAnsi="Cambria" w:cs="Tahoma"/>
        </w:rPr>
      </w:pPr>
      <w:r w:rsidRPr="00F43A1D">
        <w:rPr>
          <w:rFonts w:ascii="Cambria" w:hAnsi="Cambria" w:cs="Tahoma"/>
        </w:rPr>
        <w:t xml:space="preserve">Wzór umowy </w:t>
      </w:r>
    </w:p>
    <w:p w:rsidR="001412ED" w:rsidRPr="00F43A1D" w:rsidRDefault="001412ED" w:rsidP="001412ED">
      <w:pPr>
        <w:spacing w:after="0" w:line="240" w:lineRule="auto"/>
        <w:ind w:left="992" w:hanging="992"/>
        <w:jc w:val="center"/>
        <w:rPr>
          <w:rFonts w:ascii="Cambria" w:hAnsi="Cambria" w:cs="Tahoma"/>
          <w:b/>
          <w:sz w:val="36"/>
          <w:szCs w:val="36"/>
        </w:rPr>
      </w:pPr>
      <w:r w:rsidRPr="00F43A1D">
        <w:rPr>
          <w:rFonts w:ascii="Cambria" w:hAnsi="Cambria" w:cs="Tahoma"/>
          <w:b/>
          <w:sz w:val="36"/>
          <w:szCs w:val="36"/>
        </w:rPr>
        <w:lastRenderedPageBreak/>
        <w:t>Część I</w:t>
      </w:r>
      <w:r w:rsidRPr="00F43A1D">
        <w:rPr>
          <w:rFonts w:ascii="Cambria" w:hAnsi="Cambria" w:cs="Tahoma"/>
          <w:b/>
          <w:sz w:val="36"/>
          <w:szCs w:val="36"/>
        </w:rPr>
        <w:tab/>
      </w:r>
    </w:p>
    <w:p w:rsidR="001412ED" w:rsidRPr="00F43A1D" w:rsidRDefault="001412ED" w:rsidP="001412ED">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1412ED" w:rsidRPr="00F43A1D" w:rsidRDefault="001412ED" w:rsidP="001412ED">
      <w:pPr>
        <w:spacing w:line="240" w:lineRule="auto"/>
        <w:rPr>
          <w:rFonts w:ascii="Cambria" w:hAnsi="Cambria" w:cs="Tahoma"/>
          <w:b/>
        </w:rPr>
      </w:pPr>
    </w:p>
    <w:p w:rsidR="001412ED" w:rsidRPr="00F43A1D" w:rsidRDefault="001412ED" w:rsidP="001412ED">
      <w:pPr>
        <w:spacing w:line="240" w:lineRule="auto"/>
        <w:ind w:left="426" w:hanging="426"/>
        <w:jc w:val="center"/>
        <w:rPr>
          <w:rFonts w:ascii="Cambria" w:hAnsi="Cambria" w:cs="Tahoma"/>
          <w:b/>
        </w:rPr>
      </w:pPr>
      <w:r w:rsidRPr="00F43A1D">
        <w:rPr>
          <w:rFonts w:ascii="Cambria" w:hAnsi="Cambria" w:cs="Tahoma"/>
          <w:b/>
        </w:rPr>
        <w:t>ROZDZIAŁ 1</w:t>
      </w:r>
    </w:p>
    <w:p w:rsidR="001412ED" w:rsidRPr="00957D47" w:rsidRDefault="001412ED" w:rsidP="001412ED">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1412ED" w:rsidRPr="00F43A1D" w:rsidRDefault="00535A72" w:rsidP="001412ED">
      <w:pPr>
        <w:pStyle w:val="Akapitzlist"/>
        <w:ind w:left="360"/>
        <w:rPr>
          <w:rFonts w:ascii="Cambria" w:hAnsi="Cambria" w:cs="CIDFont+F2"/>
          <w:color w:val="FFC000"/>
          <w:sz w:val="22"/>
          <w:szCs w:val="22"/>
          <w:lang w:eastAsia="pl-PL"/>
        </w:rPr>
      </w:pPr>
      <w:hyperlink r:id="rId13" w:history="1">
        <w:r w:rsidR="001412ED" w:rsidRPr="00F43A1D">
          <w:rPr>
            <w:rStyle w:val="Hipercze"/>
            <w:rFonts w:ascii="Cambria" w:hAnsi="Cambria" w:cs="CIDFont+F2"/>
            <w:sz w:val="22"/>
            <w:szCs w:val="22"/>
            <w:lang w:eastAsia="pl-PL"/>
          </w:rPr>
          <w:t>https://miniportal.uzp.gov.pl/</w:t>
        </w:r>
      </w:hyperlink>
    </w:p>
    <w:p w:rsidR="001412ED" w:rsidRPr="00F43A1D" w:rsidRDefault="001412ED" w:rsidP="001412ED">
      <w:pPr>
        <w:pStyle w:val="Akapitzlist"/>
        <w:ind w:left="360"/>
        <w:rPr>
          <w:rFonts w:ascii="Cambria" w:hAnsi="Cambria" w:cs="Tahoma"/>
          <w:bCs/>
          <w:sz w:val="22"/>
          <w:szCs w:val="22"/>
        </w:rPr>
      </w:pPr>
      <w:r w:rsidRPr="00F43A1D">
        <w:rPr>
          <w:rFonts w:ascii="Cambria" w:hAnsi="Cambria" w:cs="Tahoma"/>
          <w:bCs/>
          <w:sz w:val="22"/>
          <w:szCs w:val="22"/>
        </w:rPr>
        <w:t>a także:</w:t>
      </w:r>
    </w:p>
    <w:p w:rsidR="00BA0E25" w:rsidRPr="00BA0E25" w:rsidRDefault="00535A72" w:rsidP="00BA0E25">
      <w:pPr>
        <w:pStyle w:val="Akapitzlist"/>
        <w:ind w:left="360"/>
        <w:rPr>
          <w:rFonts w:ascii="Cambria" w:hAnsi="Cambria"/>
          <w:sz w:val="22"/>
          <w:szCs w:val="22"/>
        </w:rPr>
      </w:pPr>
      <w:hyperlink r:id="rId14" w:history="1">
        <w:r w:rsidR="00BA0E25" w:rsidRPr="00BA0E25">
          <w:rPr>
            <w:rStyle w:val="Hipercze"/>
            <w:rFonts w:ascii="Cambria" w:hAnsi="Cambria"/>
            <w:sz w:val="22"/>
            <w:szCs w:val="22"/>
          </w:rPr>
          <w:t>http://bip.tomaszow.miasta.pl/public/?id=217167</w:t>
        </w:r>
      </w:hyperlink>
    </w:p>
    <w:p w:rsidR="001412ED" w:rsidRPr="00F43A1D" w:rsidRDefault="001412ED" w:rsidP="001412ED">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1412ED" w:rsidRPr="00F43A1D" w:rsidRDefault="001412ED" w:rsidP="001412ED">
      <w:pPr>
        <w:spacing w:line="240" w:lineRule="auto"/>
        <w:rPr>
          <w:rFonts w:ascii="Cambria" w:hAnsi="Cambria" w:cs="Tahoma"/>
          <w:b/>
          <w:color w:val="FF0000"/>
        </w:rPr>
      </w:pPr>
    </w:p>
    <w:p w:rsidR="001412ED" w:rsidRPr="00F43A1D" w:rsidRDefault="001412ED" w:rsidP="001412ED">
      <w:pPr>
        <w:spacing w:line="240" w:lineRule="auto"/>
        <w:jc w:val="center"/>
        <w:rPr>
          <w:rFonts w:ascii="Cambria" w:hAnsi="Cambria" w:cs="Tahoma"/>
          <w:b/>
        </w:rPr>
      </w:pPr>
      <w:r w:rsidRPr="00F43A1D">
        <w:rPr>
          <w:rFonts w:ascii="Cambria" w:hAnsi="Cambria" w:cs="Tahoma"/>
          <w:b/>
        </w:rPr>
        <w:t>ROZDZIAŁ 2</w:t>
      </w:r>
    </w:p>
    <w:p w:rsidR="001412ED" w:rsidRPr="0029596D" w:rsidRDefault="001412ED" w:rsidP="0029596D">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BA0E25" w:rsidRPr="00BA0E25" w:rsidRDefault="001412ED" w:rsidP="00BA0E25">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BA0E25" w:rsidRPr="00BA0E25">
          <w:rPr>
            <w:rStyle w:val="Hipercze"/>
            <w:rFonts w:ascii="Cambria" w:hAnsi="Cambria" w:cs="Tahoma"/>
          </w:rPr>
          <w:t>http://bip.tomaszow.miasta.pl/public/?id=217167</w:t>
        </w:r>
      </w:hyperlink>
    </w:p>
    <w:p w:rsidR="001412ED" w:rsidRPr="00F43A1D" w:rsidRDefault="001412ED" w:rsidP="001412ED">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1412ED" w:rsidRPr="00F43A1D" w:rsidRDefault="001412ED" w:rsidP="001412ED">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1412ED" w:rsidRPr="003F67C1" w:rsidRDefault="001412ED" w:rsidP="001412ED">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t>
      </w:r>
      <w:r w:rsidR="0098282B">
        <w:rPr>
          <w:rFonts w:ascii="Cambria" w:hAnsi="Cambria" w:cs="CIDFont+F2"/>
          <w:lang w:eastAsia="pl-PL"/>
        </w:rPr>
        <w:t xml:space="preserve">                           </w:t>
      </w:r>
      <w:r w:rsidRPr="00F43A1D">
        <w:rPr>
          <w:rFonts w:ascii="Cambria" w:hAnsi="Cambria" w:cs="CIDFont+F2"/>
          <w:lang w:eastAsia="pl-PL"/>
        </w:rPr>
        <w:t>w miniPortalu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0A4457" w:rsidRPr="000A4457" w:rsidRDefault="001412ED" w:rsidP="000A4457">
      <w:pPr>
        <w:numPr>
          <w:ilvl w:val="0"/>
          <w:numId w:val="11"/>
        </w:numPr>
        <w:tabs>
          <w:tab w:val="clear" w:pos="720"/>
          <w:tab w:val="num" w:pos="284"/>
        </w:tabs>
        <w:suppressAutoHyphens/>
        <w:spacing w:after="0" w:line="240" w:lineRule="auto"/>
        <w:ind w:left="284" w:hanging="284"/>
        <w:jc w:val="both"/>
        <w:rPr>
          <w:rFonts w:ascii="Cambria" w:hAnsi="Cambria" w:cs="Tahoma"/>
          <w:b/>
          <w:color w:val="FF0000"/>
          <w:highlight w:val="yellow"/>
        </w:rPr>
      </w:pPr>
      <w:r w:rsidRPr="000A4457">
        <w:rPr>
          <w:rFonts w:ascii="Cambria" w:hAnsi="Cambria" w:cs="CIDFont+F2"/>
          <w:b/>
          <w:color w:val="FF0000"/>
          <w:highlight w:val="yellow"/>
          <w:lang w:eastAsia="pl-PL"/>
        </w:rPr>
        <w:t xml:space="preserve">ID postępowania z miniPortalu: </w:t>
      </w:r>
      <w:r w:rsidR="000A4457" w:rsidRPr="000A4457">
        <w:rPr>
          <w:rFonts w:ascii="Cambria" w:hAnsi="Cambria"/>
          <w:b/>
          <w:color w:val="FF0000"/>
          <w:highlight w:val="yellow"/>
        </w:rPr>
        <w:t>142670ad-2309-4321-920b-367c6a0d8864</w:t>
      </w:r>
    </w:p>
    <w:p w:rsidR="001412ED" w:rsidRPr="00F43A1D" w:rsidRDefault="001412ED" w:rsidP="001412ED">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BA0E25" w:rsidRDefault="00BA0E25" w:rsidP="0029596D">
      <w:pPr>
        <w:spacing w:after="0" w:line="240" w:lineRule="auto"/>
        <w:rPr>
          <w:rFonts w:ascii="Cambria" w:hAnsi="Cambria" w:cs="Tahoma"/>
          <w:b/>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3</w:t>
      </w:r>
    </w:p>
    <w:p w:rsidR="001412ED" w:rsidRDefault="001412ED" w:rsidP="0098282B">
      <w:pPr>
        <w:spacing w:after="0" w:line="240" w:lineRule="auto"/>
        <w:ind w:left="425" w:hanging="425"/>
        <w:jc w:val="center"/>
        <w:rPr>
          <w:rFonts w:ascii="Cambria" w:hAnsi="Cambria"/>
          <w:b/>
        </w:rPr>
      </w:pPr>
      <w:r w:rsidRPr="00F43A1D">
        <w:rPr>
          <w:rFonts w:ascii="Cambria" w:hAnsi="Cambria"/>
          <w:b/>
        </w:rPr>
        <w:t>TRYB UDZIELENIA ZAMÓWIENIA</w:t>
      </w:r>
    </w:p>
    <w:p w:rsidR="0098282B" w:rsidRPr="0098282B" w:rsidRDefault="0098282B" w:rsidP="0098282B">
      <w:pPr>
        <w:spacing w:after="0" w:line="240" w:lineRule="auto"/>
        <w:ind w:left="425" w:hanging="425"/>
        <w:jc w:val="center"/>
        <w:rPr>
          <w:rFonts w:ascii="Cambria" w:hAnsi="Cambria"/>
          <w:b/>
        </w:rPr>
      </w:pPr>
    </w:p>
    <w:p w:rsidR="001412ED" w:rsidRPr="00957D47" w:rsidRDefault="001412ED" w:rsidP="001412ED">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Postępowanie prowadzone w trybie podstawowym w oparciu o art. 275 pkt 1 ustawy Prawo zamówień publicznych (tekst. jedn. Dz. U. z 2021 r. poz. 1129 ze zm.) – zwana dalej pzp.</w:t>
      </w:r>
    </w:p>
    <w:p w:rsidR="001412ED" w:rsidRPr="00F43A1D" w:rsidRDefault="001412ED" w:rsidP="001412ED">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1412ED" w:rsidRPr="00CD28EC" w:rsidRDefault="001412ED" w:rsidP="001412ED">
      <w:pPr>
        <w:spacing w:line="240" w:lineRule="auto"/>
        <w:rPr>
          <w:rFonts w:ascii="Cambria" w:hAnsi="Cambria" w:cs="Tahoma"/>
          <w:b/>
          <w:i/>
          <w:strike/>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lastRenderedPageBreak/>
        <w:t>ROZDZIAŁ 4</w:t>
      </w:r>
    </w:p>
    <w:p w:rsidR="001412ED" w:rsidRDefault="001412ED" w:rsidP="001412ED">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1412ED" w:rsidRPr="00957D47" w:rsidRDefault="001412ED" w:rsidP="001412ED">
      <w:pPr>
        <w:spacing w:after="0" w:line="240" w:lineRule="auto"/>
        <w:jc w:val="center"/>
        <w:rPr>
          <w:rFonts w:ascii="Cambria" w:hAnsi="Cambria"/>
          <w:b/>
        </w:rPr>
      </w:pPr>
    </w:p>
    <w:p w:rsidR="001412ED" w:rsidRPr="00F43A1D" w:rsidRDefault="001412ED" w:rsidP="001412ED">
      <w:pPr>
        <w:spacing w:line="240" w:lineRule="auto"/>
        <w:jc w:val="both"/>
        <w:rPr>
          <w:rFonts w:ascii="Cambria" w:hAnsi="Cambria" w:cs="Tahoma"/>
        </w:rPr>
      </w:pPr>
      <w:r w:rsidRPr="00F43A1D">
        <w:rPr>
          <w:rFonts w:ascii="Cambria" w:hAnsi="Cambria" w:cs="Tahoma"/>
        </w:rPr>
        <w:t>Zamawiający nie przewiduje wyboru najkorzystniejszej oferty z możliwością prowadzenia negocjacji,  o których mowa w art. 275 pkt 2 i 3 pzp.</w:t>
      </w:r>
    </w:p>
    <w:p w:rsidR="001412ED" w:rsidRPr="00F43A1D" w:rsidRDefault="001412ED" w:rsidP="0029596D">
      <w:pPr>
        <w:spacing w:line="240" w:lineRule="auto"/>
        <w:rPr>
          <w:rFonts w:ascii="Cambria" w:hAnsi="Cambria" w:cs="Tahoma"/>
          <w:b/>
          <w:color w:val="FF0000"/>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b/>
        </w:rPr>
        <w:t>OPIS PRZEDMIOTU ZAMÓWIENIA</w:t>
      </w:r>
    </w:p>
    <w:p w:rsidR="001412ED" w:rsidRPr="00F43A1D" w:rsidRDefault="001412ED" w:rsidP="001412ED">
      <w:pPr>
        <w:pStyle w:val="Akapitzlist"/>
        <w:suppressAutoHyphens w:val="0"/>
        <w:autoSpaceDE w:val="0"/>
        <w:autoSpaceDN w:val="0"/>
        <w:adjustRightInd w:val="0"/>
        <w:ind w:left="426"/>
        <w:jc w:val="both"/>
        <w:rPr>
          <w:rFonts w:ascii="Cambria" w:hAnsi="Cambria" w:cs="Tahoma"/>
          <w:sz w:val="20"/>
          <w:szCs w:val="20"/>
        </w:rPr>
      </w:pPr>
    </w:p>
    <w:p w:rsidR="00FB3EE6" w:rsidRPr="00DD7FE6" w:rsidRDefault="00E34322" w:rsidP="00E73375">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FB3EE6">
        <w:rPr>
          <w:rFonts w:ascii="Cambria" w:hAnsi="Cambria" w:cs="Calibri"/>
        </w:rPr>
        <w:t>Przedmiotem zamówienia są</w:t>
      </w:r>
      <w:r w:rsidR="0029596D" w:rsidRPr="00FB3EE6">
        <w:rPr>
          <w:rFonts w:ascii="Cambria" w:hAnsi="Cambria" w:cs="Calibri"/>
        </w:rPr>
        <w:t xml:space="preserve">: </w:t>
      </w:r>
      <w:r w:rsidRPr="00DD7FE6">
        <w:rPr>
          <w:rFonts w:ascii="Cambria" w:hAnsi="Cambria" w:cs="Arial"/>
          <w:b/>
          <w:szCs w:val="24"/>
        </w:rPr>
        <w:t xml:space="preserve">roboty budowlane związane z budową </w:t>
      </w:r>
      <w:r w:rsidRPr="00DD7FE6">
        <w:rPr>
          <w:rFonts w:ascii="Cambria" w:hAnsi="Cambria" w:cs="Arial"/>
          <w:b/>
          <w:bCs/>
          <w:szCs w:val="24"/>
          <w:lang w:eastAsia="pl-PL"/>
        </w:rPr>
        <w:t>Żłobka przy                           ul. Kombatantów 5 w Tomaszowie Mazowieckim (</w:t>
      </w:r>
      <w:r w:rsidRPr="00DD7FE6">
        <w:rPr>
          <w:rFonts w:ascii="Cambria" w:eastAsia="Lucida Sans Unicode" w:hAnsi="Cambria" w:cs="Arial"/>
          <w:b/>
          <w:kern w:val="3"/>
          <w:szCs w:val="24"/>
        </w:rPr>
        <w:t>na działkach nr: 373, 372, 382/93, 382/56 oraz 376 jednostka ewid: Tomaszów Mazowiecki, obręb 9).</w:t>
      </w:r>
      <w:r w:rsidR="00FB3EE6" w:rsidRPr="00DD7FE6">
        <w:rPr>
          <w:rFonts w:ascii="Cambria" w:eastAsia="Lucida Sans Unicode" w:hAnsi="Cambria" w:cs="Arial"/>
          <w:b/>
          <w:kern w:val="3"/>
          <w:szCs w:val="24"/>
        </w:rPr>
        <w:t xml:space="preserve"> </w:t>
      </w:r>
    </w:p>
    <w:p w:rsidR="00E34322" w:rsidRPr="00DD7FE6" w:rsidRDefault="00FB3EE6" w:rsidP="00972318">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DD7FE6">
        <w:rPr>
          <w:rFonts w:ascii="Cambria" w:eastAsia="Lucida Sans Unicode" w:hAnsi="Cambria" w:cs="Arial"/>
          <w:kern w:val="3"/>
        </w:rPr>
        <w:t xml:space="preserve">Budynek parterowy, niepodpiwniczony o nieregularnym kształcie, który można wpisać                 w prostokąt o wymiarach 56,15 x 51,95 m z wejściem głównym od strony północnej                      (od ul. Kombatantów). Dach płaski o kącie nachylenia połaci 3%. Budynek wykonany                       w technologii tradycyjnej, murowanej z bloczków wapienno-piaskowych gr. 24 cm ocieplonych wełną mineralną gr. 18 cm (część ścian zewnętrznych – żelbetowych o gr. 24 cm).Budynek przykryty dachem o konstrukcji drewnianej – dźwigary deskowe. </w:t>
      </w:r>
      <w:r w:rsidRPr="00DD7FE6">
        <w:rPr>
          <w:rFonts w:ascii="Cambria" w:hAnsi="Cambria" w:cs="Arial"/>
        </w:rPr>
        <w:t>Budynek został przystosowany do potrzeb osób poruszających się na wózkach (w pełni dostępny dla osób niepełnosprawnych).</w:t>
      </w:r>
    </w:p>
    <w:p w:rsidR="00E34322" w:rsidRPr="00DD7FE6" w:rsidRDefault="00E34322" w:rsidP="00972318">
      <w:pPr>
        <w:numPr>
          <w:ilvl w:val="0"/>
          <w:numId w:val="12"/>
        </w:numPr>
        <w:tabs>
          <w:tab w:val="clear" w:pos="1288"/>
          <w:tab w:val="num" w:pos="142"/>
        </w:tabs>
        <w:suppressAutoHyphens/>
        <w:spacing w:after="0" w:line="240" w:lineRule="auto"/>
        <w:ind w:left="426" w:hanging="426"/>
        <w:jc w:val="both"/>
        <w:rPr>
          <w:rFonts w:ascii="Cambria" w:hAnsi="Cambria" w:cs="Tahoma"/>
        </w:rPr>
      </w:pPr>
      <w:r w:rsidRPr="00DD7FE6">
        <w:rPr>
          <w:rFonts w:ascii="Cambria" w:hAnsi="Cambria" w:cs="Arial"/>
          <w:kern w:val="3"/>
        </w:rPr>
        <w:t>W ramach inwestycji przewiduje się:</w:t>
      </w:r>
    </w:p>
    <w:p w:rsidR="00E34322" w:rsidRPr="00DD7FE6" w:rsidRDefault="00E34322" w:rsidP="00972318">
      <w:pPr>
        <w:pStyle w:val="Akapitzlist"/>
        <w:widowControl/>
        <w:suppressAutoHyphens w:val="0"/>
        <w:autoSpaceDE w:val="0"/>
        <w:autoSpaceDN w:val="0"/>
        <w:adjustRightInd w:val="0"/>
        <w:ind w:left="851" w:hanging="425"/>
        <w:contextualSpacing/>
        <w:jc w:val="both"/>
        <w:rPr>
          <w:rFonts w:ascii="Cambria" w:hAnsi="Cambria" w:cs="Arial"/>
          <w:kern w:val="3"/>
          <w:sz w:val="22"/>
          <w:szCs w:val="22"/>
        </w:rPr>
      </w:pPr>
      <w:r w:rsidRPr="00DD7FE6">
        <w:rPr>
          <w:rFonts w:ascii="Cambria" w:hAnsi="Cambria" w:cs="Arial"/>
          <w:kern w:val="3"/>
          <w:sz w:val="22"/>
          <w:szCs w:val="22"/>
        </w:rPr>
        <w:t>1)</w:t>
      </w:r>
      <w:r w:rsidRPr="00DD7FE6">
        <w:rPr>
          <w:rFonts w:ascii="Cambria" w:hAnsi="Cambria" w:cs="Arial"/>
          <w:kern w:val="3"/>
          <w:sz w:val="22"/>
          <w:szCs w:val="22"/>
        </w:rPr>
        <w:tab/>
        <w:t xml:space="preserve">rozbiórkę istniejącego budynku Przedszkola Nr 3 wraz z infrastrukturą towarzyszącą </w:t>
      </w:r>
      <w:r w:rsidRPr="00DD7FE6">
        <w:rPr>
          <w:rFonts w:ascii="Cambria" w:hAnsi="Cambria" w:cs="Arial"/>
          <w:kern w:val="3"/>
          <w:sz w:val="22"/>
          <w:szCs w:val="22"/>
        </w:rPr>
        <w:br/>
        <w:t>(na podstawie wydanego zaświadczenia bądź decyzji Starostwa Powiatowego w Tomaszowie Mazowieckim (Zamawiający przekaże dokumentację rozbiórki Przedszkola p</w:t>
      </w:r>
      <w:r w:rsidR="00C54445" w:rsidRPr="00DD7FE6">
        <w:rPr>
          <w:rFonts w:ascii="Cambria" w:hAnsi="Cambria" w:cs="Arial"/>
          <w:kern w:val="3"/>
          <w:sz w:val="22"/>
          <w:szCs w:val="22"/>
        </w:rPr>
        <w:t>rzed przekazaniem placu budowy),</w:t>
      </w:r>
    </w:p>
    <w:p w:rsidR="00E34322" w:rsidRPr="00DD7FE6" w:rsidRDefault="00C54445" w:rsidP="00972318">
      <w:pPr>
        <w:pStyle w:val="Akapitzlist"/>
        <w:widowControl/>
        <w:suppressAutoHyphens w:val="0"/>
        <w:autoSpaceDE w:val="0"/>
        <w:autoSpaceDN w:val="0"/>
        <w:adjustRightInd w:val="0"/>
        <w:ind w:left="851" w:hanging="425"/>
        <w:contextualSpacing/>
        <w:jc w:val="both"/>
        <w:rPr>
          <w:rFonts w:ascii="Cambria" w:hAnsi="Cambria" w:cs="Arial"/>
          <w:kern w:val="3"/>
          <w:sz w:val="22"/>
          <w:szCs w:val="22"/>
        </w:rPr>
      </w:pPr>
      <w:r w:rsidRPr="00DD7FE6">
        <w:rPr>
          <w:rFonts w:ascii="Cambria" w:hAnsi="Cambria" w:cs="Arial"/>
          <w:kern w:val="3"/>
          <w:sz w:val="22"/>
          <w:szCs w:val="22"/>
        </w:rPr>
        <w:t>2)</w:t>
      </w:r>
      <w:r w:rsidRPr="00DD7FE6">
        <w:rPr>
          <w:rFonts w:ascii="Cambria" w:hAnsi="Cambria" w:cs="Arial"/>
          <w:kern w:val="3"/>
          <w:sz w:val="22"/>
          <w:szCs w:val="22"/>
        </w:rPr>
        <w:tab/>
      </w:r>
      <w:r w:rsidR="00E34322" w:rsidRPr="00DD7FE6">
        <w:rPr>
          <w:rFonts w:ascii="Cambria" w:hAnsi="Cambria" w:cs="Arial"/>
          <w:kern w:val="3"/>
          <w:sz w:val="22"/>
          <w:szCs w:val="22"/>
        </w:rPr>
        <w:t>budowę budynku żłobka (z dla maksymalnie 96 dzieci), chodników, placu zabaw, elementów małej architektury, ogrodzenia, przyłącza wodociągowego</w:t>
      </w:r>
      <w:r w:rsidR="00E34322" w:rsidRPr="00DD7FE6">
        <w:rPr>
          <w:rFonts w:ascii="Cambria" w:hAnsi="Cambria" w:cs="Arial"/>
          <w:kern w:val="3"/>
          <w:sz w:val="22"/>
          <w:szCs w:val="22"/>
        </w:rPr>
        <w:br/>
        <w:t xml:space="preserve">i zewnętrznej instalacji wodociągowej, </w:t>
      </w:r>
    </w:p>
    <w:p w:rsidR="00E34322" w:rsidRPr="00DD7FE6" w:rsidRDefault="00C54445" w:rsidP="00972318">
      <w:pPr>
        <w:pStyle w:val="Akapitzlist"/>
        <w:widowControl/>
        <w:suppressAutoHyphens w:val="0"/>
        <w:autoSpaceDE w:val="0"/>
        <w:autoSpaceDN w:val="0"/>
        <w:adjustRightInd w:val="0"/>
        <w:ind w:left="851" w:hanging="425"/>
        <w:contextualSpacing/>
        <w:jc w:val="both"/>
        <w:rPr>
          <w:rFonts w:ascii="Cambria" w:hAnsi="Cambria" w:cs="Arial"/>
          <w:kern w:val="3"/>
          <w:sz w:val="22"/>
          <w:szCs w:val="22"/>
        </w:rPr>
      </w:pPr>
      <w:r w:rsidRPr="00DD7FE6">
        <w:rPr>
          <w:rFonts w:ascii="Cambria" w:hAnsi="Cambria" w:cs="Arial"/>
          <w:kern w:val="3"/>
          <w:sz w:val="22"/>
          <w:szCs w:val="22"/>
        </w:rPr>
        <w:t>3)</w:t>
      </w:r>
      <w:r w:rsidRPr="00DD7FE6">
        <w:rPr>
          <w:rFonts w:ascii="Cambria" w:hAnsi="Cambria" w:cs="Arial"/>
          <w:kern w:val="3"/>
          <w:sz w:val="22"/>
          <w:szCs w:val="22"/>
        </w:rPr>
        <w:tab/>
      </w:r>
      <w:r w:rsidR="00E34322" w:rsidRPr="00DD7FE6">
        <w:rPr>
          <w:rFonts w:ascii="Cambria" w:hAnsi="Cambria" w:cs="Arial"/>
          <w:kern w:val="3"/>
          <w:sz w:val="22"/>
          <w:szCs w:val="22"/>
        </w:rPr>
        <w:t xml:space="preserve">przebudowę przyłącza gazowego, </w:t>
      </w:r>
    </w:p>
    <w:p w:rsidR="00E34322" w:rsidRPr="00DD7FE6" w:rsidRDefault="00C54445" w:rsidP="00972318">
      <w:pPr>
        <w:pStyle w:val="Akapitzlist"/>
        <w:widowControl/>
        <w:suppressAutoHyphens w:val="0"/>
        <w:autoSpaceDE w:val="0"/>
        <w:autoSpaceDN w:val="0"/>
        <w:adjustRightInd w:val="0"/>
        <w:ind w:left="851" w:hanging="425"/>
        <w:contextualSpacing/>
        <w:jc w:val="both"/>
        <w:rPr>
          <w:rFonts w:ascii="Cambria" w:hAnsi="Cambria" w:cs="Arial"/>
          <w:kern w:val="3"/>
          <w:sz w:val="22"/>
          <w:szCs w:val="22"/>
        </w:rPr>
      </w:pPr>
      <w:r w:rsidRPr="00DD7FE6">
        <w:rPr>
          <w:rFonts w:ascii="Cambria" w:hAnsi="Cambria" w:cs="Arial"/>
          <w:kern w:val="3"/>
          <w:sz w:val="22"/>
          <w:szCs w:val="22"/>
        </w:rPr>
        <w:t>4)</w:t>
      </w:r>
      <w:r w:rsidRPr="00DD7FE6">
        <w:rPr>
          <w:rFonts w:ascii="Cambria" w:hAnsi="Cambria" w:cs="Arial"/>
          <w:kern w:val="3"/>
          <w:sz w:val="22"/>
          <w:szCs w:val="22"/>
        </w:rPr>
        <w:tab/>
      </w:r>
      <w:r w:rsidR="00E34322" w:rsidRPr="00DD7FE6">
        <w:rPr>
          <w:rFonts w:ascii="Cambria" w:hAnsi="Cambria" w:cs="Arial"/>
          <w:kern w:val="3"/>
          <w:sz w:val="22"/>
          <w:szCs w:val="22"/>
        </w:rPr>
        <w:t>budowę instalacji gazowej (skrzynka na punkt pomiarowy w ogrodzeniu oraz skrzynka z zaworem MAG na budynku),</w:t>
      </w:r>
    </w:p>
    <w:p w:rsidR="00E34322" w:rsidRPr="00DD7FE6" w:rsidRDefault="00C54445" w:rsidP="00972318">
      <w:pPr>
        <w:pStyle w:val="Akapitzlist"/>
        <w:widowControl/>
        <w:suppressAutoHyphens w:val="0"/>
        <w:autoSpaceDE w:val="0"/>
        <w:autoSpaceDN w:val="0"/>
        <w:adjustRightInd w:val="0"/>
        <w:ind w:left="851" w:hanging="425"/>
        <w:contextualSpacing/>
        <w:jc w:val="both"/>
        <w:rPr>
          <w:rFonts w:ascii="Cambria" w:hAnsi="Cambria" w:cs="Arial"/>
          <w:kern w:val="3"/>
          <w:sz w:val="22"/>
          <w:szCs w:val="22"/>
        </w:rPr>
      </w:pPr>
      <w:r w:rsidRPr="00DD7FE6">
        <w:rPr>
          <w:rFonts w:ascii="Cambria" w:hAnsi="Cambria" w:cs="Arial"/>
          <w:kern w:val="3"/>
          <w:sz w:val="22"/>
          <w:szCs w:val="22"/>
        </w:rPr>
        <w:t>5)</w:t>
      </w:r>
      <w:r w:rsidRPr="00DD7FE6">
        <w:rPr>
          <w:rFonts w:ascii="Cambria" w:hAnsi="Cambria" w:cs="Arial"/>
          <w:kern w:val="3"/>
          <w:sz w:val="22"/>
          <w:szCs w:val="22"/>
        </w:rPr>
        <w:tab/>
      </w:r>
      <w:r w:rsidR="00E34322" w:rsidRPr="00DD7FE6">
        <w:rPr>
          <w:rFonts w:ascii="Cambria" w:hAnsi="Cambria" w:cs="Arial"/>
          <w:kern w:val="3"/>
          <w:sz w:val="22"/>
          <w:szCs w:val="22"/>
        </w:rPr>
        <w:t xml:space="preserve">budowę przyłącza kanalizacji sanitarnej (do pierwszej projektowanej studzienki zlokalizowanej na działce Inwestora) oraz instalacji zewnętrznej kanalizacji sanitarnej </w:t>
      </w:r>
      <w:r w:rsidR="00E34322" w:rsidRPr="00DD7FE6">
        <w:rPr>
          <w:rFonts w:ascii="Cambria" w:hAnsi="Cambria" w:cs="Arial"/>
          <w:kern w:val="3"/>
          <w:sz w:val="22"/>
          <w:szCs w:val="22"/>
        </w:rPr>
        <w:br/>
        <w:t>(od pierwszej studzienki do budynku), przyłącza kanalizacji deszczowej (do pierwszej projektowanej studzienki zlokalizowanej na działce Inwestora), instalacji kanalizacji deszczowej (od pierwszej studzienki do wpustów zbierających wody opadowe z dachu projektowanego budynku), instalacji elektrycznej, przyłącza ze złącza kablowo-pomiarowego oraz przyłącza telekomunikacyjnego,</w:t>
      </w:r>
    </w:p>
    <w:p w:rsidR="00E34322" w:rsidRPr="00DD7FE6" w:rsidRDefault="00C54445" w:rsidP="00972318">
      <w:pPr>
        <w:pStyle w:val="Akapitzlist"/>
        <w:widowControl/>
        <w:suppressAutoHyphens w:val="0"/>
        <w:autoSpaceDE w:val="0"/>
        <w:autoSpaceDN w:val="0"/>
        <w:adjustRightInd w:val="0"/>
        <w:ind w:left="851" w:hanging="425"/>
        <w:contextualSpacing/>
        <w:jc w:val="both"/>
        <w:rPr>
          <w:rFonts w:ascii="Cambria" w:hAnsi="Cambria" w:cs="Arial"/>
          <w:kern w:val="3"/>
          <w:sz w:val="22"/>
          <w:szCs w:val="22"/>
        </w:rPr>
      </w:pPr>
      <w:r w:rsidRPr="00DD7FE6">
        <w:rPr>
          <w:rFonts w:ascii="Cambria" w:hAnsi="Cambria" w:cs="Arial"/>
          <w:kern w:val="3"/>
          <w:sz w:val="22"/>
          <w:szCs w:val="22"/>
        </w:rPr>
        <w:t>6)</w:t>
      </w:r>
      <w:r w:rsidRPr="00DD7FE6">
        <w:rPr>
          <w:rFonts w:ascii="Cambria" w:hAnsi="Cambria" w:cs="Arial"/>
          <w:kern w:val="3"/>
          <w:sz w:val="22"/>
          <w:szCs w:val="22"/>
        </w:rPr>
        <w:tab/>
      </w:r>
      <w:r w:rsidR="00E34322" w:rsidRPr="00DD7FE6">
        <w:rPr>
          <w:rFonts w:ascii="Cambria" w:hAnsi="Cambria" w:cs="Arial"/>
          <w:kern w:val="3"/>
          <w:sz w:val="22"/>
          <w:szCs w:val="22"/>
        </w:rPr>
        <w:t>wykonanie nasadzeń,</w:t>
      </w:r>
    </w:p>
    <w:p w:rsidR="00E34322" w:rsidRPr="00DD7FE6" w:rsidRDefault="00C54445" w:rsidP="00E73375">
      <w:pPr>
        <w:pStyle w:val="Akapitzlist"/>
        <w:widowControl/>
        <w:suppressAutoHyphens w:val="0"/>
        <w:autoSpaceDE w:val="0"/>
        <w:autoSpaceDN w:val="0"/>
        <w:adjustRightInd w:val="0"/>
        <w:ind w:left="851" w:hanging="425"/>
        <w:contextualSpacing/>
        <w:jc w:val="both"/>
        <w:rPr>
          <w:rFonts w:ascii="Cambria" w:hAnsi="Cambria" w:cs="Arial"/>
          <w:kern w:val="3"/>
          <w:sz w:val="22"/>
          <w:szCs w:val="22"/>
        </w:rPr>
      </w:pPr>
      <w:r w:rsidRPr="00DD7FE6">
        <w:rPr>
          <w:rFonts w:ascii="Cambria" w:hAnsi="Cambria" w:cs="Arial"/>
          <w:kern w:val="3"/>
          <w:sz w:val="22"/>
          <w:szCs w:val="22"/>
        </w:rPr>
        <w:t>7)</w:t>
      </w:r>
      <w:r w:rsidRPr="00DD7FE6">
        <w:rPr>
          <w:rFonts w:ascii="Cambria" w:hAnsi="Cambria" w:cs="Arial"/>
          <w:kern w:val="3"/>
          <w:sz w:val="22"/>
          <w:szCs w:val="22"/>
        </w:rPr>
        <w:tab/>
      </w:r>
      <w:r w:rsidR="00E34322" w:rsidRPr="00DD7FE6">
        <w:rPr>
          <w:rFonts w:ascii="Cambria" w:hAnsi="Cambria" w:cs="Arial"/>
          <w:kern w:val="3"/>
          <w:sz w:val="22"/>
          <w:szCs w:val="22"/>
        </w:rPr>
        <w:t>dodatkowo w ramach inwestycji, lecz wg oddzielnego opracowania (nie objętego wnioskiem o pozwolenie na budowę), przewidziano przyłącze cieplne,</w:t>
      </w:r>
    </w:p>
    <w:p w:rsidR="00E34322" w:rsidRPr="00DD7FE6" w:rsidRDefault="00E34322" w:rsidP="00E34322">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DD7FE6">
        <w:rPr>
          <w:rFonts w:ascii="Cambria" w:hAnsi="Cambria" w:cs="Arial"/>
          <w:kern w:val="3"/>
        </w:rPr>
        <w:t>W budynku zaprojektowano następujące instalacje:</w:t>
      </w:r>
    </w:p>
    <w:p w:rsidR="00E34322" w:rsidRPr="00DD7FE6" w:rsidRDefault="00E34322" w:rsidP="00C54445">
      <w:pPr>
        <w:pStyle w:val="Akapitzlist"/>
        <w:tabs>
          <w:tab w:val="left" w:pos="851"/>
        </w:tabs>
        <w:spacing w:line="276" w:lineRule="auto"/>
        <w:ind w:left="851" w:hanging="425"/>
        <w:contextualSpacing/>
        <w:jc w:val="both"/>
        <w:rPr>
          <w:rFonts w:ascii="Cambria" w:hAnsi="Cambria" w:cs="Arial"/>
          <w:sz w:val="22"/>
          <w:szCs w:val="22"/>
        </w:rPr>
      </w:pPr>
      <w:bookmarkStart w:id="0" w:name="_Hlk75519995"/>
      <w:r w:rsidRPr="00DD7FE6">
        <w:rPr>
          <w:rFonts w:ascii="Cambria" w:hAnsi="Cambria" w:cs="Arial"/>
          <w:sz w:val="22"/>
          <w:szCs w:val="22"/>
        </w:rPr>
        <w:t>1)</w:t>
      </w:r>
      <w:r w:rsidRPr="00DD7FE6">
        <w:rPr>
          <w:rFonts w:ascii="Cambria" w:hAnsi="Cambria" w:cs="Arial"/>
          <w:sz w:val="22"/>
          <w:szCs w:val="22"/>
        </w:rPr>
        <w:tab/>
        <w:t>zapotrzebowanie w wodę za pomocą projektowanego przyłącza z miejskiej sieci wodociągowej,</w:t>
      </w:r>
    </w:p>
    <w:p w:rsidR="00E34322" w:rsidRPr="00DD7FE6" w:rsidRDefault="00C54445" w:rsidP="00C54445">
      <w:pPr>
        <w:pStyle w:val="Akapitzlist"/>
        <w:tabs>
          <w:tab w:val="left" w:pos="851"/>
        </w:tabs>
        <w:spacing w:line="276" w:lineRule="auto"/>
        <w:ind w:left="851" w:hanging="425"/>
        <w:contextualSpacing/>
        <w:jc w:val="both"/>
        <w:rPr>
          <w:rFonts w:ascii="Cambria" w:hAnsi="Cambria" w:cs="Arial"/>
          <w:kern w:val="3"/>
          <w:sz w:val="22"/>
          <w:szCs w:val="22"/>
        </w:rPr>
      </w:pPr>
      <w:r w:rsidRPr="00DD7FE6">
        <w:rPr>
          <w:rFonts w:ascii="Cambria" w:hAnsi="Cambria" w:cs="Arial"/>
          <w:sz w:val="22"/>
          <w:szCs w:val="22"/>
        </w:rPr>
        <w:t>2)</w:t>
      </w:r>
      <w:r w:rsidRPr="00DD7FE6">
        <w:rPr>
          <w:rFonts w:ascii="Cambria" w:hAnsi="Cambria" w:cs="Arial"/>
          <w:sz w:val="22"/>
          <w:szCs w:val="22"/>
        </w:rPr>
        <w:tab/>
      </w:r>
      <w:r w:rsidR="00E34322" w:rsidRPr="00DD7FE6">
        <w:rPr>
          <w:rFonts w:ascii="Cambria" w:hAnsi="Cambria" w:cs="Arial"/>
          <w:kern w:val="3"/>
          <w:sz w:val="22"/>
          <w:szCs w:val="22"/>
        </w:rPr>
        <w:t>kanalizację sanitarną odprowadzaną za pomocą projektowanego przyłącza do istniejącej sieci kanalizacji sanitarnej,</w:t>
      </w:r>
    </w:p>
    <w:p w:rsidR="00E34322" w:rsidRPr="00DD7FE6" w:rsidRDefault="00C54445" w:rsidP="00C54445">
      <w:pPr>
        <w:pStyle w:val="Akapitzlist"/>
        <w:tabs>
          <w:tab w:val="left" w:pos="851"/>
        </w:tabs>
        <w:spacing w:line="276" w:lineRule="auto"/>
        <w:ind w:left="851" w:hanging="425"/>
        <w:contextualSpacing/>
        <w:jc w:val="both"/>
        <w:rPr>
          <w:rFonts w:ascii="Cambria" w:hAnsi="Cambria" w:cs="Arial"/>
          <w:kern w:val="3"/>
          <w:sz w:val="22"/>
          <w:szCs w:val="22"/>
        </w:rPr>
      </w:pPr>
      <w:r w:rsidRPr="00DD7FE6">
        <w:rPr>
          <w:rFonts w:ascii="Cambria" w:hAnsi="Cambria" w:cs="Arial"/>
          <w:kern w:val="3"/>
          <w:sz w:val="22"/>
          <w:szCs w:val="22"/>
        </w:rPr>
        <w:t>3)</w:t>
      </w:r>
      <w:r w:rsidRPr="00DD7FE6">
        <w:rPr>
          <w:rFonts w:ascii="Cambria" w:hAnsi="Cambria" w:cs="Arial"/>
          <w:kern w:val="3"/>
          <w:sz w:val="22"/>
          <w:szCs w:val="22"/>
        </w:rPr>
        <w:tab/>
      </w:r>
      <w:r w:rsidR="00E34322" w:rsidRPr="00DD7FE6">
        <w:rPr>
          <w:rFonts w:ascii="Cambria" w:hAnsi="Cambria" w:cs="Arial"/>
          <w:kern w:val="3"/>
          <w:sz w:val="22"/>
          <w:szCs w:val="22"/>
        </w:rPr>
        <w:t>kanalizację deszczową za pomocą projektowanego przyłącza do istniejącej sieci kanalizacji deszczowej,</w:t>
      </w:r>
    </w:p>
    <w:p w:rsidR="00E34322" w:rsidRPr="00DD7FE6" w:rsidRDefault="00C54445" w:rsidP="00C54445">
      <w:pPr>
        <w:pStyle w:val="Akapitzlist"/>
        <w:tabs>
          <w:tab w:val="left" w:pos="851"/>
        </w:tabs>
        <w:spacing w:line="276" w:lineRule="auto"/>
        <w:ind w:left="851" w:hanging="425"/>
        <w:contextualSpacing/>
        <w:jc w:val="both"/>
        <w:rPr>
          <w:rFonts w:ascii="Cambria" w:hAnsi="Cambria" w:cs="Arial"/>
          <w:kern w:val="3"/>
          <w:sz w:val="22"/>
          <w:szCs w:val="22"/>
        </w:rPr>
      </w:pPr>
      <w:r w:rsidRPr="00DD7FE6">
        <w:rPr>
          <w:rFonts w:ascii="Cambria" w:hAnsi="Cambria" w:cs="Arial"/>
          <w:kern w:val="3"/>
          <w:sz w:val="22"/>
          <w:szCs w:val="22"/>
        </w:rPr>
        <w:t>4)</w:t>
      </w:r>
      <w:r w:rsidRPr="00DD7FE6">
        <w:rPr>
          <w:rFonts w:ascii="Cambria" w:hAnsi="Cambria" w:cs="Arial"/>
          <w:kern w:val="3"/>
          <w:sz w:val="22"/>
          <w:szCs w:val="22"/>
        </w:rPr>
        <w:tab/>
      </w:r>
      <w:r w:rsidR="00E34322" w:rsidRPr="00DD7FE6">
        <w:rPr>
          <w:rFonts w:ascii="Cambria" w:hAnsi="Cambria" w:cs="Arial"/>
          <w:kern w:val="3"/>
          <w:sz w:val="22"/>
          <w:szCs w:val="22"/>
        </w:rPr>
        <w:t xml:space="preserve">na potrzeby centralnego ogrzewania, ciepłej wody użytkowej oraz wentylacji, </w:t>
      </w:r>
      <w:r w:rsidR="00E34322" w:rsidRPr="00DD7FE6">
        <w:rPr>
          <w:rFonts w:ascii="Cambria" w:hAnsi="Cambria" w:cs="Arial"/>
          <w:kern w:val="3"/>
          <w:sz w:val="22"/>
          <w:szCs w:val="22"/>
        </w:rPr>
        <w:lastRenderedPageBreak/>
        <w:t>zaprojektowano węzeł cieplny,</w:t>
      </w:r>
    </w:p>
    <w:p w:rsidR="00E34322" w:rsidRPr="00DD7FE6" w:rsidRDefault="00C54445" w:rsidP="00C54445">
      <w:pPr>
        <w:pStyle w:val="Akapitzlist"/>
        <w:tabs>
          <w:tab w:val="left" w:pos="851"/>
        </w:tabs>
        <w:spacing w:line="276" w:lineRule="auto"/>
        <w:ind w:left="851" w:hanging="425"/>
        <w:contextualSpacing/>
        <w:jc w:val="both"/>
        <w:rPr>
          <w:rFonts w:ascii="Cambria" w:hAnsi="Cambria" w:cs="Arial"/>
          <w:kern w:val="3"/>
          <w:sz w:val="22"/>
          <w:szCs w:val="22"/>
        </w:rPr>
      </w:pPr>
      <w:r w:rsidRPr="00DD7FE6">
        <w:rPr>
          <w:rFonts w:ascii="Cambria" w:hAnsi="Cambria" w:cs="Arial"/>
          <w:kern w:val="3"/>
          <w:sz w:val="22"/>
          <w:szCs w:val="22"/>
        </w:rPr>
        <w:t>5)</w:t>
      </w:r>
      <w:r w:rsidRPr="00DD7FE6">
        <w:rPr>
          <w:rFonts w:ascii="Cambria" w:hAnsi="Cambria" w:cs="Arial"/>
          <w:kern w:val="3"/>
          <w:sz w:val="22"/>
          <w:szCs w:val="22"/>
        </w:rPr>
        <w:tab/>
      </w:r>
      <w:r w:rsidR="00E34322" w:rsidRPr="00DD7FE6">
        <w:rPr>
          <w:rFonts w:ascii="Cambria" w:hAnsi="Cambria" w:cs="Arial"/>
          <w:kern w:val="3"/>
          <w:sz w:val="22"/>
          <w:szCs w:val="22"/>
        </w:rPr>
        <w:t>gaz ziemny z istniejącej sieci gazowej poprzez przyłącze gazowe,</w:t>
      </w:r>
    </w:p>
    <w:p w:rsidR="00E34322" w:rsidRPr="00DD7FE6" w:rsidRDefault="00C54445" w:rsidP="00C54445">
      <w:pPr>
        <w:pStyle w:val="Akapitzlist"/>
        <w:tabs>
          <w:tab w:val="left" w:pos="851"/>
        </w:tabs>
        <w:spacing w:line="276" w:lineRule="auto"/>
        <w:ind w:left="851" w:hanging="425"/>
        <w:contextualSpacing/>
        <w:jc w:val="both"/>
        <w:rPr>
          <w:rFonts w:ascii="Cambria" w:hAnsi="Cambria" w:cs="Arial"/>
          <w:kern w:val="3"/>
          <w:sz w:val="22"/>
          <w:szCs w:val="22"/>
        </w:rPr>
      </w:pPr>
      <w:r w:rsidRPr="00DD7FE6">
        <w:rPr>
          <w:rFonts w:ascii="Cambria" w:hAnsi="Cambria" w:cs="Arial"/>
          <w:kern w:val="3"/>
          <w:sz w:val="22"/>
          <w:szCs w:val="22"/>
        </w:rPr>
        <w:t>6)</w:t>
      </w:r>
      <w:r w:rsidRPr="00DD7FE6">
        <w:rPr>
          <w:rFonts w:ascii="Cambria" w:hAnsi="Cambria" w:cs="Arial"/>
          <w:kern w:val="3"/>
          <w:sz w:val="22"/>
          <w:szCs w:val="22"/>
        </w:rPr>
        <w:tab/>
        <w:t>wentylację mechaniczną</w:t>
      </w:r>
      <w:r w:rsidR="00E34322" w:rsidRPr="00DD7FE6">
        <w:rPr>
          <w:rFonts w:ascii="Cambria" w:hAnsi="Cambria" w:cs="Arial"/>
          <w:kern w:val="3"/>
          <w:sz w:val="22"/>
          <w:szCs w:val="22"/>
        </w:rPr>
        <w:t xml:space="preserve"> z odzyskiem ciepła, klimatyzacja oraz wentylacja grawitacyjna,</w:t>
      </w:r>
    </w:p>
    <w:p w:rsidR="00E34322" w:rsidRPr="00DD7FE6" w:rsidRDefault="00C54445" w:rsidP="00C54445">
      <w:pPr>
        <w:pStyle w:val="Akapitzlist"/>
        <w:tabs>
          <w:tab w:val="left" w:pos="851"/>
        </w:tabs>
        <w:spacing w:line="276" w:lineRule="auto"/>
        <w:ind w:left="851" w:hanging="425"/>
        <w:contextualSpacing/>
        <w:jc w:val="both"/>
        <w:rPr>
          <w:rFonts w:ascii="Cambria" w:hAnsi="Cambria" w:cs="Arial"/>
          <w:kern w:val="3"/>
          <w:sz w:val="22"/>
          <w:szCs w:val="22"/>
        </w:rPr>
      </w:pPr>
      <w:r w:rsidRPr="00DD7FE6">
        <w:rPr>
          <w:rFonts w:ascii="Cambria" w:hAnsi="Cambria" w:cs="Arial"/>
          <w:kern w:val="3"/>
          <w:sz w:val="22"/>
          <w:szCs w:val="22"/>
        </w:rPr>
        <w:t>7)</w:t>
      </w:r>
      <w:r w:rsidRPr="00DD7FE6">
        <w:rPr>
          <w:rFonts w:ascii="Cambria" w:hAnsi="Cambria" w:cs="Arial"/>
          <w:kern w:val="3"/>
          <w:sz w:val="22"/>
          <w:szCs w:val="22"/>
        </w:rPr>
        <w:tab/>
        <w:t>instalację</w:t>
      </w:r>
      <w:r w:rsidR="00E34322" w:rsidRPr="00DD7FE6">
        <w:rPr>
          <w:rFonts w:ascii="Cambria" w:hAnsi="Cambria" w:cs="Arial"/>
          <w:kern w:val="3"/>
          <w:sz w:val="22"/>
          <w:szCs w:val="22"/>
        </w:rPr>
        <w:t xml:space="preserve"> </w:t>
      </w:r>
      <w:r w:rsidRPr="00DD7FE6">
        <w:rPr>
          <w:rFonts w:ascii="Cambria" w:hAnsi="Cambria" w:cs="Arial"/>
          <w:kern w:val="3"/>
          <w:sz w:val="22"/>
          <w:szCs w:val="22"/>
        </w:rPr>
        <w:t>elektryczną zasilaną</w:t>
      </w:r>
      <w:r w:rsidR="00E34322" w:rsidRPr="00DD7FE6">
        <w:rPr>
          <w:rFonts w:ascii="Cambria" w:hAnsi="Cambria" w:cs="Arial"/>
          <w:kern w:val="3"/>
          <w:sz w:val="22"/>
          <w:szCs w:val="22"/>
        </w:rPr>
        <w:t xml:space="preserve"> ze złącza kablowo-pomiarowego,</w:t>
      </w:r>
    </w:p>
    <w:p w:rsidR="00E34322" w:rsidRPr="00DD7FE6" w:rsidRDefault="00C54445" w:rsidP="00C54445">
      <w:pPr>
        <w:pStyle w:val="Akapitzlist"/>
        <w:tabs>
          <w:tab w:val="left" w:pos="851"/>
        </w:tabs>
        <w:spacing w:line="276" w:lineRule="auto"/>
        <w:ind w:left="851" w:hanging="425"/>
        <w:contextualSpacing/>
        <w:jc w:val="both"/>
        <w:rPr>
          <w:rFonts w:ascii="Cambria" w:hAnsi="Cambria" w:cs="Arial"/>
          <w:kern w:val="3"/>
          <w:sz w:val="22"/>
          <w:szCs w:val="22"/>
        </w:rPr>
      </w:pPr>
      <w:r w:rsidRPr="00DD7FE6">
        <w:rPr>
          <w:rFonts w:ascii="Cambria" w:hAnsi="Cambria" w:cs="Arial"/>
          <w:kern w:val="3"/>
          <w:sz w:val="22"/>
          <w:szCs w:val="22"/>
        </w:rPr>
        <w:t>8)</w:t>
      </w:r>
      <w:r w:rsidRPr="00DD7FE6">
        <w:rPr>
          <w:rFonts w:ascii="Cambria" w:hAnsi="Cambria" w:cs="Arial"/>
          <w:kern w:val="3"/>
          <w:sz w:val="22"/>
          <w:szCs w:val="22"/>
        </w:rPr>
        <w:tab/>
      </w:r>
      <w:r w:rsidR="00E34322" w:rsidRPr="00DD7FE6">
        <w:rPr>
          <w:rFonts w:ascii="Cambria" w:hAnsi="Cambria" w:cs="Arial"/>
          <w:kern w:val="3"/>
          <w:sz w:val="22"/>
          <w:szCs w:val="22"/>
        </w:rPr>
        <w:t>instalacje słaboprądowe: okablowanie strukturalne, monitoring, system sygnalizacji włamania i napadu, kontrola dostępu, instalacja domofonowa, system sygnalizacji pożaru oraz instalacja TV/sat,</w:t>
      </w:r>
    </w:p>
    <w:p w:rsidR="00E34322" w:rsidRPr="00DD7FE6" w:rsidRDefault="00C54445" w:rsidP="00C54445">
      <w:pPr>
        <w:pStyle w:val="Akapitzlist"/>
        <w:tabs>
          <w:tab w:val="left" w:pos="851"/>
        </w:tabs>
        <w:spacing w:line="276" w:lineRule="auto"/>
        <w:ind w:left="851" w:hanging="425"/>
        <w:contextualSpacing/>
        <w:jc w:val="both"/>
        <w:rPr>
          <w:rFonts w:ascii="Cambria" w:hAnsi="Cambria" w:cs="Arial"/>
          <w:kern w:val="3"/>
          <w:sz w:val="22"/>
          <w:szCs w:val="22"/>
        </w:rPr>
      </w:pPr>
      <w:r w:rsidRPr="00DD7FE6">
        <w:rPr>
          <w:rFonts w:ascii="Cambria" w:hAnsi="Cambria" w:cs="Arial"/>
          <w:kern w:val="3"/>
          <w:sz w:val="22"/>
          <w:szCs w:val="22"/>
        </w:rPr>
        <w:t>9)</w:t>
      </w:r>
      <w:r w:rsidRPr="00DD7FE6">
        <w:rPr>
          <w:rFonts w:ascii="Cambria" w:hAnsi="Cambria" w:cs="Arial"/>
          <w:kern w:val="3"/>
          <w:sz w:val="22"/>
          <w:szCs w:val="22"/>
        </w:rPr>
        <w:tab/>
      </w:r>
      <w:r w:rsidR="00E34322" w:rsidRPr="00DD7FE6">
        <w:rPr>
          <w:rFonts w:ascii="Cambria" w:hAnsi="Cambria" w:cs="Arial"/>
          <w:kern w:val="3"/>
          <w:sz w:val="22"/>
          <w:szCs w:val="22"/>
        </w:rPr>
        <w:t>inst</w:t>
      </w:r>
      <w:r w:rsidRPr="00DD7FE6">
        <w:rPr>
          <w:rFonts w:ascii="Cambria" w:hAnsi="Cambria" w:cs="Arial"/>
          <w:kern w:val="3"/>
          <w:sz w:val="22"/>
          <w:szCs w:val="22"/>
        </w:rPr>
        <w:t>alacje solarne</w:t>
      </w:r>
      <w:r w:rsidR="00E34322" w:rsidRPr="00DD7FE6">
        <w:rPr>
          <w:rFonts w:ascii="Cambria" w:hAnsi="Cambria" w:cs="Arial"/>
          <w:kern w:val="3"/>
          <w:sz w:val="22"/>
          <w:szCs w:val="22"/>
        </w:rPr>
        <w:t xml:space="preserve"> na potrzeby ciepłej wody użytkowej,</w:t>
      </w:r>
    </w:p>
    <w:p w:rsidR="00E34322" w:rsidRPr="00DD7FE6" w:rsidRDefault="00C54445" w:rsidP="00C54445">
      <w:pPr>
        <w:pStyle w:val="Akapitzlist"/>
        <w:tabs>
          <w:tab w:val="left" w:pos="851"/>
        </w:tabs>
        <w:spacing w:line="276" w:lineRule="auto"/>
        <w:ind w:left="851" w:hanging="425"/>
        <w:contextualSpacing/>
        <w:jc w:val="both"/>
        <w:rPr>
          <w:rFonts w:ascii="Cambria" w:hAnsi="Cambria" w:cs="Arial"/>
          <w:kern w:val="3"/>
          <w:sz w:val="22"/>
          <w:szCs w:val="22"/>
        </w:rPr>
      </w:pPr>
      <w:r w:rsidRPr="00DD7FE6">
        <w:rPr>
          <w:rFonts w:ascii="Cambria" w:hAnsi="Cambria" w:cs="Arial"/>
          <w:kern w:val="3"/>
          <w:sz w:val="22"/>
          <w:szCs w:val="22"/>
        </w:rPr>
        <w:t>10)</w:t>
      </w:r>
      <w:r w:rsidRPr="00DD7FE6">
        <w:rPr>
          <w:rFonts w:ascii="Cambria" w:hAnsi="Cambria" w:cs="Arial"/>
          <w:kern w:val="3"/>
          <w:sz w:val="22"/>
          <w:szCs w:val="22"/>
        </w:rPr>
        <w:tab/>
        <w:t>instalacje fotowoltaiczne</w:t>
      </w:r>
      <w:r w:rsidR="00E34322" w:rsidRPr="00DD7FE6">
        <w:rPr>
          <w:rFonts w:ascii="Cambria" w:hAnsi="Cambria" w:cs="Arial"/>
          <w:kern w:val="3"/>
          <w:sz w:val="22"/>
          <w:szCs w:val="22"/>
        </w:rPr>
        <w:t>,</w:t>
      </w:r>
    </w:p>
    <w:p w:rsidR="00E34322" w:rsidRPr="00DD7FE6" w:rsidRDefault="00C54445" w:rsidP="00E73375">
      <w:pPr>
        <w:pStyle w:val="Akapitzlist"/>
        <w:tabs>
          <w:tab w:val="left" w:pos="851"/>
        </w:tabs>
        <w:spacing w:line="276" w:lineRule="auto"/>
        <w:ind w:left="851" w:hanging="425"/>
        <w:contextualSpacing/>
        <w:jc w:val="both"/>
        <w:rPr>
          <w:rFonts w:ascii="Cambria" w:hAnsi="Cambria" w:cs="Arial"/>
          <w:sz w:val="22"/>
          <w:szCs w:val="22"/>
        </w:rPr>
      </w:pPr>
      <w:r w:rsidRPr="00DD7FE6">
        <w:rPr>
          <w:rFonts w:ascii="Cambria" w:hAnsi="Cambria" w:cs="Arial"/>
          <w:kern w:val="3"/>
          <w:sz w:val="22"/>
          <w:szCs w:val="22"/>
        </w:rPr>
        <w:t>11)</w:t>
      </w:r>
      <w:r w:rsidRPr="00DD7FE6">
        <w:rPr>
          <w:rFonts w:ascii="Cambria" w:hAnsi="Cambria" w:cs="Arial"/>
          <w:kern w:val="3"/>
          <w:sz w:val="22"/>
          <w:szCs w:val="22"/>
        </w:rPr>
        <w:tab/>
        <w:t>instalacje</w:t>
      </w:r>
      <w:r w:rsidR="00E34322" w:rsidRPr="00DD7FE6">
        <w:rPr>
          <w:rFonts w:ascii="Cambria" w:hAnsi="Cambria" w:cs="Arial"/>
          <w:kern w:val="3"/>
          <w:sz w:val="22"/>
          <w:szCs w:val="22"/>
        </w:rPr>
        <w:t xml:space="preserve"> centralnego odkurzania.</w:t>
      </w:r>
      <w:bookmarkEnd w:id="0"/>
    </w:p>
    <w:p w:rsidR="00FB3EE6" w:rsidRPr="00DD7FE6" w:rsidRDefault="00FB3EE6" w:rsidP="00972318">
      <w:pPr>
        <w:numPr>
          <w:ilvl w:val="0"/>
          <w:numId w:val="12"/>
        </w:numPr>
        <w:tabs>
          <w:tab w:val="clear" w:pos="1288"/>
          <w:tab w:val="num" w:pos="142"/>
        </w:tabs>
        <w:suppressAutoHyphens/>
        <w:spacing w:after="0" w:line="240" w:lineRule="auto"/>
        <w:ind w:left="426" w:hanging="426"/>
        <w:jc w:val="both"/>
        <w:rPr>
          <w:rFonts w:ascii="Cambria" w:hAnsi="Cambria" w:cs="Tahoma"/>
        </w:rPr>
      </w:pPr>
      <w:r w:rsidRPr="00DD7FE6">
        <w:rPr>
          <w:rFonts w:ascii="Cambria" w:hAnsi="Cambria" w:cs="Arial"/>
        </w:rPr>
        <w:t xml:space="preserve">Do zakresu obowiązków Wykonawcy należy również: </w:t>
      </w:r>
    </w:p>
    <w:p w:rsidR="00FB3EE6" w:rsidRPr="00DD7FE6" w:rsidRDefault="00FB3EE6" w:rsidP="000B1B8D">
      <w:pPr>
        <w:pStyle w:val="Akapitzlist"/>
        <w:numPr>
          <w:ilvl w:val="0"/>
          <w:numId w:val="52"/>
        </w:numPr>
        <w:ind w:left="851" w:hanging="425"/>
        <w:jc w:val="both"/>
        <w:rPr>
          <w:rFonts w:ascii="Cambria" w:hAnsi="Cambria" w:cs="Arial"/>
        </w:rPr>
      </w:pPr>
      <w:r w:rsidRPr="00DD7FE6">
        <w:rPr>
          <w:rFonts w:ascii="Cambria" w:hAnsi="Cambria" w:cs="Arial"/>
          <w:sz w:val="22"/>
          <w:szCs w:val="22"/>
        </w:rPr>
        <w:t>wykonanie inwentaryzacji powykonawczej w 4 egzemplarzach w wersji papierowej, zatwierdzonej przez odpowiedni Urząd Geodezji i Kartografii w tym w wersji analogowej i numerycznej w plikach dwg. lub dxf. - 1 egz. na płycie CD-R;</w:t>
      </w:r>
    </w:p>
    <w:p w:rsidR="00972318" w:rsidRPr="00DD7FE6" w:rsidRDefault="00FB3EE6" w:rsidP="00E73375">
      <w:pPr>
        <w:pStyle w:val="Akapitzlist"/>
        <w:numPr>
          <w:ilvl w:val="0"/>
          <w:numId w:val="52"/>
        </w:numPr>
        <w:ind w:left="851" w:hanging="425"/>
        <w:jc w:val="both"/>
        <w:rPr>
          <w:rFonts w:ascii="Cambria" w:hAnsi="Cambria" w:cs="Arial"/>
        </w:rPr>
      </w:pPr>
      <w:r w:rsidRPr="00DD7FE6">
        <w:rPr>
          <w:rFonts w:ascii="Cambria" w:hAnsi="Cambria" w:cs="Arial"/>
          <w:sz w:val="22"/>
          <w:szCs w:val="22"/>
        </w:rPr>
        <w:t xml:space="preserve">uzyskanie w imieniu Zamawiającego ostatecznej decyzji pozwolenia </w:t>
      </w:r>
      <w:r w:rsidRPr="00DD7FE6">
        <w:rPr>
          <w:rFonts w:ascii="Cambria" w:hAnsi="Cambria" w:cs="Arial"/>
          <w:sz w:val="22"/>
          <w:szCs w:val="22"/>
        </w:rPr>
        <w:br/>
        <w:t xml:space="preserve">na użytkowanie. </w:t>
      </w:r>
    </w:p>
    <w:p w:rsidR="00972318" w:rsidRPr="00DD7FE6" w:rsidRDefault="00FB3EE6" w:rsidP="00972318">
      <w:pPr>
        <w:numPr>
          <w:ilvl w:val="0"/>
          <w:numId w:val="12"/>
        </w:numPr>
        <w:tabs>
          <w:tab w:val="clear" w:pos="1288"/>
          <w:tab w:val="num" w:pos="142"/>
        </w:tabs>
        <w:suppressAutoHyphens/>
        <w:spacing w:after="0" w:line="240" w:lineRule="auto"/>
        <w:ind w:left="426" w:hanging="426"/>
        <w:jc w:val="both"/>
        <w:rPr>
          <w:rFonts w:ascii="Cambria" w:hAnsi="Cambria" w:cs="Arial"/>
        </w:rPr>
      </w:pPr>
      <w:r w:rsidRPr="00DD7FE6">
        <w:rPr>
          <w:rFonts w:ascii="Cambria" w:hAnsi="Cambria" w:cs="Arial"/>
        </w:rPr>
        <w:t>W ramach niniejszego zamówienia Wykonawca winien uwzględnić ponadto prace oraz koszty niezbędne do wykonania zadania m.in.:</w:t>
      </w:r>
    </w:p>
    <w:p w:rsidR="00FB3EE6" w:rsidRPr="00DD7FE6" w:rsidRDefault="00941B87"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w</w:t>
      </w:r>
      <w:r w:rsidR="00FB3EE6" w:rsidRPr="00DD7FE6">
        <w:rPr>
          <w:rFonts w:ascii="Cambria" w:hAnsi="Cambria" w:cs="Arial"/>
          <w:sz w:val="22"/>
          <w:szCs w:val="22"/>
        </w:rPr>
        <w:t xml:space="preserve">ykonawca może przystąpić do robót budowlanych po zabezpieczeniu terenu, oznakowaniu  i ogrodzeniu terenu  w sposób uniemożliwiający wejście osobom nieupoważnionym. Jeżeli ogrodzenie terenu budowy lub robót nie jest możliwe, wówczas należy oznakować granice terenu za pomocą tablic ostrzegawczych, </w:t>
      </w:r>
      <w:r w:rsidR="00FB3EE6" w:rsidRPr="00DD7FE6">
        <w:rPr>
          <w:rFonts w:ascii="Cambria" w:hAnsi="Cambria" w:cs="Arial"/>
          <w:sz w:val="22"/>
          <w:szCs w:val="22"/>
        </w:rPr>
        <w:br/>
        <w:t>a w razie potrzeby zapewnić stały nadzór;</w:t>
      </w:r>
    </w:p>
    <w:p w:rsidR="00FB3EE6" w:rsidRPr="00DD7FE6" w:rsidRDefault="00941B87" w:rsidP="000B1B8D">
      <w:pPr>
        <w:pStyle w:val="Akapitzlist"/>
        <w:numPr>
          <w:ilvl w:val="0"/>
          <w:numId w:val="53"/>
        </w:numPr>
        <w:ind w:left="851" w:hanging="425"/>
        <w:jc w:val="both"/>
        <w:rPr>
          <w:rFonts w:ascii="Cambria" w:hAnsi="Cambria" w:cs="Arial"/>
        </w:rPr>
      </w:pPr>
      <w:r w:rsidRPr="00DD7FE6">
        <w:rPr>
          <w:rFonts w:ascii="Cambria" w:eastAsia="Bookman Old Style" w:hAnsi="Cambria" w:cs="Arial"/>
          <w:sz w:val="22"/>
          <w:szCs w:val="22"/>
        </w:rPr>
        <w:t>w</w:t>
      </w:r>
      <w:r w:rsidR="00FB3EE6" w:rsidRPr="00DD7FE6">
        <w:rPr>
          <w:rFonts w:ascii="Cambria" w:eastAsia="Bookman Old Style" w:hAnsi="Cambria" w:cs="Arial"/>
          <w:sz w:val="22"/>
          <w:szCs w:val="22"/>
        </w:rPr>
        <w:t>ykonawca zobowiązany jest zapewnić dostęp do obszarów położonych w pobliżu miejsca wykonywania robót, oznakować prowadzone roboty, zachować porządek w miejscu realizacji robót, zapewnić warunki bezpieczeństwa BHP;</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eastAsia="Bookman Old Style" w:hAnsi="Cambria" w:cs="Arial"/>
          <w:sz w:val="22"/>
          <w:szCs w:val="22"/>
        </w:rPr>
        <w:t xml:space="preserve">jeżeli na skutek działania lub zaniechania Wykonawcy dojdzie do awarii, usterki </w:t>
      </w:r>
      <w:r w:rsidRPr="00DD7FE6">
        <w:rPr>
          <w:rFonts w:ascii="Cambria" w:eastAsia="Bookman Old Style" w:hAnsi="Cambria" w:cs="Arial"/>
          <w:sz w:val="22"/>
          <w:szCs w:val="22"/>
        </w:rPr>
        <w:br/>
        <w:t xml:space="preserve">lub innej szkody, Wykonawca zobowiązany jest do jej usunięcia lub naprawienia </w:t>
      </w:r>
      <w:r w:rsidRPr="00DD7FE6">
        <w:rPr>
          <w:rFonts w:ascii="Cambria" w:eastAsia="Bookman Old Style" w:hAnsi="Cambria" w:cs="Arial"/>
          <w:sz w:val="22"/>
          <w:szCs w:val="22"/>
        </w:rPr>
        <w:br/>
        <w:t>na własny koszt w trybie natychmiastowym;</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uzyskanie wszystkich niezbędnych dokumentów potwierdzających prawidłowość wykonanych robót/instalacji;</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urządzenie, utrzymanie i zabezpieczenie terenu budowy wraz z zapleczem budowy; </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koszty doprowadzenia i zużycia energii oraz wody oraz innych niezbędnych mediów dla potrzeb technologicznych, zaplecza i terenu budowy; </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utrzymanie w należytym porządku dróg dojazdowych na teren budowy, </w:t>
      </w:r>
      <w:r w:rsidRPr="00DD7FE6">
        <w:rPr>
          <w:rFonts w:ascii="Cambria" w:hAnsi="Cambria" w:cs="Arial"/>
          <w:sz w:val="22"/>
          <w:szCs w:val="22"/>
        </w:rPr>
        <w:br/>
        <w:t xml:space="preserve">ze szczególnym uwzględnieniem utrzymania czystości na odcinkach związanych </w:t>
      </w:r>
      <w:r w:rsidRPr="00DD7FE6">
        <w:rPr>
          <w:rFonts w:ascii="Cambria" w:hAnsi="Cambria" w:cs="Arial"/>
          <w:sz w:val="22"/>
          <w:szCs w:val="22"/>
        </w:rPr>
        <w:br/>
        <w:t>z transportem budowy (m.in. nie dopuszczanie do wynoszenia błota na kołach samochodów wyjeżdżających z budowy);</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utrzymanie terenu budowy w stanie wolnym od przeszkód komunikacyjnych </w:t>
      </w:r>
      <w:r w:rsidRPr="00DD7FE6">
        <w:rPr>
          <w:rFonts w:ascii="Cambria" w:hAnsi="Cambria" w:cs="Arial"/>
          <w:sz w:val="22"/>
          <w:szCs w:val="22"/>
        </w:rPr>
        <w:br/>
        <w:t>oraz usuwanie na bieżąco zbędnych materiałów, odpadów i śmieci;</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naprawy uszkodzonych na skutek prowadzonych robót urządzeń podziemnych </w:t>
      </w:r>
      <w:r w:rsidRPr="00DD7FE6">
        <w:rPr>
          <w:rFonts w:ascii="Cambria" w:hAnsi="Cambria" w:cs="Arial"/>
          <w:sz w:val="22"/>
          <w:szCs w:val="22"/>
        </w:rPr>
        <w:br/>
        <w:t>oraz dróg i ulic dojazdowych;</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zapewnienie dozoru w osobach na stanowiskach kierownika budowy  i kierowników robót, a także zapewnienia właściwych warunków bezpieczeństwa i higieny pracy;</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ewentualne koszty związane z wyłączeniami prądu i innych mediów;</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zorganizowanie i przeprowadzenie niezbędnych prób, badań i odbiorów </w:t>
      </w:r>
      <w:r w:rsidRPr="00DD7FE6">
        <w:rPr>
          <w:rFonts w:ascii="Cambria" w:hAnsi="Cambria" w:cs="Arial"/>
          <w:sz w:val="22"/>
          <w:szCs w:val="22"/>
        </w:rPr>
        <w:br/>
        <w:t>oraz ewentualnego uzupełnienia dokumentacji odbiorowej dla zakresu robót objętych umową, jak również dokonywania odkrywek w przypadku nie zgłoszenia do odbioru robót zanikających lub ulegających zakryciu;</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przeprowadzenie rozruchu (ruchu próbnego) urządzeń, instalacji i urządzeń związanych  z obiektami;</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lastRenderedPageBreak/>
        <w:t>sporządzenie instrukcji obsługi i eksploatacji: obiektów, instalacji i urządzeń</w:t>
      </w:r>
      <w:r w:rsidR="00A4282B" w:rsidRPr="00DD7FE6">
        <w:rPr>
          <w:rFonts w:ascii="Cambria" w:hAnsi="Cambria" w:cs="Arial"/>
          <w:sz w:val="22"/>
          <w:szCs w:val="22"/>
        </w:rPr>
        <w:t xml:space="preserve"> </w:t>
      </w:r>
      <w:r w:rsidRPr="00DD7FE6">
        <w:rPr>
          <w:rFonts w:ascii="Cambria" w:hAnsi="Cambria" w:cs="Arial"/>
          <w:sz w:val="22"/>
          <w:szCs w:val="22"/>
        </w:rPr>
        <w:t>związanych z obiektem;</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przeprowadzenie szkolenia pracowników Zamawiającego (Użytkownika) w zakresie właściwej obsługi i eksploatacji obiektów wraz z instalacjami; </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przeprowadzenie inspekcji wszystkich wykonanych kanałów i przykanalików kamerą inspekcyjną;</w:t>
      </w:r>
    </w:p>
    <w:p w:rsidR="00A4282B"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demontaż obiektów i urządzeń tymczasowych budowy, uporządkowanie terenu budowy po zakończeniu robót i przekazanie uporządkowanego terenu Zamawiającemu najpóźniej w dniu odbioru;</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zapewnienie obsługi geologicznej i geodezyjnej budowy przez uprawnione służby</w:t>
      </w:r>
      <w:r w:rsidRPr="00DD7FE6">
        <w:rPr>
          <w:rFonts w:ascii="Cambria" w:hAnsi="Cambria" w:cs="Arial"/>
          <w:i/>
          <w:sz w:val="22"/>
          <w:szCs w:val="22"/>
        </w:rPr>
        <w:t>;</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zapewnienie obsługi ornitologa. Przed przystąpieniem do wycinki drzew (jeżeli będzie konieczne) Wykonawca przy udziale ornitologa, zobowiązany jest do dokonania oględzin drzew pod kątem występowania gatunków objętych ochroną i sporządzenia protokołu z oględzin</w:t>
      </w:r>
      <w:r w:rsidRPr="00DD7FE6">
        <w:rPr>
          <w:rFonts w:ascii="Cambria" w:hAnsi="Cambria" w:cs="Arial"/>
          <w:i/>
          <w:sz w:val="22"/>
          <w:szCs w:val="22"/>
        </w:rPr>
        <w:t>;</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usunięcie poza teren budowy na koszt wykonawcy ze szczególnym zachowaniem  przepisów ustawy o odpadach materiałów z rozbiórki nie nadających się </w:t>
      </w:r>
      <w:r w:rsidRPr="00DD7FE6">
        <w:rPr>
          <w:rFonts w:ascii="Cambria" w:hAnsi="Cambria" w:cs="Arial"/>
          <w:sz w:val="22"/>
          <w:szCs w:val="22"/>
        </w:rPr>
        <w:br/>
        <w:t xml:space="preserve">do wykorzystania oraz nadmiaru mas ziemnych. </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pozyskane w trakcie wycinki drewno stanowić będzie własność Wykonawcy. </w:t>
      </w:r>
      <w:r w:rsidRPr="00DD7FE6">
        <w:rPr>
          <w:rFonts w:ascii="Cambria" w:hAnsi="Cambria" w:cs="Arial"/>
          <w:sz w:val="22"/>
          <w:szCs w:val="22"/>
        </w:rPr>
        <w:br/>
        <w:t>Koszt wycinki i wartość pozyskanego drewna zostanie uwzględniona przez Wykonawcę przy obliczaniu ceny oferty;</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koszty wykonania pomiarów i badań laboratoryjnych zgodnie ze STWiOR;</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geodezyjne wytyczenie obiektów budowlanych zgodnie z projektem budowlanym;</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Wykonawca zapewni pełną obsługę geodezyjną budowy. Zamawiający ma prawo żądać inwentaryzacji geodezyjnej powykonawczej, na każdym etapie realizacji przedmiotu umowy. Geodezyjne wytyczenie i dokumentacja geodezyjna</w:t>
      </w:r>
      <w:r w:rsidR="00CF3530" w:rsidRPr="00DD7FE6">
        <w:rPr>
          <w:rFonts w:ascii="Cambria" w:hAnsi="Cambria" w:cs="Arial"/>
          <w:sz w:val="22"/>
          <w:szCs w:val="22"/>
        </w:rPr>
        <w:t xml:space="preserve"> </w:t>
      </w:r>
      <w:r w:rsidRPr="00DD7FE6">
        <w:rPr>
          <w:rFonts w:ascii="Cambria" w:hAnsi="Cambria" w:cs="Arial"/>
          <w:sz w:val="22"/>
          <w:szCs w:val="22"/>
        </w:rPr>
        <w:t xml:space="preserve">powykonawcza (inwentaryzacja powykonawcza wraz ze szkicami geodezyjnymi i dziennikami pomiarów) w  3  egzemplarzach zatwierdzona przez odpowiedni Urząd Geodezji i Kartografii (w tym  w wersji analogowej i numerycznej w plikach dwg. </w:t>
      </w:r>
      <w:r w:rsidRPr="00DD7FE6">
        <w:rPr>
          <w:rFonts w:ascii="Cambria" w:hAnsi="Cambria" w:cs="Arial"/>
          <w:sz w:val="22"/>
          <w:szCs w:val="22"/>
        </w:rPr>
        <w:br/>
        <w:t>lub dxf. - 1 egz. na płycie CD-R);</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opracowanie operatu kolaudacyjnego w 3 egzemplarzach zawierającego m.in.: sprawozdanie techniczne, receptury i ustalenia technologiczne, wyniki badań kontrolnych oraz badań i oznaczeń laboratoryjnych, atesty jakościowe, aprobaty techniczne, gwarancje na wbudowane urządzenia, dziennik budowy, obmiar powykonawczy wykonanych robót (z uwzględnieniem elementów wykazanych </w:t>
      </w:r>
      <w:r w:rsidRPr="00DD7FE6">
        <w:rPr>
          <w:rFonts w:ascii="Cambria" w:hAnsi="Cambria" w:cs="Arial"/>
          <w:sz w:val="22"/>
          <w:szCs w:val="22"/>
        </w:rPr>
        <w:br/>
        <w:t xml:space="preserve">w zestawieniu wartościowym zadania), oświadczenia, inne dokumenty wynikające </w:t>
      </w:r>
      <w:r w:rsidRPr="00DD7FE6">
        <w:rPr>
          <w:rFonts w:ascii="Cambria" w:hAnsi="Cambria" w:cs="Arial"/>
          <w:sz w:val="22"/>
          <w:szCs w:val="22"/>
        </w:rPr>
        <w:br/>
        <w:t>z ustawy z dnia 7 lipca 1994 r.Prawo Budowlane art. 57;</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opracowania i czynności, które Wykonawca wykona we własnym zakresie: plan bezpieczeństwa i ochrony zdrowia (BIOZ), pozostałe niezbędne opracowania wynikające z obowiązujących przepisów, wydanych decyzji administracyjnych </w:t>
      </w:r>
      <w:r w:rsidRPr="00DD7FE6">
        <w:rPr>
          <w:rFonts w:ascii="Cambria" w:hAnsi="Cambria" w:cs="Arial"/>
          <w:sz w:val="22"/>
          <w:szCs w:val="22"/>
        </w:rPr>
        <w:br/>
        <w:t xml:space="preserve">oraz przyjętych technologii wykonywania robót, wszelką inną dokumentację, </w:t>
      </w:r>
      <w:r w:rsidRPr="00DD7FE6">
        <w:rPr>
          <w:rFonts w:ascii="Cambria" w:hAnsi="Cambria" w:cs="Arial"/>
          <w:sz w:val="22"/>
          <w:szCs w:val="22"/>
        </w:rPr>
        <w:br/>
        <w:t>którą Wykonawca uzna za niezbędną do właściwego wykonania robót;</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przygotowanie, utrzymanie i zabezpieczenie terenu budowy wraz z zapleczem budowy; </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w trakcie realizacji budowy wykonawca zobowiązany jest do przeprowadzania bieżących badań i sprawdzeń wybudowanej instalacji przy udziale osób mających uprawnienia budowlane;</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Wykonawca sporządzi kosztorysy ofertowe na podstawie dostępnych przedmiarów robót i kosztorysów nakładczych(oraz dokumentacji projektowej) na stronie internetowej Biuletynu Informacji Publicznej;</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wybrany Wykonawca w porozumieniu z Zamawiającym przygotuje harmonogram rzeczowo - finansowy zgodnie ze wzorem i kwotami zawartymi w kosztorysie ofertowym;</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Wykonawca harmonogram rzeczowo – finansowy dostarczy zamawiającemu przed </w:t>
      </w:r>
      <w:r w:rsidRPr="00DD7FE6">
        <w:rPr>
          <w:rFonts w:ascii="Cambria" w:hAnsi="Cambria" w:cs="Arial"/>
          <w:sz w:val="22"/>
          <w:szCs w:val="22"/>
        </w:rPr>
        <w:lastRenderedPageBreak/>
        <w:t>podpisaniem umowy;</w:t>
      </w:r>
    </w:p>
    <w:p w:rsidR="00FB3EE6" w:rsidRPr="00DD7FE6" w:rsidRDefault="00FB3EE6" w:rsidP="000B1B8D">
      <w:pPr>
        <w:pStyle w:val="Akapitzlist"/>
        <w:numPr>
          <w:ilvl w:val="0"/>
          <w:numId w:val="53"/>
        </w:numPr>
        <w:ind w:left="851" w:hanging="425"/>
        <w:jc w:val="both"/>
        <w:rPr>
          <w:rFonts w:ascii="Cambria" w:hAnsi="Cambria" w:cs="Arial"/>
        </w:rPr>
      </w:pPr>
      <w:r w:rsidRPr="00DD7FE6">
        <w:rPr>
          <w:rFonts w:ascii="Cambria" w:hAnsi="Cambria" w:cs="Arial"/>
          <w:sz w:val="22"/>
          <w:szCs w:val="22"/>
        </w:rPr>
        <w:t>sporządzenie wniosku wraz z niezbędnymi dokumentami do Powiatowego Nadzoru Budowlanego w celu uzyskaniaostatecznego pozwolenia na użytkowanie obiektu;</w:t>
      </w:r>
    </w:p>
    <w:p w:rsidR="00CF3530" w:rsidRPr="00DD7FE6" w:rsidRDefault="00FB3EE6" w:rsidP="00E73375">
      <w:pPr>
        <w:pStyle w:val="Akapitzlist"/>
        <w:numPr>
          <w:ilvl w:val="0"/>
          <w:numId w:val="53"/>
        </w:numPr>
        <w:ind w:left="851" w:hanging="425"/>
        <w:jc w:val="both"/>
        <w:rPr>
          <w:rFonts w:ascii="Cambria" w:hAnsi="Cambria" w:cs="Arial"/>
        </w:rPr>
      </w:pPr>
      <w:r w:rsidRPr="00DD7FE6">
        <w:rPr>
          <w:rFonts w:ascii="Cambria" w:hAnsi="Cambria" w:cs="Arial"/>
          <w:sz w:val="22"/>
          <w:szCs w:val="22"/>
        </w:rPr>
        <w:t xml:space="preserve">Zakres zamówienia obejmuje również inne prace oraz koszty niezbędne </w:t>
      </w:r>
      <w:r w:rsidRPr="00DD7FE6">
        <w:rPr>
          <w:rFonts w:ascii="Cambria" w:hAnsi="Cambria" w:cs="Arial"/>
          <w:sz w:val="22"/>
          <w:szCs w:val="22"/>
        </w:rPr>
        <w:br/>
        <w:t>do wykonania inwestycji.</w:t>
      </w:r>
    </w:p>
    <w:p w:rsidR="00E34322" w:rsidRPr="00DD7FE6" w:rsidRDefault="00FB3EE6" w:rsidP="00E73375">
      <w:pPr>
        <w:numPr>
          <w:ilvl w:val="0"/>
          <w:numId w:val="12"/>
        </w:numPr>
        <w:tabs>
          <w:tab w:val="clear" w:pos="1288"/>
          <w:tab w:val="num" w:pos="142"/>
        </w:tabs>
        <w:suppressAutoHyphens/>
        <w:spacing w:after="0" w:line="240" w:lineRule="auto"/>
        <w:ind w:left="426" w:hanging="426"/>
        <w:jc w:val="both"/>
        <w:rPr>
          <w:rFonts w:ascii="Cambria" w:hAnsi="Cambria" w:cs="Tahoma"/>
        </w:rPr>
      </w:pPr>
      <w:r w:rsidRPr="00DD7FE6">
        <w:rPr>
          <w:rFonts w:ascii="Cambria" w:hAnsi="Cambria" w:cs="Arial"/>
        </w:rPr>
        <w:t>Przedmiot umowy będzie realizowany zgodnie z:decyzją pozwolenia na budowę znak:WAB.6740.573.2021, Nr 760/2021</w:t>
      </w:r>
      <w:r w:rsidR="00A4282B" w:rsidRPr="00DD7FE6">
        <w:rPr>
          <w:rFonts w:ascii="Cambria" w:hAnsi="Cambria" w:cs="Arial"/>
        </w:rPr>
        <w:t xml:space="preserve"> </w:t>
      </w:r>
      <w:r w:rsidRPr="00DD7FE6">
        <w:rPr>
          <w:rFonts w:ascii="Cambria" w:hAnsi="Cambria" w:cs="Arial"/>
        </w:rPr>
        <w:t xml:space="preserve">z dnia </w:t>
      </w:r>
      <w:r w:rsidRPr="00DD7FE6">
        <w:rPr>
          <w:rFonts w:ascii="Cambria" w:hAnsi="Cambria" w:cs="Arial"/>
        </w:rPr>
        <w:tab/>
        <w:t>08.09.2021 r.;</w:t>
      </w:r>
      <w:r w:rsidR="00A4282B" w:rsidRPr="00DD7FE6">
        <w:rPr>
          <w:rFonts w:ascii="Cambria" w:hAnsi="Cambria" w:cs="Tahoma"/>
        </w:rPr>
        <w:t xml:space="preserve"> </w:t>
      </w:r>
      <w:r w:rsidRPr="00DD7FE6">
        <w:rPr>
          <w:rFonts w:ascii="Cambria" w:hAnsi="Cambria" w:cs="Arial"/>
        </w:rPr>
        <w:t xml:space="preserve">dokumentacją techniczną (projekt budowlany, projekt wykonawczy, kosztorysy nakładcze, przedmiary robót, specyfikacja techniczna wykonania i odbioru robót); </w:t>
      </w:r>
    </w:p>
    <w:p w:rsidR="00941B87" w:rsidRPr="00DD7FE6" w:rsidRDefault="00941B87" w:rsidP="00CF3530">
      <w:pPr>
        <w:numPr>
          <w:ilvl w:val="0"/>
          <w:numId w:val="12"/>
        </w:numPr>
        <w:tabs>
          <w:tab w:val="clear" w:pos="1288"/>
          <w:tab w:val="num" w:pos="142"/>
        </w:tabs>
        <w:suppressAutoHyphens/>
        <w:spacing w:after="0" w:line="240" w:lineRule="auto"/>
        <w:ind w:left="426" w:hanging="426"/>
        <w:jc w:val="both"/>
        <w:rPr>
          <w:rFonts w:ascii="Cambria" w:hAnsi="Cambria" w:cs="Tahoma"/>
        </w:rPr>
      </w:pPr>
      <w:r w:rsidRPr="00DD7FE6">
        <w:rPr>
          <w:rFonts w:ascii="Cambria" w:hAnsi="Cambria" w:cs="Arial"/>
          <w:bCs/>
        </w:rPr>
        <w:t>Ogólny opis stanu istniejącego obiektu.</w:t>
      </w:r>
    </w:p>
    <w:p w:rsidR="00941B87" w:rsidRPr="00DD7FE6" w:rsidRDefault="00941B87" w:rsidP="00CF3530">
      <w:pPr>
        <w:autoSpaceDE w:val="0"/>
        <w:autoSpaceDN w:val="0"/>
        <w:adjustRightInd w:val="0"/>
        <w:spacing w:after="0" w:line="240" w:lineRule="auto"/>
        <w:ind w:left="426"/>
        <w:jc w:val="both"/>
        <w:rPr>
          <w:rFonts w:ascii="Cambria" w:hAnsi="Cambria" w:cs="Arial"/>
        </w:rPr>
      </w:pPr>
      <w:r w:rsidRPr="00DD7FE6">
        <w:rPr>
          <w:rFonts w:ascii="Cambria" w:hAnsi="Cambria" w:cs="Arial"/>
        </w:rPr>
        <w:t xml:space="preserve">Przedmiotowy budynek w rzucie ma kształt zbliżony do litery F, a maksymalne wymiary </w:t>
      </w:r>
      <w:r w:rsidRPr="00DD7FE6">
        <w:rPr>
          <w:rFonts w:ascii="Cambria" w:hAnsi="Cambria" w:cs="Arial"/>
        </w:rPr>
        <w:br/>
        <w:t xml:space="preserve">w poziomie przyziemia wynoszą: ~40x50m. Obiekt złożony jest z trzech brył </w:t>
      </w:r>
      <w:r w:rsidRPr="00DD7FE6">
        <w:rPr>
          <w:rFonts w:ascii="Cambria" w:hAnsi="Cambria" w:cs="Arial"/>
        </w:rPr>
        <w:br/>
        <w:t xml:space="preserve">o podstawie prostokąta – budynek główny oraz dwa skrzydła. Jednokondygnacyjny, częściowo podpiwniczony (piwnica w północnej części wschodniego skrzydła). Wysokość kondygnacji 3,01m. Budynek o konstrukcji drewnianej z wielkopłytowych elementów prefabrykowanych o wymiarach ~2,5x12m. Stropodach wentylowany </w:t>
      </w:r>
      <w:r w:rsidRPr="00DD7FE6">
        <w:rPr>
          <w:rFonts w:ascii="Cambria" w:hAnsi="Cambria" w:cs="Arial"/>
        </w:rPr>
        <w:br/>
        <w:t xml:space="preserve">o konstrukcji dźwigarowej: dźwigary ze środnikiem ze sklejki i pasów z drewna litego. Rozstaw dźwigarów co max. 1,155m. Ściany wewnętrzne nośne i działowe </w:t>
      </w:r>
      <w:r w:rsidRPr="00DD7FE6">
        <w:rPr>
          <w:rFonts w:ascii="Cambria" w:hAnsi="Cambria" w:cs="Arial"/>
        </w:rPr>
        <w:br/>
        <w:t xml:space="preserve">o konstrukcji szkieletowej z obustronną okładziną z płyt gipsowych. </w:t>
      </w:r>
    </w:p>
    <w:p w:rsidR="00941B87" w:rsidRPr="00DD7FE6" w:rsidRDefault="00941B87" w:rsidP="00CF3530">
      <w:pPr>
        <w:autoSpaceDE w:val="0"/>
        <w:autoSpaceDN w:val="0"/>
        <w:adjustRightInd w:val="0"/>
        <w:spacing w:after="0" w:line="240" w:lineRule="auto"/>
        <w:ind w:left="709" w:hanging="283"/>
        <w:jc w:val="both"/>
        <w:rPr>
          <w:rFonts w:ascii="Cambria" w:hAnsi="Cambria" w:cs="Arial"/>
        </w:rPr>
      </w:pPr>
      <w:r w:rsidRPr="00DD7FE6">
        <w:rPr>
          <w:rFonts w:ascii="Cambria" w:hAnsi="Cambria" w:cs="Arial"/>
        </w:rPr>
        <w:t>Fundamenty i ściany fundamentowe</w:t>
      </w:r>
      <w:r w:rsidR="00CF3530" w:rsidRPr="00DD7FE6">
        <w:rPr>
          <w:rFonts w:ascii="Cambria" w:hAnsi="Cambria" w:cs="Arial"/>
        </w:rPr>
        <w:t>:</w:t>
      </w:r>
    </w:p>
    <w:p w:rsidR="00941B87" w:rsidRPr="00DD7FE6" w:rsidRDefault="00941B87" w:rsidP="00CF3530">
      <w:pPr>
        <w:autoSpaceDE w:val="0"/>
        <w:autoSpaceDN w:val="0"/>
        <w:adjustRightInd w:val="0"/>
        <w:spacing w:after="0" w:line="240" w:lineRule="auto"/>
        <w:ind w:left="426"/>
        <w:jc w:val="both"/>
        <w:rPr>
          <w:rFonts w:ascii="Cambria" w:hAnsi="Cambria" w:cs="Arial"/>
        </w:rPr>
      </w:pPr>
      <w:r w:rsidRPr="00DD7FE6">
        <w:rPr>
          <w:rFonts w:ascii="Cambria" w:hAnsi="Cambria" w:cs="Arial"/>
        </w:rPr>
        <w:t>Ławy fundamentowe żelbetowe. W części</w:t>
      </w:r>
      <w:r w:rsidR="00CF3530" w:rsidRPr="00DD7FE6">
        <w:rPr>
          <w:rFonts w:ascii="Cambria" w:hAnsi="Cambria" w:cs="Arial"/>
        </w:rPr>
        <w:t xml:space="preserve"> </w:t>
      </w:r>
      <w:r w:rsidRPr="00DD7FE6">
        <w:rPr>
          <w:rFonts w:ascii="Cambria" w:hAnsi="Cambria" w:cs="Arial"/>
        </w:rPr>
        <w:t xml:space="preserve">niepodpiwniczonej o szerokości 25cm </w:t>
      </w:r>
      <w:r w:rsidRPr="00DD7FE6">
        <w:rPr>
          <w:rFonts w:ascii="Cambria" w:hAnsi="Cambria" w:cs="Arial"/>
        </w:rPr>
        <w:br/>
        <w:t>z lokalnymi poszerzeniami, w części podpiwniczonej45cm oraz 60cm. Wg archiwalnej dokumentacji projektowej poziom posadowienia</w:t>
      </w:r>
      <w:r w:rsidR="00CF3530" w:rsidRPr="00DD7FE6">
        <w:rPr>
          <w:rFonts w:ascii="Cambria" w:hAnsi="Cambria" w:cs="Arial"/>
        </w:rPr>
        <w:t xml:space="preserve"> </w:t>
      </w:r>
      <w:r w:rsidRPr="00DD7FE6">
        <w:rPr>
          <w:rFonts w:ascii="Cambria" w:hAnsi="Cambria" w:cs="Arial"/>
        </w:rPr>
        <w:t>budynku w części niepodpiwniczonej -1,30m, natomiast w części</w:t>
      </w:r>
      <w:r w:rsidR="00CF3530" w:rsidRPr="00DD7FE6">
        <w:rPr>
          <w:rFonts w:ascii="Cambria" w:hAnsi="Cambria" w:cs="Arial"/>
        </w:rPr>
        <w:t xml:space="preserve"> </w:t>
      </w:r>
      <w:r w:rsidRPr="00DD7FE6">
        <w:rPr>
          <w:rFonts w:ascii="Cambria" w:hAnsi="Cambria" w:cs="Arial"/>
        </w:rPr>
        <w:t>podpiwniczonej -3,30m.Ściany fundamentowe betonowe. Izolacja</w:t>
      </w:r>
      <w:r w:rsidR="00CF3530" w:rsidRPr="00DD7FE6">
        <w:rPr>
          <w:rFonts w:ascii="Cambria" w:hAnsi="Cambria" w:cs="Arial"/>
        </w:rPr>
        <w:t xml:space="preserve"> </w:t>
      </w:r>
      <w:r w:rsidRPr="00DD7FE6">
        <w:rPr>
          <w:rFonts w:ascii="Cambria" w:hAnsi="Cambria" w:cs="Arial"/>
        </w:rPr>
        <w:t xml:space="preserve">przeciwwilgociowa w postaci warstwy arbizolu. Podłogi w salach zabaw wykonane z klepek drewnianych. </w:t>
      </w:r>
    </w:p>
    <w:p w:rsidR="00941B87" w:rsidRPr="00DD7FE6" w:rsidRDefault="00941B87" w:rsidP="00CF3530">
      <w:pPr>
        <w:autoSpaceDE w:val="0"/>
        <w:autoSpaceDN w:val="0"/>
        <w:adjustRightInd w:val="0"/>
        <w:spacing w:after="0" w:line="240" w:lineRule="auto"/>
        <w:ind w:left="709" w:hanging="283"/>
        <w:jc w:val="both"/>
        <w:rPr>
          <w:rFonts w:ascii="Cambria" w:hAnsi="Cambria" w:cs="Arial"/>
        </w:rPr>
      </w:pPr>
      <w:r w:rsidRPr="00DD7FE6">
        <w:rPr>
          <w:rFonts w:ascii="Cambria" w:hAnsi="Cambria" w:cs="Arial"/>
          <w:bCs/>
        </w:rPr>
        <w:t>Ściany konstrukcyjne i działowe</w:t>
      </w:r>
      <w:r w:rsidR="00CF3530" w:rsidRPr="00DD7FE6">
        <w:rPr>
          <w:rFonts w:ascii="Cambria" w:hAnsi="Cambria" w:cs="Arial"/>
          <w:bCs/>
        </w:rPr>
        <w:t>:</w:t>
      </w:r>
    </w:p>
    <w:p w:rsidR="00941B87" w:rsidRPr="00DD7FE6" w:rsidRDefault="00941B87" w:rsidP="00CF3530">
      <w:pPr>
        <w:autoSpaceDE w:val="0"/>
        <w:autoSpaceDN w:val="0"/>
        <w:adjustRightInd w:val="0"/>
        <w:spacing w:after="0" w:line="240" w:lineRule="auto"/>
        <w:ind w:left="426"/>
        <w:jc w:val="both"/>
        <w:rPr>
          <w:rFonts w:ascii="Cambria" w:hAnsi="Cambria" w:cs="Arial"/>
        </w:rPr>
      </w:pPr>
      <w:r w:rsidRPr="00DD7FE6">
        <w:rPr>
          <w:rFonts w:ascii="Cambria" w:hAnsi="Cambria" w:cs="Arial"/>
        </w:rPr>
        <w:t xml:space="preserve">Ściany nośne zewnętrzne i wewnętrzne płytowe o konstrukcji szkieletowej – wg archiwalnej dokumentacji słupki o przekroju 6x12cm. Strona wewnętrzna z okładziną częściowo z płyt gipsowo-kartonowych, częściowo z płyt drewnopodobnych pokryta farbą emulsyjną i emaliową Strona zewnętrzna ścian z okładziną z twardych płyt pilśniowych. Niektóre ściany z płyt OSB, np. w sali gimnastycznej, obmurowane </w:t>
      </w:r>
      <w:r w:rsidRPr="00DD7FE6">
        <w:rPr>
          <w:rFonts w:ascii="Cambria" w:hAnsi="Cambria" w:cs="Arial"/>
        </w:rPr>
        <w:br/>
        <w:t>z zewnątrz – okładzina spękana oraz zarysowana.</w:t>
      </w:r>
    </w:p>
    <w:p w:rsidR="00941B87" w:rsidRPr="00DD7FE6" w:rsidRDefault="00941B87" w:rsidP="00CF3530">
      <w:pPr>
        <w:autoSpaceDE w:val="0"/>
        <w:autoSpaceDN w:val="0"/>
        <w:adjustRightInd w:val="0"/>
        <w:spacing w:after="0" w:line="240" w:lineRule="auto"/>
        <w:ind w:left="709" w:hanging="283"/>
        <w:jc w:val="both"/>
        <w:rPr>
          <w:rFonts w:ascii="Cambria" w:hAnsi="Cambria" w:cs="Arial"/>
          <w:bCs/>
        </w:rPr>
      </w:pPr>
      <w:r w:rsidRPr="00DD7FE6">
        <w:rPr>
          <w:rFonts w:ascii="Cambria" w:hAnsi="Cambria" w:cs="Arial"/>
          <w:bCs/>
        </w:rPr>
        <w:t>Stropy oraz stropodach</w:t>
      </w:r>
      <w:r w:rsidR="00CF3530" w:rsidRPr="00DD7FE6">
        <w:rPr>
          <w:rFonts w:ascii="Cambria" w:hAnsi="Cambria" w:cs="Arial"/>
          <w:bCs/>
        </w:rPr>
        <w:t>:</w:t>
      </w:r>
    </w:p>
    <w:p w:rsidR="00CF3530" w:rsidRPr="00DD7FE6" w:rsidRDefault="00941B87" w:rsidP="00E73375">
      <w:pPr>
        <w:autoSpaceDE w:val="0"/>
        <w:autoSpaceDN w:val="0"/>
        <w:adjustRightInd w:val="0"/>
        <w:spacing w:after="0" w:line="240" w:lineRule="auto"/>
        <w:ind w:left="426"/>
        <w:jc w:val="both"/>
        <w:rPr>
          <w:rFonts w:ascii="Cambria" w:hAnsi="Cambria" w:cs="Arial"/>
        </w:rPr>
      </w:pPr>
      <w:r w:rsidRPr="00DD7FE6">
        <w:rPr>
          <w:rFonts w:ascii="Cambria" w:hAnsi="Cambria" w:cs="Arial"/>
        </w:rPr>
        <w:t xml:space="preserve">Strop nad piwnicą prefabrykowany żelbetowy typu DZ-3. Belki stopowe oparte </w:t>
      </w:r>
      <w:r w:rsidRPr="00DD7FE6">
        <w:rPr>
          <w:rFonts w:ascii="Cambria" w:hAnsi="Cambria" w:cs="Arial"/>
        </w:rPr>
        <w:br/>
        <w:t xml:space="preserve">na obwodowym żelbetowym wieńcu o wysokości 30cm i szerokości 30cm lub 25cm. </w:t>
      </w:r>
      <w:r w:rsidRPr="00DD7FE6">
        <w:rPr>
          <w:rFonts w:ascii="Cambria" w:hAnsi="Cambria" w:cs="Arial"/>
        </w:rPr>
        <w:br/>
        <w:t xml:space="preserve">W wieńcu zabetonowane kotwy stalowe służące do mocowania kątowników podwalin. Schody wewnętrzne żelbetowe o rozpiętości 120cm. Stopnie wspornikowe. Stropodach wentylowany o konstrukcji dźwigarowej przekryty papą termozgrzewalną na sklejce. Dźwigary dachowe drewniane ze środnikiem ze sklejki o grubości 8mm oraz pasów wykonanych z drewna litego – słupki o przekrojach 45x100mm oraz 35x38mm. Podsufitka z płyt gipsowych o grubości 13mm mocowanych do listew dystansowych lub ze sklejki. </w:t>
      </w:r>
    </w:p>
    <w:p w:rsidR="00941B87" w:rsidRPr="00DD7FE6" w:rsidRDefault="00941B87" w:rsidP="00CF3530">
      <w:pPr>
        <w:autoSpaceDE w:val="0"/>
        <w:autoSpaceDN w:val="0"/>
        <w:adjustRightInd w:val="0"/>
        <w:spacing w:after="0" w:line="240" w:lineRule="auto"/>
        <w:ind w:left="709" w:hanging="283"/>
        <w:jc w:val="both"/>
        <w:rPr>
          <w:rFonts w:ascii="Cambria" w:hAnsi="Cambria" w:cs="Arial"/>
          <w:bCs/>
        </w:rPr>
      </w:pPr>
      <w:r w:rsidRPr="00DD7FE6">
        <w:rPr>
          <w:rFonts w:ascii="Cambria" w:hAnsi="Cambria" w:cs="Arial"/>
          <w:bCs/>
        </w:rPr>
        <w:t>Schody zewnętrzne i elementy otoczenia budynku</w:t>
      </w:r>
      <w:r w:rsidR="00CF3530" w:rsidRPr="00DD7FE6">
        <w:rPr>
          <w:rFonts w:ascii="Cambria" w:hAnsi="Cambria" w:cs="Arial"/>
          <w:bCs/>
        </w:rPr>
        <w:t>:</w:t>
      </w:r>
    </w:p>
    <w:p w:rsidR="00941B87" w:rsidRPr="00DD7FE6" w:rsidRDefault="00941B87" w:rsidP="00CF3530">
      <w:pPr>
        <w:autoSpaceDE w:val="0"/>
        <w:autoSpaceDN w:val="0"/>
        <w:adjustRightInd w:val="0"/>
        <w:spacing w:after="0" w:line="240" w:lineRule="auto"/>
        <w:ind w:left="709" w:hanging="283"/>
        <w:jc w:val="both"/>
        <w:rPr>
          <w:rFonts w:ascii="Cambria" w:hAnsi="Cambria" w:cs="Arial"/>
        </w:rPr>
      </w:pPr>
      <w:r w:rsidRPr="00DD7FE6">
        <w:rPr>
          <w:rFonts w:ascii="Cambria" w:hAnsi="Cambria" w:cs="Arial"/>
        </w:rPr>
        <w:t xml:space="preserve">Schody zewnętrzne jednobiegowe betonowe. Chodniki oraz taras z płyt betonowych. </w:t>
      </w:r>
    </w:p>
    <w:p w:rsidR="00941B87" w:rsidRPr="00DD7FE6" w:rsidRDefault="00941B87" w:rsidP="00CF3530">
      <w:pPr>
        <w:autoSpaceDE w:val="0"/>
        <w:autoSpaceDN w:val="0"/>
        <w:adjustRightInd w:val="0"/>
        <w:spacing w:after="0" w:line="240" w:lineRule="auto"/>
        <w:ind w:left="709" w:hanging="283"/>
        <w:jc w:val="both"/>
        <w:rPr>
          <w:rFonts w:ascii="Cambria" w:hAnsi="Cambria" w:cs="Arial"/>
          <w:bCs/>
        </w:rPr>
      </w:pPr>
      <w:r w:rsidRPr="00DD7FE6">
        <w:rPr>
          <w:rFonts w:ascii="Cambria" w:hAnsi="Cambria" w:cs="Arial"/>
          <w:bCs/>
        </w:rPr>
        <w:t>Zadaszenie nad wejściem do budynku</w:t>
      </w:r>
      <w:r w:rsidR="00CF3530" w:rsidRPr="00DD7FE6">
        <w:rPr>
          <w:rFonts w:ascii="Cambria" w:hAnsi="Cambria" w:cs="Arial"/>
          <w:bCs/>
        </w:rPr>
        <w:t>:</w:t>
      </w:r>
    </w:p>
    <w:p w:rsidR="00941B87" w:rsidRPr="00DD7FE6" w:rsidRDefault="00941B87" w:rsidP="00CF3530">
      <w:pPr>
        <w:autoSpaceDE w:val="0"/>
        <w:autoSpaceDN w:val="0"/>
        <w:adjustRightInd w:val="0"/>
        <w:spacing w:after="0" w:line="240" w:lineRule="auto"/>
        <w:ind w:left="426"/>
        <w:jc w:val="both"/>
        <w:rPr>
          <w:rFonts w:ascii="Cambria" w:hAnsi="Cambria" w:cs="Arial"/>
        </w:rPr>
      </w:pPr>
      <w:r w:rsidRPr="00DD7FE6">
        <w:rPr>
          <w:rFonts w:ascii="Cambria" w:hAnsi="Cambria" w:cs="Arial"/>
        </w:rPr>
        <w:t>Pergola przed wejściem w konstrukcji drewnianej, kryta papą smołową/asfaltową, podbitka z desek. Słupki ze profili stalowych zamkniętych obudowane deskami.</w:t>
      </w:r>
    </w:p>
    <w:p w:rsidR="00941B87" w:rsidRPr="00DD7FE6" w:rsidRDefault="00941B87" w:rsidP="00CF3530">
      <w:pPr>
        <w:autoSpaceDE w:val="0"/>
        <w:autoSpaceDN w:val="0"/>
        <w:adjustRightInd w:val="0"/>
        <w:spacing w:after="0" w:line="240" w:lineRule="auto"/>
        <w:ind w:left="709" w:hanging="283"/>
        <w:jc w:val="both"/>
        <w:rPr>
          <w:rFonts w:ascii="Cambria" w:hAnsi="Cambria" w:cs="Arial"/>
        </w:rPr>
      </w:pPr>
      <w:r w:rsidRPr="00DD7FE6">
        <w:rPr>
          <w:rFonts w:ascii="Cambria" w:hAnsi="Cambria" w:cs="Arial"/>
          <w:bCs/>
        </w:rPr>
        <w:t>Instalacje</w:t>
      </w:r>
      <w:r w:rsidR="00CF3530" w:rsidRPr="00DD7FE6">
        <w:rPr>
          <w:rFonts w:ascii="Cambria" w:hAnsi="Cambria" w:cs="Arial"/>
          <w:bCs/>
        </w:rPr>
        <w:t>:</w:t>
      </w:r>
    </w:p>
    <w:p w:rsidR="00941B87" w:rsidRPr="00DD7FE6" w:rsidRDefault="00941B87" w:rsidP="00CF3530">
      <w:pPr>
        <w:autoSpaceDE w:val="0"/>
        <w:autoSpaceDN w:val="0"/>
        <w:adjustRightInd w:val="0"/>
        <w:spacing w:after="0" w:line="240" w:lineRule="auto"/>
        <w:ind w:left="426"/>
        <w:jc w:val="both"/>
        <w:rPr>
          <w:rFonts w:ascii="Cambria" w:hAnsi="Cambria" w:cs="Arial"/>
        </w:rPr>
      </w:pPr>
      <w:r w:rsidRPr="00DD7FE6">
        <w:rPr>
          <w:rFonts w:ascii="Cambria" w:hAnsi="Cambria" w:cs="Arial"/>
        </w:rPr>
        <w:t>Do budynku doprowadzone są obecnie instalacje: elektryczna, wodociągowa, gazowa oraz wentylacji mechanicznej. W budynku zamontowane są rożne rodzaje grzejników</w:t>
      </w:r>
      <w:r w:rsidR="00CF3530" w:rsidRPr="00DD7FE6">
        <w:rPr>
          <w:rFonts w:ascii="Cambria" w:hAnsi="Cambria" w:cs="Arial"/>
        </w:rPr>
        <w:t xml:space="preserve">                     </w:t>
      </w:r>
      <w:r w:rsidRPr="00DD7FE6">
        <w:rPr>
          <w:rFonts w:ascii="Cambria" w:hAnsi="Cambria" w:cs="Arial"/>
        </w:rPr>
        <w:t xml:space="preserve"> (m.in. rurowe i Faviera’a). </w:t>
      </w:r>
    </w:p>
    <w:p w:rsidR="00941B87" w:rsidRPr="00DD7FE6" w:rsidRDefault="00941B87" w:rsidP="00CF3530">
      <w:pPr>
        <w:autoSpaceDE w:val="0"/>
        <w:autoSpaceDN w:val="0"/>
        <w:adjustRightInd w:val="0"/>
        <w:spacing w:after="0" w:line="240" w:lineRule="auto"/>
        <w:ind w:left="709" w:hanging="283"/>
        <w:jc w:val="both"/>
        <w:rPr>
          <w:rFonts w:ascii="Cambria" w:hAnsi="Cambria" w:cs="Arial"/>
        </w:rPr>
      </w:pPr>
      <w:r w:rsidRPr="00DD7FE6">
        <w:rPr>
          <w:rFonts w:ascii="Cambria" w:hAnsi="Cambria" w:cs="Arial"/>
          <w:bCs/>
        </w:rPr>
        <w:t xml:space="preserve">Stolarka okienna i drzwiowa - </w:t>
      </w:r>
      <w:r w:rsidRPr="00DD7FE6">
        <w:rPr>
          <w:rFonts w:ascii="Cambria" w:hAnsi="Cambria" w:cs="Arial"/>
        </w:rPr>
        <w:t xml:space="preserve">z PCV. </w:t>
      </w:r>
    </w:p>
    <w:p w:rsidR="00941B87" w:rsidRPr="00DD7FE6" w:rsidRDefault="00941B87" w:rsidP="00CF3530">
      <w:pPr>
        <w:autoSpaceDE w:val="0"/>
        <w:autoSpaceDN w:val="0"/>
        <w:adjustRightInd w:val="0"/>
        <w:spacing w:after="0" w:line="240" w:lineRule="auto"/>
        <w:ind w:left="709" w:hanging="283"/>
        <w:jc w:val="both"/>
        <w:rPr>
          <w:rFonts w:ascii="Cambria" w:hAnsi="Cambria" w:cs="Arial"/>
          <w:bCs/>
        </w:rPr>
      </w:pPr>
      <w:r w:rsidRPr="00DD7FE6">
        <w:rPr>
          <w:rFonts w:ascii="Cambria" w:hAnsi="Cambria" w:cs="Arial"/>
          <w:bCs/>
        </w:rPr>
        <w:lastRenderedPageBreak/>
        <w:t>Elementy wyposażenia i wykończenia budynku</w:t>
      </w:r>
    </w:p>
    <w:p w:rsidR="00941B87" w:rsidRPr="00DD7FE6" w:rsidRDefault="00941B87" w:rsidP="00CF3530">
      <w:pPr>
        <w:autoSpaceDE w:val="0"/>
        <w:autoSpaceDN w:val="0"/>
        <w:adjustRightInd w:val="0"/>
        <w:spacing w:after="0" w:line="240" w:lineRule="auto"/>
        <w:ind w:left="709" w:hanging="283"/>
        <w:jc w:val="both"/>
        <w:rPr>
          <w:rFonts w:ascii="Cambria" w:hAnsi="Cambria" w:cs="Arial"/>
        </w:rPr>
      </w:pPr>
      <w:r w:rsidRPr="00DD7FE6">
        <w:rPr>
          <w:rFonts w:ascii="Cambria" w:hAnsi="Cambria" w:cs="Arial"/>
        </w:rPr>
        <w:t>Warstwy wykończeniowe posadzki (parkiet) w salach zajęć dzieci oraz w komunikacji.</w:t>
      </w:r>
    </w:p>
    <w:p w:rsidR="00C54445" w:rsidRPr="00DD7FE6" w:rsidRDefault="00941B87" w:rsidP="00E73375">
      <w:pPr>
        <w:autoSpaceDE w:val="0"/>
        <w:autoSpaceDN w:val="0"/>
        <w:adjustRightInd w:val="0"/>
        <w:spacing w:after="0" w:line="240" w:lineRule="auto"/>
        <w:ind w:left="426"/>
        <w:jc w:val="both"/>
        <w:rPr>
          <w:rFonts w:ascii="Cambria" w:hAnsi="Cambria" w:cs="Arial"/>
        </w:rPr>
      </w:pPr>
      <w:r w:rsidRPr="00DD7FE6">
        <w:rPr>
          <w:rFonts w:ascii="Cambria" w:hAnsi="Cambria" w:cs="Arial"/>
        </w:rPr>
        <w:t xml:space="preserve">We wszystkich pomieszczeniach zamontowane są stare drzwi płycinowe. </w:t>
      </w:r>
      <w:r w:rsidRPr="00DD7FE6">
        <w:rPr>
          <w:rFonts w:ascii="Cambria" w:hAnsi="Cambria" w:cs="Arial"/>
        </w:rPr>
        <w:br/>
        <w:t>Na korytarzach stwierdzono połamane drewniane obudowy grzejników,</w:t>
      </w:r>
    </w:p>
    <w:p w:rsidR="00CF3530" w:rsidRPr="00E73375" w:rsidRDefault="00097E79" w:rsidP="00E73375">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DD7FE6">
        <w:rPr>
          <w:rFonts w:ascii="Cambria" w:hAnsi="Cambria" w:cs="Tahoma"/>
        </w:rPr>
        <w:t>Szczegółowy zakres przedmiotu zamówienia określają: projekty, przedmiary robót</w:t>
      </w:r>
      <w:r w:rsidRPr="009D4EF9">
        <w:rPr>
          <w:rFonts w:ascii="Cambria" w:hAnsi="Cambria" w:cs="Tahoma"/>
        </w:rPr>
        <w:t>, specyfikacja techniczne wykonania i odbioru robót oraz SWZ.</w:t>
      </w:r>
    </w:p>
    <w:p w:rsidR="00CF3530" w:rsidRPr="00E73375" w:rsidRDefault="00097E79" w:rsidP="00E73375">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ahoma"/>
        </w:rPr>
        <w:t>Hierarchia ważności dokumentów: Umowa z Wykonawcą robót, SWZ,</w:t>
      </w:r>
      <w:r w:rsidRPr="009D4EF9">
        <w:rPr>
          <w:rFonts w:ascii="Cambria" w:hAnsi="Cambria" w:cs="Tahoma"/>
          <w:b/>
        </w:rPr>
        <w:t xml:space="preserve"> </w:t>
      </w:r>
      <w:r w:rsidRPr="009D4EF9">
        <w:rPr>
          <w:rFonts w:ascii="Cambria" w:hAnsi="Cambria" w:cs="Tahoma"/>
        </w:rPr>
        <w:t>Projekt budowlany, Projekt wykonawczy, Specyfikacja techniczna wykonania i odbioru robót, Przedmiar robót.</w:t>
      </w:r>
    </w:p>
    <w:p w:rsidR="00CF3530" w:rsidRPr="00E73375" w:rsidRDefault="00097E79" w:rsidP="00E73375">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ahoma"/>
        </w:rPr>
        <w:t xml:space="preserve">Wykonawca zobowiązany jest do </w:t>
      </w:r>
      <w:r w:rsidRPr="009D4EF9">
        <w:rPr>
          <w:rFonts w:ascii="Cambria" w:hAnsi="Cambria"/>
          <w:shd w:val="clear" w:color="auto" w:fill="FFFFFF"/>
        </w:rPr>
        <w:t>informowania zamawiającego o wszelkich trudnościach związanych z realizacją inwestycji, co stanowi wyraz obowiązku informacyjnego wykonawcy określonego w art. 651 k.c.</w:t>
      </w:r>
    </w:p>
    <w:p w:rsidR="00CF3530" w:rsidRPr="000D2713" w:rsidRDefault="00097E79" w:rsidP="000D2713">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ahoma"/>
        </w:rPr>
        <w:t xml:space="preserve">Kody i nazwy określone we Wspólnym Słowniku Zamówień CPV: </w:t>
      </w:r>
    </w:p>
    <w:p w:rsidR="00CF3530" w:rsidRPr="00CF3530" w:rsidRDefault="00CF3530" w:rsidP="00E73375">
      <w:pPr>
        <w:spacing w:after="0" w:line="240" w:lineRule="auto"/>
        <w:ind w:left="1276" w:hanging="850"/>
        <w:jc w:val="both"/>
        <w:rPr>
          <w:rFonts w:ascii="Cambria" w:hAnsi="Cambria"/>
        </w:rPr>
      </w:pPr>
      <w:r w:rsidRPr="00CF3530">
        <w:rPr>
          <w:rFonts w:ascii="Cambria" w:hAnsi="Cambria"/>
        </w:rPr>
        <w:t>45100000-8</w:t>
      </w:r>
      <w:r w:rsidRPr="00CF3530">
        <w:rPr>
          <w:rFonts w:ascii="Cambria" w:hAnsi="Cambria"/>
        </w:rPr>
        <w:tab/>
        <w:t>Przygotowanie terenu pod budowę;</w:t>
      </w:r>
    </w:p>
    <w:p w:rsidR="00CF3530" w:rsidRPr="00CF3530" w:rsidRDefault="00CF3530" w:rsidP="00E73375">
      <w:pPr>
        <w:spacing w:after="0" w:line="240" w:lineRule="auto"/>
        <w:ind w:left="1276" w:hanging="850"/>
        <w:jc w:val="both"/>
        <w:rPr>
          <w:rFonts w:ascii="Cambria" w:hAnsi="Cambria"/>
        </w:rPr>
      </w:pPr>
      <w:r w:rsidRPr="00CF3530">
        <w:rPr>
          <w:rFonts w:ascii="Cambria" w:hAnsi="Cambria"/>
        </w:rPr>
        <w:t>45111300-1</w:t>
      </w:r>
      <w:r w:rsidRPr="00CF3530">
        <w:rPr>
          <w:rFonts w:ascii="Cambria" w:hAnsi="Cambria"/>
        </w:rPr>
        <w:tab/>
        <w:t>Roboty rozbiórkowe</w:t>
      </w:r>
    </w:p>
    <w:p w:rsidR="00CF3530" w:rsidRPr="00CF3530" w:rsidRDefault="00CF3530" w:rsidP="00E73375">
      <w:pPr>
        <w:spacing w:after="0" w:line="240" w:lineRule="auto"/>
        <w:ind w:left="1276" w:hanging="850"/>
        <w:jc w:val="both"/>
        <w:rPr>
          <w:rFonts w:ascii="Cambria" w:hAnsi="Cambria"/>
        </w:rPr>
      </w:pPr>
      <w:r w:rsidRPr="00CF3530">
        <w:rPr>
          <w:rFonts w:ascii="Cambria" w:hAnsi="Cambria"/>
        </w:rPr>
        <w:t>45000000-7</w:t>
      </w:r>
      <w:r w:rsidRPr="00CF3530">
        <w:rPr>
          <w:rFonts w:ascii="Cambria" w:hAnsi="Cambria"/>
        </w:rPr>
        <w:tab/>
        <w:t>Roboty budowlane;</w:t>
      </w:r>
    </w:p>
    <w:p w:rsidR="00CF3530" w:rsidRPr="00CF3530" w:rsidRDefault="00CF3530" w:rsidP="00E73375">
      <w:pPr>
        <w:spacing w:after="0" w:line="240" w:lineRule="auto"/>
        <w:ind w:left="2124" w:hanging="1698"/>
        <w:jc w:val="both"/>
        <w:rPr>
          <w:rFonts w:ascii="Cambria" w:hAnsi="Cambria"/>
        </w:rPr>
      </w:pPr>
      <w:r w:rsidRPr="00CF3530">
        <w:rPr>
          <w:rFonts w:ascii="Cambria" w:hAnsi="Cambria"/>
        </w:rPr>
        <w:t>45200000-9</w:t>
      </w:r>
      <w:r w:rsidRPr="00CF3530">
        <w:rPr>
          <w:rFonts w:ascii="Cambria" w:hAnsi="Cambria"/>
        </w:rPr>
        <w:tab/>
        <w:t>Roboty budowlane w zakresie wznoszenia kompletnych obiektów budowlanych lub ich części oraz roboty w zakresie inżynierii lądowej i wodnej;</w:t>
      </w:r>
    </w:p>
    <w:p w:rsidR="00CF3530" w:rsidRPr="00CF3530" w:rsidRDefault="00CF3530" w:rsidP="00E73375">
      <w:pPr>
        <w:spacing w:after="0" w:line="240" w:lineRule="auto"/>
        <w:ind w:left="2124" w:hanging="1698"/>
        <w:jc w:val="both"/>
        <w:rPr>
          <w:rFonts w:ascii="Cambria" w:hAnsi="Cambria"/>
        </w:rPr>
      </w:pPr>
      <w:r w:rsidRPr="00CF3530">
        <w:rPr>
          <w:rFonts w:ascii="Cambria" w:hAnsi="Cambria"/>
        </w:rPr>
        <w:t>45214200-2</w:t>
      </w:r>
      <w:r w:rsidRPr="00CF3530">
        <w:rPr>
          <w:rFonts w:ascii="Cambria" w:hAnsi="Cambria"/>
        </w:rPr>
        <w:tab/>
        <w:t>Roboty budowlane w zakresie budowy obiektów budowlanych związanych ze szkolnictwem;</w:t>
      </w:r>
    </w:p>
    <w:p w:rsidR="00CF3530" w:rsidRPr="00CF3530" w:rsidRDefault="00CF3530" w:rsidP="00E73375">
      <w:pPr>
        <w:spacing w:after="0" w:line="240" w:lineRule="auto"/>
        <w:ind w:left="1276" w:hanging="850"/>
        <w:jc w:val="both"/>
        <w:rPr>
          <w:rFonts w:ascii="Cambria" w:hAnsi="Cambria"/>
        </w:rPr>
      </w:pPr>
      <w:r w:rsidRPr="00CF3530">
        <w:rPr>
          <w:rFonts w:ascii="Cambria" w:hAnsi="Cambria"/>
        </w:rPr>
        <w:t xml:space="preserve">45300000-0 </w:t>
      </w:r>
      <w:r w:rsidRPr="00CF3530">
        <w:rPr>
          <w:rFonts w:ascii="Cambria" w:hAnsi="Cambria"/>
        </w:rPr>
        <w:tab/>
        <w:t>Roboty instalacyjne w budynkach;</w:t>
      </w:r>
    </w:p>
    <w:p w:rsidR="00CF3530" w:rsidRPr="00CF3530" w:rsidRDefault="00CF3530" w:rsidP="00E73375">
      <w:pPr>
        <w:spacing w:after="0" w:line="240" w:lineRule="auto"/>
        <w:ind w:left="1276" w:hanging="850"/>
        <w:jc w:val="both"/>
        <w:rPr>
          <w:rFonts w:ascii="Cambria" w:hAnsi="Cambria"/>
        </w:rPr>
      </w:pPr>
      <w:r w:rsidRPr="00CF3530">
        <w:rPr>
          <w:rFonts w:ascii="Cambria" w:hAnsi="Cambria"/>
        </w:rPr>
        <w:t xml:space="preserve">45310000-3 </w:t>
      </w:r>
      <w:r w:rsidRPr="00CF3530">
        <w:rPr>
          <w:rFonts w:ascii="Cambria" w:hAnsi="Cambria"/>
        </w:rPr>
        <w:tab/>
        <w:t>Roboty instalacyjne elektryczne;</w:t>
      </w:r>
    </w:p>
    <w:p w:rsidR="00CF3530" w:rsidRPr="00CF3530" w:rsidRDefault="00CF3530" w:rsidP="00E73375">
      <w:pPr>
        <w:spacing w:after="0" w:line="240" w:lineRule="auto"/>
        <w:ind w:left="1276" w:hanging="850"/>
        <w:jc w:val="both"/>
        <w:rPr>
          <w:rFonts w:ascii="Cambria" w:hAnsi="Cambria"/>
        </w:rPr>
      </w:pPr>
      <w:r w:rsidRPr="00CF3530">
        <w:rPr>
          <w:rFonts w:ascii="Cambria" w:hAnsi="Cambria"/>
        </w:rPr>
        <w:t>45315600-4</w:t>
      </w:r>
      <w:r w:rsidRPr="00CF3530">
        <w:rPr>
          <w:rFonts w:ascii="Cambria" w:hAnsi="Cambria"/>
        </w:rPr>
        <w:tab/>
        <w:t>Instalacje niskiego napięcia;</w:t>
      </w:r>
    </w:p>
    <w:p w:rsidR="00CF3530" w:rsidRPr="00CF3530" w:rsidRDefault="00CF3530" w:rsidP="00E73375">
      <w:pPr>
        <w:spacing w:after="0" w:line="240" w:lineRule="auto"/>
        <w:ind w:left="1276" w:hanging="850"/>
        <w:jc w:val="both"/>
        <w:rPr>
          <w:rFonts w:ascii="Cambria" w:hAnsi="Cambria"/>
        </w:rPr>
      </w:pPr>
      <w:r w:rsidRPr="00CF3530">
        <w:rPr>
          <w:rFonts w:ascii="Cambria" w:hAnsi="Cambria"/>
        </w:rPr>
        <w:t>45312000-7</w:t>
      </w:r>
      <w:r w:rsidRPr="00CF3530">
        <w:rPr>
          <w:rFonts w:ascii="Cambria" w:hAnsi="Cambria"/>
        </w:rPr>
        <w:tab/>
        <w:t>Instalowanie systemów alarmowych i anten;</w:t>
      </w:r>
    </w:p>
    <w:p w:rsidR="00CF3530" w:rsidRPr="00CF3530" w:rsidRDefault="00CF3530" w:rsidP="00E73375">
      <w:pPr>
        <w:spacing w:after="0" w:line="240" w:lineRule="auto"/>
        <w:ind w:left="1276" w:hanging="850"/>
        <w:jc w:val="both"/>
        <w:rPr>
          <w:rFonts w:ascii="Cambria" w:hAnsi="Cambria"/>
        </w:rPr>
      </w:pPr>
      <w:r w:rsidRPr="00CF3530">
        <w:rPr>
          <w:rFonts w:ascii="Cambria" w:hAnsi="Cambria"/>
        </w:rPr>
        <w:t>45314000-1</w:t>
      </w:r>
      <w:r w:rsidRPr="00CF3530">
        <w:rPr>
          <w:rFonts w:ascii="Cambria" w:hAnsi="Cambria"/>
        </w:rPr>
        <w:tab/>
        <w:t>Instalowanie urządzeń telekomunikacyjnych;</w:t>
      </w:r>
    </w:p>
    <w:p w:rsidR="00CF3530" w:rsidRPr="00CF3530" w:rsidRDefault="00CF3530" w:rsidP="00E73375">
      <w:pPr>
        <w:spacing w:after="0" w:line="240" w:lineRule="auto"/>
        <w:ind w:left="1276" w:hanging="850"/>
        <w:jc w:val="both"/>
        <w:rPr>
          <w:rFonts w:ascii="Cambria" w:hAnsi="Cambria"/>
        </w:rPr>
      </w:pPr>
      <w:r w:rsidRPr="00CF3530">
        <w:rPr>
          <w:rFonts w:ascii="Cambria" w:hAnsi="Cambria"/>
        </w:rPr>
        <w:t>45231400-9</w:t>
      </w:r>
      <w:r w:rsidRPr="00CF3530">
        <w:rPr>
          <w:rFonts w:ascii="Cambria" w:hAnsi="Cambria"/>
        </w:rPr>
        <w:tab/>
        <w:t>Roboty budowlane w zakresie budowy linii energetycznych;</w:t>
      </w:r>
    </w:p>
    <w:p w:rsidR="00CF3530" w:rsidRPr="00CF3530" w:rsidRDefault="00CF3530" w:rsidP="00E73375">
      <w:pPr>
        <w:spacing w:after="0" w:line="240" w:lineRule="auto"/>
        <w:ind w:left="1276" w:hanging="850"/>
        <w:jc w:val="both"/>
        <w:rPr>
          <w:rFonts w:ascii="Cambria" w:hAnsi="Cambria"/>
        </w:rPr>
      </w:pPr>
      <w:r w:rsidRPr="00CF3530">
        <w:rPr>
          <w:rFonts w:ascii="Cambria" w:hAnsi="Cambria"/>
        </w:rPr>
        <w:t>45232200-4</w:t>
      </w:r>
      <w:r w:rsidRPr="00CF3530">
        <w:rPr>
          <w:rFonts w:ascii="Cambria" w:hAnsi="Cambria"/>
        </w:rPr>
        <w:tab/>
        <w:t>Roboty pomocnicze w zakresie linii energetycznych;</w:t>
      </w:r>
    </w:p>
    <w:p w:rsidR="00CF3530" w:rsidRPr="00CF3530" w:rsidRDefault="00CF3530" w:rsidP="00E73375">
      <w:pPr>
        <w:spacing w:after="0" w:line="240" w:lineRule="auto"/>
        <w:ind w:left="1276" w:hanging="850"/>
        <w:jc w:val="both"/>
        <w:rPr>
          <w:rFonts w:ascii="Cambria" w:hAnsi="Cambria"/>
        </w:rPr>
      </w:pPr>
      <w:r w:rsidRPr="00CF3530">
        <w:rPr>
          <w:rFonts w:ascii="Cambria" w:hAnsi="Cambria"/>
        </w:rPr>
        <w:t>45331100-7</w:t>
      </w:r>
      <w:r w:rsidRPr="00CF3530">
        <w:rPr>
          <w:rFonts w:ascii="Cambria" w:hAnsi="Cambria"/>
        </w:rPr>
        <w:tab/>
        <w:t>Instalowanie centralnego ogrzewania;</w:t>
      </w:r>
    </w:p>
    <w:p w:rsidR="00CF3530" w:rsidRPr="00CF3530" w:rsidRDefault="00CF3530" w:rsidP="00E73375">
      <w:pPr>
        <w:spacing w:after="0" w:line="240" w:lineRule="auto"/>
        <w:ind w:left="1276" w:right="-1" w:hanging="850"/>
        <w:jc w:val="both"/>
        <w:rPr>
          <w:rFonts w:ascii="Cambria" w:hAnsi="Cambria"/>
        </w:rPr>
      </w:pPr>
      <w:r w:rsidRPr="00CF3530">
        <w:rPr>
          <w:rFonts w:ascii="Cambria" w:hAnsi="Cambria"/>
        </w:rPr>
        <w:t>45333000-0</w:t>
      </w:r>
      <w:r w:rsidRPr="00CF3530">
        <w:rPr>
          <w:rFonts w:ascii="Cambria" w:hAnsi="Cambria"/>
        </w:rPr>
        <w:tab/>
        <w:t>Roboty instalacyjne gazowe;</w:t>
      </w:r>
    </w:p>
    <w:p w:rsidR="00CF3530" w:rsidRPr="00CF3530" w:rsidRDefault="00CF3530" w:rsidP="00E73375">
      <w:pPr>
        <w:spacing w:after="0" w:line="240" w:lineRule="auto"/>
        <w:ind w:left="1276" w:right="-1" w:hanging="850"/>
        <w:jc w:val="both"/>
        <w:rPr>
          <w:rFonts w:ascii="Cambria" w:hAnsi="Cambria"/>
        </w:rPr>
      </w:pPr>
      <w:r w:rsidRPr="00CF3530">
        <w:rPr>
          <w:rFonts w:ascii="Cambria" w:hAnsi="Cambria"/>
        </w:rPr>
        <w:t>45331200-8</w:t>
      </w:r>
      <w:r w:rsidRPr="00CF3530">
        <w:rPr>
          <w:rFonts w:ascii="Cambria" w:hAnsi="Cambria"/>
        </w:rPr>
        <w:tab/>
        <w:t>Instalowanie urządzeń wentylacyjnych i klimatyzacyjnych;</w:t>
      </w:r>
    </w:p>
    <w:p w:rsidR="00CF3530" w:rsidRPr="00CF3530" w:rsidRDefault="00CF3530" w:rsidP="00E73375">
      <w:pPr>
        <w:spacing w:after="0" w:line="240" w:lineRule="auto"/>
        <w:ind w:left="1276" w:right="-1" w:hanging="850"/>
        <w:jc w:val="both"/>
        <w:rPr>
          <w:rFonts w:ascii="Cambria" w:hAnsi="Cambria"/>
        </w:rPr>
      </w:pPr>
      <w:r w:rsidRPr="00CF3530">
        <w:rPr>
          <w:rFonts w:ascii="Cambria" w:hAnsi="Cambria"/>
        </w:rPr>
        <w:t>45332000-3</w:t>
      </w:r>
      <w:r w:rsidRPr="00CF3530">
        <w:rPr>
          <w:rFonts w:ascii="Cambria" w:hAnsi="Cambria"/>
        </w:rPr>
        <w:tab/>
        <w:t>Roboty instalacyjne wodne i kanalizacyjne;</w:t>
      </w:r>
    </w:p>
    <w:p w:rsidR="00CF3530" w:rsidRDefault="00CF3530" w:rsidP="00CF3530">
      <w:pPr>
        <w:suppressAutoHyphens/>
        <w:spacing w:after="0" w:line="240" w:lineRule="auto"/>
        <w:jc w:val="both"/>
        <w:rPr>
          <w:rFonts w:ascii="Cambria" w:hAnsi="Cambria" w:cs="Tahoma"/>
        </w:rPr>
      </w:pPr>
    </w:p>
    <w:p w:rsidR="000D2713" w:rsidRPr="00E73375" w:rsidRDefault="009B1BAC" w:rsidP="00E73375">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rPr>
        <w:t xml:space="preserve">W przypadku gdy opis przedmiotu zamówienia odnosi się do norm, ocen technicznych, specyfikacji technicznych i systemów referencji technicznych, o których mowa w art. 101 ust. 1 pkt 2 oraz ust. 3 pzp -  zamawiający nie odrzuci oferty tylko dlatego, że oferowane roboty budowlane, dostawy lub usługi nie   są zgodne </w:t>
      </w:r>
      <w:r w:rsidRPr="009D4EF9">
        <w:rPr>
          <w:rFonts w:ascii="Cambria" w:hAnsi="Cambria"/>
          <w:u w:val="single"/>
        </w:rPr>
        <w:t>z normami</w:t>
      </w:r>
      <w:r w:rsidRPr="009D4EF9">
        <w:rPr>
          <w:rFonts w:ascii="Cambria" w:hAnsi="Cambria"/>
        </w:rPr>
        <w:t xml:space="preserve">, ocenami technicznymi, specyfikacjami technicznymi i systemami referencji technicznych, do których opis przedmiotu zamówienia się odnosi, pod warunkiem że wykonawca udowodni w ofercie,                  w szczególności za pomocą przedmiotowych środków dowodowych, o których mowa                      w art. 104-107 pzp, „że proponowane rozwiązania w równoważnym stopniu spełniają wymagania określone w opisie przedmiotu zamówienia." Wobec powyższego, w świetle literalnego brzmienia zacytowanego przepisu, zamawiający informuje, że </w:t>
      </w:r>
      <w:r w:rsidRPr="009D4EF9">
        <w:rPr>
          <w:rFonts w:ascii="Cambria" w:hAnsi="Cambria"/>
          <w:u w:val="single"/>
        </w:rPr>
        <w:t>w przypadku oferowania, któregoś z elementów przedmiotu zamówienia równoważnego w zakresie norm, wykonawca może udokumentować ich równowartość nawet wówczas,                                gdy zamawiający nie wymaga przedłożenia przez wykonawców przedmiotowych środków dowodowych.</w:t>
      </w:r>
      <w:r w:rsidRPr="009D4EF9">
        <w:rPr>
          <w:rFonts w:ascii="Cambria" w:hAnsi="Cambria"/>
        </w:rPr>
        <w:t xml:space="preserve"> W takim przypadku wykonawca celem udowodnienia równoważności powinien przedłożyć  z ofertą stosowne dokumenty. Jednocześnie zamawiający pozostawia swobodę wykonawcom co do momentu, w którym winien zaoferować materiały lub urządzenia </w:t>
      </w:r>
      <w:r w:rsidRPr="009D4EF9">
        <w:rPr>
          <w:rStyle w:val="Uwydatnienie"/>
          <w:rFonts w:ascii="Cambria" w:hAnsi="Cambria"/>
          <w:i w:val="0"/>
        </w:rPr>
        <w:t>równoważne w zakresie norm</w:t>
      </w:r>
      <w:r w:rsidRPr="009D4EF9">
        <w:rPr>
          <w:rFonts w:ascii="Cambria" w:hAnsi="Cambria"/>
          <w:i/>
        </w:rPr>
        <w:t>.</w:t>
      </w:r>
      <w:r w:rsidRPr="009D4EF9">
        <w:rPr>
          <w:rFonts w:ascii="Cambria" w:hAnsi="Cambria"/>
        </w:rPr>
        <w:t xml:space="preserve"> Powyższe uzależnione od tego w jakim momencie wykonawca poweźmie taki zamiar. Jeśli uczyni to na etapie składania ofert                   to winien zaoferować dobra </w:t>
      </w:r>
      <w:r w:rsidRPr="009D4EF9">
        <w:rPr>
          <w:rStyle w:val="Uwydatnienie"/>
          <w:rFonts w:ascii="Cambria" w:hAnsi="Cambria"/>
          <w:i w:val="0"/>
        </w:rPr>
        <w:t>równoważne</w:t>
      </w:r>
      <w:r w:rsidRPr="009D4EF9">
        <w:rPr>
          <w:rFonts w:ascii="Cambria" w:hAnsi="Cambria"/>
          <w:i/>
        </w:rPr>
        <w:t xml:space="preserve"> </w:t>
      </w:r>
      <w:r w:rsidRPr="009D4EF9">
        <w:rPr>
          <w:rFonts w:ascii="Cambria" w:hAnsi="Cambria"/>
        </w:rPr>
        <w:t xml:space="preserve">w tym właśnie momencie. Natomiast, modyfikacja w ww. zakresie na etapie realizacji zamówienia będzie traktowana jako zmiana umowy                    </w:t>
      </w:r>
      <w:r w:rsidRPr="009D4EF9">
        <w:rPr>
          <w:rFonts w:ascii="Cambria" w:hAnsi="Cambria"/>
        </w:rPr>
        <w:lastRenderedPageBreak/>
        <w:t>i rozpatrywana będzie w kontekście zapisów projektu umowy.  Stosownie do art. 107 ust. 2 pzp – zamawiający może wezwać wykonawcę do uzupełnienia przedmiotowych środków dowodowych  - jeżeli będą niekompletne. W przypadku, kiedy wykonawca nie załączy do oferty dokumentów przedmiotowych potwierdzających równoważność – zamawiający uzna, że oferuje materiały/urządzenia zgodne z postanowieniami dokumentacji technicznej/projektowej.</w:t>
      </w:r>
    </w:p>
    <w:p w:rsidR="000D2713" w:rsidRPr="00E73375" w:rsidRDefault="001412ED" w:rsidP="00E73375">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ahoma"/>
        </w:rPr>
        <w:t xml:space="preserve">Szczegółowy zakres przedmiotu zamówienia określa część III SWZ – stanowiąca jej załącznik. </w:t>
      </w:r>
    </w:p>
    <w:p w:rsidR="001412ED" w:rsidRPr="009D4EF9" w:rsidRDefault="001412ED" w:rsidP="002D2CAD">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ahoma"/>
        </w:rPr>
        <w:t xml:space="preserve">Wykonawca zobowiązany jest do </w:t>
      </w:r>
      <w:r w:rsidRPr="009D4EF9">
        <w:rPr>
          <w:rFonts w:ascii="Cambria" w:hAnsi="Cambria"/>
          <w:shd w:val="clear" w:color="auto" w:fill="FFFFFF"/>
        </w:rPr>
        <w:t>informowania zamawiającego o wszelkich trudnościach związanych z realizacją zamówienia.</w:t>
      </w:r>
    </w:p>
    <w:p w:rsidR="00C72CB8" w:rsidRPr="009D4EF9" w:rsidRDefault="00C72CB8" w:rsidP="001412ED">
      <w:pPr>
        <w:spacing w:after="0" w:line="240" w:lineRule="auto"/>
        <w:jc w:val="center"/>
        <w:rPr>
          <w:rFonts w:ascii="Cambria" w:hAnsi="Cambria" w:cs="Tahoma"/>
          <w:b/>
        </w:rPr>
      </w:pPr>
    </w:p>
    <w:p w:rsidR="00097E79" w:rsidRPr="009D4EF9" w:rsidRDefault="00097E79" w:rsidP="001412ED">
      <w:pPr>
        <w:spacing w:after="0" w:line="240" w:lineRule="auto"/>
        <w:jc w:val="center"/>
        <w:rPr>
          <w:rFonts w:ascii="Cambria" w:hAnsi="Cambria" w:cs="Tahoma"/>
          <w:b/>
        </w:rPr>
      </w:pPr>
    </w:p>
    <w:p w:rsidR="001412ED" w:rsidRPr="009D4EF9" w:rsidRDefault="001412ED" w:rsidP="001412ED">
      <w:pPr>
        <w:spacing w:after="0" w:line="240" w:lineRule="auto"/>
        <w:jc w:val="center"/>
        <w:rPr>
          <w:rFonts w:ascii="Cambria" w:hAnsi="Cambria" w:cs="Tahoma"/>
          <w:b/>
        </w:rPr>
      </w:pPr>
      <w:r w:rsidRPr="009D4EF9">
        <w:rPr>
          <w:rFonts w:ascii="Cambria" w:hAnsi="Cambria" w:cs="Tahoma"/>
          <w:b/>
        </w:rPr>
        <w:t>ROZDZIAŁ 6</w:t>
      </w:r>
    </w:p>
    <w:p w:rsidR="001412ED" w:rsidRPr="009D4EF9" w:rsidRDefault="001412ED" w:rsidP="001412ED">
      <w:pPr>
        <w:spacing w:after="0" w:line="240" w:lineRule="auto"/>
        <w:jc w:val="center"/>
        <w:rPr>
          <w:rFonts w:ascii="Cambria" w:hAnsi="Cambria"/>
          <w:b/>
        </w:rPr>
      </w:pPr>
      <w:r w:rsidRPr="009D4EF9">
        <w:rPr>
          <w:rFonts w:ascii="Cambria" w:hAnsi="Cambria"/>
          <w:b/>
        </w:rPr>
        <w:t>TERMIN WYKONANIA ZAMÓWIENIA</w:t>
      </w:r>
    </w:p>
    <w:p w:rsidR="001412ED" w:rsidRPr="009D4EF9" w:rsidRDefault="001412ED" w:rsidP="001412ED">
      <w:pPr>
        <w:spacing w:after="0" w:line="240" w:lineRule="auto"/>
        <w:jc w:val="center"/>
        <w:rPr>
          <w:rFonts w:ascii="Cambria" w:hAnsi="Cambria" w:cs="Tahoma"/>
          <w:b/>
        </w:rPr>
      </w:pPr>
    </w:p>
    <w:p w:rsidR="009B1BAC" w:rsidRPr="009D4EF9" w:rsidRDefault="009B1BAC" w:rsidP="002D2CAD">
      <w:pPr>
        <w:numPr>
          <w:ilvl w:val="0"/>
          <w:numId w:val="13"/>
        </w:numPr>
        <w:tabs>
          <w:tab w:val="clear" w:pos="720"/>
          <w:tab w:val="num" w:pos="426"/>
          <w:tab w:val="num" w:pos="502"/>
        </w:tabs>
        <w:suppressAutoHyphens/>
        <w:spacing w:after="0" w:line="240" w:lineRule="auto"/>
        <w:ind w:left="426" w:hanging="426"/>
        <w:jc w:val="both"/>
        <w:rPr>
          <w:rFonts w:ascii="Cambria" w:hAnsi="Cambria" w:cs="Tahoma"/>
        </w:rPr>
      </w:pPr>
      <w:r w:rsidRPr="009D4EF9">
        <w:rPr>
          <w:rFonts w:ascii="Cambria" w:hAnsi="Cambria" w:cs="Tahoma"/>
        </w:rPr>
        <w:t>Termin rozpoczęcia wykonywania przedmiotu umowy rozpoczyna się z dniem protokolarnego przekazania terenu wykonawcy.</w:t>
      </w:r>
    </w:p>
    <w:p w:rsidR="009B1BAC" w:rsidRPr="00DD7FE6" w:rsidRDefault="009B1BAC" w:rsidP="002D2CAD">
      <w:pPr>
        <w:numPr>
          <w:ilvl w:val="0"/>
          <w:numId w:val="13"/>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cs="Tahoma"/>
        </w:rPr>
        <w:t xml:space="preserve">Termin zakończenia robót budowlanych nastąpi w terminie nie dłuższym </w:t>
      </w:r>
      <w:r w:rsidR="001B0B2A">
        <w:rPr>
          <w:rFonts w:ascii="Cambria" w:hAnsi="Cambria" w:cs="Tahoma"/>
          <w:b/>
        </w:rPr>
        <w:t>niż 14</w:t>
      </w:r>
      <w:r w:rsidRPr="009D4EF9">
        <w:rPr>
          <w:rFonts w:ascii="Cambria" w:hAnsi="Cambria" w:cs="Tahoma"/>
          <w:b/>
        </w:rPr>
        <w:t xml:space="preserve"> miesi</w:t>
      </w:r>
      <w:r w:rsidR="001B0B2A">
        <w:rPr>
          <w:rFonts w:ascii="Cambria" w:hAnsi="Cambria" w:cs="Tahoma"/>
          <w:b/>
        </w:rPr>
        <w:t>ęcy</w:t>
      </w:r>
      <w:r w:rsidRPr="009D4EF9">
        <w:rPr>
          <w:rFonts w:ascii="Cambria" w:hAnsi="Cambria" w:cs="Tahoma"/>
        </w:rPr>
        <w:t xml:space="preserve"> od dnia </w:t>
      </w:r>
      <w:r w:rsidR="001B0B2A" w:rsidRPr="00DD7FE6">
        <w:rPr>
          <w:rFonts w:ascii="Cambria" w:hAnsi="Cambria" w:cs="Tahoma"/>
        </w:rPr>
        <w:t>przekazania placu budowy</w:t>
      </w:r>
      <w:r w:rsidRPr="00DD7FE6">
        <w:rPr>
          <w:rFonts w:ascii="Cambria" w:hAnsi="Cambria" w:cs="Tahoma"/>
        </w:rPr>
        <w:t>.</w:t>
      </w:r>
    </w:p>
    <w:p w:rsidR="001B0B2A" w:rsidRPr="00DD7FE6" w:rsidRDefault="001B0B2A" w:rsidP="001B0B2A">
      <w:pPr>
        <w:numPr>
          <w:ilvl w:val="0"/>
          <w:numId w:val="13"/>
        </w:numPr>
        <w:tabs>
          <w:tab w:val="clear" w:pos="720"/>
          <w:tab w:val="num" w:pos="426"/>
        </w:tabs>
        <w:suppressAutoHyphens/>
        <w:spacing w:after="0" w:line="240" w:lineRule="auto"/>
        <w:ind w:left="426" w:hanging="426"/>
        <w:jc w:val="both"/>
        <w:rPr>
          <w:rFonts w:ascii="Cambria" w:hAnsi="Cambria" w:cs="Tahoma"/>
        </w:rPr>
      </w:pPr>
      <w:r w:rsidRPr="00DD7FE6">
        <w:rPr>
          <w:rFonts w:ascii="Cambria" w:hAnsi="Cambria" w:cs="Arial"/>
          <w:lang w:eastAsia="pl-PL"/>
        </w:rPr>
        <w:t xml:space="preserve">Zadanie realizowane będzie </w:t>
      </w:r>
      <w:r w:rsidRPr="00DD7FE6">
        <w:rPr>
          <w:rFonts w:ascii="Cambria" w:hAnsi="Cambria" w:cs="Arial"/>
          <w:b/>
          <w:u w:val="single"/>
          <w:lang w:eastAsia="pl-PL"/>
        </w:rPr>
        <w:t>w czterech etapach,</w:t>
      </w:r>
      <w:r w:rsidRPr="00DD7FE6">
        <w:rPr>
          <w:rFonts w:ascii="Cambria" w:hAnsi="Cambria" w:cs="Arial"/>
          <w:lang w:eastAsia="pl-PL"/>
        </w:rPr>
        <w:t xml:space="preserve"> przy czym:</w:t>
      </w:r>
    </w:p>
    <w:p w:rsidR="001B0B2A" w:rsidRPr="00DD7FE6" w:rsidRDefault="001B0B2A" w:rsidP="001B0B2A">
      <w:pPr>
        <w:pStyle w:val="Akapitzlist"/>
        <w:spacing w:line="276" w:lineRule="auto"/>
        <w:ind w:left="708" w:hanging="282"/>
        <w:jc w:val="both"/>
        <w:rPr>
          <w:rFonts w:ascii="Cambria" w:hAnsi="Cambria" w:cs="Arial"/>
          <w:sz w:val="22"/>
          <w:szCs w:val="22"/>
          <w:lang w:eastAsia="pl-PL"/>
        </w:rPr>
      </w:pPr>
      <w:r w:rsidRPr="00DD7FE6">
        <w:rPr>
          <w:rFonts w:ascii="Cambria" w:hAnsi="Cambria" w:cs="Arial"/>
          <w:sz w:val="22"/>
          <w:szCs w:val="22"/>
          <w:lang w:eastAsia="pl-PL"/>
        </w:rPr>
        <w:t>1)</w:t>
      </w:r>
      <w:r w:rsidRPr="00DD7FE6">
        <w:rPr>
          <w:rFonts w:ascii="Cambria" w:hAnsi="Cambria" w:cs="Arial"/>
          <w:sz w:val="22"/>
          <w:szCs w:val="22"/>
          <w:lang w:eastAsia="pl-PL"/>
        </w:rPr>
        <w:tab/>
        <w:t>termin realizacji I etapu od dnia 01.09.2022 r. do dnia 12.12.2022r. (termin przekazania placu budowy i rozpoczęcia I etapu warunkowany jest procedura likwidacji placówki przedszkolnej na terenie, której zaplanowano budowę budynku żłobka) .</w:t>
      </w:r>
    </w:p>
    <w:p w:rsidR="001B0B2A" w:rsidRPr="00DD7FE6" w:rsidRDefault="001B0B2A" w:rsidP="001B0B2A">
      <w:pPr>
        <w:pStyle w:val="Akapitzlist"/>
        <w:spacing w:line="276" w:lineRule="auto"/>
        <w:ind w:left="708" w:hanging="282"/>
        <w:jc w:val="both"/>
        <w:rPr>
          <w:rFonts w:ascii="Cambria" w:hAnsi="Cambria" w:cs="Arial"/>
          <w:sz w:val="22"/>
          <w:szCs w:val="22"/>
          <w:lang w:eastAsia="pl-PL"/>
        </w:rPr>
      </w:pPr>
      <w:r w:rsidRPr="00DD7FE6">
        <w:rPr>
          <w:rFonts w:ascii="Cambria" w:hAnsi="Cambria" w:cs="Arial"/>
          <w:sz w:val="22"/>
          <w:szCs w:val="22"/>
          <w:lang w:eastAsia="pl-PL"/>
        </w:rPr>
        <w:t>2)</w:t>
      </w:r>
      <w:r w:rsidRPr="00DD7FE6">
        <w:rPr>
          <w:rFonts w:ascii="Cambria" w:hAnsi="Cambria" w:cs="Arial"/>
          <w:sz w:val="22"/>
          <w:szCs w:val="22"/>
          <w:lang w:eastAsia="pl-PL"/>
        </w:rPr>
        <w:tab/>
        <w:t>Pozostałe elementy dotyczące II,III,IV etapu realizacji zadania zostaną uzgodnione                          z wybranym Wykonawcą po wyborze oferty najkorzystniejszej a przed podpisaniem umowy na podstawie harmonogramu rzeczowo – finansowego.</w:t>
      </w:r>
    </w:p>
    <w:p w:rsidR="001B0B2A" w:rsidRPr="00DD7FE6" w:rsidRDefault="001B0B2A" w:rsidP="001B0B2A">
      <w:pPr>
        <w:pStyle w:val="Akapitzlist"/>
        <w:spacing w:line="276" w:lineRule="auto"/>
        <w:ind w:left="426" w:hanging="426"/>
        <w:jc w:val="both"/>
        <w:rPr>
          <w:rFonts w:ascii="Cambria" w:hAnsi="Cambria" w:cs="Arial"/>
          <w:sz w:val="22"/>
          <w:szCs w:val="22"/>
          <w:lang w:eastAsia="pl-PL"/>
        </w:rPr>
      </w:pPr>
      <w:r w:rsidRPr="00DD7FE6">
        <w:rPr>
          <w:rFonts w:ascii="Cambria" w:hAnsi="Cambria" w:cs="Arial"/>
          <w:sz w:val="22"/>
          <w:szCs w:val="22"/>
          <w:lang w:eastAsia="pl-PL"/>
        </w:rPr>
        <w:t xml:space="preserve">4. Termin zakończenia zadania obejmuje również uzyskanie ostatecznej decyzji </w:t>
      </w:r>
      <w:r w:rsidRPr="00DD7FE6">
        <w:rPr>
          <w:rFonts w:ascii="Cambria" w:hAnsi="Cambria" w:cs="Arial"/>
          <w:sz w:val="22"/>
          <w:szCs w:val="22"/>
          <w:lang w:eastAsia="pl-PL"/>
        </w:rPr>
        <w:br/>
        <w:t>o pozwoleniu na użytkowanie obiektu.</w:t>
      </w:r>
    </w:p>
    <w:p w:rsidR="001B0B2A" w:rsidRPr="00DD7FE6" w:rsidRDefault="001B0B2A" w:rsidP="001B0B2A">
      <w:pPr>
        <w:pStyle w:val="Akapitzlist"/>
        <w:spacing w:line="276" w:lineRule="auto"/>
        <w:ind w:left="426" w:hanging="426"/>
        <w:jc w:val="both"/>
        <w:rPr>
          <w:rFonts w:ascii="Cambria" w:hAnsi="Cambria" w:cs="Arial"/>
          <w:sz w:val="22"/>
          <w:szCs w:val="22"/>
          <w:lang w:eastAsia="pl-PL"/>
        </w:rPr>
      </w:pPr>
      <w:r w:rsidRPr="00DD7FE6">
        <w:rPr>
          <w:rFonts w:ascii="Cambria" w:hAnsi="Cambria" w:cs="Arial"/>
          <w:sz w:val="22"/>
          <w:szCs w:val="22"/>
          <w:lang w:eastAsia="pl-PL"/>
        </w:rPr>
        <w:t>5.</w:t>
      </w:r>
      <w:r w:rsidRPr="00DD7FE6">
        <w:rPr>
          <w:rFonts w:ascii="Cambria" w:hAnsi="Cambria" w:cs="Arial"/>
          <w:sz w:val="22"/>
          <w:szCs w:val="22"/>
          <w:lang w:eastAsia="pl-PL"/>
        </w:rPr>
        <w:tab/>
      </w:r>
      <w:r w:rsidRPr="00DD7FE6">
        <w:rPr>
          <w:rFonts w:ascii="Cambria" w:hAnsi="Cambria" w:cs="Arial"/>
          <w:sz w:val="22"/>
          <w:szCs w:val="22"/>
        </w:rPr>
        <w:t>Przyjmuje się następujące definicje:</w:t>
      </w:r>
    </w:p>
    <w:p w:rsidR="001B0B2A" w:rsidRPr="00DD7FE6" w:rsidRDefault="001B0B2A" w:rsidP="00DD7FE6">
      <w:pPr>
        <w:spacing w:after="0" w:line="240" w:lineRule="auto"/>
        <w:ind w:left="425"/>
        <w:jc w:val="both"/>
        <w:rPr>
          <w:rFonts w:ascii="Cambria" w:hAnsi="Cambria" w:cs="Arial"/>
          <w:lang w:eastAsia="pl-PL"/>
        </w:rPr>
      </w:pPr>
      <w:r w:rsidRPr="00DD7FE6">
        <w:rPr>
          <w:rFonts w:ascii="Cambria" w:hAnsi="Cambria" w:cs="Arial"/>
          <w:lang w:eastAsia="pl-PL"/>
        </w:rPr>
        <w:t xml:space="preserve">Dzień wykonania przedmiotu umowy: dzień uzyskania ostatecznej decyzji zezwalającej na użytkowanie Obiektu. Przez wykonanie Przedmiotu Umowy strony rozumieją sytuację, w której Zamawiający dokonał odbioru robót w stanie wolnym od wad i Wykonawca uzyskał w imieniu Zamawiającego ostateczną  decyzję zezwalającą na użytkowanie. </w:t>
      </w:r>
    </w:p>
    <w:p w:rsidR="009B1BAC" w:rsidRPr="00DD7FE6" w:rsidRDefault="001B0B2A" w:rsidP="00DD7FE6">
      <w:pPr>
        <w:spacing w:after="0" w:line="240" w:lineRule="auto"/>
        <w:ind w:left="425" w:hanging="426"/>
        <w:jc w:val="both"/>
        <w:rPr>
          <w:rFonts w:ascii="Cambria" w:hAnsi="Cambria" w:cs="Arial"/>
          <w:lang w:eastAsia="pl-PL"/>
        </w:rPr>
      </w:pPr>
      <w:r w:rsidRPr="00DD7FE6">
        <w:rPr>
          <w:rFonts w:ascii="Cambria" w:hAnsi="Cambria" w:cs="Arial"/>
          <w:lang w:eastAsia="pl-PL"/>
        </w:rPr>
        <w:t>6.</w:t>
      </w:r>
      <w:r w:rsidRPr="00DD7FE6">
        <w:rPr>
          <w:rFonts w:ascii="Cambria" w:hAnsi="Cambria" w:cs="Arial"/>
          <w:lang w:eastAsia="pl-PL"/>
        </w:rPr>
        <w:tab/>
      </w:r>
      <w:r w:rsidR="009B1BAC" w:rsidRPr="00DD7FE6">
        <w:rPr>
          <w:rFonts w:ascii="Cambria" w:eastAsia="Bookman Old Style" w:hAnsi="Cambria" w:cs="Tahoma"/>
        </w:rPr>
        <w:t>Szczegółowo warunki realizacji zamówienia zostały określone we wzorze umowy stanowiącym integralną część specyfikacji.</w:t>
      </w:r>
    </w:p>
    <w:p w:rsidR="0039565A" w:rsidRDefault="0039565A" w:rsidP="00DD7FE6">
      <w:pPr>
        <w:pStyle w:val="WW-Tekstpodstawowywcity2"/>
        <w:ind w:left="0" w:firstLine="0"/>
        <w:rPr>
          <w:rFonts w:ascii="Cambria" w:hAnsi="Cambria" w:cs="Tahoma"/>
          <w:b/>
          <w:sz w:val="22"/>
          <w:szCs w:val="22"/>
        </w:rPr>
      </w:pPr>
    </w:p>
    <w:p w:rsidR="00C72CB8" w:rsidRDefault="00C72CB8" w:rsidP="002D2CAD">
      <w:pPr>
        <w:pStyle w:val="WW-Tekstpodstawowywcity2"/>
        <w:jc w:val="center"/>
        <w:rPr>
          <w:rFonts w:ascii="Cambria" w:hAnsi="Cambria" w:cs="Tahoma"/>
          <w:b/>
          <w:sz w:val="22"/>
          <w:szCs w:val="22"/>
        </w:rPr>
      </w:pPr>
    </w:p>
    <w:p w:rsidR="001412ED" w:rsidRPr="00F43A1D" w:rsidRDefault="001412ED" w:rsidP="002D2CAD">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1412ED" w:rsidRPr="00F43A1D" w:rsidRDefault="001412ED" w:rsidP="002D2CAD">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1412ED" w:rsidRPr="009D4EF9" w:rsidRDefault="001412ED" w:rsidP="002D2CAD">
      <w:pPr>
        <w:autoSpaceDE w:val="0"/>
        <w:autoSpaceDN w:val="0"/>
        <w:adjustRightInd w:val="0"/>
        <w:spacing w:line="240" w:lineRule="auto"/>
        <w:jc w:val="both"/>
        <w:rPr>
          <w:rFonts w:ascii="Cambria" w:hAnsi="Cambria" w:cs="Tahoma"/>
        </w:rPr>
      </w:pP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lang w:eastAsia="pl-PL"/>
        </w:rPr>
        <w:t xml:space="preserve">Strony obowiązane są współdziałać przy wykonaniu umowy w sprawie zamówienia publicznego,  w celu należytej realizacji zamówienia. </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lang w:eastAsia="pl-PL"/>
        </w:rPr>
        <w:t>Umowa wymaga, pod rygorem nieważności, zachowania formy pisemnej.</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lang w:eastAsia="pl-PL"/>
        </w:rPr>
        <w:t>Umowa zawierać będzie wszelkie wymagania w oparciu o przepisy działu VII ustawy pzp.</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rPr>
        <w:t>Do umów w sprawach zamówień publicznych stosuje się przepisy ustawy z dnia                   23 kwietnia  1964 r. – Kodeks cywilny (Dz. U. z 2019 r. poz. 1145 i 1495 ze zm.).</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rPr>
        <w:t>Wykonawcy ubiegający się wspólnie o udzielenie zamówienia ponoszą solidarną odpowiedzialność za wykonanie umowy i wniesienie zabezpieczenia należytego wykonania umowy.</w:t>
      </w:r>
    </w:p>
    <w:p w:rsidR="009B1BAC" w:rsidRPr="00DD7FE6"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cs="Tahoma"/>
          <w:lang w:eastAsia="pl-PL"/>
        </w:rPr>
        <w:lastRenderedPageBreak/>
        <w:t xml:space="preserve">Umowy w </w:t>
      </w:r>
      <w:r w:rsidRPr="00DD7FE6">
        <w:rPr>
          <w:rFonts w:ascii="Cambria" w:hAnsi="Cambria" w:cs="Tahoma"/>
          <w:lang w:eastAsia="pl-PL"/>
        </w:rPr>
        <w:t>sprawie zamówienia publicznego są jawne i podlegają udostępnianiu na zasadach określonych w przepisach o dostępie  do informacji publicznej.</w:t>
      </w:r>
    </w:p>
    <w:p w:rsidR="009B1BAC" w:rsidRPr="00DD7FE6"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DD7FE6">
        <w:rPr>
          <w:rFonts w:ascii="Cambria" w:hAnsi="Cambria" w:cs="Tahoma"/>
        </w:rPr>
        <w:t>Za wykonanie przedmiotu umowy Zamawiający zapłaci Wykonawcy ryczałtowe.</w:t>
      </w:r>
    </w:p>
    <w:p w:rsidR="00400924" w:rsidRPr="00DD7FE6" w:rsidRDefault="00400924" w:rsidP="00E73375">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DD7FE6">
        <w:rPr>
          <w:rFonts w:ascii="Cambria" w:hAnsi="Cambria" w:cs="Arial"/>
        </w:rPr>
        <w:t xml:space="preserve">Płatności następować będą na podstawie faktur częściowych (kwartalnych) wystawianych przez Wykonawcę  za zrealizowane i odebrane etapy robót </w:t>
      </w:r>
      <w:r w:rsidR="00E73375" w:rsidRPr="00DD7FE6">
        <w:rPr>
          <w:rFonts w:ascii="Cambria" w:hAnsi="Cambria" w:cs="Arial"/>
        </w:rPr>
        <w:t xml:space="preserve">zgodnie </w:t>
      </w:r>
      <w:r w:rsidRPr="00DD7FE6">
        <w:rPr>
          <w:rFonts w:ascii="Cambria" w:hAnsi="Cambria" w:cs="Arial"/>
        </w:rPr>
        <w:t>z harmonogramem rzeczowo - finansowym</w:t>
      </w:r>
      <w:r w:rsidR="00E73375" w:rsidRPr="00DD7FE6">
        <w:rPr>
          <w:rFonts w:ascii="Cambria" w:hAnsi="Cambria" w:cs="Arial"/>
        </w:rPr>
        <w:t xml:space="preserve"> oraz faktury końcowej zgodnie  </w:t>
      </w:r>
      <w:r w:rsidRPr="00DD7FE6">
        <w:rPr>
          <w:rFonts w:ascii="Cambria" w:hAnsi="Cambria" w:cs="Arial"/>
        </w:rPr>
        <w:t>z harmonogramem  rzeczowo-finansowym. Fak</w:t>
      </w:r>
      <w:r w:rsidR="00E73375" w:rsidRPr="00DD7FE6">
        <w:rPr>
          <w:rFonts w:ascii="Cambria" w:hAnsi="Cambria" w:cs="Arial"/>
        </w:rPr>
        <w:t xml:space="preserve">tury częściowe będą wystawiane  </w:t>
      </w:r>
      <w:r w:rsidRPr="00DD7FE6">
        <w:rPr>
          <w:rFonts w:ascii="Cambria" w:hAnsi="Cambria" w:cs="Arial"/>
        </w:rPr>
        <w:t>do kwoty 80% wartości zamówienia. Pozostała część wynagrodzenia na podstawie faktury końcowej po skutecznym odb</w:t>
      </w:r>
      <w:r w:rsidR="00E73375" w:rsidRPr="00DD7FE6">
        <w:rPr>
          <w:rFonts w:ascii="Cambria" w:hAnsi="Cambria" w:cs="Arial"/>
        </w:rPr>
        <w:t xml:space="preserve">iorze całości przedmiotu umowy  </w:t>
      </w:r>
      <w:r w:rsidRPr="00DD7FE6">
        <w:rPr>
          <w:rFonts w:ascii="Cambria" w:hAnsi="Cambria" w:cs="Arial"/>
        </w:rPr>
        <w:t>(wraz z ostatecznym pozwoleniem na użytkowanie obiektu), przy czym pierwsza faktura wystawiona i doręczona będzie do 20 grudnia 2022 r.</w:t>
      </w:r>
    </w:p>
    <w:p w:rsidR="00400924" w:rsidRPr="00DD7FE6" w:rsidRDefault="00400924" w:rsidP="00E73375">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DD7FE6">
        <w:rPr>
          <w:rFonts w:ascii="Cambria" w:hAnsi="Cambria" w:cs="Arial"/>
        </w:rPr>
        <w:t xml:space="preserve">Pierwsza płatność nastąpi po realizacji 1 </w:t>
      </w:r>
      <w:r w:rsidR="00E73375" w:rsidRPr="00DD7FE6">
        <w:rPr>
          <w:rFonts w:ascii="Cambria" w:hAnsi="Cambria" w:cs="Arial"/>
        </w:rPr>
        <w:t xml:space="preserve">etapu potwierdzonego skutecznym </w:t>
      </w:r>
      <w:r w:rsidRPr="00DD7FE6">
        <w:rPr>
          <w:rFonts w:ascii="Cambria" w:hAnsi="Cambria" w:cs="Arial"/>
        </w:rPr>
        <w:t>potwierdzeniem odbioru robót budowlanych. Ostatnia płatność nastąpi</w:t>
      </w:r>
      <w:r w:rsidRPr="00DD7FE6">
        <w:rPr>
          <w:rFonts w:ascii="Cambria" w:hAnsi="Cambria" w:cs="Arial"/>
        </w:rPr>
        <w:br/>
        <w:t>(IV kwartał 2023 r.) po realizacji zamówienia i uzyskaniu przez wykonawcę ostatecznego pozwolenia na użytkowanie obiektu.</w:t>
      </w:r>
    </w:p>
    <w:p w:rsidR="00400924" w:rsidRPr="00DD7FE6" w:rsidRDefault="00400924" w:rsidP="00400924">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DD7FE6">
        <w:rPr>
          <w:rFonts w:ascii="Cambria" w:hAnsi="Cambria" w:cs="Arial"/>
        </w:rPr>
        <w:t>Wykonawca będzie wystawiać faktury częściowe po skutecznym odbiorze części przedmiotu umowy dokonanym przez zamawiającego, potwierdzającym prawidłowe wykonanie wszystkich robót składających się na przedmiot umowy.</w:t>
      </w:r>
    </w:p>
    <w:p w:rsidR="00400924" w:rsidRPr="00DD7FE6" w:rsidRDefault="00400924" w:rsidP="00400924">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DD7FE6">
        <w:rPr>
          <w:rFonts w:ascii="Cambria" w:hAnsi="Cambria" w:cs="Arial"/>
        </w:rPr>
        <w:t xml:space="preserve">Protokoły częściowe i końcowy odbioru robót sporządzone będą </w:t>
      </w:r>
      <w:r w:rsidRPr="00DD7FE6">
        <w:rPr>
          <w:rFonts w:ascii="Cambria" w:hAnsi="Cambria" w:cs="Arial"/>
        </w:rPr>
        <w:br/>
        <w:t xml:space="preserve">na podstawie zatwierdzonego kosztorysu powykonawczego – zakres zgodny </w:t>
      </w:r>
      <w:r w:rsidRPr="00DD7FE6">
        <w:rPr>
          <w:rFonts w:ascii="Cambria" w:hAnsi="Cambria" w:cs="Arial"/>
        </w:rPr>
        <w:br/>
        <w:t>z harmonogramem rzeczowo - finansowym robót.</w:t>
      </w:r>
    </w:p>
    <w:p w:rsidR="00400924" w:rsidRPr="00DD7FE6" w:rsidRDefault="00400924" w:rsidP="00400924">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DD7FE6">
        <w:rPr>
          <w:rFonts w:ascii="Cambria" w:hAnsi="Cambria" w:cs="Arial"/>
        </w:rPr>
        <w:t>Zamawiający dokona płatności częściowych w 2023 r. w terminie nie dłuższym                       niż 30 dni od daty doręczenia kompletnej faktury zamawiającemu, przy czym płatność końcowa nastąpi na podstawie faktury wystawionej i doręczonej do 20 grudnia 2023 r.</w:t>
      </w:r>
    </w:p>
    <w:p w:rsidR="00400924" w:rsidRPr="00DD7FE6" w:rsidRDefault="00400924" w:rsidP="00400924">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DD7FE6">
        <w:rPr>
          <w:rFonts w:ascii="Cambria" w:hAnsi="Cambria" w:cs="Arial"/>
        </w:rPr>
        <w:t xml:space="preserve">Dniem płatności jest dzień wydania przez zamawiającego polecenia zapłaty </w:t>
      </w:r>
      <w:r w:rsidRPr="00DD7FE6">
        <w:rPr>
          <w:rFonts w:ascii="Cambria" w:hAnsi="Cambria" w:cs="Arial"/>
        </w:rPr>
        <w:br/>
        <w:t>do banku, w którym prowadzony jest jego rachunek.</w:t>
      </w:r>
    </w:p>
    <w:p w:rsidR="00400924" w:rsidRPr="00DD7FE6" w:rsidRDefault="00400924" w:rsidP="00400924">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DD7FE6">
        <w:rPr>
          <w:rFonts w:ascii="Cambria" w:eastAsia="Calibri" w:hAnsi="Cambria" w:cs="Arial"/>
        </w:rPr>
        <w:t>W 2023 r. rozliczenie z Wykonawcą nie częściej niż co kwartał.</w:t>
      </w:r>
    </w:p>
    <w:p w:rsidR="00400924" w:rsidRPr="00DD7FE6" w:rsidRDefault="00400924" w:rsidP="00E73375">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DD7FE6">
        <w:rPr>
          <w:rFonts w:ascii="Cambria" w:eastAsia="Calibri" w:hAnsi="Cambria" w:cs="Arial"/>
        </w:rPr>
        <w:t>Sposób i warunki płatności</w:t>
      </w:r>
      <w:r w:rsidRPr="00DD7FE6">
        <w:rPr>
          <w:rFonts w:ascii="Cambria" w:hAnsi="Cambria" w:cs="Tahoma"/>
          <w:lang w:eastAsia="pl-PL"/>
        </w:rPr>
        <w:t xml:space="preserve"> - </w:t>
      </w:r>
      <w:r w:rsidRPr="00DD7FE6">
        <w:rPr>
          <w:rFonts w:ascii="Cambria" w:eastAsia="Calibri" w:hAnsi="Cambria" w:cs="Arial"/>
        </w:rPr>
        <w:t xml:space="preserve">Płatność z podziałem na lata i etapy zgodnie </w:t>
      </w:r>
      <w:r w:rsidR="00E73375" w:rsidRPr="00DD7FE6">
        <w:rPr>
          <w:rFonts w:ascii="Cambria" w:eastAsia="Calibri" w:hAnsi="Cambria" w:cs="Arial"/>
        </w:rPr>
        <w:t xml:space="preserve">                                               </w:t>
      </w:r>
      <w:r w:rsidRPr="00DD7FE6">
        <w:rPr>
          <w:rFonts w:ascii="Cambria" w:eastAsia="Calibri" w:hAnsi="Cambria" w:cs="Arial"/>
        </w:rPr>
        <w:t>z harmonogramem rzeczowo -finansowym.</w:t>
      </w:r>
    </w:p>
    <w:p w:rsidR="009B1BAC" w:rsidRPr="00E73375"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eastAsia="Bookman Old Style" w:hAnsi="Cambria" w:cs="Tahoma"/>
        </w:rPr>
        <w:t xml:space="preserve">Wykonawca zobowiązany jest udzielić zamawiającemu min. </w:t>
      </w:r>
      <w:r w:rsidRPr="00E73375">
        <w:rPr>
          <w:rFonts w:ascii="Cambria" w:eastAsia="Bookman Old Style" w:hAnsi="Cambria" w:cs="Tahoma"/>
        </w:rPr>
        <w:t xml:space="preserve">3-letniej gwarancji </w:t>
      </w:r>
      <w:r w:rsidR="00E73375">
        <w:rPr>
          <w:rFonts w:ascii="Cambria" w:eastAsia="Bookman Old Style" w:hAnsi="Cambria" w:cs="Tahoma"/>
        </w:rPr>
        <w:t xml:space="preserve">                            </w:t>
      </w:r>
      <w:r w:rsidRPr="00E73375">
        <w:rPr>
          <w:rFonts w:ascii="Cambria" w:eastAsia="Bookman Old Style" w:hAnsi="Cambria" w:cs="Tahoma"/>
        </w:rPr>
        <w:t>na wykonany przedmiot zamówienia dotyczący robót budowlanych. Z uwagi na zastosowanie w ramach kryteriów oceny ofert wydłużonego terminu gwarancji, wykonawca może w ofercie zaproponować wydłużony termin gwarancji na przedmiot umowy na okres 3 lub 4 lub 5 lat.</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eastAsia="Bookman Old Style" w:hAnsi="Cambria" w:cs="Tahoma"/>
        </w:rPr>
        <w:t xml:space="preserve">Gwarancja obejmuje </w:t>
      </w:r>
      <w:r w:rsidRPr="009D4EF9">
        <w:rPr>
          <w:rFonts w:ascii="Cambria" w:hAnsi="Cambria" w:cs="Tahoma"/>
        </w:rPr>
        <w:t>wykonane prace, zamontowane materiały i urządzenia.</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hAnsi="Cambria" w:cs="Tahoma"/>
        </w:rPr>
        <w:t>Termin rozpoczęcia gwarancji rozpoczyna się od daty odbioru końcowego bez zastrzeżeń robót będących przedmiotem zamówienia.</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hAnsi="Cambria" w:cs="Tahoma"/>
        </w:rPr>
        <w:t xml:space="preserve">Brak obecności wykonawcy na odbiorze pogwarancyjnym skutkuje prawem zamawiającego                        do sporządzenia notatki służbowej, w której zamawiający wskazuje ewentualne usterki                               lub jednostronnego podpisania przez zamawiającego protokołu odbioru pogwarancyjnego                            w przypadku braku usterek. </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hAnsi="Cambria" w:cs="Tahoma"/>
        </w:rPr>
        <w:t>O stwierdzonych usterkach zamawiający niezwłocznie, pisemnie powiadomi wykonawcę, jednocześnie podając termin ich usunięcia.</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hAnsi="Cambria" w:cs="Tahoma"/>
        </w:rPr>
        <w:t>Brak usunięcia usterek we wskazanym terminie daje prawo zamawiającemu do powierzenia usunięcia usterek osobie trzeciej na koszt i ryzyko wykonawcy oraz zatrzymania zabezpieczenia należytego wykonania umowy z tytułu rękojmi za wady.</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hAnsi="Cambria" w:cs="Tahoma"/>
        </w:rPr>
        <w:t>Gwarancja obejmuje w pełnym zakresie również prace wykonywane przez podwykonawców lub inne osoby i podmioty działające w imieniu wykonawcy.</w:t>
      </w:r>
    </w:p>
    <w:p w:rsidR="009B1BAC" w:rsidRPr="00AD340D"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b/>
          <w:lang w:eastAsia="pl-PL"/>
        </w:rPr>
      </w:pPr>
      <w:r w:rsidRPr="00AD340D">
        <w:rPr>
          <w:rFonts w:ascii="Cambria" w:eastAsia="Bookman Old Style" w:hAnsi="Cambria" w:cs="Tahoma"/>
          <w:b/>
        </w:rPr>
        <w:t>Okres rękojmi za wady równy będzie zaproponowanemu przez wykonawcę okresowi gwarancji.</w:t>
      </w:r>
    </w:p>
    <w:p w:rsidR="009B1BAC" w:rsidRPr="009D4EF9" w:rsidRDefault="009B1BAC" w:rsidP="009B1BAC">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9D4EF9">
        <w:rPr>
          <w:rFonts w:ascii="Cambria" w:hAnsi="Cambria"/>
          <w:lang w:eastAsia="pl-PL"/>
        </w:rPr>
        <w:t>Szczegóły projektowanych postanowień umowy zawarte są w IV części SWZ pn. - „wzór umowy”.</w:t>
      </w:r>
    </w:p>
    <w:p w:rsidR="009B1BAC" w:rsidRPr="009D4EF9" w:rsidRDefault="009B1BAC" w:rsidP="009B1BAC">
      <w:pPr>
        <w:suppressAutoHyphens/>
        <w:spacing w:after="0" w:line="240" w:lineRule="auto"/>
        <w:ind w:left="426"/>
        <w:jc w:val="both"/>
        <w:rPr>
          <w:rFonts w:ascii="Cambria" w:hAnsi="Cambria"/>
          <w:lang w:eastAsia="pl-PL"/>
        </w:rPr>
      </w:pPr>
    </w:p>
    <w:p w:rsidR="002D2CAD" w:rsidRDefault="002D2CAD" w:rsidP="00400924">
      <w:pPr>
        <w:pStyle w:val="WW-Tekstpodstawowywcity2"/>
        <w:ind w:left="0" w:firstLine="0"/>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1412ED" w:rsidRPr="00F43A1D" w:rsidRDefault="001412ED" w:rsidP="001412ED">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412ED" w:rsidRPr="00F43A1D" w:rsidRDefault="001412ED" w:rsidP="001412ED">
      <w:pPr>
        <w:pStyle w:val="Normalny1"/>
        <w:tabs>
          <w:tab w:val="left" w:pos="426"/>
        </w:tabs>
        <w:autoSpaceDE w:val="0"/>
        <w:jc w:val="center"/>
        <w:rPr>
          <w:rFonts w:ascii="Cambria" w:eastAsia="Bookman Old Style" w:hAnsi="Cambria" w:cs="Tahoma"/>
          <w:b/>
          <w:bCs/>
          <w:sz w:val="22"/>
          <w:szCs w:val="22"/>
        </w:rPr>
      </w:pP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dostępnego na ePUAP oraz udostępnionego przez miniPortal.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Komunikacja ustna dopuszczalna w odniesieniu do informacji, które nie są istotne, </w:t>
      </w:r>
      <w:r w:rsidR="0029596D">
        <w:rPr>
          <w:rFonts w:ascii="Cambria" w:hAnsi="Cambria"/>
        </w:rPr>
        <w:t xml:space="preserve">                  </w:t>
      </w:r>
      <w:r w:rsidRPr="00F43A1D">
        <w:rPr>
          <w:rFonts w:ascii="Cambria" w:hAnsi="Cambria"/>
        </w:rPr>
        <w:t xml:space="preserve">w szczególności nie dotyczą ogłoszenia o zamówieniu lub dokumentów zamówienia, ofert </w:t>
      </w:r>
      <w:r w:rsidR="0029596D">
        <w:rPr>
          <w:rFonts w:ascii="Cambria" w:hAnsi="Cambria"/>
        </w:rPr>
        <w:t xml:space="preserve">                        </w:t>
      </w:r>
      <w:r w:rsidRPr="00F43A1D">
        <w:rPr>
          <w:rFonts w:ascii="Cambria" w:hAnsi="Cambria"/>
        </w:rPr>
        <w:t>o ile jej treść jest udokumentowana.</w:t>
      </w:r>
    </w:p>
    <w:p w:rsidR="001412ED" w:rsidRPr="00F43A1D" w:rsidRDefault="001412ED" w:rsidP="0029596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z produktami powszechnie używanymi służącymi elektronicznemu przechowywaniu, przetwarzaniu i przesyłaniu danych, i które nie ograniczają wykonawcom dostępu do postępowania o udzielenie zamówienia.</w:t>
      </w:r>
    </w:p>
    <w:p w:rsidR="001412ED" w:rsidRPr="00F43A1D" w:rsidRDefault="001412ED" w:rsidP="0029596D">
      <w:pPr>
        <w:pStyle w:val="USTustnpkodeksu"/>
        <w:numPr>
          <w:ilvl w:val="0"/>
          <w:numId w:val="20"/>
        </w:numPr>
        <w:tabs>
          <w:tab w:val="clear" w:pos="720"/>
          <w:tab w:val="num" w:pos="426"/>
        </w:tabs>
        <w:spacing w:line="240" w:lineRule="auto"/>
        <w:ind w:left="426" w:hanging="426"/>
        <w:rPr>
          <w:rFonts w:ascii="Cambria" w:hAnsi="Cambria"/>
          <w:sz w:val="22"/>
          <w:szCs w:val="22"/>
        </w:rPr>
      </w:pPr>
      <w:r w:rsidRPr="00F43A1D">
        <w:rPr>
          <w:rFonts w:ascii="Cambria" w:hAnsi="Cambria"/>
          <w:sz w:val="22"/>
          <w:szCs w:val="22"/>
        </w:rPr>
        <w:t>Dokumenty i oświadczenia elektroniczne tj:</w:t>
      </w:r>
    </w:p>
    <w:p w:rsidR="001412ED" w:rsidRPr="005F54EB" w:rsidRDefault="001412ED" w:rsidP="0029596D">
      <w:pPr>
        <w:pStyle w:val="USTustnpkodeksu"/>
        <w:numPr>
          <w:ilvl w:val="0"/>
          <w:numId w:val="43"/>
        </w:numPr>
        <w:spacing w:line="240" w:lineRule="auto"/>
        <w:rPr>
          <w:rFonts w:ascii="Cambria" w:hAnsi="Cambria" w:cs="Liberation Sans"/>
          <w:strike/>
          <w:sz w:val="22"/>
          <w:szCs w:val="22"/>
        </w:rPr>
      </w:pPr>
      <w:r w:rsidRPr="005F54EB">
        <w:rPr>
          <w:rFonts w:ascii="Cambria" w:hAnsi="Cambria" w:cs="Liberation Sans"/>
          <w:sz w:val="22"/>
          <w:szCs w:val="22"/>
        </w:rPr>
        <w:t>ofertę,</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oświadczenie (o spełnieniu warunków udziału w postępowaniu i braku podstaw wykluczenia),  o których mowa w art. 125 ust. 1 ustawy, </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podmiotowe środki dowodowe, w tym oświadczenie, o którym mowa w art. 117 ust. 4 ustawy pzp,</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oraz zobowiązanie podmiotu udostępniającego zasoby, o którym mowa w art. 118 ust. 3 ustawy, </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przedmiotowe środki dowodowe (jeżeli dotyczą), </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pełnomocnictwo, </w:t>
      </w:r>
    </w:p>
    <w:p w:rsidR="00C72CB8" w:rsidRPr="009B1BAC" w:rsidRDefault="001412ED" w:rsidP="009B1BAC">
      <w:pPr>
        <w:pStyle w:val="USTustnpkodeksu"/>
        <w:spacing w:line="240" w:lineRule="auto"/>
        <w:ind w:left="426" w:firstLine="0"/>
        <w:rPr>
          <w:rFonts w:ascii="Cambria" w:hAnsi="Cambria"/>
          <w:sz w:val="22"/>
          <w:szCs w:val="22"/>
        </w:rPr>
      </w:pPr>
      <w:r w:rsidRPr="00F43A1D">
        <w:rPr>
          <w:rFonts w:ascii="Cambria" w:hAnsi="Cambria"/>
          <w:sz w:val="22"/>
          <w:szCs w:val="22"/>
        </w:rPr>
        <w:t xml:space="preserve">wykonawcy sporządzają zgodnie </w:t>
      </w:r>
      <w:r w:rsidRPr="00F43A1D">
        <w:rPr>
          <w:rFonts w:ascii="Cambria" w:hAnsi="Cambria" w:cs="CIDFont+F2"/>
          <w:sz w:val="22"/>
          <w:szCs w:val="22"/>
        </w:rPr>
        <w:t xml:space="preserve">z wymaganiami określonymi w rozporządzeniu Prezesa Rady Ministrów z dnia 30 grudnia 2020 r. w sprawie sposobu sporządzania </w:t>
      </w:r>
      <w:r>
        <w:rPr>
          <w:rFonts w:ascii="Cambria" w:hAnsi="Cambria" w:cs="CIDFont+F2"/>
          <w:sz w:val="22"/>
          <w:szCs w:val="22"/>
        </w:rPr>
        <w:t xml:space="preserve">i przekazywania informacji oraz </w:t>
      </w:r>
      <w:r w:rsidRPr="00F43A1D">
        <w:rPr>
          <w:rFonts w:ascii="Cambria" w:hAnsi="Cambria" w:cs="CIDFont+F2"/>
          <w:sz w:val="22"/>
          <w:szCs w:val="22"/>
        </w:rPr>
        <w:t>wymagań technicznych dla dokumentów elektronicznych oraz środkó</w:t>
      </w:r>
      <w:r w:rsidR="009B1BAC">
        <w:rPr>
          <w:rFonts w:ascii="Cambria" w:hAnsi="Cambria" w:cs="CIDFont+F2"/>
          <w:sz w:val="22"/>
          <w:szCs w:val="22"/>
        </w:rPr>
        <w:t xml:space="preserve">w komunikacji elektronicznej </w:t>
      </w:r>
      <w:r w:rsidRPr="00F43A1D">
        <w:rPr>
          <w:rFonts w:ascii="Cambria" w:hAnsi="Cambria" w:cs="CIDFont+F2"/>
          <w:sz w:val="22"/>
          <w:szCs w:val="22"/>
        </w:rPr>
        <w:t>w postępowaniu o udzielenie</w:t>
      </w:r>
      <w:r w:rsidRPr="00F43A1D">
        <w:rPr>
          <w:rFonts w:ascii="Cambria" w:hAnsi="Cambria"/>
          <w:sz w:val="22"/>
          <w:szCs w:val="22"/>
        </w:rPr>
        <w:t xml:space="preserve"> </w:t>
      </w:r>
      <w:r w:rsidRPr="00F43A1D">
        <w:rPr>
          <w:rFonts w:ascii="Cambria" w:hAnsi="Cambria" w:cs="CIDFont+F2"/>
          <w:sz w:val="22"/>
          <w:szCs w:val="22"/>
        </w:rPr>
        <w:t xml:space="preserve">zamówienia publicznego </w:t>
      </w:r>
      <w:r>
        <w:rPr>
          <w:rFonts w:ascii="Cambria" w:hAnsi="Cambria" w:cs="CIDFont+F2"/>
          <w:sz w:val="22"/>
          <w:szCs w:val="22"/>
        </w:rPr>
        <w:t xml:space="preserve">                   </w:t>
      </w:r>
      <w:r w:rsidRPr="00F43A1D">
        <w:rPr>
          <w:rFonts w:ascii="Cambria" w:hAnsi="Cambria" w:cs="CIDFont+F2"/>
          <w:sz w:val="22"/>
          <w:szCs w:val="22"/>
        </w:rPr>
        <w:t>(Dz. U. z 2020 poz. 2452)</w:t>
      </w:r>
      <w:r w:rsidRPr="00F43A1D">
        <w:rPr>
          <w:rFonts w:ascii="Cambria" w:hAnsi="Cambria"/>
          <w:sz w:val="22"/>
          <w:szCs w:val="22"/>
        </w:rPr>
        <w:t xml:space="preserve">  tj: - </w:t>
      </w:r>
      <w:r w:rsidRPr="00F43A1D">
        <w:rPr>
          <w:rFonts w:ascii="Cambria" w:hAnsi="Cambria"/>
          <w:b/>
          <w:sz w:val="22"/>
          <w:szCs w:val="22"/>
        </w:rPr>
        <w:t>w postaci elektronicznej</w:t>
      </w:r>
      <w:r w:rsidRPr="00F43A1D">
        <w:rPr>
          <w:rFonts w:ascii="Cambria" w:hAnsi="Cambria"/>
          <w:sz w:val="22"/>
          <w:szCs w:val="22"/>
        </w:rPr>
        <w:t>, w formatach danych określonych  w przepisach wydanych na podstawie art. 18 ustawy z dnia 17 lutego 2005 r.</w:t>
      </w:r>
      <w:r w:rsidR="009B1BAC">
        <w:rPr>
          <w:rFonts w:ascii="Cambria" w:hAnsi="Cambria"/>
          <w:sz w:val="22"/>
          <w:szCs w:val="22"/>
        </w:rPr>
        <w:t xml:space="preserve">                             </w:t>
      </w:r>
      <w:r w:rsidRPr="00F43A1D">
        <w:rPr>
          <w:rFonts w:ascii="Cambria" w:hAnsi="Cambria"/>
          <w:sz w:val="22"/>
          <w:szCs w:val="22"/>
        </w:rPr>
        <w:t xml:space="preserve"> o informatyzacji działalności podmiotów realizujących zadania publiczne (Dz. U. z 2020 r. poz. 346, 568, 695,1517,2320)  tj.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1412ED" w:rsidRPr="00F43A1D" w:rsidRDefault="001412ED" w:rsidP="001412ED">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lastRenderedPageBreak/>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sygn 1451/2020. </w:t>
      </w:r>
    </w:p>
    <w:p w:rsidR="001412ED" w:rsidRPr="00F43A1D" w:rsidRDefault="001412ED" w:rsidP="001412ED">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1412ED" w:rsidRPr="00F43A1D" w:rsidRDefault="001412ED" w:rsidP="001412ED">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1412ED" w:rsidRPr="00F43A1D" w:rsidRDefault="001412ED" w:rsidP="001412ED">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.doc, .docx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1412ED" w:rsidRPr="00957D47"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lub dokumenty potwierdzające umocowanie </w:t>
      </w:r>
      <w:r>
        <w:rPr>
          <w:rFonts w:ascii="Cambria" w:hAnsi="Cambria"/>
        </w:rPr>
        <w:t xml:space="preserve">                                 </w:t>
      </w:r>
      <w:r w:rsidRPr="00F43A1D">
        <w:rPr>
          <w:rFonts w:ascii="Cambria" w:hAnsi="Cambria"/>
        </w:rPr>
        <w:t xml:space="preserve">do reprezentowania, zostały wystawione przez upoważnione podmioty jako dokument </w:t>
      </w:r>
      <w:r>
        <w:rPr>
          <w:rFonts w:ascii="Cambria" w:hAnsi="Cambria"/>
        </w:rPr>
        <w:t xml:space="preserve">                  </w:t>
      </w:r>
      <w:r w:rsidRPr="00F43A1D">
        <w:rPr>
          <w:rFonts w:ascii="Cambria" w:hAnsi="Cambria"/>
        </w:rPr>
        <w:t>w postaci papierowej, przekazuje się cyfrowe odwzorowanie tego dokumentu (np. skan lub zdjęcie) kwalifikowanym podpisem elektronicznym, podpisem zaufanym lub podpisem osobistym, poświadczające zgodność cyfrowego odwzorowania z dokumentem w postaci papierowej.</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1412ED" w:rsidRPr="00F43A1D" w:rsidRDefault="001412ED" w:rsidP="001412ED">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1412ED" w:rsidRPr="00F43A1D" w:rsidRDefault="001412ED" w:rsidP="001412ED">
      <w:pPr>
        <w:pStyle w:val="PKTpunkt"/>
        <w:numPr>
          <w:ilvl w:val="0"/>
          <w:numId w:val="40"/>
        </w:numPr>
        <w:spacing w:line="240" w:lineRule="auto"/>
        <w:rPr>
          <w:rFonts w:ascii="Cambria" w:hAnsi="Cambria"/>
          <w:sz w:val="22"/>
          <w:szCs w:val="22"/>
        </w:rPr>
      </w:pPr>
      <w:r w:rsidRPr="00F43A1D">
        <w:rPr>
          <w:rFonts w:ascii="Cambria" w:hAnsi="Cambria"/>
          <w:sz w:val="22"/>
          <w:szCs w:val="22"/>
        </w:rPr>
        <w:lastRenderedPageBreak/>
        <w:t>innych dokumentów – odpowiednio wykonawca lub wykonawca wspólnie ubiegający                               się o udzielenie zamówienia, w zakresie dokumentów, które każdego z nich dotyczą.</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Podmiotowe środki dowodowe, w tym oświadczenie, o którym mowa w art. 117 ust. 4 ustawy pzp, oraz zobowiązanie podmiotu udostępniającego zasoby, niewystawione przez upoważnione podmioty, oraz pełnomocnictwo opatruje się kwalifikowanym podpisem elektronicznym, podpisem zaufanym lub podpisem osobistym.</w:t>
      </w:r>
    </w:p>
    <w:p w:rsidR="001412ED" w:rsidRPr="00F43A1D" w:rsidRDefault="001412ED" w:rsidP="00E73375">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1412ED" w:rsidRPr="005F54EB" w:rsidRDefault="001412ED" w:rsidP="00E73375">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1412ED" w:rsidRPr="005F54EB" w:rsidRDefault="001412ED" w:rsidP="00E73375">
      <w:pPr>
        <w:pStyle w:val="PKTpunkt"/>
        <w:numPr>
          <w:ilvl w:val="0"/>
          <w:numId w:val="41"/>
        </w:numPr>
        <w:spacing w:line="240"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1412ED" w:rsidRPr="005F54EB" w:rsidRDefault="001412ED" w:rsidP="00E73375">
      <w:pPr>
        <w:pStyle w:val="PKTpunkt"/>
        <w:numPr>
          <w:ilvl w:val="0"/>
          <w:numId w:val="41"/>
        </w:numPr>
        <w:spacing w:line="240"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1412ED" w:rsidRPr="005F54EB" w:rsidRDefault="001412ED" w:rsidP="00E73375">
      <w:pPr>
        <w:pStyle w:val="PKTpunkt"/>
        <w:numPr>
          <w:ilvl w:val="0"/>
          <w:numId w:val="41"/>
        </w:numPr>
        <w:spacing w:line="240" w:lineRule="auto"/>
        <w:rPr>
          <w:rFonts w:ascii="Cambria" w:hAnsi="Cambria"/>
          <w:sz w:val="22"/>
          <w:szCs w:val="22"/>
        </w:rPr>
      </w:pPr>
      <w:r w:rsidRPr="005F54EB">
        <w:rPr>
          <w:rFonts w:ascii="Cambria" w:hAnsi="Cambria"/>
          <w:sz w:val="22"/>
          <w:szCs w:val="22"/>
        </w:rPr>
        <w:t>pełnomocnictwa – mocodawca.</w:t>
      </w:r>
    </w:p>
    <w:p w:rsidR="001412ED" w:rsidRPr="00F43A1D" w:rsidRDefault="001412ED" w:rsidP="00E73375">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1412ED" w:rsidRPr="00F43A1D" w:rsidRDefault="001412ED" w:rsidP="00E73375">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1412ED" w:rsidRPr="00957D47"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pzp,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lastRenderedPageBreak/>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1412ED" w:rsidRPr="00F43A1D" w:rsidRDefault="001412ED" w:rsidP="001412ED">
      <w:pPr>
        <w:pStyle w:val="Normalny1"/>
        <w:tabs>
          <w:tab w:val="left" w:pos="426"/>
        </w:tabs>
        <w:autoSpaceDE w:val="0"/>
        <w:rPr>
          <w:rFonts w:ascii="Cambria" w:eastAsia="Bookman Old Style" w:hAnsi="Cambria" w:cs="Tahoma"/>
          <w:b/>
          <w:bCs/>
          <w:sz w:val="22"/>
          <w:szCs w:val="22"/>
        </w:rPr>
      </w:pPr>
    </w:p>
    <w:p w:rsidR="001412ED" w:rsidRDefault="001412ED" w:rsidP="001412ED">
      <w:pPr>
        <w:pStyle w:val="Normalny1"/>
        <w:tabs>
          <w:tab w:val="left" w:pos="426"/>
        </w:tabs>
        <w:autoSpaceDE w:val="0"/>
        <w:rPr>
          <w:rFonts w:ascii="Cambria" w:eastAsia="Bookman Old Style" w:hAnsi="Cambria" w:cs="Tahoma"/>
          <w:b/>
          <w:bCs/>
          <w:sz w:val="22"/>
          <w:szCs w:val="22"/>
        </w:rPr>
      </w:pPr>
    </w:p>
    <w:p w:rsidR="001412ED" w:rsidRPr="00F43A1D" w:rsidRDefault="001412ED" w:rsidP="001412ED">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0098282B">
        <w:rPr>
          <w:rFonts w:ascii="Cambria" w:eastAsia="Bookman Old Style" w:hAnsi="Cambria" w:cs="Tahoma"/>
          <w:b/>
          <w:bCs/>
          <w:sz w:val="22"/>
          <w:szCs w:val="22"/>
        </w:rPr>
        <w:t xml:space="preserve">                          </w:t>
      </w:r>
    </w:p>
    <w:p w:rsidR="001412ED" w:rsidRPr="00F43A1D" w:rsidRDefault="001412ED" w:rsidP="001412ED">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 xml:space="preserve">INFORMACJE O SPOSOBIE KOMUNIKOWANIA SIĘ ZAMAWIAJĄCEGO Z WYKONAWCAMI </w:t>
      </w:r>
      <w:r w:rsidR="0098282B">
        <w:rPr>
          <w:rFonts w:ascii="Cambria" w:hAnsi="Cambria"/>
          <w:b/>
          <w:sz w:val="22"/>
          <w:szCs w:val="22"/>
        </w:rPr>
        <w:t xml:space="preserve">                </w:t>
      </w:r>
      <w:r w:rsidRPr="00F43A1D">
        <w:rPr>
          <w:rFonts w:ascii="Cambria" w:hAnsi="Cambria"/>
          <w:b/>
          <w:sz w:val="22"/>
          <w:szCs w:val="22"/>
        </w:rPr>
        <w:t>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1412ED" w:rsidRPr="00F43A1D" w:rsidRDefault="001412ED" w:rsidP="001412ED">
      <w:pPr>
        <w:pStyle w:val="WW-Tekstpodstawowywcity2"/>
        <w:jc w:val="center"/>
        <w:rPr>
          <w:rFonts w:ascii="Cambria" w:hAnsi="Cambria" w:cs="Tahoma"/>
          <w:b/>
          <w:strike/>
          <w:sz w:val="22"/>
          <w:szCs w:val="22"/>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1412ED" w:rsidRPr="00F43A1D" w:rsidRDefault="001412ED" w:rsidP="001412ED">
      <w:pPr>
        <w:pStyle w:val="WW-Tekstpodstawowywcity2"/>
        <w:ind w:left="0" w:firstLine="0"/>
        <w:rPr>
          <w:rFonts w:ascii="Cambria" w:hAnsi="Cambria" w:cs="Tahoma"/>
          <w:b/>
          <w:strike/>
          <w:color w:val="FF0000"/>
          <w:sz w:val="22"/>
          <w:szCs w:val="22"/>
        </w:rPr>
      </w:pPr>
    </w:p>
    <w:p w:rsidR="001412ED" w:rsidRPr="00F43A1D" w:rsidRDefault="001412ED" w:rsidP="001412ED">
      <w:pPr>
        <w:pStyle w:val="WW-Tekstpodstawowywcity2"/>
        <w:jc w:val="center"/>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1412ED" w:rsidRPr="00F43A1D" w:rsidRDefault="001412ED" w:rsidP="001412ED">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b/>
          <w:sz w:val="22"/>
          <w:szCs w:val="22"/>
        </w:rPr>
        <w:t>SIĘ Z WYKONAWCAMI</w:t>
      </w:r>
    </w:p>
    <w:p w:rsidR="001412ED" w:rsidRPr="00F43A1D" w:rsidRDefault="001412ED" w:rsidP="001412ED">
      <w:pPr>
        <w:pStyle w:val="WW-Tekstpodstawowywcity2"/>
        <w:ind w:firstLine="0"/>
        <w:rPr>
          <w:rFonts w:ascii="Cambria" w:hAnsi="Cambria" w:cs="Tahoma"/>
          <w:sz w:val="20"/>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1412ED" w:rsidRPr="00F43A1D" w:rsidRDefault="001412ED" w:rsidP="001412ED">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2D1966">
        <w:rPr>
          <w:rFonts w:ascii="Cambria" w:hAnsi="Cambria" w:cs="Tahoma"/>
          <w:color w:val="auto"/>
          <w:sz w:val="22"/>
          <w:szCs w:val="22"/>
        </w:rPr>
        <w:t>u za</w:t>
      </w:r>
      <w:r w:rsidR="00D30E21">
        <w:rPr>
          <w:rFonts w:ascii="Cambria" w:hAnsi="Cambria" w:cs="Tahoma"/>
          <w:color w:val="auto"/>
          <w:sz w:val="22"/>
          <w:szCs w:val="22"/>
        </w:rPr>
        <w:t xml:space="preserve">mówienia: Urszula Koziorowska </w:t>
      </w:r>
      <w:r w:rsidRPr="00F43A1D">
        <w:rPr>
          <w:rFonts w:ascii="Cambria" w:hAnsi="Cambria" w:cs="Tahoma"/>
          <w:color w:val="auto"/>
          <w:sz w:val="22"/>
          <w:szCs w:val="22"/>
        </w:rPr>
        <w:t xml:space="preserve"> </w:t>
      </w:r>
      <w:r w:rsidR="00D30E21">
        <w:rPr>
          <w:rFonts w:ascii="Cambria" w:hAnsi="Cambria" w:cs="Tahoma"/>
          <w:color w:val="auto"/>
          <w:sz w:val="22"/>
          <w:szCs w:val="22"/>
        </w:rPr>
        <w:t>(tel. 44 724 23 11 wew. 564</w:t>
      </w:r>
      <w:r w:rsidRPr="00F43A1D">
        <w:rPr>
          <w:rFonts w:ascii="Cambria" w:hAnsi="Cambria" w:cs="Tahoma"/>
          <w:color w:val="auto"/>
          <w:sz w:val="22"/>
          <w:szCs w:val="22"/>
        </w:rPr>
        <w:t xml:space="preserve">), </w:t>
      </w:r>
    </w:p>
    <w:p w:rsidR="001412ED" w:rsidRPr="00F43A1D" w:rsidRDefault="001412ED" w:rsidP="001412ED">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 xml:space="preserve">w zakresie procedury zamówień publicznych Andrzej Pawlik, (tel. 44 724 23 11 wew. 567) – poczta elektroniczna: </w:t>
      </w:r>
      <w:hyperlink r:id="rId19" w:history="1">
        <w:r w:rsidRPr="00F43A1D">
          <w:rPr>
            <w:rStyle w:val="Hipercze"/>
            <w:rFonts w:ascii="Cambria" w:hAnsi="Cambria" w:cs="Tahoma"/>
            <w:color w:val="0070C0"/>
            <w:sz w:val="22"/>
            <w:szCs w:val="22"/>
          </w:rPr>
          <w:t>zam.pub@tomaszow-maz.pl</w:t>
        </w:r>
      </w:hyperlink>
    </w:p>
    <w:p w:rsidR="0098282B" w:rsidRDefault="0098282B" w:rsidP="00E73375">
      <w:pPr>
        <w:pStyle w:val="WW-Tekstblokowy"/>
        <w:ind w:left="0" w:firstLine="0"/>
        <w:rPr>
          <w:rFonts w:ascii="Cambria" w:hAnsi="Cambria" w:cs="Tahoma"/>
          <w:b/>
          <w:sz w:val="22"/>
          <w:szCs w:val="22"/>
        </w:rPr>
      </w:pPr>
    </w:p>
    <w:p w:rsidR="0098282B" w:rsidRDefault="0098282B" w:rsidP="001412ED">
      <w:pPr>
        <w:pStyle w:val="WW-Tekstblokowy"/>
        <w:ind w:left="0" w:firstLine="0"/>
        <w:jc w:val="center"/>
        <w:rPr>
          <w:rFonts w:ascii="Cambria" w:hAnsi="Cambria" w:cs="Tahoma"/>
          <w:b/>
          <w:sz w:val="22"/>
          <w:szCs w:val="22"/>
        </w:rPr>
      </w:pPr>
    </w:p>
    <w:p w:rsidR="001412ED" w:rsidRPr="00F43A1D" w:rsidRDefault="001412ED" w:rsidP="001412ED">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1412ED" w:rsidRDefault="001412ED" w:rsidP="001412ED">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1412ED" w:rsidRPr="00F62516" w:rsidRDefault="001412ED" w:rsidP="001412ED">
      <w:pPr>
        <w:pStyle w:val="WW-Tekstblokowy"/>
        <w:ind w:left="0" w:firstLine="0"/>
        <w:jc w:val="center"/>
        <w:rPr>
          <w:rFonts w:ascii="Cambria" w:hAnsi="Cambria" w:cs="Tahoma"/>
          <w:b/>
          <w:sz w:val="22"/>
          <w:szCs w:val="22"/>
        </w:rPr>
      </w:pPr>
    </w:p>
    <w:p w:rsidR="001412ED" w:rsidRPr="007D0B48" w:rsidRDefault="001412ED" w:rsidP="001412ED">
      <w:pPr>
        <w:numPr>
          <w:ilvl w:val="0"/>
          <w:numId w:val="18"/>
        </w:numPr>
        <w:tabs>
          <w:tab w:val="num" w:pos="426"/>
        </w:tabs>
        <w:suppressAutoHyphens/>
        <w:spacing w:after="0" w:line="240" w:lineRule="auto"/>
        <w:ind w:left="426" w:hanging="426"/>
        <w:jc w:val="both"/>
        <w:rPr>
          <w:rFonts w:ascii="Cambria" w:hAnsi="Cambria" w:cs="Tahoma"/>
          <w:b/>
          <w:color w:val="FF0000"/>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00A05048">
        <w:rPr>
          <w:rFonts w:ascii="Cambria" w:hAnsi="Cambria"/>
          <w:b/>
          <w:color w:val="FF0000"/>
          <w:highlight w:val="yellow"/>
        </w:rPr>
        <w:t>20-08-2022</w:t>
      </w:r>
      <w:r w:rsidR="00D30E21">
        <w:rPr>
          <w:rFonts w:ascii="Cambria" w:hAnsi="Cambria"/>
          <w:b/>
          <w:color w:val="FF0000"/>
          <w:highlight w:val="yellow"/>
        </w:rPr>
        <w:t>.</w:t>
      </w:r>
      <w:r w:rsidRPr="007D0B48">
        <w:rPr>
          <w:rFonts w:ascii="Cambria" w:hAnsi="Cambria"/>
          <w:b/>
          <w:color w:val="FF0000"/>
          <w:highlight w:val="yellow"/>
        </w:rPr>
        <w:t>r</w:t>
      </w:r>
      <w:r w:rsidRPr="007D0B48">
        <w:rPr>
          <w:rFonts w:ascii="Cambria" w:hAnsi="Cambria"/>
          <w:b/>
          <w:color w:val="FF0000"/>
        </w:rPr>
        <w:t>.</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stosownie do art. 252 ust. 2 ustawy pzp</w:t>
      </w:r>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2D1966">
        <w:rPr>
          <w:rFonts w:ascii="Cambria" w:hAnsi="Cambria"/>
          <w:lang w:eastAsia="pl-PL"/>
        </w:rPr>
        <w:t xml:space="preserve">                               </w:t>
      </w:r>
      <w:r w:rsidRPr="00F43A1D">
        <w:rPr>
          <w:rFonts w:ascii="Cambria" w:hAnsi="Cambria"/>
          <w:lang w:eastAsia="pl-PL"/>
        </w:rPr>
        <w:t xml:space="preserve">o wskazywany przez niego okres, nie dłuższy niż 30 dni. </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lastRenderedPageBreak/>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1412ED" w:rsidRPr="00F43A1D" w:rsidRDefault="001412ED" w:rsidP="001412ED">
      <w:pPr>
        <w:spacing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12</w:t>
      </w:r>
    </w:p>
    <w:p w:rsidR="001412ED" w:rsidRDefault="001412ED" w:rsidP="001412ED">
      <w:pPr>
        <w:spacing w:after="0" w:line="240" w:lineRule="auto"/>
        <w:jc w:val="center"/>
        <w:rPr>
          <w:rFonts w:ascii="Cambria" w:hAnsi="Cambria"/>
          <w:b/>
        </w:rPr>
      </w:pPr>
      <w:r w:rsidRPr="00F43A1D">
        <w:rPr>
          <w:rFonts w:ascii="Cambria" w:hAnsi="Cambria"/>
          <w:b/>
        </w:rPr>
        <w:t>OPIS SPOSOBU PRZYGOTOWANIA OFERTY</w:t>
      </w:r>
    </w:p>
    <w:p w:rsidR="001412ED" w:rsidRPr="00957D47" w:rsidRDefault="001412ED" w:rsidP="001412ED">
      <w:pPr>
        <w:spacing w:after="0" w:line="240" w:lineRule="auto"/>
        <w:rPr>
          <w:rFonts w:ascii="Cambria" w:hAnsi="Cambria" w:cs="Tahoma"/>
          <w:b/>
        </w:rPr>
      </w:pP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E73375">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w:t>
      </w:r>
      <w:r w:rsidR="00E73375">
        <w:rPr>
          <w:rFonts w:ascii="Cambria" w:hAnsi="Cambria" w:cs="Tahoma"/>
        </w:rPr>
        <w:t xml:space="preserve">                          </w:t>
      </w:r>
      <w:r w:rsidRPr="00F43A1D">
        <w:rPr>
          <w:rFonts w:ascii="Cambria" w:hAnsi="Cambria" w:cs="Tahoma"/>
        </w:rPr>
        <w:t xml:space="preserve"> i REGON. Powyższe informacje umożliwią zamawiającemu weryfikację, czy osoby podpisujące ofertę lub udzielające pełnomocnictwa posiadają uprawnienia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lastRenderedPageBreak/>
        <w:t>Wykonawca, aby wziąć udział w elektronicznym postępowaniu musi założyć konto na ePUAP.</w:t>
      </w:r>
      <w:r w:rsidRPr="00F43A1D">
        <w:rPr>
          <w:rFonts w:ascii="Cambria" w:hAnsi="Cambria" w:cs="Tahoma"/>
        </w:rPr>
        <w:t xml:space="preserve">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Przygotowaną ofertę należy zaszyfrować. Szyfrowanie ofert zostało opisane w poniższej części niniejszego rozdziału. Za pomocą dedykowanych formularzy dostępnych na Platformie ePuap Wykonawca składa ofertę.</w:t>
      </w:r>
      <w:r w:rsidRPr="00F43A1D">
        <w:rPr>
          <w:rFonts w:ascii="Cambria" w:hAnsi="Cambria" w:cs="Tahoma"/>
        </w:rPr>
        <w:t xml:space="preserve"> </w:t>
      </w:r>
      <w:r w:rsidRPr="00F43A1D">
        <w:rPr>
          <w:rFonts w:ascii="Cambria" w:hAnsi="Cambria" w:cs="CIDFont+F1"/>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VII Instrukcji Użytkowania Miniportalu</w:t>
      </w:r>
      <w:r w:rsidRPr="00F43A1D">
        <w:rPr>
          <w:rFonts w:ascii="Cambria" w:hAnsi="Cambria" w:cs="CIDFont+F1"/>
          <w:lang w:eastAsia="pl-PL"/>
        </w:rPr>
        <w:t xml:space="preserve">: </w:t>
      </w:r>
    </w:p>
    <w:p w:rsidR="001412ED" w:rsidRPr="00F43A1D" w:rsidRDefault="001412ED" w:rsidP="001412ED">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1412ED" w:rsidRPr="00957D47"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System miniPortal daje również możliwość szyfrowania kilku plików, bez wcześniejszego tworzenia archiwum: Zaszyfrowany plik automatycznie będzie miał format .zip:</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Tak zaszyfrowaną ofertę należy wysłać za pomocą formularza złożenia, zmiany, wycofania oferty przez ePUAP.</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zalogować się do miniPortalu, wejść przy danym postępowaniu do którego wykonawca złożył</w:t>
      </w:r>
      <w:r w:rsidRPr="00F43A1D">
        <w:rPr>
          <w:rFonts w:ascii="Cambria" w:hAnsi="Cambria" w:cs="Tahoma"/>
        </w:rPr>
        <w:t xml:space="preserve"> </w:t>
      </w:r>
      <w:r w:rsidRPr="00F43A1D">
        <w:rPr>
          <w:rFonts w:ascii="Cambria" w:hAnsi="Cambria" w:cs="CIDFont+F1"/>
          <w:lang w:eastAsia="pl-PL"/>
        </w:rPr>
        <w:t>wycofanie, w ofertę i odhaczyć check box wycofanie oferty. Następnie Zamawiający za pośrednictwem</w:t>
      </w:r>
    </w:p>
    <w:p w:rsidR="001412ED" w:rsidRPr="00F43A1D" w:rsidRDefault="001412ED" w:rsidP="001412ED">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1412ED" w:rsidRPr="00F43A1D" w:rsidRDefault="001412ED" w:rsidP="001412ED">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lastRenderedPageBreak/>
        <w:t xml:space="preserve">Po uzupełnieniu właściwego numeru ogłoszenia, pola „Zamawiający” „Dane postępowania” oraz tytuł/nazwa postępowania uzupełnią się automatycznie bez możliwości edycji.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1412ED" w:rsidRPr="005D3423"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1412ED" w:rsidRPr="0098282B"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Szczegółowe informacje w zakresie składania ofert znajdują się w „Instrukcji użytkowania systemu - miniPortal”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2D2CAD" w:rsidRDefault="002D2CAD" w:rsidP="00E73375">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13</w:t>
      </w:r>
    </w:p>
    <w:p w:rsidR="001412ED" w:rsidRDefault="001412ED" w:rsidP="001412ED">
      <w:pPr>
        <w:spacing w:after="0" w:line="240" w:lineRule="auto"/>
        <w:jc w:val="center"/>
        <w:rPr>
          <w:rFonts w:ascii="Cambria" w:hAnsi="Cambria"/>
          <w:b/>
        </w:rPr>
      </w:pPr>
      <w:r w:rsidRPr="00F43A1D">
        <w:rPr>
          <w:rFonts w:ascii="Cambria" w:hAnsi="Cambria"/>
          <w:b/>
        </w:rPr>
        <w:t>SPOSÓB ORAZ TERMIN SKŁADANIA OFERT</w:t>
      </w:r>
    </w:p>
    <w:p w:rsidR="001412ED" w:rsidRPr="00F43A1D" w:rsidRDefault="001412ED" w:rsidP="001412ED">
      <w:pPr>
        <w:spacing w:after="0" w:line="240" w:lineRule="auto"/>
        <w:jc w:val="center"/>
        <w:rPr>
          <w:rFonts w:ascii="Cambria" w:hAnsi="Cambria"/>
          <w:b/>
        </w:rPr>
      </w:pPr>
    </w:p>
    <w:p w:rsidR="001412ED" w:rsidRPr="00F43A1D" w:rsidRDefault="001412ED" w:rsidP="001412ED">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 xml:space="preserve">Otwarcie ofert następuje poprzez użycie </w:t>
      </w:r>
      <w:r w:rsidRPr="00F43A1D">
        <w:rPr>
          <w:rFonts w:ascii="Cambria" w:hAnsi="Cambria" w:cs="CIDFont+F2"/>
          <w:lang w:eastAsia="pl-PL"/>
        </w:rPr>
        <w:lastRenderedPageBreak/>
        <w:t>mechanizmu do odszyfrowania ofert</w:t>
      </w:r>
      <w:r w:rsidRPr="00F43A1D">
        <w:rPr>
          <w:rFonts w:ascii="Cambria" w:hAnsi="Cambria" w:cs="Tahoma"/>
        </w:rPr>
        <w:t xml:space="preserve"> </w:t>
      </w:r>
      <w:r w:rsidRPr="00F43A1D">
        <w:rPr>
          <w:rFonts w:ascii="Cambria" w:hAnsi="Cambria" w:cs="CIDFont+F2"/>
          <w:lang w:eastAsia="pl-PL"/>
        </w:rPr>
        <w:t>dostępnego po zalogowaniu w zakładce Deszyfrowanie na miniPortalu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475EF4" w:rsidRPr="00475EF4" w:rsidRDefault="001412ED" w:rsidP="00475EF4">
      <w:pPr>
        <w:numPr>
          <w:ilvl w:val="0"/>
          <w:numId w:val="24"/>
        </w:numPr>
        <w:tabs>
          <w:tab w:val="clear" w:pos="720"/>
          <w:tab w:val="num" w:pos="567"/>
        </w:tabs>
        <w:suppressAutoHyphens/>
        <w:spacing w:after="0" w:line="240" w:lineRule="auto"/>
        <w:ind w:left="426" w:hanging="426"/>
        <w:jc w:val="both"/>
        <w:rPr>
          <w:rFonts w:ascii="Cambria" w:hAnsi="Cambria" w:cs="Tahoma"/>
          <w:strike/>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sidR="00A05048">
        <w:rPr>
          <w:rFonts w:ascii="Cambria" w:hAnsi="Cambria" w:cs="Tahoma"/>
          <w:b/>
          <w:color w:val="FF0000"/>
          <w:highlight w:val="yellow"/>
        </w:rPr>
        <w:t xml:space="preserve">22-07-2022 </w:t>
      </w:r>
      <w:r w:rsidRPr="00F43A1D">
        <w:rPr>
          <w:rFonts w:ascii="Cambria" w:hAnsi="Cambria" w:cs="Tahoma"/>
          <w:b/>
          <w:color w:val="FF0000"/>
          <w:highlight w:val="yellow"/>
        </w:rPr>
        <w:t>r. do godz 9:30</w:t>
      </w:r>
      <w:r w:rsidRPr="00F43A1D">
        <w:rPr>
          <w:rFonts w:ascii="Cambria" w:hAnsi="Cambria" w:cs="Tahoma"/>
        </w:rPr>
        <w:t xml:space="preserve">  </w:t>
      </w:r>
      <w:r w:rsidR="002D1966">
        <w:rPr>
          <w:rFonts w:ascii="Cambria" w:hAnsi="Cambria" w:cs="Tahoma"/>
        </w:rPr>
        <w:t xml:space="preserve">                             </w:t>
      </w:r>
      <w:r w:rsidR="001D1F58">
        <w:rPr>
          <w:rFonts w:ascii="Cambria" w:hAnsi="Cambria" w:cs="Tahoma"/>
        </w:rPr>
        <w:t xml:space="preserve">              </w:t>
      </w:r>
      <w:r w:rsidR="002D1966">
        <w:rPr>
          <w:rFonts w:ascii="Cambria" w:hAnsi="Cambria" w:cs="Tahoma"/>
        </w:rPr>
        <w:t xml:space="preserve"> </w:t>
      </w:r>
      <w:r w:rsidRPr="00F43A1D">
        <w:rPr>
          <w:rFonts w:ascii="Cambria" w:hAnsi="Cambria" w:cs="Tahoma"/>
        </w:rPr>
        <w:t xml:space="preserve">i podpisana zgodnie z zapisami rozdziału 12 ust. 6 SWZ z dopiskiem: oferta dotyczy: </w:t>
      </w:r>
      <w:r w:rsidR="00475EF4" w:rsidRPr="00475EF4">
        <w:rPr>
          <w:rFonts w:ascii="Cambria" w:hAnsi="Cambria" w:cs="Calibri"/>
          <w:b/>
          <w:bCs/>
          <w:color w:val="0070C0"/>
          <w:lang w:eastAsia="pl-PL"/>
        </w:rPr>
        <w:t xml:space="preserve">Budowa Żłobka przy ul. Kombatantów 5 w Tomaszowie Mazowieckim  </w:t>
      </w:r>
    </w:p>
    <w:p w:rsidR="001412ED" w:rsidRPr="00F43A1D" w:rsidRDefault="001412ED" w:rsidP="001412ED">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43A1D">
        <w:rPr>
          <w:rFonts w:ascii="Cambria" w:hAnsi="Cambria" w:cs="Tahoma"/>
          <w:b/>
          <w:u w:val="single"/>
        </w:rPr>
        <w:t xml:space="preserve">Na ofertę składają się: </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oświadczenie o niepodleganiu wykluczeniu i spełnieniu warunków udziału </w:t>
      </w:r>
      <w:r>
        <w:rPr>
          <w:rFonts w:ascii="Cambria" w:hAnsi="Cambria" w:cs="Tahoma"/>
          <w:b/>
          <w:sz w:val="22"/>
          <w:szCs w:val="22"/>
        </w:rPr>
        <w:t xml:space="preserve">                         </w:t>
      </w:r>
      <w:r w:rsidRPr="005D3423">
        <w:rPr>
          <w:rFonts w:ascii="Cambria" w:hAnsi="Cambria" w:cs="Tahoma"/>
          <w:b/>
          <w:sz w:val="22"/>
          <w:szCs w:val="22"/>
        </w:rPr>
        <w:t>w postępowaniu - (zał. 1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 xml:space="preserve">oświadczenie, o których mowa w pkt 2 (składa każdy z wykonawców - w przypadku wspólnego ubiegania się o zamówienie przez wykonawców). Oświadczenia </w:t>
      </w:r>
      <w:r>
        <w:rPr>
          <w:rFonts w:ascii="Cambria" w:hAnsi="Cambria"/>
          <w:b/>
          <w:sz w:val="22"/>
          <w:szCs w:val="22"/>
          <w:lang w:eastAsia="pl-PL"/>
        </w:rPr>
        <w:t xml:space="preserve">                     </w:t>
      </w:r>
      <w:r w:rsidRPr="005D3423">
        <w:rPr>
          <w:rFonts w:ascii="Cambria" w:hAnsi="Cambria"/>
          <w:b/>
          <w:sz w:val="22"/>
          <w:szCs w:val="22"/>
          <w:lang w:eastAsia="pl-PL"/>
        </w:rPr>
        <w:t xml:space="preserve">te potwierdzają brak podstaw wykluczenia oraz spełnianie warunków udziału </w:t>
      </w:r>
      <w:r>
        <w:rPr>
          <w:rFonts w:ascii="Cambria" w:hAnsi="Cambria"/>
          <w:b/>
          <w:sz w:val="22"/>
          <w:szCs w:val="22"/>
          <w:lang w:eastAsia="pl-PL"/>
        </w:rPr>
        <w:t xml:space="preserve">                   </w:t>
      </w:r>
      <w:r w:rsidRPr="005D3423">
        <w:rPr>
          <w:rFonts w:ascii="Cambria" w:hAnsi="Cambria"/>
          <w:b/>
          <w:sz w:val="22"/>
          <w:szCs w:val="22"/>
          <w:lang w:eastAsia="pl-PL"/>
        </w:rPr>
        <w:t>w postępowaniu w zakresie,    w jakim każdy z wykonawców wykazuje spełnianie w</w:t>
      </w:r>
      <w:r>
        <w:rPr>
          <w:rFonts w:ascii="Cambria" w:hAnsi="Cambria"/>
          <w:b/>
          <w:sz w:val="22"/>
          <w:szCs w:val="22"/>
          <w:lang w:eastAsia="pl-PL"/>
        </w:rPr>
        <w:t xml:space="preserve">arunków udziału w postępowaniu </w:t>
      </w:r>
      <w:r w:rsidRPr="005D3423">
        <w:rPr>
          <w:rFonts w:ascii="Cambria" w:hAnsi="Cambria"/>
          <w:b/>
          <w:sz w:val="22"/>
          <w:szCs w:val="22"/>
          <w:lang w:eastAsia="pl-PL"/>
        </w:rPr>
        <w:t xml:space="preserve"> - (zał. 1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w:t>
      </w:r>
      <w:r w:rsidRPr="005D3423">
        <w:rPr>
          <w:rFonts w:ascii="Cambria" w:eastAsia="Times New Roman" w:hAnsi="Cambria"/>
          <w:b/>
          <w:kern w:val="0"/>
          <w:sz w:val="22"/>
          <w:szCs w:val="22"/>
          <w:lang w:eastAsia="pl-PL"/>
        </w:rPr>
        <w:t>podmiotu udostępniającego zasoby, potwierdzające brak podstaw wykluczenia tego podmiotu oraz spełnianie warunków udziału w postępowaniu, w zakresie, w jakim wykonawca powołuje się na jego zasoby) – (zał. 2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w przypadku wykonawców wspólnie ubiegających się o zamówienie - </w:t>
      </w:r>
      <w:r w:rsidRPr="005D3423">
        <w:rPr>
          <w:rFonts w:ascii="Cambria" w:hAnsi="Cambria"/>
          <w:b/>
          <w:sz w:val="22"/>
          <w:szCs w:val="22"/>
        </w:rPr>
        <w:t>oświadczenie,  z którego wynika, które roboty budowlane, dostawy lub usługi wykonają poszczególni Wykonawcy - (zał. 3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Pr>
          <w:rFonts w:ascii="Cambria" w:hAnsi="Cambria"/>
          <w:b/>
          <w:sz w:val="22"/>
          <w:szCs w:val="22"/>
        </w:rPr>
        <w:t xml:space="preserve">                           </w:t>
      </w:r>
      <w:r w:rsidRPr="005D3423">
        <w:rPr>
          <w:rFonts w:ascii="Cambria" w:hAnsi="Cambria"/>
          <w:b/>
          <w:sz w:val="22"/>
          <w:szCs w:val="22"/>
        </w:rPr>
        <w:t xml:space="preserve">(w przypadku wykonawcy, który polega na zdolnościach lub sytuacji innych podmiotów udostępniających </w:t>
      </w:r>
      <w:r w:rsidR="00AC434E">
        <w:rPr>
          <w:rFonts w:ascii="Cambria" w:hAnsi="Cambria"/>
          <w:b/>
          <w:sz w:val="22"/>
          <w:szCs w:val="22"/>
        </w:rPr>
        <w:t>zasoby) – jeżeli dotyczy (zał. 4</w:t>
      </w:r>
      <w:r w:rsidRPr="005D3423">
        <w:rPr>
          <w:rFonts w:ascii="Cambria" w:hAnsi="Cambria"/>
          <w:b/>
          <w:sz w:val="22"/>
          <w:szCs w:val="22"/>
        </w:rPr>
        <w:t xml:space="preserve"> SWZ)</w:t>
      </w:r>
      <w:r w:rsidR="00AC434E">
        <w:rPr>
          <w:rFonts w:ascii="Cambria" w:hAnsi="Cambria"/>
          <w:b/>
          <w:sz w:val="22"/>
          <w:szCs w:val="22"/>
        </w:rPr>
        <w:t>,</w:t>
      </w:r>
    </w:p>
    <w:p w:rsidR="001412ED" w:rsidRPr="00A650EF"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A650EF" w:rsidRPr="00A650EF" w:rsidRDefault="00A650EF" w:rsidP="00A650EF">
      <w:pPr>
        <w:pStyle w:val="Akapitzlist"/>
        <w:numPr>
          <w:ilvl w:val="0"/>
          <w:numId w:val="36"/>
        </w:numPr>
        <w:ind w:left="709" w:hanging="425"/>
        <w:jc w:val="both"/>
        <w:rPr>
          <w:rFonts w:ascii="Cambria" w:hAnsi="Cambria" w:cs="Tahoma"/>
          <w:b/>
          <w:sz w:val="22"/>
          <w:szCs w:val="22"/>
        </w:rPr>
      </w:pPr>
      <w:r w:rsidRPr="00A650EF">
        <w:rPr>
          <w:rFonts w:ascii="Cambria" w:hAnsi="Cambria"/>
          <w:b/>
          <w:sz w:val="22"/>
          <w:szCs w:val="22"/>
        </w:rPr>
        <w:t xml:space="preserve">dowód wniesienia wadium - przy czym </w:t>
      </w:r>
      <w:r w:rsidRPr="00A650EF">
        <w:rPr>
          <w:rStyle w:val="Pogrubienie"/>
          <w:rFonts w:ascii="Cambria" w:hAnsi="Cambria"/>
          <w:sz w:val="22"/>
          <w:szCs w:val="22"/>
        </w:rPr>
        <w:t xml:space="preserve">wadium w formie niepieniężnej wystawione na potrzeby niniejszego postępowania powinno być wniesione zgodnie z art. 97 ust. 10 pzp w oryginale i </w:t>
      </w:r>
      <w:r w:rsidRPr="00A650EF">
        <w:rPr>
          <w:rFonts w:ascii="Cambria" w:hAnsi="Cambria"/>
          <w:b/>
          <w:sz w:val="22"/>
          <w:szCs w:val="22"/>
        </w:rPr>
        <w:t>opatrzone kwalifikowanym podpisem elektronicznym – przez wystawcę dokumentu (gwaranta). W przypadku wniesienia wadium w formie pieniężnej - zaleca się, by dowód dokonania przelewu został dołączony do oferty.</w:t>
      </w:r>
    </w:p>
    <w:p w:rsidR="001412ED" w:rsidRPr="00F43A1D" w:rsidRDefault="001412ED" w:rsidP="001412ED">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lastRenderedPageBreak/>
        <w:t xml:space="preserve">Zamawiający sporządza informację zawierającą zgłoszone na zebraniu pytania </w:t>
      </w:r>
      <w:r w:rsidR="0039565A">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1412ED" w:rsidRPr="00957D47"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                       o którym mowa w art. 267 ust. 2 pkt 6 pzp, tj. ogłoszenia o zmianie ogłoszenia.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475EF4" w:rsidRPr="00E73375" w:rsidRDefault="001412ED" w:rsidP="00E73375">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475EF4" w:rsidRDefault="00475EF4" w:rsidP="001412ED">
      <w:pPr>
        <w:spacing w:after="0" w:line="240" w:lineRule="auto"/>
        <w:ind w:left="425" w:hanging="425"/>
        <w:jc w:val="center"/>
        <w:rPr>
          <w:rFonts w:ascii="Cambria" w:hAnsi="Cambria" w:cs="Tahoma"/>
          <w:b/>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14</w:t>
      </w:r>
    </w:p>
    <w:p w:rsidR="001412ED" w:rsidRDefault="001412ED" w:rsidP="001412ED">
      <w:pPr>
        <w:spacing w:after="0" w:line="240" w:lineRule="auto"/>
        <w:ind w:left="425" w:hanging="425"/>
        <w:jc w:val="center"/>
        <w:rPr>
          <w:rFonts w:ascii="Cambria" w:hAnsi="Cambria"/>
          <w:b/>
        </w:rPr>
      </w:pPr>
      <w:r w:rsidRPr="00F43A1D">
        <w:rPr>
          <w:rFonts w:ascii="Cambria" w:hAnsi="Cambria"/>
          <w:b/>
        </w:rPr>
        <w:t>TERMIN OTWARCIA OFERT</w:t>
      </w:r>
    </w:p>
    <w:p w:rsidR="001412ED" w:rsidRPr="00F43A1D" w:rsidRDefault="001412ED" w:rsidP="001412ED">
      <w:pPr>
        <w:spacing w:after="0" w:line="240" w:lineRule="auto"/>
        <w:ind w:left="425" w:hanging="425"/>
        <w:jc w:val="center"/>
        <w:rPr>
          <w:rFonts w:ascii="Cambria" w:hAnsi="Cambria"/>
          <w:b/>
        </w:rPr>
      </w:pP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A05048">
        <w:rPr>
          <w:rFonts w:ascii="Cambria" w:hAnsi="Cambria" w:cs="Tahoma"/>
          <w:b/>
          <w:color w:val="FF0000"/>
          <w:sz w:val="22"/>
          <w:szCs w:val="22"/>
          <w:highlight w:val="yellow"/>
          <w:u w:val="single"/>
        </w:rPr>
        <w:t xml:space="preserve">22-07-2022 </w:t>
      </w:r>
      <w:r w:rsidR="001D1F58">
        <w:rPr>
          <w:rFonts w:ascii="Cambria" w:hAnsi="Cambria" w:cs="Tahoma"/>
          <w:b/>
          <w:color w:val="FF0000"/>
          <w:sz w:val="22"/>
          <w:szCs w:val="22"/>
          <w:highlight w:val="yellow"/>
          <w:u w:val="single"/>
        </w:rPr>
        <w:t xml:space="preserve"> </w:t>
      </w:r>
      <w:r w:rsidRPr="00F43A1D">
        <w:rPr>
          <w:rFonts w:ascii="Cambria" w:hAnsi="Cambria" w:cs="Tahoma"/>
          <w:b/>
          <w:color w:val="FF0000"/>
          <w:sz w:val="22"/>
          <w:szCs w:val="22"/>
          <w:highlight w:val="yellow"/>
          <w:u w:val="single"/>
        </w:rPr>
        <w:t>r.</w:t>
      </w:r>
      <w:r w:rsidRPr="00F43A1D">
        <w:rPr>
          <w:rFonts w:ascii="Cambria" w:hAnsi="Cambria" w:cs="Tahoma"/>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t>
      </w:r>
      <w:r w:rsidR="0098282B">
        <w:rPr>
          <w:rFonts w:ascii="Cambria" w:hAnsi="Cambria" w:cs="Tahoma"/>
          <w:sz w:val="22"/>
          <w:szCs w:val="22"/>
        </w:rPr>
        <w:t xml:space="preserve">                       </w:t>
      </w:r>
      <w:r w:rsidRPr="00F43A1D">
        <w:rPr>
          <w:rFonts w:ascii="Cambria" w:hAnsi="Cambria" w:cs="Tahoma"/>
          <w:sz w:val="22"/>
          <w:szCs w:val="22"/>
        </w:rPr>
        <w:t xml:space="preserve"> w Tomaszowie Mazowieck</w:t>
      </w:r>
      <w:r w:rsidR="00475EF4">
        <w:rPr>
          <w:rFonts w:ascii="Cambria" w:hAnsi="Cambria" w:cs="Tahoma"/>
          <w:sz w:val="22"/>
          <w:szCs w:val="22"/>
        </w:rPr>
        <w:t>im, ul. POW 10/16, budynek C, I</w:t>
      </w:r>
      <w:r w:rsidRPr="00F43A1D">
        <w:rPr>
          <w:rFonts w:ascii="Cambria" w:hAnsi="Cambria" w:cs="Tahoma"/>
          <w:sz w:val="22"/>
          <w:szCs w:val="22"/>
        </w:rPr>
        <w:t xml:space="preserve"> piętro – pok. 11 (Wydział Rozwoju Inwestycji i Klimatu  – Zamówienia publiczne).</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stosownie do art. 222 ust. 4 pzp - najpóźniej przed otwarciem ofert, udostępni na stronie internetowej prowadzonego postępowania informację o kwocie, jaką zamierza przeznaczyć na sfinansowanie zamówienia.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pzp - udostępni na stronie internetowej prowadzonego postępowania informacje o: </w:t>
      </w:r>
    </w:p>
    <w:p w:rsidR="001412ED" w:rsidRPr="00F43A1D" w:rsidRDefault="001412ED" w:rsidP="001412ED">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1412ED" w:rsidRPr="00F43A1D" w:rsidRDefault="001412ED" w:rsidP="001412ED">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1412ED" w:rsidRPr="00957D47"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W przypadku awarii systemu teleinformatycznego, która powoduje brak możliwości otwarcia ofert w terminie określonym przez zamawiającego, otwarcie ofert następuje </w:t>
      </w:r>
      <w:r w:rsidRPr="00F43A1D">
        <w:rPr>
          <w:rFonts w:ascii="Cambria" w:hAnsi="Cambria"/>
          <w:sz w:val="22"/>
          <w:szCs w:val="22"/>
          <w:lang w:eastAsia="pl-PL"/>
        </w:rPr>
        <w:lastRenderedPageBreak/>
        <w:t>niezwłocznie po usunięciu awarii.</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39565A" w:rsidRDefault="0039565A" w:rsidP="0098282B">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15</w:t>
      </w:r>
    </w:p>
    <w:p w:rsidR="001412ED" w:rsidRDefault="001412ED" w:rsidP="001412ED">
      <w:pPr>
        <w:spacing w:after="0" w:line="240" w:lineRule="auto"/>
        <w:jc w:val="center"/>
        <w:rPr>
          <w:rFonts w:ascii="Cambria" w:hAnsi="Cambria"/>
          <w:b/>
        </w:rPr>
      </w:pPr>
      <w:r w:rsidRPr="00F43A1D">
        <w:rPr>
          <w:rFonts w:ascii="Cambria" w:hAnsi="Cambria"/>
          <w:b/>
        </w:rPr>
        <w:t>PODSTAWY WYKLUCZENIA, O KTÓRYCH MOWA W ART. 108 UST. 1</w:t>
      </w:r>
    </w:p>
    <w:p w:rsidR="001412ED" w:rsidRPr="00F62516" w:rsidRDefault="001412ED" w:rsidP="001412ED">
      <w:pPr>
        <w:spacing w:after="0" w:line="240" w:lineRule="auto"/>
        <w:jc w:val="center"/>
        <w:rPr>
          <w:rFonts w:ascii="Cambria" w:hAnsi="Cambria"/>
          <w:b/>
        </w:rPr>
      </w:pPr>
    </w:p>
    <w:p w:rsidR="001412ED" w:rsidRPr="00F43A1D" w:rsidRDefault="001412ED" w:rsidP="001412ED">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1412ED" w:rsidRPr="00F43A1D" w:rsidRDefault="001412ED" w:rsidP="001412ED">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w art. 258 Kodeksu </w:t>
      </w:r>
      <w:r w:rsidRPr="0039565A">
        <w:rPr>
          <w:rFonts w:ascii="Cambria" w:eastAsiaTheme="minorHAnsi" w:hAnsi="Cambria"/>
          <w:sz w:val="22"/>
          <w:szCs w:val="22"/>
          <w:lang w:eastAsia="en-US"/>
        </w:rPr>
        <w:t xml:space="preserve">karnego,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 xml:space="preserve"> handlu ludźmi, o którym mowa w art. 189a Kodeksu karnego,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powierzania wykonywania pracy małoletniemu cudzoziemcowi, o którym mowa</w:t>
      </w:r>
      <w:r w:rsidR="0039565A">
        <w:rPr>
          <w:rFonts w:ascii="Cambria" w:eastAsiaTheme="minorHAnsi" w:hAnsi="Cambria"/>
          <w:sz w:val="22"/>
          <w:szCs w:val="22"/>
          <w:lang w:eastAsia="en-US"/>
        </w:rPr>
        <w:t xml:space="preserve">              </w:t>
      </w:r>
      <w:r w:rsidRPr="0039565A">
        <w:rPr>
          <w:rFonts w:ascii="Cambria" w:eastAsiaTheme="minorHAnsi" w:hAnsi="Cambria"/>
          <w:sz w:val="22"/>
          <w:szCs w:val="22"/>
          <w:lang w:eastAsia="en-US"/>
        </w:rPr>
        <w:t xml:space="preserve"> w art. 9 ust. 2 ustawy z dnia 15 czerwca 2012 r. o skutkach powierzania wykonywania pracy cudzoziemcom przebywającym wbrew przepisom </w:t>
      </w:r>
      <w:r w:rsidR="0039565A">
        <w:rPr>
          <w:rFonts w:ascii="Cambria" w:eastAsiaTheme="minorHAnsi" w:hAnsi="Cambria"/>
          <w:sz w:val="22"/>
          <w:szCs w:val="22"/>
          <w:lang w:eastAsia="en-US"/>
        </w:rPr>
        <w:t xml:space="preserve">                              </w:t>
      </w:r>
      <w:r w:rsidRPr="0039565A">
        <w:rPr>
          <w:rFonts w:ascii="Cambria" w:eastAsiaTheme="minorHAnsi" w:hAnsi="Cambria"/>
          <w:sz w:val="22"/>
          <w:szCs w:val="22"/>
          <w:lang w:eastAsia="en-US"/>
        </w:rPr>
        <w:t xml:space="preserve">na terytorium Rzeczypospolitej Polskiej </w:t>
      </w:r>
      <w:r w:rsidRPr="0039565A">
        <w:rPr>
          <w:rFonts w:ascii="Cambria" w:hAnsi="Cambria"/>
          <w:sz w:val="22"/>
          <w:szCs w:val="22"/>
        </w:rPr>
        <w:t>(Dz. U. poz. 769 oraz z 2020 r. poz. 2023),</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270–277d Kodeksu karnego, lub przestępstwo skarbowe,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1412ED" w:rsidRPr="00F43A1D" w:rsidRDefault="001412ED" w:rsidP="0039565A">
      <w:pPr>
        <w:pStyle w:val="Akapitzlist"/>
        <w:suppressAutoHyphens w:val="0"/>
        <w:autoSpaceDE w:val="0"/>
        <w:autoSpaceDN w:val="0"/>
        <w:adjustRightInd w:val="0"/>
        <w:ind w:left="2124" w:hanging="848"/>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1412ED" w:rsidRPr="00F43A1D" w:rsidRDefault="001412ED" w:rsidP="001412ED">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1412ED" w:rsidRPr="00F43A1D" w:rsidRDefault="001412ED" w:rsidP="001412ED">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1412ED" w:rsidRPr="00F43A1D" w:rsidRDefault="001412ED" w:rsidP="001412ED">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1412ED" w:rsidRPr="00F43A1D" w:rsidRDefault="001412ED" w:rsidP="001412ED">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 xml:space="preserve">jeżeli zamawiający może stwierdzić, na podstawie wiarygodnych przesłanek, że wykonawca zawarł z innymi wykonawcami porozumienie mające na celu zakłócenie konkurencji, w szczególności jeżeli należąc do tej samej grupy kapitałowej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w rozumieniu ustawy z dnia 16 lutego 2007 r. o ochronie konkurencji i konsumentów, </w:t>
      </w:r>
      <w:r w:rsidRPr="00F43A1D">
        <w:rPr>
          <w:rFonts w:ascii="Cambria" w:eastAsiaTheme="minorHAnsi" w:hAnsi="Cambria"/>
          <w:sz w:val="22"/>
          <w:szCs w:val="22"/>
          <w:lang w:eastAsia="en-US"/>
        </w:rPr>
        <w:lastRenderedPageBreak/>
        <w:t xml:space="preserve">złożyli odrębne oferty, oferty częściowe lub wnioski o dopuszczenie do udziału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1412ED" w:rsidRPr="00F43A1D" w:rsidRDefault="001412ED" w:rsidP="001412ED">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1412ED" w:rsidRPr="00F43A1D" w:rsidRDefault="001412ED" w:rsidP="001412ED">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1412ED" w:rsidRPr="00F43A1D" w:rsidRDefault="001412ED" w:rsidP="001412ED">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1412ED" w:rsidRPr="00F43A1D" w:rsidRDefault="001412ED" w:rsidP="001412ED">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1412ED" w:rsidRPr="001D0EFF" w:rsidRDefault="001412ED" w:rsidP="001412ED">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1412ED" w:rsidRPr="00F43A1D" w:rsidRDefault="001412ED" w:rsidP="001412ED">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1412ED" w:rsidRPr="00F43A1D" w:rsidRDefault="001412ED" w:rsidP="001412ED">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1412ED" w:rsidRPr="00F43A1D" w:rsidRDefault="001412ED" w:rsidP="001412ED">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1412ED" w:rsidRPr="00F43A1D" w:rsidRDefault="001412ED" w:rsidP="001412ED">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1412ED" w:rsidRPr="00F43A1D" w:rsidRDefault="001412ED" w:rsidP="001412ED">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1412ED" w:rsidRPr="00F43A1D" w:rsidRDefault="001412ED" w:rsidP="001412ED">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1412ED" w:rsidRPr="00F43A1D" w:rsidRDefault="001412ED" w:rsidP="001412ED">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pzp - wykonawca zaangażowany w przygotowanie postępowania                        o udzielenie zamówienia podlega wykluczeniu z tego postępowania wyłącznie w przypadku, gdy spowodowane tym zaangażowaniem zakłócenie konkurencji nie może być </w:t>
      </w:r>
      <w:r w:rsidRPr="00F43A1D">
        <w:rPr>
          <w:rFonts w:ascii="Cambria" w:hAnsi="Cambria"/>
          <w:sz w:val="22"/>
          <w:szCs w:val="22"/>
        </w:rPr>
        <w:lastRenderedPageBreak/>
        <w:t xml:space="preserve">wyeliminowane w inny sposób niż przez wykluczenie wykonawcy z udziału w tym postępowaniu. Przed wykluczeniem wykonawcy zamawiający zapewnia temu wykonawcy możliwość udowodnienia, że jego zaangażowanie w przygotowanie postępowania </w:t>
      </w:r>
      <w:r w:rsidR="0039565A">
        <w:rPr>
          <w:rFonts w:ascii="Cambria" w:hAnsi="Cambria"/>
          <w:sz w:val="22"/>
          <w:szCs w:val="22"/>
        </w:rPr>
        <w:t xml:space="preserve">                                     </w:t>
      </w:r>
      <w:r w:rsidRPr="00F43A1D">
        <w:rPr>
          <w:rFonts w:ascii="Cambria" w:hAnsi="Cambria"/>
          <w:sz w:val="22"/>
          <w:szCs w:val="22"/>
        </w:rPr>
        <w:t>o udzielenie zamówienia nie zakłóci konkurencji.</w:t>
      </w:r>
    </w:p>
    <w:p w:rsidR="001412ED" w:rsidRPr="002D2CAD" w:rsidRDefault="001412ED" w:rsidP="00AC434E">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 xml:space="preserve">W przypadku podmiotów wspólnie ubiegających się o zamówienie żaden z wykonawców nie może </w:t>
      </w:r>
      <w:r w:rsidRPr="002D2CAD">
        <w:rPr>
          <w:rFonts w:ascii="Cambria" w:hAnsi="Cambria"/>
          <w:sz w:val="22"/>
          <w:szCs w:val="22"/>
        </w:rPr>
        <w:t>podlegać wykluczeniu. Powyższe dotyczy sytuacji, w której wykonawca powołuje się na zdolności lub sytuację podmiotów udostępniających zasoby.</w:t>
      </w:r>
    </w:p>
    <w:p w:rsidR="00CD28EC" w:rsidRPr="002D2CAD" w:rsidRDefault="00CD28EC" w:rsidP="00CD28EC">
      <w:pPr>
        <w:pStyle w:val="WW-Tekstpodstawowywcity2"/>
        <w:ind w:left="284" w:hanging="284"/>
        <w:rPr>
          <w:rFonts w:ascii="Cambria" w:hAnsi="Cambria"/>
          <w:i/>
          <w:sz w:val="22"/>
          <w:szCs w:val="22"/>
        </w:rPr>
      </w:pPr>
      <w:r w:rsidRPr="002D2CAD">
        <w:rPr>
          <w:rFonts w:ascii="Cambria" w:hAnsi="Cambria"/>
          <w:sz w:val="22"/>
          <w:szCs w:val="22"/>
        </w:rPr>
        <w:t>8.</w:t>
      </w:r>
      <w:r w:rsidRPr="002D2CAD">
        <w:rPr>
          <w:rFonts w:ascii="Cambria" w:hAnsi="Cambria"/>
          <w:sz w:val="22"/>
          <w:szCs w:val="22"/>
        </w:rPr>
        <w:tab/>
      </w:r>
      <w:r w:rsidRPr="002D2CAD">
        <w:rPr>
          <w:rFonts w:ascii="Cambria" w:hAnsi="Cambria"/>
          <w:i/>
          <w:sz w:val="22"/>
          <w:szCs w:val="22"/>
        </w:rPr>
        <w:t xml:space="preserve">Zamawiający zgodnie z art. 1 pkt 3 ustawy </w:t>
      </w:r>
      <w:r w:rsidRPr="002D2CAD">
        <w:rPr>
          <w:rFonts w:ascii="Cambria" w:hAnsi="Cambria"/>
          <w:bCs/>
          <w:i/>
          <w:sz w:val="22"/>
          <w:szCs w:val="22"/>
        </w:rPr>
        <w:t xml:space="preserve">o szczególnych rozwiązaniach w zakresie przeciwdziałania wspieraniu agresji na Ukrainę oraz służących ochronie bezpieczeństwa narodowego </w:t>
      </w:r>
      <w:r w:rsidRPr="002D2CAD">
        <w:rPr>
          <w:rFonts w:ascii="Cambria" w:hAnsi="Cambria"/>
          <w:i/>
          <w:sz w:val="22"/>
          <w:szCs w:val="22"/>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Pzp. </w:t>
      </w:r>
    </w:p>
    <w:p w:rsidR="00CD28EC" w:rsidRPr="002D2CAD" w:rsidRDefault="00CD28EC" w:rsidP="00CD28EC">
      <w:pPr>
        <w:pStyle w:val="WW-Tekstpodstawowywcity2"/>
        <w:ind w:left="284" w:hanging="284"/>
        <w:rPr>
          <w:rFonts w:ascii="Cambria" w:hAnsi="Cambria"/>
          <w:sz w:val="22"/>
          <w:szCs w:val="22"/>
        </w:rPr>
      </w:pPr>
      <w:r w:rsidRPr="002D2CAD">
        <w:rPr>
          <w:rFonts w:ascii="Cambria" w:hAnsi="Cambria"/>
          <w:sz w:val="22"/>
          <w:szCs w:val="22"/>
        </w:rPr>
        <w:t>9.</w:t>
      </w:r>
      <w:r w:rsidRPr="002D2CAD">
        <w:rPr>
          <w:rFonts w:ascii="Cambria" w:hAnsi="Cambria"/>
          <w:i/>
          <w:sz w:val="22"/>
          <w:szCs w:val="22"/>
        </w:rPr>
        <w:tab/>
        <w:t xml:space="preserve"> Biorąc pod uwagę powyższe – zamawiający wykluczy wykonawcę na podst.. art. 7 ust. 1 wskazanej powyżej ustawy:</w:t>
      </w:r>
    </w:p>
    <w:p w:rsidR="00CD28EC" w:rsidRPr="002D2CAD" w:rsidRDefault="00CD28EC" w:rsidP="00CD28EC">
      <w:pPr>
        <w:spacing w:after="0" w:line="240" w:lineRule="auto"/>
        <w:ind w:left="705" w:hanging="705"/>
        <w:jc w:val="both"/>
        <w:rPr>
          <w:rFonts w:ascii="Cambria" w:hAnsi="Cambria"/>
          <w:i/>
        </w:rPr>
      </w:pPr>
      <w:r w:rsidRPr="002D2CAD">
        <w:rPr>
          <w:rFonts w:ascii="Cambria" w:hAnsi="Cambria"/>
          <w:i/>
        </w:rPr>
        <w:t xml:space="preserve">1) </w:t>
      </w:r>
      <w:r w:rsidRPr="002D2CAD">
        <w:rPr>
          <w:rFonts w:ascii="Cambria" w:hAnsi="Cambria"/>
          <w:i/>
        </w:rPr>
        <w:tab/>
      </w:r>
      <w:r w:rsidRPr="002D2CAD">
        <w:rPr>
          <w:rFonts w:ascii="Cambria" w:hAnsi="Cambria"/>
          <w:i/>
        </w:rPr>
        <w:tab/>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CD28EC" w:rsidRPr="002D2CAD" w:rsidRDefault="00CD28EC" w:rsidP="00CD28EC">
      <w:pPr>
        <w:spacing w:after="0" w:line="240" w:lineRule="auto"/>
        <w:ind w:left="705" w:hanging="705"/>
        <w:jc w:val="both"/>
        <w:rPr>
          <w:rFonts w:ascii="Cambria" w:hAnsi="Cambria"/>
          <w:i/>
        </w:rPr>
      </w:pPr>
      <w:r w:rsidRPr="002D2CAD">
        <w:rPr>
          <w:rFonts w:ascii="Cambria" w:hAnsi="Cambria"/>
          <w:i/>
        </w:rPr>
        <w:t>2)</w:t>
      </w:r>
      <w:r w:rsidRPr="002D2CAD">
        <w:rPr>
          <w:rFonts w:ascii="Cambria" w:hAnsi="Cambria"/>
          <w:i/>
        </w:rPr>
        <w:tab/>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CD28EC" w:rsidRPr="002D2CAD" w:rsidRDefault="00CD28EC" w:rsidP="00C72CB8">
      <w:pPr>
        <w:spacing w:after="0" w:line="240" w:lineRule="auto"/>
        <w:ind w:left="705" w:hanging="705"/>
        <w:jc w:val="both"/>
        <w:rPr>
          <w:rFonts w:ascii="Cambria" w:hAnsi="Cambria"/>
          <w:i/>
        </w:rPr>
      </w:pPr>
      <w:r w:rsidRPr="002D2CAD">
        <w:rPr>
          <w:rFonts w:ascii="Cambria" w:hAnsi="Cambria"/>
          <w:i/>
        </w:rPr>
        <w:t>3)</w:t>
      </w:r>
      <w:r w:rsidRPr="002D2CAD">
        <w:rPr>
          <w:rFonts w:ascii="Cambria" w:hAnsi="Cambria"/>
          <w:i/>
        </w:rPr>
        <w:tab/>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CD28EC" w:rsidRPr="002D2CAD" w:rsidRDefault="00CD28EC" w:rsidP="00C72CB8">
      <w:pPr>
        <w:pStyle w:val="Default"/>
        <w:tabs>
          <w:tab w:val="left" w:pos="284"/>
        </w:tabs>
        <w:ind w:hanging="142"/>
        <w:jc w:val="both"/>
        <w:rPr>
          <w:rFonts w:ascii="Cambria" w:hAnsi="Cambria"/>
          <w:i/>
          <w:color w:val="auto"/>
          <w:sz w:val="22"/>
          <w:szCs w:val="22"/>
        </w:rPr>
      </w:pPr>
      <w:r w:rsidRPr="002D2CAD">
        <w:rPr>
          <w:rFonts w:ascii="Cambria" w:hAnsi="Cambria"/>
          <w:i/>
          <w:color w:val="auto"/>
          <w:sz w:val="22"/>
          <w:szCs w:val="22"/>
        </w:rPr>
        <w:t xml:space="preserve">10. </w:t>
      </w:r>
      <w:r w:rsidRPr="002D2CAD">
        <w:rPr>
          <w:rFonts w:ascii="Cambria" w:hAnsi="Cambria"/>
          <w:i/>
          <w:color w:val="auto"/>
          <w:sz w:val="22"/>
          <w:szCs w:val="22"/>
        </w:rPr>
        <w:tab/>
        <w:t>Wykluczenie następuje na okres trwania okoliczności określonych w art. 7 ust. 1 ustawy.</w:t>
      </w:r>
    </w:p>
    <w:p w:rsidR="00CD28EC" w:rsidRPr="002D2CAD" w:rsidRDefault="00CD28EC" w:rsidP="00C72CB8">
      <w:pPr>
        <w:pStyle w:val="Default"/>
        <w:tabs>
          <w:tab w:val="left" w:pos="284"/>
        </w:tabs>
        <w:ind w:left="278" w:hanging="420"/>
        <w:jc w:val="both"/>
        <w:rPr>
          <w:rFonts w:ascii="Cambria" w:hAnsi="Cambria"/>
          <w:i/>
          <w:color w:val="auto"/>
          <w:sz w:val="22"/>
          <w:szCs w:val="22"/>
        </w:rPr>
      </w:pPr>
      <w:r w:rsidRPr="002D2CAD">
        <w:rPr>
          <w:rFonts w:ascii="Cambria" w:hAnsi="Cambria"/>
          <w:i/>
          <w:color w:val="auto"/>
          <w:sz w:val="22"/>
          <w:szCs w:val="22"/>
        </w:rPr>
        <w:t>11.</w:t>
      </w:r>
      <w:r w:rsidRPr="002D2CAD">
        <w:rPr>
          <w:rFonts w:ascii="Cambria" w:hAnsi="Cambria"/>
          <w:i/>
          <w:color w:val="auto"/>
          <w:sz w:val="22"/>
          <w:szCs w:val="22"/>
        </w:rPr>
        <w:tab/>
        <w:t>W przypadku wykonawcy wykluczonego na podstawie art. 7 ust. 1 ustawy, zamawiający odrzuca ofertę takiego Wykonawcy.</w:t>
      </w:r>
    </w:p>
    <w:p w:rsidR="00CD28EC" w:rsidRPr="002D2CAD" w:rsidRDefault="00CD28EC" w:rsidP="00C72CB8">
      <w:pPr>
        <w:pStyle w:val="Default"/>
        <w:tabs>
          <w:tab w:val="left" w:pos="284"/>
        </w:tabs>
        <w:ind w:left="278" w:hanging="420"/>
        <w:jc w:val="both"/>
        <w:rPr>
          <w:rFonts w:ascii="Cambria" w:hAnsi="Cambria"/>
          <w:i/>
          <w:color w:val="auto"/>
          <w:sz w:val="22"/>
          <w:szCs w:val="22"/>
        </w:rPr>
      </w:pPr>
      <w:r w:rsidRPr="002D2CAD">
        <w:rPr>
          <w:rFonts w:ascii="Cambria" w:hAnsi="Cambria"/>
          <w:i/>
          <w:color w:val="auto"/>
          <w:sz w:val="22"/>
          <w:szCs w:val="22"/>
        </w:rPr>
        <w:t>12.</w:t>
      </w:r>
      <w:r w:rsidRPr="002D2CAD">
        <w:rPr>
          <w:rFonts w:ascii="Cambria" w:hAnsi="Cambria"/>
          <w:i/>
          <w:color w:val="auto"/>
          <w:sz w:val="22"/>
          <w:szCs w:val="22"/>
        </w:rPr>
        <w:tab/>
        <w:t xml:space="preserve">Osoba lub podmiot podlegające wykluczeniu na podstawie art. 7 ust. 1 ustawy, które                   </w:t>
      </w:r>
      <w:r w:rsidR="002D2CAD">
        <w:rPr>
          <w:rFonts w:ascii="Cambria" w:hAnsi="Cambria"/>
          <w:i/>
          <w:color w:val="auto"/>
          <w:sz w:val="22"/>
          <w:szCs w:val="22"/>
        </w:rPr>
        <w:t xml:space="preserve">         </w:t>
      </w:r>
      <w:r w:rsidRPr="002D2CAD">
        <w:rPr>
          <w:rFonts w:ascii="Cambria" w:hAnsi="Cambria"/>
          <w:i/>
          <w:color w:val="auto"/>
          <w:sz w:val="22"/>
          <w:szCs w:val="22"/>
        </w:rPr>
        <w:t xml:space="preserve">w okresie tego wykluczenia ubiegają się o udzielenie zamówienia publicznego lub biorą udział w postępowaniu o udzielenie zamówienia publicznego, podlegają karze pieniężnej. </w:t>
      </w:r>
    </w:p>
    <w:p w:rsidR="00CD28EC" w:rsidRPr="002D2CAD" w:rsidRDefault="00CD28EC" w:rsidP="00C72CB8">
      <w:pPr>
        <w:pStyle w:val="Default"/>
        <w:tabs>
          <w:tab w:val="left" w:pos="284"/>
        </w:tabs>
        <w:ind w:left="278" w:hanging="420"/>
        <w:jc w:val="both"/>
        <w:rPr>
          <w:rFonts w:ascii="Cambria" w:hAnsi="Cambria"/>
          <w:i/>
          <w:color w:val="auto"/>
          <w:sz w:val="22"/>
          <w:szCs w:val="22"/>
        </w:rPr>
      </w:pPr>
      <w:r w:rsidRPr="002D2CAD">
        <w:rPr>
          <w:rFonts w:ascii="Cambria" w:hAnsi="Cambria"/>
          <w:i/>
          <w:color w:val="auto"/>
          <w:sz w:val="22"/>
          <w:szCs w:val="22"/>
        </w:rPr>
        <w:t>13.</w:t>
      </w:r>
      <w:r w:rsidRPr="002D2CAD">
        <w:rPr>
          <w:rFonts w:ascii="Cambria" w:hAnsi="Cambria"/>
          <w:i/>
          <w:color w:val="auto"/>
          <w:sz w:val="22"/>
          <w:szCs w:val="22"/>
        </w:rPr>
        <w:tab/>
        <w:t>Karę pieniężną, o której mowa w art. 7 ust. 1  ustawy nakłada Prezes Urzędu Zamówień Publicznych,   w drodze decyzji, w wysokości do 20 000 000 zł.</w:t>
      </w:r>
    </w:p>
    <w:p w:rsidR="00CD28EC" w:rsidRPr="002D2CAD" w:rsidRDefault="00CD28EC" w:rsidP="00C72CB8">
      <w:pPr>
        <w:pStyle w:val="Default"/>
        <w:tabs>
          <w:tab w:val="left" w:pos="284"/>
        </w:tabs>
        <w:ind w:left="278" w:hanging="420"/>
        <w:jc w:val="both"/>
        <w:rPr>
          <w:rFonts w:ascii="Cambria" w:hAnsi="Cambria"/>
          <w:i/>
          <w:color w:val="auto"/>
          <w:sz w:val="22"/>
          <w:szCs w:val="22"/>
        </w:rPr>
      </w:pPr>
      <w:r w:rsidRPr="002D2CAD">
        <w:rPr>
          <w:rFonts w:ascii="Cambria" w:hAnsi="Cambria"/>
          <w:i/>
          <w:color w:val="auto"/>
          <w:sz w:val="22"/>
          <w:szCs w:val="22"/>
        </w:rPr>
        <w:t>14. Zamawiający informuje, że ust. 8-13 wprowadzony została w skutek wprowadzonej  ustawy</w:t>
      </w:r>
      <w:r w:rsidR="002D2CAD">
        <w:rPr>
          <w:rFonts w:ascii="Cambria" w:hAnsi="Cambria"/>
          <w:i/>
          <w:color w:val="auto"/>
          <w:sz w:val="22"/>
          <w:szCs w:val="22"/>
        </w:rPr>
        <w:t xml:space="preserve">                      </w:t>
      </w:r>
      <w:r w:rsidRPr="002D2CAD">
        <w:rPr>
          <w:rFonts w:ascii="Cambria" w:hAnsi="Cambria"/>
          <w:i/>
          <w:color w:val="auto"/>
          <w:sz w:val="22"/>
          <w:szCs w:val="22"/>
        </w:rPr>
        <w:t xml:space="preserve"> z dnia 13 kwietnia 2022 r. o szczególnych rozwiązaniach w zakresie przeciwdziałania wspieraniu agresji na Ukrainę oraz służących ochronie bezpieczeństwa narodowego.</w:t>
      </w:r>
    </w:p>
    <w:p w:rsidR="0098282B" w:rsidRPr="002D2CAD" w:rsidRDefault="0098282B" w:rsidP="001412ED">
      <w:pPr>
        <w:pStyle w:val="WW-Tekstpodstawowy3"/>
        <w:ind w:left="426" w:right="-2" w:hanging="426"/>
        <w:jc w:val="center"/>
        <w:rPr>
          <w:rFonts w:ascii="Cambria" w:hAnsi="Cambria" w:cs="Tahoma"/>
          <w:b/>
          <w:bCs/>
          <w:color w:val="FF0000"/>
          <w:szCs w:val="22"/>
        </w:rPr>
      </w:pPr>
    </w:p>
    <w:p w:rsidR="002D2CAD" w:rsidRDefault="002D2CAD" w:rsidP="009D4EF9">
      <w:pPr>
        <w:pStyle w:val="WW-Tekstpodstawowy3"/>
        <w:ind w:right="-2"/>
        <w:rPr>
          <w:rFonts w:ascii="Cambria" w:hAnsi="Cambria" w:cs="Tahoma"/>
          <w:b/>
          <w:bCs/>
          <w:szCs w:val="22"/>
        </w:rPr>
      </w:pPr>
    </w:p>
    <w:p w:rsidR="001412ED" w:rsidRPr="00F43A1D" w:rsidRDefault="001412ED" w:rsidP="001412ED">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1412ED" w:rsidRDefault="001412ED" w:rsidP="001412ED">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1412ED" w:rsidRPr="00F62516" w:rsidRDefault="001412ED" w:rsidP="001412ED">
      <w:pPr>
        <w:pStyle w:val="WW-Tekstpodstawowy3"/>
        <w:ind w:left="426" w:right="-2" w:hanging="426"/>
        <w:jc w:val="center"/>
        <w:rPr>
          <w:rFonts w:ascii="Cambria" w:hAnsi="Cambria" w:cs="Tahoma"/>
          <w:b/>
          <w:bCs/>
          <w:szCs w:val="22"/>
        </w:rPr>
      </w:pP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lastRenderedPageBreak/>
        <w:t>Wykonawca ponosi wszelkie ryzyko związane z określeniem całkowitej ceny oferty</w:t>
      </w:r>
      <w:r w:rsidR="00475EF4">
        <w:rPr>
          <w:rFonts w:ascii="Cambria" w:hAnsi="Cambria" w:cs="Tahoma"/>
        </w:rPr>
        <w:t xml:space="preserve">                     </w:t>
      </w:r>
      <w:r w:rsidRPr="00F43A1D">
        <w:rPr>
          <w:rFonts w:ascii="Cambria" w:hAnsi="Cambria" w:cs="Tahoma"/>
        </w:rPr>
        <w:t xml:space="preserve"> na podstawie własnej analizy ekonomicznej.</w:t>
      </w:r>
      <w:r w:rsidR="00475EF4">
        <w:rPr>
          <w:rFonts w:ascii="Cambria" w:hAnsi="Cambria" w:cs="Tahoma"/>
        </w:rPr>
        <w:t xml:space="preserve">   </w:t>
      </w:r>
    </w:p>
    <w:p w:rsidR="001412ED" w:rsidRPr="001D0EFF"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w:t>
      </w:r>
      <w:r w:rsidR="00475EF4">
        <w:rPr>
          <w:rFonts w:ascii="Cambria" w:hAnsi="Cambria" w:cs="Tahoma"/>
        </w:rPr>
        <w:t xml:space="preserve">                   </w:t>
      </w:r>
      <w:r w:rsidRPr="00F43A1D">
        <w:rPr>
          <w:rFonts w:ascii="Cambria" w:hAnsi="Cambria" w:cs="Tahoma"/>
        </w:rPr>
        <w:t xml:space="preserve">na prawidłową realizację przedmiotu zamówienia </w:t>
      </w:r>
      <w:r w:rsidRPr="00F43A1D">
        <w:rPr>
          <w:rFonts w:ascii="Cambria" w:hAnsi="Cambria" w:cs="Tahoma"/>
          <w:lang w:eastAsia="pl-PL"/>
        </w:rPr>
        <w:t xml:space="preserve">wynikające z opisu przedmiotu zamówienia.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Wszelkie upusty i rabaty udzielane zamawiającemu przez wykonawcę muszą być ujęte </w:t>
      </w:r>
      <w:r w:rsidR="00475EF4">
        <w:rPr>
          <w:rFonts w:ascii="Cambria" w:hAnsi="Cambria" w:cs="Tahoma"/>
        </w:rPr>
        <w:t xml:space="preserve">                       </w:t>
      </w:r>
      <w:r w:rsidRPr="00F43A1D">
        <w:rPr>
          <w:rFonts w:ascii="Cambria" w:hAnsi="Cambria" w:cs="Tahoma"/>
        </w:rPr>
        <w:t>w cenie oferty.</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w:t>
      </w:r>
      <w:r w:rsidR="00475EF4">
        <w:rPr>
          <w:rFonts w:ascii="Cambria" w:hAnsi="Cambria"/>
          <w:lang w:eastAsia="pl-PL"/>
        </w:rPr>
        <w:t xml:space="preserve">                </w:t>
      </w:r>
      <w:r w:rsidRPr="00F43A1D">
        <w:rPr>
          <w:rFonts w:ascii="Cambria" w:hAnsi="Cambria"/>
          <w:lang w:eastAsia="pl-PL"/>
        </w:rPr>
        <w:t xml:space="preserve">i usług (Dz. U. z 2018 r. poz. 2174, z późn. zm.15), dla celów zastosowania kryterium ceny lub kosztu zamawiający dolicza do przedstawionej w tej ofercie ceny kwotę podatku od towarów i usług, którą miałby obowiązek rozliczyć.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poinformowania zamawiającego, że wybór jego oferty będzie prowadził </w:t>
      </w:r>
      <w:r w:rsidR="00475EF4">
        <w:rPr>
          <w:rFonts w:ascii="Cambria" w:hAnsi="Cambria"/>
          <w:sz w:val="22"/>
          <w:szCs w:val="22"/>
          <w:lang w:eastAsia="pl-PL"/>
        </w:rPr>
        <w:t xml:space="preserve">                              </w:t>
      </w:r>
      <w:r w:rsidRPr="00F43A1D">
        <w:rPr>
          <w:rFonts w:ascii="Cambria" w:hAnsi="Cambria"/>
          <w:sz w:val="22"/>
          <w:szCs w:val="22"/>
          <w:lang w:eastAsia="pl-PL"/>
        </w:rPr>
        <w:t>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39565A" w:rsidRPr="00F43A1D" w:rsidRDefault="0039565A" w:rsidP="001412ED">
      <w:pPr>
        <w:spacing w:line="240" w:lineRule="auto"/>
        <w:rPr>
          <w:rFonts w:ascii="Cambria" w:hAnsi="Cambria" w:cs="Tahoma"/>
          <w:b/>
        </w:rPr>
      </w:pPr>
    </w:p>
    <w:p w:rsidR="001412ED" w:rsidRPr="001C7DDC" w:rsidRDefault="001412ED" w:rsidP="001412ED">
      <w:pPr>
        <w:spacing w:after="0"/>
        <w:ind w:left="425" w:hanging="425"/>
        <w:jc w:val="center"/>
        <w:rPr>
          <w:rFonts w:ascii="Cambria" w:hAnsi="Cambria" w:cs="Tahoma"/>
          <w:b/>
        </w:rPr>
      </w:pPr>
      <w:r w:rsidRPr="001C7DDC">
        <w:rPr>
          <w:rFonts w:ascii="Cambria" w:hAnsi="Cambria" w:cs="Tahoma"/>
          <w:b/>
        </w:rPr>
        <w:t>ROZDZIAŁ 17</w:t>
      </w:r>
    </w:p>
    <w:p w:rsidR="001412ED" w:rsidRDefault="001412ED" w:rsidP="001412ED">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1412ED" w:rsidRPr="002D2CAD" w:rsidRDefault="001412ED" w:rsidP="001412ED">
      <w:pPr>
        <w:spacing w:after="0"/>
        <w:ind w:left="425" w:hanging="425"/>
        <w:jc w:val="center"/>
        <w:rPr>
          <w:rFonts w:ascii="Cambria" w:hAnsi="Cambria"/>
          <w:b/>
        </w:rPr>
      </w:pPr>
    </w:p>
    <w:p w:rsidR="002D2CAD" w:rsidRPr="002D2CAD" w:rsidRDefault="002D2CAD" w:rsidP="002D2CAD">
      <w:pPr>
        <w:numPr>
          <w:ilvl w:val="0"/>
          <w:numId w:val="28"/>
        </w:numPr>
        <w:tabs>
          <w:tab w:val="clear" w:pos="720"/>
          <w:tab w:val="num" w:pos="284"/>
        </w:tabs>
        <w:suppressAutoHyphens/>
        <w:spacing w:after="0" w:line="276" w:lineRule="auto"/>
        <w:ind w:left="284" w:hanging="284"/>
        <w:jc w:val="both"/>
        <w:rPr>
          <w:rFonts w:ascii="Cambria" w:hAnsi="Cambria" w:cs="Tahoma"/>
        </w:rPr>
      </w:pPr>
      <w:r w:rsidRPr="002D2CAD">
        <w:rPr>
          <w:rFonts w:ascii="Cambria" w:hAnsi="Cambria" w:cs="Tahoma"/>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2D2CAD" w:rsidRPr="002D2CAD" w:rsidRDefault="002D2CAD" w:rsidP="002D2CAD">
      <w:pPr>
        <w:numPr>
          <w:ilvl w:val="0"/>
          <w:numId w:val="28"/>
        </w:numPr>
        <w:tabs>
          <w:tab w:val="clear" w:pos="720"/>
          <w:tab w:val="num" w:pos="284"/>
        </w:tabs>
        <w:suppressAutoHyphens/>
        <w:spacing w:after="0" w:line="276" w:lineRule="auto"/>
        <w:ind w:left="284" w:hanging="284"/>
        <w:jc w:val="both"/>
        <w:rPr>
          <w:rFonts w:ascii="Cambria" w:hAnsi="Cambria" w:cs="Tahoma"/>
        </w:rPr>
      </w:pPr>
      <w:r w:rsidRPr="002D2CAD">
        <w:rPr>
          <w:rFonts w:ascii="Cambria" w:hAnsi="Cambria" w:cs="Tahoma"/>
          <w:lang w:eastAsia="pl-PL"/>
        </w:rPr>
        <w:t xml:space="preserve">Sposób oceny ofert jest w taki sposób skonstruowany, aby zapewniał obiektywną ocenę złożonych ofert tym samym wyłączona zostaje możliwość subiektywnej, uznaniowej </w:t>
      </w:r>
      <w:r>
        <w:rPr>
          <w:rFonts w:ascii="Cambria" w:hAnsi="Cambria" w:cs="Tahoma"/>
          <w:lang w:eastAsia="pl-PL"/>
        </w:rPr>
        <w:t xml:space="preserve">                          </w:t>
      </w:r>
      <w:r w:rsidRPr="002D2CAD">
        <w:rPr>
          <w:rFonts w:ascii="Cambria" w:hAnsi="Cambria" w:cs="Tahoma"/>
          <w:lang w:eastAsia="pl-PL"/>
        </w:rPr>
        <w:t xml:space="preserve">i dowolnej oceny przez członków komisji przetargowej lub inne osoby wykonujące czynności w tym zakresie ze strony zamawiającego. </w:t>
      </w:r>
    </w:p>
    <w:p w:rsidR="002D2CAD" w:rsidRPr="002D2CAD" w:rsidRDefault="002D2CAD" w:rsidP="002D2CAD">
      <w:pPr>
        <w:numPr>
          <w:ilvl w:val="0"/>
          <w:numId w:val="28"/>
        </w:numPr>
        <w:tabs>
          <w:tab w:val="clear" w:pos="720"/>
          <w:tab w:val="num" w:pos="284"/>
        </w:tabs>
        <w:suppressAutoHyphens/>
        <w:spacing w:after="0" w:line="276" w:lineRule="auto"/>
        <w:ind w:left="284" w:hanging="284"/>
        <w:jc w:val="both"/>
        <w:rPr>
          <w:rFonts w:ascii="Cambria" w:hAnsi="Cambria" w:cs="Tahoma"/>
        </w:rPr>
      </w:pPr>
      <w:r w:rsidRPr="002D2CAD">
        <w:rPr>
          <w:rFonts w:ascii="Cambria" w:hAnsi="Cambria" w:cs="Tahoma"/>
          <w:lang w:eastAsia="pl-PL"/>
        </w:rPr>
        <w:t xml:space="preserve">Szczegółowość, kompletność i jednoznaczność opisu kryteriów oceny ofert umożliwia każdemu znającemu treść ofert dokonanie ich właściwej i obiektywnie uzasadnionej oceny </w:t>
      </w:r>
      <w:r>
        <w:rPr>
          <w:rFonts w:ascii="Cambria" w:hAnsi="Cambria" w:cs="Tahoma"/>
          <w:lang w:eastAsia="pl-PL"/>
        </w:rPr>
        <w:t xml:space="preserve">                             </w:t>
      </w:r>
      <w:r w:rsidRPr="002D2CAD">
        <w:rPr>
          <w:rFonts w:ascii="Cambria" w:hAnsi="Cambria" w:cs="Tahoma"/>
          <w:lang w:eastAsia="pl-PL"/>
        </w:rPr>
        <w:t xml:space="preserve"> i hierarchizacji  w rankingu ofert najkorzystniejszych.</w:t>
      </w:r>
    </w:p>
    <w:p w:rsidR="002D2CAD" w:rsidRPr="002D2CAD" w:rsidRDefault="002D2CAD" w:rsidP="002D2CAD">
      <w:pPr>
        <w:numPr>
          <w:ilvl w:val="0"/>
          <w:numId w:val="28"/>
        </w:numPr>
        <w:tabs>
          <w:tab w:val="clear" w:pos="720"/>
          <w:tab w:val="num" w:pos="284"/>
        </w:tabs>
        <w:suppressAutoHyphens/>
        <w:spacing w:after="0" w:line="276" w:lineRule="auto"/>
        <w:ind w:left="284" w:hanging="284"/>
        <w:jc w:val="both"/>
        <w:rPr>
          <w:rFonts w:ascii="Cambria" w:hAnsi="Cambria" w:cs="Tahoma"/>
        </w:rPr>
      </w:pPr>
      <w:r w:rsidRPr="002D2CAD">
        <w:rPr>
          <w:rFonts w:ascii="Cambria" w:hAnsi="Cambria" w:cs="Tahoma"/>
        </w:rPr>
        <w:t>Kryteriami oceny ofert są:</w:t>
      </w:r>
    </w:p>
    <w:p w:rsidR="002D2CAD" w:rsidRPr="002D2CAD" w:rsidRDefault="002D2CAD" w:rsidP="00E73375">
      <w:pPr>
        <w:spacing w:after="0" w:line="276" w:lineRule="auto"/>
        <w:ind w:left="709" w:firstLine="709"/>
        <w:rPr>
          <w:rFonts w:ascii="Cambria" w:hAnsi="Cambria" w:cs="Tahoma"/>
          <w:b/>
        </w:rPr>
      </w:pPr>
      <w:r w:rsidRPr="002D2CAD">
        <w:rPr>
          <w:rFonts w:ascii="Cambria" w:hAnsi="Cambria" w:cs="Tahoma"/>
          <w:b/>
        </w:rPr>
        <w:t xml:space="preserve">- </w:t>
      </w:r>
      <w:r w:rsidRPr="002D2CAD">
        <w:rPr>
          <w:rFonts w:ascii="Cambria" w:hAnsi="Cambria" w:cs="Tahoma"/>
          <w:b/>
        </w:rPr>
        <w:tab/>
        <w:t>Cena oferty (C) – znaczenie 60%,</w:t>
      </w:r>
    </w:p>
    <w:p w:rsidR="002D2CAD" w:rsidRPr="002D2CAD" w:rsidRDefault="002D2CAD" w:rsidP="00E73375">
      <w:pPr>
        <w:spacing w:after="0" w:line="276" w:lineRule="auto"/>
        <w:ind w:left="709" w:firstLine="709"/>
        <w:rPr>
          <w:rFonts w:ascii="Cambria" w:hAnsi="Cambria" w:cs="Tahoma"/>
          <w:b/>
        </w:rPr>
      </w:pPr>
      <w:r w:rsidRPr="002D2CAD">
        <w:rPr>
          <w:rFonts w:ascii="Cambria" w:hAnsi="Cambria" w:cs="Tahoma"/>
          <w:b/>
        </w:rPr>
        <w:t xml:space="preserve">- </w:t>
      </w:r>
      <w:r w:rsidRPr="002D2CAD">
        <w:rPr>
          <w:rFonts w:ascii="Cambria" w:hAnsi="Cambria" w:cs="Tahoma"/>
          <w:b/>
        </w:rPr>
        <w:tab/>
        <w:t>Wydłużenie terminu gwarancji (T) – znaczenie 40%,</w:t>
      </w:r>
    </w:p>
    <w:p w:rsidR="002D2CAD" w:rsidRPr="002D2CAD" w:rsidRDefault="002D2CAD" w:rsidP="002D2CAD">
      <w:pPr>
        <w:numPr>
          <w:ilvl w:val="0"/>
          <w:numId w:val="28"/>
        </w:numPr>
        <w:tabs>
          <w:tab w:val="clear" w:pos="720"/>
          <w:tab w:val="num" w:pos="284"/>
        </w:tabs>
        <w:suppressAutoHyphens/>
        <w:spacing w:after="0" w:line="276" w:lineRule="auto"/>
        <w:ind w:hanging="720"/>
        <w:jc w:val="both"/>
        <w:rPr>
          <w:rFonts w:ascii="Cambria" w:hAnsi="Cambria" w:cs="Tahoma"/>
        </w:rPr>
      </w:pPr>
      <w:r w:rsidRPr="002D2CAD">
        <w:rPr>
          <w:rFonts w:ascii="Cambria" w:hAnsi="Cambria" w:cs="Tahoma"/>
          <w:lang w:eastAsia="pl-PL"/>
        </w:rPr>
        <w:t>Punktacja ofert dokonana zostanie wg następujących zasad:</w:t>
      </w:r>
    </w:p>
    <w:p w:rsidR="002D2CAD" w:rsidRPr="002D2CAD" w:rsidRDefault="002D2CAD" w:rsidP="002D2CAD">
      <w:pPr>
        <w:pStyle w:val="WW-Tekstpodstawowywcity3"/>
        <w:spacing w:line="276" w:lineRule="auto"/>
        <w:ind w:hanging="426"/>
        <w:rPr>
          <w:rFonts w:ascii="Cambria" w:hAnsi="Cambria" w:cs="Tahoma"/>
          <w:b/>
          <w:bCs/>
          <w:sz w:val="22"/>
          <w:szCs w:val="22"/>
          <w:u w:val="single"/>
        </w:rPr>
      </w:pPr>
    </w:p>
    <w:p w:rsidR="002D2CAD" w:rsidRPr="002D2CAD" w:rsidRDefault="002D2CAD" w:rsidP="002D2CAD">
      <w:pPr>
        <w:pStyle w:val="WW-Tekstpodstawowywcity3"/>
        <w:spacing w:line="276" w:lineRule="auto"/>
        <w:ind w:hanging="426"/>
        <w:rPr>
          <w:rFonts w:ascii="Cambria" w:hAnsi="Cambria" w:cs="Tahoma"/>
          <w:b/>
          <w:bCs/>
          <w:sz w:val="22"/>
          <w:szCs w:val="22"/>
          <w:u w:val="single"/>
        </w:rPr>
      </w:pPr>
      <w:r w:rsidRPr="002D2CAD">
        <w:rPr>
          <w:rFonts w:ascii="Cambria" w:hAnsi="Cambria" w:cs="Tahoma"/>
          <w:b/>
          <w:bCs/>
          <w:sz w:val="22"/>
          <w:szCs w:val="22"/>
          <w:u w:val="single"/>
        </w:rPr>
        <w:t>Kryterium: CENA OFERTY</w:t>
      </w:r>
    </w:p>
    <w:p w:rsidR="002D2CAD" w:rsidRPr="002D2CAD" w:rsidRDefault="002D2CAD" w:rsidP="002D2CAD">
      <w:pPr>
        <w:pStyle w:val="WW-Tekstpodstawowywcity3"/>
        <w:spacing w:line="276" w:lineRule="auto"/>
        <w:ind w:left="0" w:firstLine="0"/>
        <w:rPr>
          <w:rFonts w:ascii="Cambria" w:hAnsi="Cambria" w:cs="Tahoma"/>
          <w:bCs/>
          <w:sz w:val="22"/>
          <w:szCs w:val="22"/>
        </w:rPr>
      </w:pPr>
      <w:r w:rsidRPr="002D2CAD">
        <w:rPr>
          <w:rFonts w:ascii="Cambria" w:hAnsi="Cambria" w:cs="Tahoma"/>
          <w:sz w:val="22"/>
          <w:szCs w:val="22"/>
        </w:rPr>
        <w:t xml:space="preserve">                                                     </w:t>
      </w:r>
      <w:r w:rsidRPr="002D2CAD">
        <w:rPr>
          <w:rFonts w:ascii="Cambria" w:hAnsi="Cambria" w:cs="Tahoma"/>
          <w:sz w:val="22"/>
          <w:szCs w:val="22"/>
        </w:rPr>
        <w:tab/>
      </w:r>
      <w:r w:rsidRPr="002D2CAD">
        <w:rPr>
          <w:rFonts w:ascii="Cambria" w:hAnsi="Cambria" w:cs="Tahoma"/>
          <w:sz w:val="22"/>
          <w:szCs w:val="22"/>
        </w:rPr>
        <w:tab/>
        <w:t>Cena najniższa z badanych</w:t>
      </w:r>
    </w:p>
    <w:p w:rsidR="002D2CAD" w:rsidRPr="002D2CAD" w:rsidRDefault="002D2CAD" w:rsidP="002D2CAD">
      <w:pPr>
        <w:pStyle w:val="WW-Tekstpodstawowywcity3"/>
        <w:spacing w:line="276" w:lineRule="auto"/>
        <w:ind w:hanging="426"/>
        <w:rPr>
          <w:rFonts w:ascii="Cambria" w:hAnsi="Cambria" w:cs="Tahoma"/>
          <w:bCs/>
          <w:sz w:val="22"/>
          <w:szCs w:val="22"/>
        </w:rPr>
      </w:pPr>
      <w:r w:rsidRPr="002D2CAD">
        <w:rPr>
          <w:rFonts w:ascii="Cambria" w:hAnsi="Cambria" w:cs="Tahoma"/>
          <w:sz w:val="22"/>
          <w:szCs w:val="22"/>
        </w:rPr>
        <w:t>Ilość punktów „C”= ……………………………………………………</w:t>
      </w:r>
      <w:r>
        <w:rPr>
          <w:rFonts w:ascii="Cambria" w:hAnsi="Cambria" w:cs="Tahoma"/>
          <w:sz w:val="22"/>
          <w:szCs w:val="22"/>
        </w:rPr>
        <w:t>………………</w:t>
      </w:r>
      <w:r w:rsidRPr="002D2CAD">
        <w:rPr>
          <w:rFonts w:ascii="Cambria" w:hAnsi="Cambria" w:cs="Tahoma"/>
          <w:sz w:val="22"/>
          <w:szCs w:val="22"/>
        </w:rPr>
        <w:t>…x 60 (znaczenie kryterium).</w:t>
      </w:r>
    </w:p>
    <w:p w:rsidR="002D2CAD" w:rsidRPr="002D2CAD" w:rsidRDefault="002D2CAD" w:rsidP="002D2CAD">
      <w:pPr>
        <w:pStyle w:val="WW-Tekstpodstawowywcity3"/>
        <w:spacing w:line="276" w:lineRule="auto"/>
        <w:ind w:left="0" w:firstLine="0"/>
        <w:rPr>
          <w:rFonts w:ascii="Cambria" w:hAnsi="Cambria" w:cs="Tahoma"/>
          <w:bCs/>
          <w:sz w:val="22"/>
          <w:szCs w:val="22"/>
        </w:rPr>
      </w:pPr>
      <w:r w:rsidRPr="002D2CAD">
        <w:rPr>
          <w:rFonts w:ascii="Cambria" w:hAnsi="Cambria" w:cs="Tahoma"/>
          <w:sz w:val="22"/>
          <w:szCs w:val="22"/>
        </w:rPr>
        <w:t xml:space="preserve">                                                     </w:t>
      </w:r>
      <w:r w:rsidRPr="002D2CAD">
        <w:rPr>
          <w:rFonts w:ascii="Cambria" w:hAnsi="Cambria" w:cs="Tahoma"/>
          <w:sz w:val="22"/>
          <w:szCs w:val="22"/>
        </w:rPr>
        <w:tab/>
      </w:r>
      <w:r w:rsidRPr="002D2CAD">
        <w:rPr>
          <w:rFonts w:ascii="Cambria" w:hAnsi="Cambria" w:cs="Tahoma"/>
          <w:sz w:val="22"/>
          <w:szCs w:val="22"/>
        </w:rPr>
        <w:tab/>
        <w:t>Cena badanej oferty</w:t>
      </w:r>
    </w:p>
    <w:p w:rsidR="002D2CAD" w:rsidRPr="002D2CAD" w:rsidRDefault="002D2CAD" w:rsidP="002D2CAD">
      <w:pPr>
        <w:pStyle w:val="WW-Tekstpodstawowywcity3"/>
        <w:spacing w:line="276" w:lineRule="auto"/>
        <w:ind w:left="0" w:firstLine="0"/>
        <w:rPr>
          <w:rFonts w:ascii="Cambria" w:hAnsi="Cambria" w:cs="Tahoma"/>
          <w:sz w:val="22"/>
          <w:szCs w:val="22"/>
        </w:rPr>
      </w:pPr>
    </w:p>
    <w:p w:rsidR="002D2CAD" w:rsidRPr="002D2CAD" w:rsidRDefault="002D2CAD" w:rsidP="002D2CAD">
      <w:pPr>
        <w:pStyle w:val="WW-Tekstpodstawowywcity3"/>
        <w:spacing w:line="276" w:lineRule="auto"/>
        <w:ind w:left="0" w:firstLine="0"/>
        <w:rPr>
          <w:rFonts w:ascii="Cambria" w:hAnsi="Cambria" w:cs="Tahoma"/>
          <w:bCs/>
          <w:sz w:val="22"/>
          <w:szCs w:val="22"/>
        </w:rPr>
      </w:pPr>
      <w:r w:rsidRPr="002D2CAD">
        <w:rPr>
          <w:rFonts w:ascii="Cambria" w:hAnsi="Cambria" w:cs="Tahoma"/>
          <w:sz w:val="22"/>
          <w:szCs w:val="22"/>
        </w:rPr>
        <w:lastRenderedPageBreak/>
        <w:t xml:space="preserve">Zamawiający przyzna punkty ofercie badanej w kryterium CENA stosując działanie zgodnie </w:t>
      </w:r>
      <w:r>
        <w:rPr>
          <w:rFonts w:ascii="Cambria" w:hAnsi="Cambria" w:cs="Tahoma"/>
          <w:sz w:val="22"/>
          <w:szCs w:val="22"/>
        </w:rPr>
        <w:t xml:space="preserve">                     </w:t>
      </w:r>
      <w:r w:rsidRPr="002D2CAD">
        <w:rPr>
          <w:rFonts w:ascii="Cambria" w:hAnsi="Cambria" w:cs="Tahoma"/>
          <w:sz w:val="22"/>
          <w:szCs w:val="22"/>
        </w:rPr>
        <w:t>z powyższym wzorem. Maksymalna przyznana liczba punktów w tym kryterium nie przekroczy 60.</w:t>
      </w:r>
    </w:p>
    <w:p w:rsidR="002D2CAD" w:rsidRPr="002D2CAD" w:rsidRDefault="002D2CAD" w:rsidP="002D2CAD">
      <w:pPr>
        <w:pStyle w:val="WW-Tekstpodstawowywcity3"/>
        <w:spacing w:line="276" w:lineRule="auto"/>
        <w:ind w:hanging="426"/>
        <w:jc w:val="left"/>
        <w:rPr>
          <w:rFonts w:ascii="Cambria" w:hAnsi="Cambria" w:cs="Tahoma"/>
          <w:b/>
          <w:bCs/>
          <w:sz w:val="22"/>
          <w:szCs w:val="22"/>
          <w:u w:val="single"/>
        </w:rPr>
      </w:pPr>
    </w:p>
    <w:p w:rsidR="002D2CAD" w:rsidRPr="002D2CAD" w:rsidRDefault="002D2CAD" w:rsidP="002D2CAD">
      <w:pPr>
        <w:pStyle w:val="WW-Tekstpodstawowywcity3"/>
        <w:spacing w:line="276" w:lineRule="auto"/>
        <w:ind w:hanging="426"/>
        <w:jc w:val="left"/>
        <w:rPr>
          <w:rFonts w:ascii="Cambria" w:hAnsi="Cambria" w:cs="Tahoma"/>
          <w:b/>
          <w:bCs/>
          <w:sz w:val="22"/>
          <w:szCs w:val="22"/>
          <w:u w:val="single"/>
        </w:rPr>
      </w:pPr>
      <w:r w:rsidRPr="002D2CAD">
        <w:rPr>
          <w:rFonts w:ascii="Cambria" w:hAnsi="Cambria" w:cs="Tahoma"/>
          <w:b/>
          <w:bCs/>
          <w:sz w:val="22"/>
          <w:szCs w:val="22"/>
          <w:u w:val="single"/>
        </w:rPr>
        <w:t>Kryterium: WYDŁUŻONY TERMIN GWARANCJI</w:t>
      </w:r>
    </w:p>
    <w:p w:rsidR="002D2CAD" w:rsidRPr="002D2CAD" w:rsidRDefault="002D2CAD" w:rsidP="002D2CAD">
      <w:pPr>
        <w:pStyle w:val="WW-Tekstpodstawowywcity3"/>
        <w:spacing w:line="276" w:lineRule="auto"/>
        <w:ind w:left="0" w:firstLine="0"/>
        <w:rPr>
          <w:rFonts w:ascii="Cambria" w:hAnsi="Cambria" w:cs="Tahoma"/>
          <w:color w:val="00B050"/>
          <w:sz w:val="22"/>
          <w:szCs w:val="22"/>
        </w:rPr>
      </w:pP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Ilość punktów „T” = Wydłużony termin gwarancji.</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Zamawiający przyzna punkty badanej ofercie w kryterium w tym kryterium na podstawie terminu podanego przez wykonawcę na formularzu oferty.</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Liczba przyznanych punktów kształtować się będzie w następujący sposób:</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 xml:space="preserve">- </w:t>
      </w:r>
      <w:r w:rsidRPr="002D2CAD">
        <w:rPr>
          <w:rFonts w:ascii="Cambria" w:hAnsi="Cambria" w:cs="Tahoma"/>
          <w:sz w:val="22"/>
          <w:szCs w:val="22"/>
        </w:rPr>
        <w:tab/>
        <w:t>zaproponowany termin gwarancji: 3 lata –   0 pkt.</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w:t>
      </w:r>
      <w:r w:rsidRPr="002D2CAD">
        <w:rPr>
          <w:rFonts w:ascii="Cambria" w:hAnsi="Cambria" w:cs="Tahoma"/>
          <w:sz w:val="22"/>
          <w:szCs w:val="22"/>
        </w:rPr>
        <w:tab/>
        <w:t>zaproponowany termin gwarancji: 4 lata – 20 pkt.</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 xml:space="preserve">- </w:t>
      </w:r>
      <w:r w:rsidRPr="002D2CAD">
        <w:rPr>
          <w:rFonts w:ascii="Cambria" w:hAnsi="Cambria" w:cs="Tahoma"/>
          <w:sz w:val="22"/>
          <w:szCs w:val="22"/>
        </w:rPr>
        <w:tab/>
        <w:t>zaproponowany termin gwarancji: 5 lat   – 40 pkt.</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Maksymalna przyznana liczba punktów w tym kryterium nie przekroczy 40 punktów.</w:t>
      </w:r>
    </w:p>
    <w:p w:rsidR="002D2CAD" w:rsidRPr="002D2CAD" w:rsidRDefault="002D2CAD" w:rsidP="002D2CAD">
      <w:pPr>
        <w:pStyle w:val="WW-Tekstpodstawowywcity3"/>
        <w:spacing w:line="276" w:lineRule="auto"/>
        <w:ind w:left="0" w:firstLine="0"/>
        <w:rPr>
          <w:rFonts w:ascii="Cambria" w:hAnsi="Cambria" w:cs="Tahoma"/>
          <w:color w:val="00B050"/>
          <w:sz w:val="22"/>
          <w:szCs w:val="22"/>
        </w:rPr>
      </w:pPr>
    </w:p>
    <w:p w:rsidR="002D2CAD" w:rsidRPr="002D2CAD" w:rsidRDefault="002D2CAD" w:rsidP="002D2CAD">
      <w:pPr>
        <w:spacing w:line="276" w:lineRule="auto"/>
        <w:jc w:val="both"/>
        <w:rPr>
          <w:rFonts w:ascii="Cambria" w:hAnsi="Cambria" w:cs="Arial"/>
          <w:i/>
          <w:sz w:val="16"/>
          <w:szCs w:val="16"/>
        </w:rPr>
      </w:pPr>
      <w:r w:rsidRPr="002D2CAD">
        <w:rPr>
          <w:rFonts w:ascii="Cambria" w:hAnsi="Cambria" w:cs="Tahoma"/>
          <w:i/>
          <w:sz w:val="16"/>
          <w:szCs w:val="16"/>
        </w:rPr>
        <w:t xml:space="preserve">Zamawiający wskazuje, że dopuszczalnym kryterium oceny ofert jest kryterium „termin gwarancji”. Potwierdza to zamieszczony na stronie internetowej UZP -  </w:t>
      </w:r>
      <w:r w:rsidRPr="002D2CAD">
        <w:rPr>
          <w:rFonts w:ascii="Cambria" w:hAnsi="Cambria" w:cs="Arial"/>
          <w:i/>
          <w:sz w:val="16"/>
          <w:szCs w:val="16"/>
        </w:rPr>
        <w:t>Poradnik z katalogiem dobrych praktyk. Ver. 2.0.1. (Warszawa 2020) str. 24.</w:t>
      </w:r>
    </w:p>
    <w:p w:rsidR="002D2CAD" w:rsidRPr="00E73375" w:rsidRDefault="002D2CAD" w:rsidP="00E73375">
      <w:pPr>
        <w:spacing w:line="276" w:lineRule="auto"/>
        <w:jc w:val="both"/>
        <w:rPr>
          <w:rFonts w:ascii="Cambria" w:hAnsi="Cambria" w:cs="Tahoma"/>
          <w:i/>
          <w:sz w:val="16"/>
          <w:szCs w:val="16"/>
        </w:rPr>
      </w:pPr>
      <w:r w:rsidRPr="002D2CAD">
        <w:rPr>
          <w:rFonts w:ascii="Cambria" w:hAnsi="Cambria" w:cs="Tahoma"/>
          <w:i/>
          <w:sz w:val="16"/>
          <w:szCs w:val="16"/>
        </w:rPr>
        <w:t>https://www.uzp.gov.pl/__data/assets/pdf_file/0019/44704/Pozacenowe-kryteria-oceny-ofert_ver2.pdf</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 xml:space="preserve">Każdy z wykonawców składających ofertę, otrzyma na podstawie przedłożonej oferty </w:t>
      </w:r>
      <w:r>
        <w:rPr>
          <w:rFonts w:ascii="Cambria" w:hAnsi="Cambria" w:cs="Tahoma"/>
          <w:sz w:val="22"/>
          <w:szCs w:val="22"/>
        </w:rPr>
        <w:t xml:space="preserve">                              </w:t>
      </w:r>
      <w:r w:rsidRPr="002D2CAD">
        <w:rPr>
          <w:rFonts w:ascii="Cambria" w:hAnsi="Cambria" w:cs="Tahoma"/>
          <w:sz w:val="22"/>
          <w:szCs w:val="22"/>
        </w:rPr>
        <w:t xml:space="preserve">i dokonanych przeliczeń odpowiednią ilość punktów za poszczególne kryteria. </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Zamawiający na podstawie obliczeń przyzna ostateczną liczbę punktów poszczególnym wykonawcom wg następującego wzoru.</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Po = C + T</w:t>
      </w:r>
    </w:p>
    <w:p w:rsidR="002D2CAD" w:rsidRPr="002D2CAD" w:rsidRDefault="002D2CAD" w:rsidP="002D2CAD">
      <w:pPr>
        <w:pStyle w:val="WW-Tekstpodstawowywcity3"/>
        <w:spacing w:line="276" w:lineRule="auto"/>
        <w:ind w:left="0" w:firstLine="0"/>
        <w:rPr>
          <w:rFonts w:ascii="Cambria" w:hAnsi="Cambria" w:cs="Tahoma"/>
          <w:sz w:val="22"/>
          <w:szCs w:val="22"/>
        </w:rPr>
      </w:pPr>
    </w:p>
    <w:p w:rsidR="002D2CAD" w:rsidRPr="002D2CAD" w:rsidRDefault="002D2CAD" w:rsidP="002D2CAD">
      <w:pPr>
        <w:pStyle w:val="WW-Tekstpodstawowywcity3"/>
        <w:spacing w:line="276" w:lineRule="auto"/>
        <w:ind w:left="0" w:firstLine="0"/>
        <w:rPr>
          <w:rFonts w:ascii="Cambria" w:hAnsi="Cambria" w:cs="Tahoma"/>
          <w:b/>
          <w:sz w:val="22"/>
          <w:szCs w:val="22"/>
        </w:rPr>
      </w:pPr>
      <w:r w:rsidRPr="002D2CAD">
        <w:rPr>
          <w:rFonts w:ascii="Cambria" w:hAnsi="Cambria" w:cs="Tahoma"/>
          <w:b/>
          <w:sz w:val="22"/>
          <w:szCs w:val="22"/>
        </w:rPr>
        <w:t>gdzie:</w:t>
      </w:r>
    </w:p>
    <w:p w:rsidR="002D2CAD" w:rsidRPr="002D2CAD" w:rsidRDefault="002D2CAD" w:rsidP="002D2CAD">
      <w:pPr>
        <w:pStyle w:val="WW-Tekstpodstawowywcity3"/>
        <w:spacing w:line="276" w:lineRule="auto"/>
        <w:ind w:left="709" w:firstLine="709"/>
        <w:rPr>
          <w:rFonts w:ascii="Cambria" w:hAnsi="Cambria" w:cs="Tahoma"/>
          <w:b/>
          <w:sz w:val="22"/>
          <w:szCs w:val="22"/>
        </w:rPr>
      </w:pPr>
      <w:r w:rsidRPr="002D2CAD">
        <w:rPr>
          <w:rFonts w:ascii="Cambria" w:hAnsi="Cambria" w:cs="Tahoma"/>
          <w:b/>
          <w:sz w:val="22"/>
          <w:szCs w:val="22"/>
        </w:rPr>
        <w:t xml:space="preserve">Po </w:t>
      </w:r>
      <w:r w:rsidRPr="002D2CAD">
        <w:rPr>
          <w:rFonts w:ascii="Cambria" w:hAnsi="Cambria" w:cs="Tahoma"/>
          <w:b/>
          <w:sz w:val="22"/>
          <w:szCs w:val="22"/>
        </w:rPr>
        <w:tab/>
      </w:r>
      <w:r w:rsidRPr="002D2CAD">
        <w:rPr>
          <w:rFonts w:ascii="Cambria" w:hAnsi="Cambria" w:cs="Tahoma"/>
          <w:b/>
          <w:sz w:val="22"/>
          <w:szCs w:val="22"/>
        </w:rPr>
        <w:tab/>
        <w:t>– Punktacja oferty,</w:t>
      </w:r>
    </w:p>
    <w:p w:rsidR="002D2CAD" w:rsidRPr="002D2CAD" w:rsidRDefault="002D2CAD" w:rsidP="002D2CAD">
      <w:pPr>
        <w:pStyle w:val="WW-Tekstpodstawowywcity3"/>
        <w:spacing w:line="276" w:lineRule="auto"/>
        <w:ind w:left="709" w:firstLine="709"/>
        <w:rPr>
          <w:rFonts w:ascii="Cambria" w:hAnsi="Cambria" w:cs="Tahoma"/>
          <w:b/>
          <w:sz w:val="22"/>
          <w:szCs w:val="22"/>
        </w:rPr>
      </w:pPr>
      <w:r w:rsidRPr="002D2CAD">
        <w:rPr>
          <w:rFonts w:ascii="Cambria" w:hAnsi="Cambria" w:cs="Tahoma"/>
          <w:b/>
          <w:sz w:val="22"/>
          <w:szCs w:val="22"/>
        </w:rPr>
        <w:t>C</w:t>
      </w:r>
      <w:r w:rsidRPr="002D2CAD">
        <w:rPr>
          <w:rFonts w:ascii="Cambria" w:hAnsi="Cambria" w:cs="Tahoma"/>
          <w:b/>
          <w:sz w:val="22"/>
          <w:szCs w:val="22"/>
        </w:rPr>
        <w:tab/>
        <w:t xml:space="preserve"> </w:t>
      </w:r>
      <w:r w:rsidRPr="002D2CAD">
        <w:rPr>
          <w:rFonts w:ascii="Cambria" w:hAnsi="Cambria" w:cs="Tahoma"/>
          <w:b/>
          <w:sz w:val="22"/>
          <w:szCs w:val="22"/>
        </w:rPr>
        <w:tab/>
        <w:t>– Kryterium: cena oferty,</w:t>
      </w:r>
    </w:p>
    <w:p w:rsidR="002D2CAD" w:rsidRPr="002D2CAD" w:rsidRDefault="002D2CAD" w:rsidP="002D2CAD">
      <w:pPr>
        <w:pStyle w:val="WW-Tekstpodstawowywcity3"/>
        <w:spacing w:line="276" w:lineRule="auto"/>
        <w:ind w:left="709" w:firstLine="709"/>
        <w:rPr>
          <w:rFonts w:ascii="Cambria" w:hAnsi="Cambria" w:cs="Tahoma"/>
          <w:b/>
          <w:sz w:val="22"/>
          <w:szCs w:val="22"/>
        </w:rPr>
      </w:pPr>
      <w:r w:rsidRPr="002D2CAD">
        <w:rPr>
          <w:rFonts w:ascii="Cambria" w:hAnsi="Cambria" w:cs="Tahoma"/>
          <w:b/>
          <w:sz w:val="22"/>
          <w:szCs w:val="22"/>
        </w:rPr>
        <w:t xml:space="preserve">T </w:t>
      </w:r>
      <w:r w:rsidRPr="002D2CAD">
        <w:rPr>
          <w:rFonts w:ascii="Cambria" w:hAnsi="Cambria" w:cs="Tahoma"/>
          <w:b/>
          <w:sz w:val="22"/>
          <w:szCs w:val="22"/>
        </w:rPr>
        <w:tab/>
      </w:r>
      <w:r w:rsidRPr="002D2CAD">
        <w:rPr>
          <w:rFonts w:ascii="Cambria" w:hAnsi="Cambria" w:cs="Tahoma"/>
          <w:b/>
          <w:sz w:val="22"/>
          <w:szCs w:val="22"/>
        </w:rPr>
        <w:tab/>
        <w:t>– Kryterium:  wydłużony termin gwarancji,,</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 xml:space="preserve">Oferta, która otrzyma największą, łączną ilość punktów uznana zostanie za najkorzystniejszą. </w:t>
      </w:r>
    </w:p>
    <w:p w:rsidR="001412ED" w:rsidRPr="00F43A1D" w:rsidRDefault="001412ED" w:rsidP="001412ED">
      <w:pPr>
        <w:pStyle w:val="WW-Tekstpodstawowywcity3"/>
        <w:ind w:left="0" w:firstLine="0"/>
        <w:rPr>
          <w:rFonts w:ascii="Cambria" w:hAnsi="Cambria" w:cs="Tahoma"/>
          <w:color w:val="00B050"/>
          <w:sz w:val="22"/>
          <w:szCs w:val="22"/>
        </w:rPr>
      </w:pPr>
    </w:p>
    <w:p w:rsidR="001412ED" w:rsidRPr="00F43A1D" w:rsidRDefault="001412ED" w:rsidP="001412ED">
      <w:pPr>
        <w:pStyle w:val="Akapitzlist"/>
        <w:numPr>
          <w:ilvl w:val="0"/>
          <w:numId w:val="28"/>
        </w:numPr>
        <w:shd w:val="clear" w:color="auto" w:fill="FFFFFF"/>
        <w:tabs>
          <w:tab w:val="clear" w:pos="720"/>
          <w:tab w:val="num" w:pos="284"/>
        </w:tabs>
        <w:ind w:left="284" w:hanging="426"/>
        <w:jc w:val="both"/>
        <w:rPr>
          <w:rFonts w:ascii="Cambria" w:hAnsi="Cambria" w:cs="Tahoma"/>
          <w:b/>
          <w:spacing w:val="-2"/>
          <w:sz w:val="22"/>
          <w:szCs w:val="22"/>
        </w:rPr>
      </w:pPr>
      <w:r w:rsidRPr="00F43A1D">
        <w:rPr>
          <w:rFonts w:ascii="Cambria" w:hAnsi="Cambria" w:cs="Tahoma"/>
          <w:sz w:val="22"/>
          <w:szCs w:val="22"/>
        </w:rPr>
        <w:t xml:space="preserve">Ocena oferty dokonywana będzie na podstawie przedłożonego formularza oferty </w:t>
      </w:r>
      <w:r w:rsidR="00DC061A">
        <w:rPr>
          <w:rFonts w:ascii="Cambria" w:hAnsi="Cambria" w:cs="Tahoma"/>
          <w:sz w:val="22"/>
          <w:szCs w:val="22"/>
        </w:rPr>
        <w:t xml:space="preserve">                                    </w:t>
      </w:r>
      <w:r w:rsidRPr="00F43A1D">
        <w:rPr>
          <w:rFonts w:ascii="Cambria" w:hAnsi="Cambria" w:cs="Tahoma"/>
          <w:sz w:val="22"/>
          <w:szCs w:val="22"/>
        </w:rPr>
        <w:t>i oświadczeń  oraz innych dokumentów opisanych w SWZ.</w:t>
      </w:r>
    </w:p>
    <w:p w:rsidR="001412ED" w:rsidRPr="00F43A1D" w:rsidRDefault="001412ED" w:rsidP="001412ED">
      <w:pPr>
        <w:pStyle w:val="Akapitzlist"/>
        <w:numPr>
          <w:ilvl w:val="0"/>
          <w:numId w:val="28"/>
        </w:numPr>
        <w:shd w:val="clear" w:color="auto" w:fill="FFFFFF"/>
        <w:tabs>
          <w:tab w:val="clear" w:pos="720"/>
          <w:tab w:val="num" w:pos="284"/>
        </w:tabs>
        <w:ind w:left="284" w:hanging="426"/>
        <w:jc w:val="both"/>
        <w:rPr>
          <w:rFonts w:ascii="Cambria" w:hAnsi="Cambria" w:cs="Tahoma"/>
          <w:b/>
          <w:spacing w:val="-2"/>
          <w:sz w:val="22"/>
          <w:szCs w:val="22"/>
        </w:rPr>
      </w:pPr>
      <w:r w:rsidRPr="00F43A1D">
        <w:rPr>
          <w:rFonts w:ascii="Cambria" w:hAnsi="Cambria" w:cs="Tahoma"/>
          <w:sz w:val="22"/>
          <w:szCs w:val="22"/>
        </w:rPr>
        <w:t>Zamawiający porówna jedynie te oferty, które nie zostaną odrzucone.</w:t>
      </w:r>
    </w:p>
    <w:p w:rsidR="001412ED" w:rsidRPr="00F43A1D" w:rsidRDefault="001412ED" w:rsidP="001412ED">
      <w:pPr>
        <w:pStyle w:val="Akapitzlist"/>
        <w:numPr>
          <w:ilvl w:val="0"/>
          <w:numId w:val="28"/>
        </w:numPr>
        <w:shd w:val="clear" w:color="auto" w:fill="FFFFFF"/>
        <w:tabs>
          <w:tab w:val="clear" w:pos="720"/>
          <w:tab w:val="num" w:pos="284"/>
        </w:tabs>
        <w:ind w:left="284" w:hanging="426"/>
        <w:jc w:val="both"/>
        <w:rPr>
          <w:rFonts w:ascii="Cambria" w:hAnsi="Cambria" w:cs="Tahoma"/>
          <w:b/>
          <w:spacing w:val="-2"/>
          <w:sz w:val="22"/>
          <w:szCs w:val="22"/>
        </w:rPr>
      </w:pPr>
      <w:r w:rsidRPr="00F43A1D">
        <w:rPr>
          <w:rFonts w:ascii="Cambria" w:hAnsi="Cambria"/>
          <w:sz w:val="22"/>
          <w:szCs w:val="22"/>
          <w:lang w:eastAsia="pl-PL"/>
        </w:rPr>
        <w:t xml:space="preserve">Zamawiający poprawia w ofercie: </w:t>
      </w:r>
    </w:p>
    <w:p w:rsidR="001412ED" w:rsidRPr="00F43A1D" w:rsidRDefault="001412ED" w:rsidP="001412ED">
      <w:pPr>
        <w:pStyle w:val="Akapitzlist"/>
        <w:numPr>
          <w:ilvl w:val="0"/>
          <w:numId w:val="29"/>
        </w:numPr>
        <w:suppressAutoHyphens w:val="0"/>
        <w:autoSpaceDE w:val="0"/>
        <w:autoSpaceDN w:val="0"/>
        <w:adjustRightInd w:val="0"/>
        <w:ind w:left="1134" w:hanging="425"/>
        <w:jc w:val="both"/>
        <w:rPr>
          <w:rFonts w:ascii="Cambria" w:hAnsi="Cambria"/>
          <w:sz w:val="22"/>
          <w:szCs w:val="22"/>
          <w:lang w:eastAsia="pl-PL"/>
        </w:rPr>
      </w:pPr>
      <w:r w:rsidRPr="00F43A1D">
        <w:rPr>
          <w:rFonts w:ascii="Cambria" w:hAnsi="Cambria"/>
          <w:sz w:val="22"/>
          <w:szCs w:val="22"/>
          <w:lang w:eastAsia="pl-PL"/>
        </w:rPr>
        <w:t>oczywiste omyłki pisarskie,</w:t>
      </w:r>
    </w:p>
    <w:p w:rsidR="001412ED" w:rsidRPr="00F43A1D" w:rsidRDefault="001412ED" w:rsidP="001412ED">
      <w:pPr>
        <w:pStyle w:val="Akapitzlist"/>
        <w:numPr>
          <w:ilvl w:val="0"/>
          <w:numId w:val="29"/>
        </w:numPr>
        <w:suppressAutoHyphens w:val="0"/>
        <w:autoSpaceDE w:val="0"/>
        <w:autoSpaceDN w:val="0"/>
        <w:adjustRightInd w:val="0"/>
        <w:ind w:left="1134" w:hanging="425"/>
        <w:jc w:val="both"/>
        <w:rPr>
          <w:rFonts w:ascii="Cambria" w:hAnsi="Cambria"/>
          <w:sz w:val="22"/>
          <w:szCs w:val="22"/>
          <w:lang w:eastAsia="pl-PL"/>
        </w:rPr>
      </w:pPr>
      <w:r w:rsidRPr="00F43A1D">
        <w:rPr>
          <w:rFonts w:ascii="Cambria" w:hAnsi="Cambria"/>
          <w:sz w:val="22"/>
          <w:szCs w:val="22"/>
          <w:lang w:eastAsia="pl-PL"/>
        </w:rPr>
        <w:t>oczywiste omyłki rachunkowe, z uwzględnieniem konsekwencji rachunkowych dokonanych poprawek,</w:t>
      </w:r>
    </w:p>
    <w:p w:rsidR="001412ED" w:rsidRPr="00F43A1D" w:rsidRDefault="001412ED" w:rsidP="001412ED">
      <w:pPr>
        <w:pStyle w:val="Akapitzlist"/>
        <w:numPr>
          <w:ilvl w:val="0"/>
          <w:numId w:val="29"/>
        </w:numPr>
        <w:suppressAutoHyphens w:val="0"/>
        <w:autoSpaceDE w:val="0"/>
        <w:autoSpaceDN w:val="0"/>
        <w:adjustRightInd w:val="0"/>
        <w:ind w:left="1134" w:hanging="425"/>
        <w:jc w:val="both"/>
        <w:rPr>
          <w:rFonts w:ascii="Cambria" w:hAnsi="Cambria"/>
          <w:sz w:val="22"/>
          <w:szCs w:val="22"/>
          <w:lang w:eastAsia="pl-PL"/>
        </w:rPr>
      </w:pPr>
      <w:r w:rsidRPr="00F43A1D">
        <w:rPr>
          <w:rFonts w:ascii="Cambria" w:hAnsi="Cambria"/>
          <w:sz w:val="22"/>
          <w:szCs w:val="22"/>
          <w:lang w:eastAsia="pl-PL"/>
        </w:rPr>
        <w:t xml:space="preserve">inne omyłki polegające na niezgodności oferty z dokumentami zamówienia, niepowodujące istotnych zmian w treści oferty </w:t>
      </w:r>
    </w:p>
    <w:p w:rsidR="001412ED" w:rsidRPr="00F43A1D" w:rsidRDefault="001412ED" w:rsidP="001412ED">
      <w:pPr>
        <w:autoSpaceDE w:val="0"/>
        <w:autoSpaceDN w:val="0"/>
        <w:adjustRightInd w:val="0"/>
        <w:spacing w:after="0" w:line="240" w:lineRule="auto"/>
        <w:ind w:firstLine="284"/>
        <w:jc w:val="both"/>
        <w:rPr>
          <w:rFonts w:ascii="Cambria" w:hAnsi="Cambria"/>
          <w:lang w:eastAsia="pl-PL"/>
        </w:rPr>
      </w:pPr>
      <w:r w:rsidRPr="00F43A1D">
        <w:rPr>
          <w:rFonts w:ascii="Cambria" w:hAnsi="Cambria" w:cs="Cambria Math"/>
          <w:lang w:eastAsia="pl-PL"/>
        </w:rPr>
        <w:t>‒</w:t>
      </w:r>
      <w:r w:rsidRPr="00F43A1D">
        <w:rPr>
          <w:rFonts w:ascii="Cambria" w:hAnsi="Cambria"/>
          <w:lang w:eastAsia="pl-PL"/>
        </w:rPr>
        <w:t xml:space="preserve"> niezwłocznie zawiadamiając o tym wykonawcę, którego oferta została poprawiona.</w:t>
      </w:r>
    </w:p>
    <w:p w:rsidR="001412ED" w:rsidRPr="001D0EFF"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W przypadku, o którym mowa w ust. 8 pkt 3, zamawiający wyznacza wykonawcy odpowiedni termin na wyrażenie zgody na poprawienie w ofercie omyłki lub zakwestionowanie sposobu jej poprawienia. Brak odpowiedzi w wyznaczonym terminie uznaje się za wyrażenie zgody na poprawienie omyłki.</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Jeżeli zaoferowana cena lub koszt, lub ich istotne części składowe, wydają się rażąco niskie </w:t>
      </w:r>
      <w:r w:rsidR="00DC061A">
        <w:rPr>
          <w:rFonts w:ascii="Cambria" w:hAnsi="Cambria"/>
          <w:lang w:eastAsia="pl-PL"/>
        </w:rPr>
        <w:t xml:space="preserve">                </w:t>
      </w:r>
      <w:r w:rsidRPr="00F43A1D">
        <w:rPr>
          <w:rFonts w:ascii="Cambria" w:hAnsi="Cambria"/>
          <w:lang w:eastAsia="pl-PL"/>
        </w:rPr>
        <w:t xml:space="preserve">w stosunku do przedmiotu zamówienia lub budzą wątpliwości zamawiającego co do możliwości wykonania przedmiotu zamówienia zgodnie z wymaganiami określonymi w dokumentach zamówienia lub wynikającymi z odrębnych przepisów, zamawiający stosownie </w:t>
      </w:r>
      <w:r w:rsidRPr="00F43A1D">
        <w:rPr>
          <w:rFonts w:ascii="Cambria" w:hAnsi="Cambria"/>
          <w:lang w:eastAsia="pl-PL"/>
        </w:rPr>
        <w:lastRenderedPageBreak/>
        <w:t>do 224 ust. 1 pzp - żąda od wykonawcy wyjaśnień, w tym złożenia dowodów w zakresie wyliczenia ceny lub kosztu, lub ich istotnych części składowych.</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W  przypadku gdy cena całkowita oferty złożonej w terminie jest niższa o co najmniej 30% od: </w:t>
      </w:r>
    </w:p>
    <w:p w:rsidR="001412ED" w:rsidRPr="00F43A1D" w:rsidRDefault="001412ED" w:rsidP="001412ED">
      <w:pPr>
        <w:pStyle w:val="Akapitzlist"/>
        <w:numPr>
          <w:ilvl w:val="0"/>
          <w:numId w:val="30"/>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w:t>
      </w:r>
      <w:r w:rsidR="00DC061A">
        <w:rPr>
          <w:rFonts w:ascii="Cambria" w:hAnsi="Cambria"/>
          <w:sz w:val="22"/>
          <w:szCs w:val="22"/>
          <w:lang w:eastAsia="pl-PL"/>
        </w:rPr>
        <w:t>aśnień, o których mowa w ust. 11</w:t>
      </w:r>
      <w:r w:rsidRPr="00F43A1D">
        <w:rPr>
          <w:rFonts w:ascii="Cambria" w:hAnsi="Cambria"/>
          <w:sz w:val="22"/>
          <w:szCs w:val="22"/>
          <w:lang w:eastAsia="pl-PL"/>
        </w:rPr>
        <w:t xml:space="preserve">, chyba że rozbieżność wynika z okoliczności oczywistych, które nie wymagają wyjaśnienia - przez które należy rozumieć w szczególności sytuację, że to jedna lub dwie oferty zostały zawyżone </w:t>
      </w:r>
      <w:r w:rsidR="00DC061A">
        <w:rPr>
          <w:rFonts w:ascii="Cambria" w:hAnsi="Cambria"/>
          <w:sz w:val="22"/>
          <w:szCs w:val="22"/>
          <w:lang w:eastAsia="pl-PL"/>
        </w:rPr>
        <w:t xml:space="preserve">                                 </w:t>
      </w:r>
      <w:r w:rsidRPr="00F43A1D">
        <w:rPr>
          <w:rFonts w:ascii="Cambria" w:hAnsi="Cambria"/>
          <w:sz w:val="22"/>
          <w:szCs w:val="22"/>
          <w:lang w:eastAsia="pl-PL"/>
        </w:rPr>
        <w:t>w sposób sztuczny i wpłynęły na wysoką średnią arytmetyczną złożonych ofert.</w:t>
      </w:r>
    </w:p>
    <w:p w:rsidR="001412ED" w:rsidRPr="00F43A1D" w:rsidRDefault="001412ED" w:rsidP="001412ED">
      <w:pPr>
        <w:pStyle w:val="Akapitzlist"/>
        <w:numPr>
          <w:ilvl w:val="0"/>
          <w:numId w:val="30"/>
        </w:numPr>
        <w:suppressAutoHyphens w:val="0"/>
        <w:autoSpaceDE w:val="0"/>
        <w:autoSpaceDN w:val="0"/>
        <w:adjustRightInd w:val="0"/>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w:t>
      </w:r>
      <w:r w:rsidR="00DC061A">
        <w:rPr>
          <w:rFonts w:ascii="Cambria" w:eastAsia="Times New Roman" w:hAnsi="Cambria"/>
          <w:kern w:val="0"/>
          <w:sz w:val="22"/>
          <w:szCs w:val="22"/>
          <w:lang w:eastAsia="pl-PL"/>
        </w:rPr>
        <w:t>aśnień, o których mowa w ust. 11</w:t>
      </w:r>
      <w:r w:rsidRPr="00F43A1D">
        <w:rPr>
          <w:rFonts w:ascii="Cambria" w:eastAsia="Times New Roman" w:hAnsi="Cambria"/>
          <w:kern w:val="0"/>
          <w:sz w:val="22"/>
          <w:szCs w:val="22"/>
          <w:lang w:eastAsia="pl-PL"/>
        </w:rPr>
        <w:t>.</w:t>
      </w:r>
    </w:p>
    <w:p w:rsidR="001412ED" w:rsidRPr="00F43A1D" w:rsidRDefault="001412ED" w:rsidP="001412ED">
      <w:pPr>
        <w:numPr>
          <w:ilvl w:val="0"/>
          <w:numId w:val="28"/>
        </w:numPr>
        <w:tabs>
          <w:tab w:val="clear" w:pos="720"/>
          <w:tab w:val="num" w:pos="284"/>
        </w:tabs>
        <w:suppressAutoHyphens/>
        <w:spacing w:after="0" w:line="240" w:lineRule="auto"/>
        <w:ind w:hanging="862"/>
        <w:jc w:val="both"/>
        <w:rPr>
          <w:rFonts w:ascii="Cambria" w:hAnsi="Cambria" w:cs="Tahoma"/>
        </w:rPr>
      </w:pPr>
      <w:r w:rsidRPr="00F43A1D">
        <w:rPr>
          <w:rFonts w:ascii="Cambria" w:hAnsi="Cambria"/>
          <w:lang w:eastAsia="pl-PL"/>
        </w:rPr>
        <w:t>Wyjaś</w:t>
      </w:r>
      <w:r w:rsidR="00DC061A">
        <w:rPr>
          <w:rFonts w:ascii="Cambria" w:hAnsi="Cambria"/>
          <w:lang w:eastAsia="pl-PL"/>
        </w:rPr>
        <w:t>nienia, o których mowa w ust. 11</w:t>
      </w:r>
      <w:r w:rsidRPr="00F43A1D">
        <w:rPr>
          <w:rFonts w:ascii="Cambria" w:hAnsi="Cambria"/>
          <w:lang w:eastAsia="pl-PL"/>
        </w:rPr>
        <w:t>, mogą dotyczyć w szczególności:</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zarządzania procesem produkcji, świadczonych usług lub metody budowy,</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wybranych rozwiązań technicznych, wyjątkowo korzystnych warunków dostaw, usług albo związanych z realizacją robót budowlanych,</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 xml:space="preserve">oryginalności dostaw, usług lub robót budowlanych oferowanych przez wykonawcę, </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prawem w rozumieniu przepisów o postępowaniu w sprawach dotyczących pomocy publicznej,</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przepisami z zakresu prawa pracy i zabezpieczenia społecznego, obowiązującymi  w miejscu, w którym realizowane jest zamówienie,</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przepisami z zakresu ochrony środowiska,</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wypełniania obowiązków związanych z powierzeniem wykonania części zamówienia podwykonawcy.</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W przypadku zamówień na roboty budowlane lub usługi, zamawiający będzie żądał wyj</w:t>
      </w:r>
      <w:r w:rsidR="00DC061A">
        <w:rPr>
          <w:rFonts w:ascii="Cambria" w:hAnsi="Cambria"/>
          <w:lang w:eastAsia="pl-PL"/>
        </w:rPr>
        <w:t>aśnień, o których mowa w ust. 11</w:t>
      </w:r>
      <w:r w:rsidRPr="00F43A1D">
        <w:rPr>
          <w:rFonts w:ascii="Cambria" w:hAnsi="Cambria"/>
          <w:lang w:eastAsia="pl-PL"/>
        </w:rPr>
        <w:t>, co najmniej w zakresie określonym w</w:t>
      </w:r>
      <w:r w:rsidR="00475EF4">
        <w:rPr>
          <w:rFonts w:ascii="Cambria" w:hAnsi="Cambria"/>
          <w:lang w:eastAsia="pl-PL"/>
        </w:rPr>
        <w:t xml:space="preserve"> ust. 12</w:t>
      </w:r>
      <w:r w:rsidRPr="00F43A1D">
        <w:rPr>
          <w:rFonts w:ascii="Cambria" w:hAnsi="Cambria"/>
          <w:lang w:eastAsia="pl-PL"/>
        </w:rPr>
        <w:t xml:space="preserve"> pkt 4 i 6. </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Obowiązek wykazania, że oferta nie zawiera rażąco niskiej ceny lub kosztu spoczywa na wykonawcy. </w:t>
      </w:r>
    </w:p>
    <w:p w:rsidR="001412ED" w:rsidRPr="001D0EFF"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Odrzuceniu, jako oferta z rażąco niską ceną lub kosztem, podlega oferta wykonawcy, który nie udzielił wyjaśnień w wyznaczonym terminie, lub jeżeli złożone wyjaśnienia wraz </w:t>
      </w:r>
      <w:r>
        <w:rPr>
          <w:rFonts w:ascii="Cambria" w:hAnsi="Cambria"/>
          <w:lang w:eastAsia="pl-PL"/>
        </w:rPr>
        <w:t xml:space="preserve">                        </w:t>
      </w:r>
      <w:r w:rsidRPr="00F43A1D">
        <w:rPr>
          <w:rFonts w:ascii="Cambria" w:hAnsi="Cambria"/>
          <w:lang w:eastAsia="pl-PL"/>
        </w:rPr>
        <w:t>z dowodami nie uzasadniają podanej w ofercie ceny lub kosztu tej oferty.</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w:t>
      </w:r>
      <w:r w:rsidR="00DC061A">
        <w:rPr>
          <w:rFonts w:ascii="Cambria" w:hAnsi="Cambria"/>
          <w:lang w:eastAsia="pl-PL"/>
        </w:rPr>
        <w:t xml:space="preserve">                              </w:t>
      </w:r>
      <w:r w:rsidRPr="00F43A1D">
        <w:rPr>
          <w:rFonts w:ascii="Cambria" w:hAnsi="Cambria"/>
          <w:lang w:eastAsia="pl-PL"/>
        </w:rPr>
        <w:t xml:space="preserve">o najwyższej wadze. </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Jeżeli oferty otrzymały taką samą ocenę w kryterium o najwyższej wadze, zamawiający wybiera ofertę  z najniższą ceną.</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Jeżeli nie można dokonać wyboru oferty w</w:t>
      </w:r>
      <w:r w:rsidR="00DC061A">
        <w:rPr>
          <w:rFonts w:ascii="Cambria" w:hAnsi="Cambria"/>
          <w:lang w:eastAsia="pl-PL"/>
        </w:rPr>
        <w:t xml:space="preserve"> sposób, o którym mowa w ust. 17</w:t>
      </w:r>
      <w:r w:rsidRPr="00F43A1D">
        <w:rPr>
          <w:rFonts w:ascii="Cambria" w:hAnsi="Cambria"/>
          <w:lang w:eastAsia="pl-PL"/>
        </w:rPr>
        <w:t>, zamawiający wzywa wykonawców, którzy złożyli te oferty, do złożenia w terminie określonym przez zamawiającego ofert dodatkowych zawierających nową cenę.</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rPr>
        <w:t>Wykonawcy, składając oferty dodatkowe, nie mogą oferować cen wyższych niż zaoferowane                      w uprzednio złożonych przez nich ofertach.</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rPr>
        <w:t>Zamawiający odrzuca ofertę jeżeli:</w:t>
      </w:r>
    </w:p>
    <w:p w:rsidR="001412ED" w:rsidRPr="00F43A1D" w:rsidRDefault="001412ED" w:rsidP="001412ED">
      <w:pPr>
        <w:pStyle w:val="Akapitzlist"/>
        <w:numPr>
          <w:ilvl w:val="0"/>
          <w:numId w:val="32"/>
        </w:numPr>
        <w:ind w:left="709" w:hanging="425"/>
        <w:jc w:val="both"/>
        <w:rPr>
          <w:rFonts w:ascii="Cambria" w:hAnsi="Cambria"/>
          <w:sz w:val="22"/>
          <w:szCs w:val="22"/>
          <w:lang w:eastAsia="pl-PL"/>
        </w:rPr>
      </w:pPr>
      <w:r w:rsidRPr="00F43A1D">
        <w:rPr>
          <w:rFonts w:ascii="Cambria" w:hAnsi="Cambria"/>
          <w:sz w:val="22"/>
          <w:szCs w:val="22"/>
          <w:lang w:eastAsia="pl-PL"/>
        </w:rPr>
        <w:lastRenderedPageBreak/>
        <w:t>została złożona po terminie składania ofert,</w:t>
      </w:r>
    </w:p>
    <w:p w:rsidR="001412ED" w:rsidRPr="00F43A1D" w:rsidRDefault="001412ED" w:rsidP="001412ED">
      <w:pPr>
        <w:pStyle w:val="Akapitzlist"/>
        <w:numPr>
          <w:ilvl w:val="0"/>
          <w:numId w:val="32"/>
        </w:numPr>
        <w:ind w:left="709" w:hanging="425"/>
        <w:jc w:val="both"/>
        <w:rPr>
          <w:rFonts w:ascii="Cambria" w:hAnsi="Cambria"/>
          <w:sz w:val="22"/>
          <w:szCs w:val="22"/>
          <w:lang w:eastAsia="pl-PL"/>
        </w:rPr>
      </w:pPr>
      <w:r w:rsidRPr="00F43A1D">
        <w:rPr>
          <w:rFonts w:ascii="Cambria" w:hAnsi="Cambria"/>
          <w:sz w:val="22"/>
          <w:szCs w:val="22"/>
          <w:lang w:eastAsia="pl-PL"/>
        </w:rPr>
        <w:t xml:space="preserve">została złożona przez wykonawcę: </w:t>
      </w:r>
    </w:p>
    <w:p w:rsidR="001412ED" w:rsidRPr="00F43A1D" w:rsidRDefault="001412ED" w:rsidP="001412ED">
      <w:pPr>
        <w:pStyle w:val="Akapitzlist"/>
        <w:numPr>
          <w:ilvl w:val="2"/>
          <w:numId w:val="8"/>
        </w:numPr>
        <w:suppressAutoHyphens w:val="0"/>
        <w:autoSpaceDE w:val="0"/>
        <w:autoSpaceDN w:val="0"/>
        <w:adjustRightInd w:val="0"/>
        <w:ind w:left="993" w:hanging="284"/>
        <w:jc w:val="both"/>
        <w:rPr>
          <w:rFonts w:ascii="Cambria" w:hAnsi="Cambria"/>
          <w:sz w:val="22"/>
          <w:szCs w:val="22"/>
          <w:lang w:eastAsia="pl-PL"/>
        </w:rPr>
      </w:pPr>
      <w:r w:rsidRPr="00F43A1D">
        <w:rPr>
          <w:rFonts w:ascii="Cambria" w:hAnsi="Cambria"/>
          <w:sz w:val="22"/>
          <w:szCs w:val="22"/>
          <w:lang w:eastAsia="pl-PL"/>
        </w:rPr>
        <w:t>podlegającego wykluczeniu z postępowania lub</w:t>
      </w:r>
    </w:p>
    <w:p w:rsidR="001412ED" w:rsidRPr="00F43A1D" w:rsidRDefault="001412ED" w:rsidP="001412ED">
      <w:pPr>
        <w:pStyle w:val="Akapitzlist"/>
        <w:numPr>
          <w:ilvl w:val="2"/>
          <w:numId w:val="8"/>
        </w:numPr>
        <w:suppressAutoHyphens w:val="0"/>
        <w:autoSpaceDE w:val="0"/>
        <w:autoSpaceDN w:val="0"/>
        <w:adjustRightInd w:val="0"/>
        <w:ind w:left="993" w:hanging="284"/>
        <w:jc w:val="both"/>
        <w:rPr>
          <w:rFonts w:ascii="Cambria" w:hAnsi="Cambria"/>
          <w:sz w:val="22"/>
          <w:szCs w:val="22"/>
          <w:lang w:eastAsia="pl-PL"/>
        </w:rPr>
      </w:pPr>
      <w:r w:rsidRPr="00F43A1D">
        <w:rPr>
          <w:rFonts w:ascii="Cambria" w:hAnsi="Cambria"/>
          <w:sz w:val="22"/>
          <w:szCs w:val="22"/>
          <w:lang w:eastAsia="pl-PL"/>
        </w:rPr>
        <w:t>niespełniającego warunków udziału w postępowaniu, lub</w:t>
      </w:r>
    </w:p>
    <w:p w:rsidR="001412ED" w:rsidRPr="00F43A1D" w:rsidRDefault="001412ED" w:rsidP="001412ED">
      <w:pPr>
        <w:pStyle w:val="Akapitzlist"/>
        <w:numPr>
          <w:ilvl w:val="2"/>
          <w:numId w:val="8"/>
        </w:numPr>
        <w:suppressAutoHyphens w:val="0"/>
        <w:autoSpaceDE w:val="0"/>
        <w:autoSpaceDN w:val="0"/>
        <w:adjustRightInd w:val="0"/>
        <w:ind w:left="993" w:hanging="284"/>
        <w:jc w:val="both"/>
        <w:rPr>
          <w:rFonts w:ascii="Cambria" w:hAnsi="Cambria"/>
          <w:sz w:val="22"/>
          <w:szCs w:val="22"/>
          <w:lang w:eastAsia="pl-PL"/>
        </w:rPr>
      </w:pPr>
      <w:r w:rsidRPr="00F43A1D">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jest niezgodna z przepisami ustawy,</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jest nieważna na podstawie odrębnych przepisów,</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jej treść jest niezgodna z warunkami zamówienia,</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została złożona w warunkach czynu nieuczciwej konkurencji w rozumieniu ustawy</w:t>
      </w:r>
      <w:r w:rsidR="00DC061A">
        <w:rPr>
          <w:rFonts w:ascii="Cambria" w:hAnsi="Cambria"/>
          <w:sz w:val="22"/>
          <w:szCs w:val="22"/>
          <w:lang w:eastAsia="pl-PL"/>
        </w:rPr>
        <w:t xml:space="preserve">                      </w:t>
      </w:r>
      <w:r w:rsidRPr="00F43A1D">
        <w:rPr>
          <w:rFonts w:ascii="Cambria" w:hAnsi="Cambria"/>
          <w:sz w:val="22"/>
          <w:szCs w:val="22"/>
          <w:lang w:eastAsia="pl-PL"/>
        </w:rPr>
        <w:t xml:space="preserve"> z dnia 16 kwietnia 1993 r. o zwalczaniu nieuczciwej konkurencji,</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zawiera rażąco niską cenę lub koszt w stosunku do przedmiotu zamówienia,</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zawiera błędy w obliczeniu ceny, </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 w wyznaczonym terminie zakwestionował poprawienie omyłki, o której mowa w art. 223 ust. 2 pkt 3 pzp,</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 nie wyraził pisemnej zgody na przedłużenie terminu związania ofertą,</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 nie wyraził pisemnej zgody na wybór jego oferty po upływie terminu związania ofertą, </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Zamawiający zgodnie z art. 255 pzp - unieważni postępowanie o udzielenie zamówienia, jeżeli: </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rPr>
          <w:rFonts w:ascii="Cambria" w:hAnsi="Cambria"/>
          <w:sz w:val="22"/>
          <w:szCs w:val="22"/>
          <w:lang w:eastAsia="pl-PL"/>
        </w:rPr>
      </w:pPr>
      <w:r w:rsidRPr="00F43A1D">
        <w:rPr>
          <w:rFonts w:ascii="Cambria" w:hAnsi="Cambria"/>
          <w:sz w:val="22"/>
          <w:szCs w:val="22"/>
          <w:lang w:eastAsia="pl-PL"/>
        </w:rPr>
        <w:t>nie złożono żadnej oferty,</w:t>
      </w:r>
    </w:p>
    <w:p w:rsidR="001412ED" w:rsidRPr="001D0EFF" w:rsidRDefault="001412ED" w:rsidP="001412ED">
      <w:pPr>
        <w:pStyle w:val="Akapitzlist"/>
        <w:numPr>
          <w:ilvl w:val="3"/>
          <w:numId w:val="8"/>
        </w:numPr>
        <w:tabs>
          <w:tab w:val="left" w:pos="1276"/>
        </w:tabs>
        <w:suppressAutoHyphens w:val="0"/>
        <w:autoSpaceDE w:val="0"/>
        <w:autoSpaceDN w:val="0"/>
        <w:adjustRightInd w:val="0"/>
        <w:ind w:left="709" w:hanging="425"/>
        <w:rPr>
          <w:rFonts w:ascii="Cambria" w:hAnsi="Cambria"/>
          <w:sz w:val="22"/>
          <w:szCs w:val="22"/>
          <w:lang w:eastAsia="pl-PL"/>
        </w:rPr>
      </w:pPr>
      <w:r w:rsidRPr="00F43A1D">
        <w:rPr>
          <w:rFonts w:ascii="Cambria" w:hAnsi="Cambria"/>
          <w:sz w:val="22"/>
          <w:szCs w:val="22"/>
          <w:lang w:eastAsia="pl-PL"/>
        </w:rPr>
        <w:t>wszystkie złożone oferty podlegały odrzuceniu,</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F43A1D">
        <w:rPr>
          <w:rFonts w:ascii="Cambria" w:hAnsi="Cambria"/>
          <w:sz w:val="22"/>
          <w:szCs w:val="22"/>
        </w:rPr>
        <w:t xml:space="preserve">chyba </w:t>
      </w:r>
      <w:r w:rsidR="00E73375">
        <w:rPr>
          <w:rFonts w:ascii="Cambria" w:hAnsi="Cambria"/>
          <w:sz w:val="22"/>
          <w:szCs w:val="22"/>
        </w:rPr>
        <w:t xml:space="preserve">                          </w:t>
      </w:r>
      <w:r w:rsidRPr="00F43A1D">
        <w:rPr>
          <w:rFonts w:ascii="Cambria" w:hAnsi="Cambria"/>
          <w:sz w:val="22"/>
          <w:szCs w:val="22"/>
        </w:rPr>
        <w:t>że zamawiający może zwiększyć tę kwotę do ceny lub kosztu najkorzystniejszej oferty;</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 przypadkach, o których mowa w art. 248 ust. 3, art. 249 i art. 250 ust. 2 pzp, zostały złożone oferty dodatkowe o takiej samej cenie lub koszcie, </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postępowanie obarczone jest niemożliwą do usunięcia wadą uniemożliwiającą zawarcie niepodlegającej unieważnieniu umowy w sprawie zamówienia publicznego,</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 nie wniósł wymaganego zabezpieczenia należytego wykonania umowy (jeżeli było wymagane) lub uchylił się od zawarcia umowy w sprawie zamówienia publicznego, z uwzględnieniem art. 263 pzp,</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eastAsia="Times New Roman" w:hAnsi="Cambria"/>
          <w:kern w:val="0"/>
          <w:sz w:val="22"/>
          <w:szCs w:val="22"/>
          <w:lang w:eastAsia="pl-PL"/>
        </w:rPr>
        <w:t xml:space="preserve">Zamawiający udostępnia niezwłocznie informacje, o których mowa w ust. </w:t>
      </w:r>
      <w:r w:rsidR="00DC061A">
        <w:rPr>
          <w:rFonts w:ascii="Cambria" w:eastAsia="Times New Roman" w:hAnsi="Cambria"/>
          <w:kern w:val="0"/>
          <w:sz w:val="22"/>
          <w:szCs w:val="22"/>
          <w:lang w:eastAsia="pl-PL"/>
        </w:rPr>
        <w:t>22</w:t>
      </w:r>
      <w:r w:rsidRPr="00F43A1D">
        <w:rPr>
          <w:rFonts w:ascii="Cambria" w:eastAsia="Times New Roman" w:hAnsi="Cambria"/>
          <w:kern w:val="0"/>
          <w:sz w:val="22"/>
          <w:szCs w:val="22"/>
          <w:lang w:eastAsia="pl-PL"/>
        </w:rPr>
        <w:t xml:space="preserve">, na stronie </w:t>
      </w:r>
      <w:r w:rsidRPr="00F43A1D">
        <w:rPr>
          <w:rFonts w:ascii="Cambria" w:eastAsia="Times New Roman" w:hAnsi="Cambria"/>
          <w:kern w:val="0"/>
          <w:sz w:val="22"/>
          <w:szCs w:val="22"/>
          <w:lang w:eastAsia="pl-PL"/>
        </w:rPr>
        <w:lastRenderedPageBreak/>
        <w:t>internetowej prowadzonego postępowania.</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olor w:val="000000"/>
          <w:sz w:val="22"/>
          <w:szCs w:val="22"/>
          <w:lang w:eastAsia="pl-PL"/>
        </w:rPr>
        <w:t xml:space="preserve">Zamawiający zgodnie z art. 310 pzp - może unieważnić postępowanie o udzielenie zamówienia, jeżeli środki publiczne, które zamawiający zamierzał przeznaczyć </w:t>
      </w:r>
      <w:r w:rsidR="00E73375">
        <w:rPr>
          <w:rFonts w:ascii="Cambria" w:hAnsi="Cambria"/>
          <w:color w:val="000000"/>
          <w:sz w:val="22"/>
          <w:szCs w:val="22"/>
          <w:lang w:eastAsia="pl-PL"/>
        </w:rPr>
        <w:t xml:space="preserve">                                 </w:t>
      </w:r>
      <w:r w:rsidRPr="00F43A1D">
        <w:rPr>
          <w:rFonts w:ascii="Cambria" w:hAnsi="Cambria"/>
          <w:color w:val="000000"/>
          <w:sz w:val="22"/>
          <w:szCs w:val="22"/>
          <w:lang w:eastAsia="pl-PL"/>
        </w:rPr>
        <w:t xml:space="preserve">na sfinansowanie całości lub części zamówienia, nie zostały mu przyznane, a możliwość unieważnienia postępowania na tej podstawie została przewidziana w ogłoszeniu </w:t>
      </w:r>
      <w:r w:rsidR="00DC061A">
        <w:rPr>
          <w:rFonts w:ascii="Cambria" w:hAnsi="Cambria"/>
          <w:color w:val="000000"/>
          <w:sz w:val="22"/>
          <w:szCs w:val="22"/>
          <w:lang w:eastAsia="pl-PL"/>
        </w:rPr>
        <w:t xml:space="preserve">                                </w:t>
      </w:r>
      <w:r w:rsidRPr="00F43A1D">
        <w:rPr>
          <w:rFonts w:ascii="Cambria" w:hAnsi="Cambria"/>
          <w:color w:val="000000"/>
          <w:sz w:val="22"/>
          <w:szCs w:val="22"/>
          <w:lang w:eastAsia="pl-PL"/>
        </w:rPr>
        <w:t>o zamówieniu.</w:t>
      </w:r>
    </w:p>
    <w:p w:rsidR="00475EF4" w:rsidRDefault="00475EF4" w:rsidP="00E73375">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18</w:t>
      </w:r>
    </w:p>
    <w:p w:rsidR="001412ED" w:rsidRPr="00F43A1D" w:rsidRDefault="001412ED" w:rsidP="001412ED">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1412ED" w:rsidRPr="00F43A1D" w:rsidRDefault="001412ED" w:rsidP="001412ED">
      <w:pPr>
        <w:spacing w:line="240" w:lineRule="auto"/>
        <w:ind w:left="2127" w:hanging="1418"/>
        <w:jc w:val="center"/>
        <w:rPr>
          <w:rFonts w:ascii="Cambria" w:hAnsi="Cambria" w:cs="Tahoma"/>
          <w:b/>
        </w:rPr>
      </w:pPr>
    </w:p>
    <w:p w:rsidR="001412ED" w:rsidRPr="00F43A1D" w:rsidRDefault="001412ED" w:rsidP="001412ED">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1412ED" w:rsidRPr="00F43A1D" w:rsidRDefault="001412ED" w:rsidP="001412ED">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1412ED" w:rsidRPr="00F43A1D" w:rsidRDefault="001412ED" w:rsidP="001412ED">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wykonawcach, których oferty zostały odrzucone – podając uzasadnienie faktyczne</w:t>
      </w:r>
      <w:r w:rsidR="00475EF4">
        <w:rPr>
          <w:rFonts w:ascii="Cambria" w:hAnsi="Cambria"/>
          <w:sz w:val="22"/>
          <w:szCs w:val="22"/>
          <w:lang w:eastAsia="pl-PL"/>
        </w:rPr>
        <w:t xml:space="preserve">                      </w:t>
      </w:r>
      <w:r w:rsidRPr="00F43A1D">
        <w:rPr>
          <w:rFonts w:ascii="Cambria" w:hAnsi="Cambria"/>
          <w:sz w:val="22"/>
          <w:szCs w:val="22"/>
          <w:lang w:eastAsia="pl-PL"/>
        </w:rPr>
        <w:t xml:space="preserve"> i prawne. </w:t>
      </w:r>
    </w:p>
    <w:p w:rsidR="001412ED" w:rsidRPr="001D0EFF"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udostępnia niezwłocznie informacje, o których mowa w ust. 1 pkt 1, na stronie internetowej prowadzonego postępowania (tj. na miniportal i BIP).</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zawrze umowę w sprawie zamówienia publicznego, z uwzględnieniem art. 577 pzp, w terminie nie krótszym niż 5 dni od dnia przesłania zawiadomienia o wyborze najkorzystniejszej oferty, jeżeli zawiadomienie to zostało przesłane przy użyciu środków komunikacji elektronicznej.</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w:t>
      </w:r>
      <w:r w:rsidR="00DC061A">
        <w:rPr>
          <w:rFonts w:ascii="Cambria" w:hAnsi="Cambria" w:cs="Tahoma"/>
          <w:sz w:val="22"/>
          <w:szCs w:val="22"/>
        </w:rPr>
        <w:t xml:space="preserve">                  </w:t>
      </w:r>
      <w:r w:rsidRPr="00F43A1D">
        <w:rPr>
          <w:rFonts w:ascii="Cambria" w:hAnsi="Cambria" w:cs="Tahoma"/>
          <w:sz w:val="22"/>
          <w:szCs w:val="22"/>
        </w:rPr>
        <w:t xml:space="preserve"> i gwarancji.</w:t>
      </w:r>
    </w:p>
    <w:p w:rsidR="001412E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Zamawiający nie później niż w terminie 30 dni od dnia zakończenia postępowania </w:t>
      </w:r>
      <w:r w:rsidR="00DC061A">
        <w:rPr>
          <w:rFonts w:ascii="Cambria" w:hAnsi="Cambria"/>
          <w:sz w:val="22"/>
          <w:szCs w:val="22"/>
        </w:rPr>
        <w:t xml:space="preserve">                              </w:t>
      </w:r>
      <w:r w:rsidRPr="00F43A1D">
        <w:rPr>
          <w:rFonts w:ascii="Cambria" w:hAnsi="Cambria"/>
          <w:sz w:val="22"/>
          <w:szCs w:val="22"/>
        </w:rPr>
        <w:t xml:space="preserve">o udzielenie zamówienia zamieszcza w Biuletynie Zamówień Publicznych ogłoszenie </w:t>
      </w:r>
      <w:r w:rsidR="00DC061A">
        <w:rPr>
          <w:rFonts w:ascii="Cambria" w:hAnsi="Cambria"/>
          <w:sz w:val="22"/>
          <w:szCs w:val="22"/>
        </w:rPr>
        <w:t xml:space="preserve">                        </w:t>
      </w:r>
      <w:r w:rsidRPr="00F43A1D">
        <w:rPr>
          <w:rFonts w:ascii="Cambria" w:hAnsi="Cambria"/>
          <w:sz w:val="22"/>
          <w:szCs w:val="22"/>
        </w:rPr>
        <w:t>o wyniku postępowania zawierające informację o udzieleniu zamówienia lub unieważnieniu postępowania.</w:t>
      </w:r>
    </w:p>
    <w:p w:rsidR="00475EF4" w:rsidRPr="00475EF4" w:rsidRDefault="00475EF4" w:rsidP="00475EF4">
      <w:pPr>
        <w:pStyle w:val="Akapitzlist"/>
        <w:numPr>
          <w:ilvl w:val="0"/>
          <w:numId w:val="23"/>
        </w:numPr>
        <w:ind w:left="284" w:hanging="426"/>
        <w:jc w:val="both"/>
        <w:rPr>
          <w:rFonts w:ascii="Cambria" w:hAnsi="Cambria"/>
          <w:sz w:val="22"/>
          <w:szCs w:val="22"/>
          <w:lang w:eastAsia="pl-PL"/>
        </w:rPr>
      </w:pPr>
      <w:r w:rsidRPr="00475EF4">
        <w:rPr>
          <w:rFonts w:ascii="Cambria" w:hAnsi="Cambria"/>
          <w:sz w:val="22"/>
          <w:szCs w:val="22"/>
        </w:rPr>
        <w:t xml:space="preserve">Wykonawca wnosi zabezpieczenie przed zawarciem umowy na zasadach określonych </w:t>
      </w:r>
      <w:r>
        <w:rPr>
          <w:rFonts w:ascii="Cambria" w:hAnsi="Cambria"/>
          <w:sz w:val="22"/>
          <w:szCs w:val="22"/>
        </w:rPr>
        <w:t xml:space="preserve">                      </w:t>
      </w:r>
      <w:r w:rsidRPr="00475EF4">
        <w:rPr>
          <w:rFonts w:ascii="Cambria" w:hAnsi="Cambria"/>
          <w:sz w:val="22"/>
          <w:szCs w:val="22"/>
        </w:rPr>
        <w:t xml:space="preserve">w rozdziale </w:t>
      </w:r>
      <w:r>
        <w:rPr>
          <w:rFonts w:ascii="Cambria" w:hAnsi="Cambria"/>
          <w:sz w:val="22"/>
          <w:szCs w:val="22"/>
        </w:rPr>
        <w:t xml:space="preserve"> </w:t>
      </w:r>
      <w:r w:rsidRPr="00475EF4">
        <w:rPr>
          <w:rFonts w:ascii="Cambria" w:hAnsi="Cambria"/>
          <w:sz w:val="22"/>
          <w:szCs w:val="22"/>
        </w:rPr>
        <w:t>38 SWZ.</w:t>
      </w:r>
    </w:p>
    <w:p w:rsidR="001412ED" w:rsidRPr="00475EF4" w:rsidRDefault="001412ED" w:rsidP="001412ED">
      <w:pPr>
        <w:pStyle w:val="Akapitzlist"/>
        <w:numPr>
          <w:ilvl w:val="0"/>
          <w:numId w:val="23"/>
        </w:numPr>
        <w:ind w:left="284" w:hanging="426"/>
        <w:jc w:val="both"/>
        <w:rPr>
          <w:rFonts w:ascii="Cambria" w:hAnsi="Cambria"/>
          <w:sz w:val="22"/>
          <w:szCs w:val="22"/>
          <w:lang w:eastAsia="pl-PL"/>
        </w:rPr>
      </w:pPr>
      <w:r w:rsidRPr="00475EF4">
        <w:rPr>
          <w:rFonts w:ascii="Cambria" w:hAnsi="Cambria"/>
          <w:sz w:val="22"/>
          <w:szCs w:val="22"/>
          <w:lang w:eastAsia="pl-PL"/>
        </w:rPr>
        <w:t>Niespełnienie</w:t>
      </w:r>
      <w:r w:rsidRPr="00F43A1D">
        <w:rPr>
          <w:rFonts w:ascii="Cambria" w:hAnsi="Cambria"/>
          <w:sz w:val="22"/>
          <w:szCs w:val="22"/>
          <w:lang w:eastAsia="pl-PL"/>
        </w:rPr>
        <w:t xml:space="preserve"> przez wykonawcę</w:t>
      </w:r>
      <w:r w:rsidRPr="00F43A1D">
        <w:rPr>
          <w:rFonts w:ascii="Cambria" w:hAnsi="Cambria"/>
          <w:sz w:val="22"/>
          <w:szCs w:val="22"/>
          <w:shd w:val="clear" w:color="auto" w:fill="FFFFFF"/>
        </w:rPr>
        <w:t xml:space="preserve">, którego oferta została wybrana jako najkorzystniejsza </w:t>
      </w:r>
      <w:r w:rsidRPr="00113347">
        <w:rPr>
          <w:sz w:val="22"/>
          <w:szCs w:val="22"/>
          <w:shd w:val="clear" w:color="auto" w:fill="FFFFFF"/>
        </w:rPr>
        <w:lastRenderedPageBreak/>
        <w:t xml:space="preserve">formalności, o których mowa w ust. </w:t>
      </w:r>
      <w:r w:rsidR="00113347" w:rsidRPr="00113347">
        <w:rPr>
          <w:sz w:val="22"/>
          <w:szCs w:val="22"/>
          <w:shd w:val="clear" w:color="auto" w:fill="FFFFFF"/>
        </w:rPr>
        <w:t>6,</w:t>
      </w:r>
      <w:r w:rsidRPr="00113347">
        <w:rPr>
          <w:sz w:val="22"/>
          <w:szCs w:val="22"/>
          <w:shd w:val="clear" w:color="auto" w:fill="FFFFFF"/>
        </w:rPr>
        <w:t>7</w:t>
      </w:r>
      <w:r w:rsidR="00475EF4">
        <w:rPr>
          <w:sz w:val="22"/>
          <w:szCs w:val="22"/>
          <w:shd w:val="clear" w:color="auto" w:fill="FFFFFF"/>
        </w:rPr>
        <w:t>,9</w:t>
      </w:r>
      <w:r w:rsidR="00113347" w:rsidRPr="00113347">
        <w:rPr>
          <w:sz w:val="22"/>
          <w:szCs w:val="22"/>
          <w:shd w:val="clear" w:color="auto" w:fill="FFFFFF"/>
        </w:rPr>
        <w:t>,11</w:t>
      </w:r>
      <w:r w:rsidRPr="00113347">
        <w:rPr>
          <w:sz w:val="22"/>
          <w:szCs w:val="22"/>
          <w:shd w:val="clear" w:color="auto" w:fill="FFFFFF"/>
        </w:rPr>
        <w:t xml:space="preserve"> może być rozpatrywana w kontekście uchylania się przez ten podmiot od zawarcia </w:t>
      </w:r>
      <w:r w:rsidRPr="00475EF4">
        <w:rPr>
          <w:rFonts w:ascii="Cambria" w:hAnsi="Cambria"/>
          <w:sz w:val="22"/>
          <w:szCs w:val="22"/>
          <w:shd w:val="clear" w:color="auto" w:fill="FFFFFF"/>
        </w:rPr>
        <w:t>umowy w sprawie zamówienia publicznego.</w:t>
      </w:r>
    </w:p>
    <w:p w:rsidR="00113347" w:rsidRPr="00475EF4" w:rsidRDefault="00113347" w:rsidP="00475EF4">
      <w:pPr>
        <w:pStyle w:val="Akapitzlist"/>
        <w:numPr>
          <w:ilvl w:val="0"/>
          <w:numId w:val="23"/>
        </w:numPr>
        <w:ind w:left="284" w:hanging="426"/>
        <w:jc w:val="both"/>
        <w:rPr>
          <w:sz w:val="22"/>
          <w:szCs w:val="22"/>
          <w:lang w:eastAsia="pl-PL"/>
        </w:rPr>
      </w:pPr>
      <w:r w:rsidRPr="00475EF4">
        <w:rPr>
          <w:rFonts w:ascii="Cambria" w:eastAsia="Bookman Old Style" w:hAnsi="Cambria"/>
          <w:sz w:val="22"/>
          <w:szCs w:val="22"/>
        </w:rPr>
        <w:t>Wykonawca wybrany do realizacji zamówienia, niezwłocznie po wyborze oferty przedłoży zamawiającemu kosztorys ofertowy</w:t>
      </w:r>
      <w:r w:rsidR="00475EF4" w:rsidRPr="00475EF4">
        <w:rPr>
          <w:rFonts w:ascii="Cambria" w:eastAsia="Bookman Old Style" w:hAnsi="Cambria"/>
          <w:sz w:val="22"/>
          <w:szCs w:val="22"/>
        </w:rPr>
        <w:t xml:space="preserve"> oraz </w:t>
      </w:r>
      <w:r w:rsidR="00475EF4" w:rsidRPr="00475EF4">
        <w:rPr>
          <w:rFonts w:ascii="Cambria" w:eastAsia="Bookman Old Style" w:hAnsi="Cambria" w:cs="Tahoma"/>
          <w:sz w:val="22"/>
          <w:szCs w:val="22"/>
        </w:rPr>
        <w:t xml:space="preserve">harmonogram robót (wg wzoru udostępnionego przez zmawiającego). </w:t>
      </w:r>
      <w:r w:rsidRPr="00475EF4">
        <w:rPr>
          <w:rFonts w:ascii="Cambria" w:eastAsia="Bookman Old Style" w:hAnsi="Cambria"/>
          <w:sz w:val="22"/>
          <w:szCs w:val="22"/>
        </w:rPr>
        <w:t>Kosztorys sporządzony przez wykonawcę służył będzie zamawiającemu w celach informacyjnych i poglądowych. Kosztorys zostanie opracowany                      na podstawie przedmiarów robót i kosztorysów nakładczych, które udostępnione są na stronie</w:t>
      </w:r>
      <w:r w:rsidRPr="00475EF4">
        <w:rPr>
          <w:rFonts w:eastAsia="Bookman Old Style"/>
          <w:sz w:val="22"/>
          <w:szCs w:val="22"/>
        </w:rPr>
        <w:t xml:space="preserve"> internetowej zamawiającego.</w:t>
      </w:r>
    </w:p>
    <w:p w:rsidR="00113347" w:rsidRPr="00113347" w:rsidRDefault="00113347" w:rsidP="00113347">
      <w:pPr>
        <w:pStyle w:val="Akapitzlist"/>
        <w:numPr>
          <w:ilvl w:val="0"/>
          <w:numId w:val="23"/>
        </w:numPr>
        <w:spacing w:line="276" w:lineRule="auto"/>
        <w:ind w:left="284" w:hanging="426"/>
        <w:jc w:val="both"/>
        <w:rPr>
          <w:sz w:val="22"/>
          <w:szCs w:val="22"/>
          <w:lang w:eastAsia="pl-PL"/>
        </w:rPr>
      </w:pPr>
      <w:r w:rsidRPr="00113347">
        <w:rPr>
          <w:sz w:val="22"/>
          <w:szCs w:val="22"/>
        </w:rPr>
        <w:t xml:space="preserve">Wykonawca wybrany do realizacji zamówienia niezwłocznie przekaże zamawiającemu kopie uprawnień do kierowania robotami budowlanymi/kierownika budowy oraz aktualnych zaświadczeń o przynależności do właściwej izby samorządu zawodowego wszystkich osób wskazanych </w:t>
      </w:r>
      <w:r>
        <w:rPr>
          <w:sz w:val="22"/>
          <w:szCs w:val="22"/>
        </w:rPr>
        <w:t xml:space="preserve">                              </w:t>
      </w:r>
      <w:r w:rsidRPr="00113347">
        <w:rPr>
          <w:sz w:val="22"/>
          <w:szCs w:val="22"/>
        </w:rPr>
        <w:t xml:space="preserve">do realizacji zamówienia. </w:t>
      </w:r>
    </w:p>
    <w:p w:rsidR="00475EF4" w:rsidRDefault="00475EF4" w:rsidP="00475EF4">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19</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POUCZENIE O ŚRODKACH OCHRONY PRAWNEJ </w:t>
      </w:r>
    </w:p>
    <w:p w:rsidR="001412ED" w:rsidRPr="00F43A1D" w:rsidRDefault="001412ED" w:rsidP="001412ED">
      <w:pPr>
        <w:spacing w:after="0" w:line="240" w:lineRule="auto"/>
        <w:jc w:val="center"/>
        <w:rPr>
          <w:rFonts w:ascii="Cambria" w:hAnsi="Cambria" w:cs="Tahoma"/>
          <w:b/>
        </w:rPr>
      </w:pPr>
      <w:r w:rsidRPr="00F43A1D">
        <w:rPr>
          <w:rFonts w:ascii="Cambria" w:hAnsi="Cambria"/>
          <w:b/>
        </w:rPr>
        <w:t>PRZYSŁUGUJĄCYCH WYKONAWCY</w:t>
      </w:r>
    </w:p>
    <w:p w:rsidR="001412ED" w:rsidRPr="00F43A1D" w:rsidRDefault="001412ED" w:rsidP="001412ED">
      <w:pPr>
        <w:spacing w:line="240" w:lineRule="auto"/>
        <w:rPr>
          <w:rFonts w:ascii="Cambria" w:hAnsi="Cambria" w:cs="Tahoma"/>
          <w:b/>
        </w:rPr>
      </w:pP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niezgodną z przepisami ustawy czynność zamawiającego, podjętą w postępowaniu </w:t>
      </w:r>
      <w:r w:rsidR="00DC061A">
        <w:rPr>
          <w:rFonts w:ascii="Cambria" w:hAnsi="Cambria"/>
          <w:sz w:val="22"/>
          <w:szCs w:val="22"/>
          <w:lang w:eastAsia="pl-PL"/>
        </w:rPr>
        <w:t xml:space="preserve">                        </w:t>
      </w:r>
      <w:r w:rsidRPr="00F43A1D">
        <w:rPr>
          <w:rFonts w:ascii="Cambria" w:hAnsi="Cambria"/>
          <w:sz w:val="22"/>
          <w:szCs w:val="22"/>
          <w:lang w:eastAsia="pl-PL"/>
        </w:rPr>
        <w:t>o udzielenie zamówienia, w tym na projektowane postanowienie umowy,</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1412ED" w:rsidRPr="00CD67C7" w:rsidRDefault="001412ED" w:rsidP="001412ED">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zawiera elementy określone w art. 516 ust. 1 pzp.</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Zamawiający przesyła niezwłocznie, nie później niż w terminie 2 dni od dnia otrzymania, </w:t>
      </w:r>
      <w:r w:rsidRPr="00F43A1D">
        <w:rPr>
          <w:rFonts w:ascii="Cambria" w:hAnsi="Cambria"/>
          <w:sz w:val="22"/>
          <w:szCs w:val="22"/>
        </w:rPr>
        <w:lastRenderedPageBreak/>
        <w:t>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Wykonawca może zgłosić przystąpienie do postępowania odwoławczego w terminie 3 dni od dnia otrzymania kopii odwołania, wskazując stronę, do której przystępuje, i interes </w:t>
      </w:r>
      <w:r w:rsidR="00DC061A">
        <w:rPr>
          <w:rFonts w:ascii="Cambria" w:hAnsi="Cambria"/>
          <w:sz w:val="22"/>
          <w:szCs w:val="22"/>
        </w:rPr>
        <w:t xml:space="preserve">                                </w:t>
      </w:r>
      <w:r w:rsidRPr="00F43A1D">
        <w:rPr>
          <w:rFonts w:ascii="Cambria" w:hAnsi="Cambria"/>
          <w:sz w:val="22"/>
          <w:szCs w:val="22"/>
        </w:rPr>
        <w:t>w uzyskaniu rozstrzygnięcia na korzyść strony, do której przystępuje.</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 xml:space="preserve">Szczegółowo uprawnienia i obowiązki wykonawców i zamawiającego związane </w:t>
      </w:r>
      <w:r w:rsidR="00DC061A">
        <w:rPr>
          <w:rFonts w:ascii="Cambria" w:hAnsi="Cambria" w:cs="Tahoma"/>
          <w:sz w:val="22"/>
          <w:szCs w:val="22"/>
        </w:rPr>
        <w:t xml:space="preserve">                                       </w:t>
      </w:r>
      <w:r w:rsidRPr="00F43A1D">
        <w:rPr>
          <w:rFonts w:ascii="Cambria" w:hAnsi="Cambria" w:cs="Tahoma"/>
          <w:sz w:val="22"/>
          <w:szCs w:val="22"/>
        </w:rPr>
        <w:t>z wnoszeniem środków ochrony prawnej określone są w Dziale IX ustawy Prawo zamówień publicznych.</w:t>
      </w:r>
    </w:p>
    <w:p w:rsidR="001412ED" w:rsidRPr="00F43A1D" w:rsidRDefault="001412ED" w:rsidP="00033068">
      <w:pPr>
        <w:spacing w:after="0" w:line="240" w:lineRule="auto"/>
        <w:rPr>
          <w:rFonts w:ascii="Cambria" w:hAnsi="Cambria" w:cs="Tahoma"/>
          <w:b/>
          <w:color w:val="FF0000"/>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20</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PODSTAWY WYKLUCZENIA, O KTÓRYCH MOWA W ART. 109 UST. 1, </w:t>
      </w:r>
    </w:p>
    <w:p w:rsidR="001412ED" w:rsidRPr="00F43A1D" w:rsidRDefault="001412ED" w:rsidP="001412ED">
      <w:pPr>
        <w:spacing w:after="0" w:line="240" w:lineRule="auto"/>
        <w:jc w:val="center"/>
        <w:rPr>
          <w:rFonts w:ascii="Cambria" w:hAnsi="Cambria"/>
          <w:b/>
        </w:rPr>
      </w:pPr>
      <w:r w:rsidRPr="00F43A1D">
        <w:rPr>
          <w:rFonts w:ascii="Cambria" w:hAnsi="Cambria"/>
          <w:b/>
        </w:rPr>
        <w:t>JEŻELI ZAMAWIAJĄCY JE PRZEWIDUJE</w:t>
      </w:r>
    </w:p>
    <w:p w:rsidR="001412ED" w:rsidRPr="00F43A1D" w:rsidRDefault="001412ED" w:rsidP="001412ED">
      <w:pPr>
        <w:spacing w:line="240" w:lineRule="auto"/>
        <w:jc w:val="center"/>
        <w:rPr>
          <w:rFonts w:ascii="Cambria" w:hAnsi="Cambria" w:cs="Tahom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wykluczenia wykonawców na podst. art. 109 ust.1 pzp.</w:t>
      </w:r>
    </w:p>
    <w:p w:rsidR="001412ED" w:rsidRPr="00F43A1D" w:rsidRDefault="001412ED" w:rsidP="001412ED">
      <w:pPr>
        <w:spacing w:line="240" w:lineRule="auto"/>
        <w:rPr>
          <w:rFonts w:ascii="Cambria" w:hAnsi="Cambria" w:cs="Tahoma"/>
          <w:b/>
        </w:rPr>
      </w:pPr>
    </w:p>
    <w:p w:rsidR="0098282B" w:rsidRPr="00F43A1D" w:rsidRDefault="0098282B" w:rsidP="001412ED">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21</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INFORMACJE O WARUNKACH UDZIAŁU W POSTĘPOWANIU, </w:t>
      </w:r>
    </w:p>
    <w:p w:rsidR="001412ED" w:rsidRPr="00F43A1D" w:rsidRDefault="001412ED" w:rsidP="001412ED">
      <w:pPr>
        <w:spacing w:after="0" w:line="240" w:lineRule="auto"/>
        <w:jc w:val="center"/>
        <w:rPr>
          <w:rFonts w:ascii="Cambria" w:hAnsi="Cambria" w:cs="Tahoma"/>
          <w:b/>
        </w:rPr>
      </w:pPr>
      <w:r w:rsidRPr="00F43A1D">
        <w:rPr>
          <w:rFonts w:ascii="Cambria" w:hAnsi="Cambria"/>
          <w:b/>
        </w:rPr>
        <w:t>JEŻELI ZAMAWIAJĄCY JE PRZEWIDUJE</w:t>
      </w:r>
    </w:p>
    <w:p w:rsidR="001412ED" w:rsidRDefault="001412ED" w:rsidP="001412ED">
      <w:pPr>
        <w:spacing w:line="240" w:lineRule="auto"/>
        <w:rPr>
          <w:rFonts w:ascii="Cambria" w:hAnsi="Cambria"/>
        </w:rPr>
      </w:pP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rPr>
        <w:t xml:space="preserve">Zamawiający określił warunki udziału w postępowaniu w sposób proporcjonalny </w:t>
      </w:r>
      <w:r>
        <w:rPr>
          <w:rFonts w:ascii="Cambria" w:hAnsi="Cambria"/>
          <w:color w:val="auto"/>
          <w:sz w:val="22"/>
          <w:szCs w:val="22"/>
        </w:rPr>
        <w:t xml:space="preserve">                             </w:t>
      </w:r>
      <w:r w:rsidRPr="00CD67C7">
        <w:rPr>
          <w:rFonts w:ascii="Cambria" w:hAnsi="Cambria"/>
          <w:color w:val="auto"/>
          <w:sz w:val="22"/>
          <w:szCs w:val="22"/>
        </w:rPr>
        <w:t xml:space="preserve">do przedmiotu zamówienia oraz umożliwiający ocenę zdolności wykonawcy do należytego wykonania zamówienia,  w szczególności wyrażając je jako minimalne poziomy zdolności </w:t>
      </w:r>
      <w:r>
        <w:rPr>
          <w:rFonts w:ascii="Cambria" w:hAnsi="Cambria"/>
          <w:color w:val="auto"/>
          <w:sz w:val="22"/>
          <w:szCs w:val="22"/>
        </w:rPr>
        <w:t xml:space="preserve">                    </w:t>
      </w:r>
      <w:r w:rsidRPr="00CD67C7">
        <w:rPr>
          <w:rFonts w:ascii="Cambria" w:hAnsi="Cambria"/>
          <w:color w:val="auto"/>
          <w:sz w:val="22"/>
          <w:szCs w:val="22"/>
        </w:rPr>
        <w:t>a także umożliwiające realizację zamówienia na odpowiednim poziomie jakości.</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s="Tahoma"/>
          <w:color w:val="auto"/>
          <w:sz w:val="22"/>
          <w:szCs w:val="22"/>
        </w:rPr>
        <w:t>O udzielenie zamówienia ubiegać się mogą wykonawcy, którzy spełniają warunki udziału                               w postępowaniu dotyczące:</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 xml:space="preserve">zdolności do występowania w obrocie gospodarczym;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uprawnień do prowadzenia określonej działalności gospodarczej lu</w:t>
      </w:r>
      <w:r>
        <w:rPr>
          <w:rFonts w:ascii="Cambria" w:hAnsi="Cambria"/>
          <w:sz w:val="22"/>
          <w:szCs w:val="22"/>
          <w:lang w:eastAsia="pl-PL"/>
        </w:rPr>
        <w:t xml:space="preserve">b zawodowej, o ile wynika  </w:t>
      </w:r>
      <w:r w:rsidRPr="00CD67C7">
        <w:rPr>
          <w:rFonts w:ascii="Cambria" w:hAnsi="Cambria"/>
          <w:sz w:val="22"/>
          <w:szCs w:val="22"/>
          <w:lang w:eastAsia="pl-PL"/>
        </w:rPr>
        <w:t xml:space="preserve">to z odrębnych przepisów;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 xml:space="preserve">sytuacji ekonomicznej lub finansowej;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eastAsia="Times New Roman" w:hAnsi="Cambria"/>
          <w:sz w:val="22"/>
          <w:szCs w:val="22"/>
          <w:lang w:eastAsia="pl-PL"/>
        </w:rPr>
        <w:t>zdolności technicznej lub zawodowej.</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s="Tahoma"/>
          <w:bCs/>
          <w:color w:val="auto"/>
          <w:sz w:val="22"/>
          <w:szCs w:val="22"/>
        </w:rPr>
        <w:t xml:space="preserve">W zakresie zdolności do występowania w obrocie gospodarczym - 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warunków udziału w postępowaniu.</w:t>
      </w:r>
    </w:p>
    <w:p w:rsidR="001412ED" w:rsidRPr="005C221B"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lang w:eastAsia="pl-PL"/>
        </w:rPr>
        <w:t xml:space="preserve">W zakresie uprawnień do prowadzenia określonej działalności gospodarczej lub zawodowej,                               o ile wynika to z odrębnych przepisów - </w:t>
      </w:r>
      <w:r w:rsidRPr="00CD67C7">
        <w:rPr>
          <w:rFonts w:ascii="Cambria" w:hAnsi="Cambria" w:cs="Tahoma"/>
          <w:bCs/>
          <w:color w:val="auto"/>
          <w:sz w:val="22"/>
          <w:szCs w:val="22"/>
        </w:rPr>
        <w:t xml:space="preserve">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warunków udziału </w:t>
      </w:r>
      <w:r w:rsidR="00DC061A">
        <w:rPr>
          <w:rFonts w:ascii="Cambria" w:hAnsi="Cambria" w:cs="Tahoma"/>
          <w:bCs/>
          <w:color w:val="auto"/>
          <w:sz w:val="22"/>
          <w:szCs w:val="22"/>
        </w:rPr>
        <w:t xml:space="preserve">                      </w:t>
      </w:r>
      <w:r w:rsidRPr="00CD67C7">
        <w:rPr>
          <w:rFonts w:ascii="Cambria" w:hAnsi="Cambria" w:cs="Tahoma"/>
          <w:bCs/>
          <w:color w:val="auto"/>
          <w:sz w:val="22"/>
          <w:szCs w:val="22"/>
        </w:rPr>
        <w:t xml:space="preserve">w </w:t>
      </w:r>
      <w:r w:rsidRPr="005C221B">
        <w:rPr>
          <w:rFonts w:ascii="Cambria" w:hAnsi="Cambria" w:cs="Tahoma"/>
          <w:bCs/>
          <w:color w:val="auto"/>
          <w:sz w:val="22"/>
          <w:szCs w:val="22"/>
        </w:rPr>
        <w:t>postępowaniu.</w:t>
      </w:r>
    </w:p>
    <w:p w:rsidR="001412ED" w:rsidRPr="005C221B"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b/>
          <w:color w:val="auto"/>
          <w:sz w:val="22"/>
          <w:szCs w:val="22"/>
        </w:rPr>
      </w:pPr>
      <w:r w:rsidRPr="005C221B">
        <w:rPr>
          <w:rFonts w:ascii="Cambria" w:hAnsi="Cambria"/>
          <w:b/>
          <w:color w:val="auto"/>
          <w:sz w:val="22"/>
          <w:szCs w:val="22"/>
          <w:lang w:eastAsia="pl-PL"/>
        </w:rPr>
        <w:t>W zakresie sytuacji ekonomicznej lub finansowej</w:t>
      </w:r>
      <w:r w:rsidR="00CB0AF7" w:rsidRPr="005C221B">
        <w:rPr>
          <w:rFonts w:ascii="Cambria" w:hAnsi="Cambria"/>
          <w:b/>
          <w:color w:val="auto"/>
          <w:sz w:val="22"/>
          <w:szCs w:val="22"/>
          <w:lang w:eastAsia="pl-PL"/>
        </w:rPr>
        <w:t>.</w:t>
      </w:r>
      <w:r w:rsidRPr="005C221B">
        <w:rPr>
          <w:rFonts w:ascii="Cambria" w:hAnsi="Cambria"/>
          <w:b/>
          <w:color w:val="auto"/>
          <w:sz w:val="22"/>
          <w:szCs w:val="22"/>
          <w:lang w:eastAsia="pl-PL"/>
        </w:rPr>
        <w:t xml:space="preserve"> </w:t>
      </w:r>
    </w:p>
    <w:p w:rsidR="00CB0AF7" w:rsidRPr="00AD25CB" w:rsidRDefault="00CB0AF7" w:rsidP="00CA3D15">
      <w:pPr>
        <w:pStyle w:val="Default"/>
        <w:spacing w:line="276" w:lineRule="auto"/>
        <w:ind w:left="709" w:hanging="425"/>
        <w:jc w:val="both"/>
        <w:rPr>
          <w:rFonts w:ascii="Cambria" w:hAnsi="Cambria" w:cs="Times New Roman"/>
          <w:sz w:val="22"/>
          <w:szCs w:val="22"/>
        </w:rPr>
      </w:pPr>
      <w:r w:rsidRPr="005C221B">
        <w:rPr>
          <w:rFonts w:ascii="Cambria" w:hAnsi="Cambria" w:cstheme="minorHAnsi"/>
          <w:bCs/>
          <w:sz w:val="22"/>
          <w:szCs w:val="22"/>
        </w:rPr>
        <w:lastRenderedPageBreak/>
        <w:t>1)</w:t>
      </w:r>
      <w:r w:rsidRPr="005C221B">
        <w:rPr>
          <w:rFonts w:ascii="Cambria" w:hAnsi="Cambria" w:cstheme="minorHAnsi"/>
          <w:bCs/>
          <w:sz w:val="22"/>
          <w:szCs w:val="22"/>
        </w:rPr>
        <w:tab/>
      </w:r>
      <w:r w:rsidRPr="00AD25CB">
        <w:rPr>
          <w:rFonts w:ascii="Cambria" w:hAnsi="Cambria" w:cstheme="minorHAnsi"/>
          <w:bCs/>
          <w:sz w:val="22"/>
          <w:szCs w:val="22"/>
        </w:rPr>
        <w:t>Zamawiający uzna, iż wykonawca spełni warunek  jeżeli wykaże, iż</w:t>
      </w:r>
      <w:r w:rsidR="008A03A6" w:rsidRPr="00AD25CB">
        <w:rPr>
          <w:rFonts w:ascii="Cambria" w:hAnsi="Cambria" w:cstheme="minorHAnsi"/>
          <w:sz w:val="22"/>
          <w:szCs w:val="22"/>
        </w:rPr>
        <w:t xml:space="preserve"> posiada </w:t>
      </w:r>
      <w:r w:rsidR="008A03A6" w:rsidRPr="00AD25CB">
        <w:rPr>
          <w:rFonts w:ascii="Cambria" w:hAnsi="Cambria" w:cs="Times New Roman"/>
          <w:sz w:val="22"/>
          <w:szCs w:val="22"/>
        </w:rPr>
        <w:t>środki finansowe</w:t>
      </w:r>
      <w:r w:rsidRPr="00AD25CB">
        <w:rPr>
          <w:rFonts w:ascii="Cambria" w:hAnsi="Cambria" w:cs="Times New Roman"/>
          <w:sz w:val="22"/>
          <w:szCs w:val="22"/>
        </w:rPr>
        <w:t xml:space="preserve"> lub zdolność kredytową, </w:t>
      </w:r>
      <w:r w:rsidR="008A03A6" w:rsidRPr="00AD25CB">
        <w:rPr>
          <w:rFonts w:ascii="Cambria" w:hAnsi="Cambria" w:cs="Times New Roman"/>
          <w:sz w:val="22"/>
          <w:szCs w:val="22"/>
        </w:rPr>
        <w:t>na kwotę nie mniejszą niż 3 000 000,00 zł.</w:t>
      </w:r>
      <w:r w:rsidR="00AD25CB">
        <w:rPr>
          <w:rFonts w:ascii="Cambria" w:hAnsi="Cambria" w:cs="Times New Roman"/>
          <w:sz w:val="22"/>
          <w:szCs w:val="22"/>
        </w:rPr>
        <w:t xml:space="preserve">                       </w:t>
      </w:r>
      <w:r w:rsidR="008A03A6" w:rsidRPr="00AD25CB">
        <w:rPr>
          <w:rFonts w:ascii="Cambria" w:hAnsi="Cambria" w:cs="Times New Roman"/>
          <w:sz w:val="22"/>
          <w:szCs w:val="22"/>
        </w:rPr>
        <w:t xml:space="preserve"> (trzy miliony złotych)</w:t>
      </w:r>
      <w:r w:rsidR="005C221B" w:rsidRPr="00AD25CB">
        <w:rPr>
          <w:rFonts w:ascii="Cambria" w:hAnsi="Cambria" w:cs="Times New Roman"/>
          <w:sz w:val="22"/>
          <w:szCs w:val="22"/>
        </w:rPr>
        <w:t>.</w:t>
      </w:r>
    </w:p>
    <w:p w:rsidR="00CB0AF7" w:rsidRDefault="00CB0AF7" w:rsidP="00CA3D15">
      <w:pPr>
        <w:pStyle w:val="Default"/>
        <w:spacing w:line="276" w:lineRule="auto"/>
        <w:jc w:val="both"/>
        <w:rPr>
          <w:rFonts w:ascii="Cambria" w:hAnsi="Cambria" w:cs="Tahoma"/>
          <w:color w:val="auto"/>
          <w:sz w:val="22"/>
          <w:szCs w:val="22"/>
        </w:rPr>
      </w:pPr>
    </w:p>
    <w:p w:rsidR="001412ED" w:rsidRPr="001A26F6" w:rsidRDefault="001412ED" w:rsidP="001412ED">
      <w:pPr>
        <w:pStyle w:val="Default"/>
        <w:numPr>
          <w:ilvl w:val="0"/>
          <w:numId w:val="35"/>
        </w:numPr>
        <w:tabs>
          <w:tab w:val="clear" w:pos="720"/>
          <w:tab w:val="num" w:pos="284"/>
        </w:tabs>
        <w:spacing w:line="276" w:lineRule="auto"/>
        <w:ind w:hanging="862"/>
        <w:jc w:val="both"/>
        <w:rPr>
          <w:rFonts w:ascii="Cambria" w:hAnsi="Cambria" w:cs="Tahoma"/>
          <w:b/>
          <w:color w:val="auto"/>
          <w:sz w:val="22"/>
          <w:szCs w:val="22"/>
        </w:rPr>
      </w:pPr>
      <w:r w:rsidRPr="001A26F6">
        <w:rPr>
          <w:rFonts w:ascii="Cambria" w:hAnsi="Cambria"/>
          <w:b/>
          <w:color w:val="auto"/>
          <w:sz w:val="22"/>
          <w:szCs w:val="22"/>
          <w:lang w:eastAsia="pl-PL"/>
        </w:rPr>
        <w:t xml:space="preserve">W zakresie </w:t>
      </w:r>
      <w:r w:rsidRPr="001A26F6">
        <w:rPr>
          <w:rFonts w:ascii="Cambria" w:eastAsia="Times New Roman" w:hAnsi="Cambria"/>
          <w:b/>
          <w:color w:val="auto"/>
          <w:sz w:val="22"/>
          <w:szCs w:val="22"/>
          <w:lang w:eastAsia="pl-PL"/>
        </w:rPr>
        <w:t>zdolności technicznej lub zawodowej.</w:t>
      </w:r>
    </w:p>
    <w:p w:rsidR="00212AEF" w:rsidRPr="00E905F9" w:rsidRDefault="00212AEF" w:rsidP="00212AEF">
      <w:pPr>
        <w:pStyle w:val="Default"/>
        <w:spacing w:line="276" w:lineRule="auto"/>
        <w:jc w:val="both"/>
        <w:rPr>
          <w:rFonts w:asciiTheme="majorHAnsi" w:hAnsiTheme="majorHAnsi" w:cs="Tahoma"/>
          <w:color w:val="auto"/>
          <w:sz w:val="22"/>
          <w:szCs w:val="22"/>
        </w:rPr>
      </w:pPr>
    </w:p>
    <w:p w:rsidR="001A26F6" w:rsidRPr="00DD7FE6" w:rsidRDefault="00212AEF" w:rsidP="000B1B8D">
      <w:pPr>
        <w:pStyle w:val="Default"/>
        <w:numPr>
          <w:ilvl w:val="0"/>
          <w:numId w:val="47"/>
        </w:numPr>
        <w:spacing w:line="276" w:lineRule="auto"/>
        <w:ind w:left="709" w:hanging="425"/>
        <w:jc w:val="both"/>
        <w:rPr>
          <w:rFonts w:ascii="Cambria" w:hAnsi="Cambria" w:cs="Tahoma"/>
          <w:color w:val="auto"/>
          <w:sz w:val="22"/>
          <w:szCs w:val="22"/>
        </w:rPr>
      </w:pPr>
      <w:r w:rsidRPr="00DD7FE6">
        <w:rPr>
          <w:rFonts w:ascii="Cambria" w:hAnsi="Cambria" w:cstheme="minorHAnsi"/>
          <w:bCs/>
          <w:sz w:val="22"/>
          <w:szCs w:val="22"/>
        </w:rPr>
        <w:t>Zamawiający uzna, iż wykonawca spełni warunek  jeżeli wykaże, iż</w:t>
      </w:r>
      <w:r w:rsidRPr="00DD7FE6">
        <w:rPr>
          <w:rFonts w:ascii="Cambria" w:hAnsi="Cambria" w:cstheme="minorHAnsi"/>
          <w:sz w:val="22"/>
          <w:szCs w:val="22"/>
        </w:rPr>
        <w:t xml:space="preserve"> wykonał w okresie ostatnich 5 lat przed upływem terminu składania ofert, a jeżeli okres prowadzenia działalności jest krótszy co najmniej </w:t>
      </w:r>
      <w:r w:rsidRPr="00DD7FE6">
        <w:rPr>
          <w:rFonts w:ascii="Cambria" w:hAnsi="Cambria" w:cstheme="minorHAnsi"/>
          <w:b/>
          <w:sz w:val="22"/>
          <w:szCs w:val="22"/>
        </w:rPr>
        <w:t>2 roboty</w:t>
      </w:r>
      <w:r w:rsidRPr="00DD7FE6">
        <w:rPr>
          <w:rFonts w:ascii="Cambria" w:hAnsi="Cambria" w:cstheme="minorHAnsi"/>
          <w:sz w:val="22"/>
          <w:szCs w:val="22"/>
        </w:rPr>
        <w:t xml:space="preserve"> budowlane polegające na </w:t>
      </w:r>
      <w:r w:rsidR="001A26F6" w:rsidRPr="00DD7FE6">
        <w:rPr>
          <w:rFonts w:ascii="Cambria" w:hAnsi="Cambria"/>
          <w:sz w:val="22"/>
          <w:szCs w:val="22"/>
        </w:rPr>
        <w:t xml:space="preserve"> budowie, przebudowie lub rozbudowie obiektu użyteczności publicznej bądź budynku zamieszkania zbiorowego o powierzchni użytkowej </w:t>
      </w:r>
      <w:r w:rsidR="001A26F6" w:rsidRPr="00DD7FE6">
        <w:rPr>
          <w:rFonts w:ascii="Cambria" w:hAnsi="Cambria"/>
          <w:b/>
          <w:sz w:val="22"/>
          <w:szCs w:val="22"/>
        </w:rPr>
        <w:t>min. 1</w:t>
      </w:r>
      <w:r w:rsidR="00DD7FE6">
        <w:rPr>
          <w:rFonts w:ascii="Cambria" w:hAnsi="Cambria"/>
          <w:b/>
          <w:sz w:val="22"/>
          <w:szCs w:val="22"/>
        </w:rPr>
        <w:t xml:space="preserve"> </w:t>
      </w:r>
      <w:r w:rsidR="001A26F6" w:rsidRPr="00DD7FE6">
        <w:rPr>
          <w:rFonts w:ascii="Cambria" w:hAnsi="Cambria"/>
          <w:b/>
          <w:sz w:val="22"/>
          <w:szCs w:val="22"/>
        </w:rPr>
        <w:t>200m</w:t>
      </w:r>
      <w:r w:rsidR="001A26F6" w:rsidRPr="00DD7FE6">
        <w:rPr>
          <w:rFonts w:ascii="Cambria" w:hAnsi="Cambria"/>
          <w:b/>
          <w:sz w:val="22"/>
          <w:szCs w:val="22"/>
          <w:vertAlign w:val="superscript"/>
        </w:rPr>
        <w:t>2</w:t>
      </w:r>
      <w:r w:rsidR="001A26F6" w:rsidRPr="00DD7FE6">
        <w:rPr>
          <w:rFonts w:ascii="Cambria" w:hAnsi="Cambria"/>
          <w:sz w:val="22"/>
          <w:szCs w:val="22"/>
        </w:rPr>
        <w:t xml:space="preserve"> każda z tych robót</w:t>
      </w:r>
      <w:r w:rsidR="00D4272C" w:rsidRPr="00DD7FE6">
        <w:rPr>
          <w:rFonts w:ascii="Cambria" w:hAnsi="Cambria"/>
          <w:sz w:val="22"/>
          <w:szCs w:val="22"/>
        </w:rPr>
        <w:t>.</w:t>
      </w:r>
      <w:r w:rsidR="001A26F6" w:rsidRPr="00DD7FE6">
        <w:rPr>
          <w:rFonts w:ascii="Cambria" w:hAnsi="Cambria"/>
          <w:sz w:val="22"/>
          <w:szCs w:val="22"/>
        </w:rPr>
        <w:br/>
        <w:t xml:space="preserve">W przypadku rozbudowy lub przebudowy obiektu </w:t>
      </w:r>
      <w:r w:rsidR="00DD7FE6">
        <w:rPr>
          <w:rFonts w:ascii="Cambria" w:hAnsi="Cambria"/>
          <w:sz w:val="22"/>
          <w:szCs w:val="22"/>
        </w:rPr>
        <w:t xml:space="preserve">- </w:t>
      </w:r>
      <w:r w:rsidR="001A26F6" w:rsidRPr="00DD7FE6">
        <w:rPr>
          <w:rFonts w:ascii="Cambria" w:hAnsi="Cambria"/>
          <w:sz w:val="22"/>
          <w:szCs w:val="22"/>
        </w:rPr>
        <w:t>wielkość nowej powierzchni musi wynosić nie mniej niż 1</w:t>
      </w:r>
      <w:r w:rsidR="00DD7FE6">
        <w:rPr>
          <w:rFonts w:ascii="Cambria" w:hAnsi="Cambria"/>
          <w:sz w:val="22"/>
          <w:szCs w:val="22"/>
        </w:rPr>
        <w:t xml:space="preserve"> </w:t>
      </w:r>
      <w:r w:rsidR="001A26F6" w:rsidRPr="00DD7FE6">
        <w:rPr>
          <w:rFonts w:ascii="Cambria" w:hAnsi="Cambria"/>
          <w:sz w:val="22"/>
          <w:szCs w:val="22"/>
        </w:rPr>
        <w:t>200m</w:t>
      </w:r>
      <w:r w:rsidR="001A26F6" w:rsidRPr="00DD7FE6">
        <w:rPr>
          <w:rFonts w:ascii="Cambria" w:hAnsi="Cambria"/>
          <w:sz w:val="22"/>
          <w:szCs w:val="22"/>
          <w:vertAlign w:val="superscript"/>
        </w:rPr>
        <w:t>2</w:t>
      </w:r>
      <w:r w:rsidR="001A26F6" w:rsidRPr="00DD7FE6">
        <w:rPr>
          <w:rFonts w:ascii="Cambria" w:hAnsi="Cambria"/>
          <w:sz w:val="22"/>
          <w:szCs w:val="22"/>
        </w:rPr>
        <w:t>.</w:t>
      </w:r>
    </w:p>
    <w:p w:rsidR="003D57F1" w:rsidRPr="00DD7FE6" w:rsidRDefault="003D57F1" w:rsidP="003D57F1">
      <w:pPr>
        <w:pStyle w:val="Default"/>
        <w:spacing w:line="276" w:lineRule="auto"/>
        <w:jc w:val="both"/>
        <w:rPr>
          <w:rFonts w:ascii="Cambria" w:hAnsi="Cambria" w:cs="Tahoma"/>
          <w:color w:val="auto"/>
          <w:sz w:val="22"/>
          <w:szCs w:val="22"/>
        </w:rPr>
      </w:pPr>
    </w:p>
    <w:p w:rsidR="003D57F1" w:rsidRPr="00DD7FE6" w:rsidRDefault="003D57F1" w:rsidP="0015266C">
      <w:pPr>
        <w:pStyle w:val="Default"/>
        <w:spacing w:line="276" w:lineRule="auto"/>
        <w:ind w:left="709"/>
        <w:jc w:val="both"/>
        <w:rPr>
          <w:rStyle w:val="hgkelc"/>
          <w:rFonts w:ascii="Cambria" w:hAnsi="Cambria"/>
          <w:i/>
          <w:sz w:val="16"/>
          <w:szCs w:val="16"/>
        </w:rPr>
      </w:pPr>
      <w:r w:rsidRPr="00DD7FE6">
        <w:rPr>
          <w:rStyle w:val="hgkelc"/>
          <w:rFonts w:ascii="Cambria" w:hAnsi="Cambria"/>
          <w:bCs/>
          <w:i/>
          <w:sz w:val="16"/>
          <w:szCs w:val="16"/>
        </w:rPr>
        <w:t xml:space="preserve">Poprze </w:t>
      </w:r>
      <w:r w:rsidRPr="00DD7FE6">
        <w:rPr>
          <w:rStyle w:val="hgkelc"/>
          <w:rFonts w:ascii="Cambria" w:hAnsi="Cambria"/>
          <w:bCs/>
          <w:i/>
          <w:sz w:val="16"/>
          <w:szCs w:val="16"/>
          <w:u w:val="single"/>
        </w:rPr>
        <w:t>powierzchnię użytkową</w:t>
      </w:r>
      <w:r w:rsidR="00E73375" w:rsidRPr="00DD7FE6">
        <w:rPr>
          <w:rStyle w:val="hgkelc"/>
          <w:rFonts w:ascii="Cambria" w:hAnsi="Cambria"/>
          <w:i/>
          <w:sz w:val="16"/>
          <w:szCs w:val="16"/>
        </w:rPr>
        <w:t xml:space="preserve"> rozumie się </w:t>
      </w:r>
      <w:r w:rsidRPr="00DD7FE6">
        <w:rPr>
          <w:rStyle w:val="hgkelc"/>
          <w:rFonts w:ascii="Cambria" w:hAnsi="Cambria"/>
          <w:bCs/>
          <w:i/>
          <w:sz w:val="16"/>
          <w:szCs w:val="16"/>
        </w:rPr>
        <w:t>powierzchnię</w:t>
      </w:r>
      <w:r w:rsidRPr="00DD7FE6">
        <w:rPr>
          <w:rStyle w:val="hgkelc"/>
          <w:rFonts w:ascii="Cambria" w:hAnsi="Cambria"/>
          <w:i/>
          <w:sz w:val="16"/>
          <w:szCs w:val="16"/>
        </w:rPr>
        <w:t xml:space="preserve"> mierzoną po wewnętrznej długości ścian pomieszczeń na wszystkich kondygnacjach (podziemnych i naziemnych, z wyjątkiem </w:t>
      </w:r>
      <w:r w:rsidRPr="00DD7FE6">
        <w:rPr>
          <w:rStyle w:val="hgkelc"/>
          <w:rFonts w:ascii="Cambria" w:hAnsi="Cambria"/>
          <w:bCs/>
          <w:i/>
          <w:sz w:val="16"/>
          <w:szCs w:val="16"/>
        </w:rPr>
        <w:t>powierzchni</w:t>
      </w:r>
      <w:r w:rsidRPr="00DD7FE6">
        <w:rPr>
          <w:rStyle w:val="hgkelc"/>
          <w:rFonts w:ascii="Cambria" w:hAnsi="Cambria"/>
          <w:i/>
          <w:sz w:val="16"/>
          <w:szCs w:val="16"/>
        </w:rPr>
        <w:t xml:space="preserve"> piwnic i klatek schodowych oraz szybów dźwigów)</w:t>
      </w:r>
      <w:r w:rsidR="00E73375" w:rsidRPr="00DD7FE6">
        <w:rPr>
          <w:rStyle w:val="hgkelc"/>
          <w:rFonts w:ascii="Cambria" w:hAnsi="Cambria"/>
          <w:i/>
          <w:sz w:val="16"/>
          <w:szCs w:val="16"/>
        </w:rPr>
        <w:t>.</w:t>
      </w:r>
    </w:p>
    <w:p w:rsidR="00E73375" w:rsidRPr="00DD7FE6" w:rsidRDefault="00E73375" w:rsidP="0015266C">
      <w:pPr>
        <w:pStyle w:val="Default"/>
        <w:spacing w:line="276" w:lineRule="auto"/>
        <w:ind w:left="709"/>
        <w:jc w:val="both"/>
        <w:rPr>
          <w:rFonts w:ascii="Cambria" w:hAnsi="Cambria"/>
          <w:i/>
          <w:sz w:val="16"/>
          <w:szCs w:val="16"/>
        </w:rPr>
      </w:pPr>
    </w:p>
    <w:p w:rsidR="001A26F6" w:rsidRPr="00DD7FE6" w:rsidRDefault="001A26F6" w:rsidP="001A26F6">
      <w:pPr>
        <w:spacing w:after="60" w:line="276" w:lineRule="auto"/>
        <w:ind w:left="709"/>
        <w:jc w:val="both"/>
        <w:rPr>
          <w:rFonts w:ascii="Cambria" w:hAnsi="Cambria" w:cs="Tahoma"/>
          <w:i/>
          <w:sz w:val="16"/>
          <w:szCs w:val="16"/>
        </w:rPr>
      </w:pPr>
      <w:r w:rsidRPr="00DD7FE6">
        <w:rPr>
          <w:rFonts w:ascii="Cambria" w:hAnsi="Cambria" w:cs="Tahoma"/>
          <w:i/>
          <w:sz w:val="16"/>
          <w:szCs w:val="16"/>
        </w:rPr>
        <w:t xml:space="preserve">Przez </w:t>
      </w:r>
      <w:r w:rsidRPr="00DD7FE6">
        <w:rPr>
          <w:rFonts w:ascii="Cambria" w:hAnsi="Cambria" w:cs="Tahoma"/>
          <w:i/>
          <w:sz w:val="16"/>
          <w:szCs w:val="16"/>
          <w:u w:val="single"/>
        </w:rPr>
        <w:t>obiekt użyteczności publicznej</w:t>
      </w:r>
      <w:r w:rsidRPr="00DD7FE6">
        <w:rPr>
          <w:rFonts w:ascii="Cambria" w:hAnsi="Cambria" w:cs="Tahoma"/>
          <w:i/>
          <w:sz w:val="16"/>
          <w:szCs w:val="16"/>
        </w:rPr>
        <w:t xml:space="preserve"> zamawiający rozumie </w:t>
      </w:r>
      <w:r w:rsidRPr="00DD7FE6">
        <w:rPr>
          <w:rFonts w:ascii="Cambria" w:hAnsi="Cambria" w:cs="Tahoma"/>
          <w:i/>
          <w:sz w:val="16"/>
          <w:szCs w:val="16"/>
          <w:lang w:eastAsia="pl-PL"/>
        </w:rPr>
        <w:t>budynek przeznaczony na potrzeby administracji publicznej, wymiaru sprawiedliwości, kultury, kultu religijnego, oświaty, szkolnictwa wyższego, nauki, wychowania, opieki zdrowotnej, społecznej lub socjalnej, obsługi bankowej, handlu, gastronomii, usług, w tym usług pocztowych lub telekomunikacyjnych, turystyki, sportu, obsługi pasażerów w transporcie kolejowym, drogowym, lotniczym, morskim lub wodnym śródlądowym, oraz inny budynek przeznaczony do wykonywania podobnych funkcji; za budynek użyteczności publicznej uznaje się także budynek biurowy lub socjalny.</w:t>
      </w:r>
    </w:p>
    <w:p w:rsidR="001A26F6" w:rsidRPr="001A26F6" w:rsidRDefault="001A26F6" w:rsidP="001A26F6">
      <w:pPr>
        <w:spacing w:after="60" w:line="276" w:lineRule="auto"/>
        <w:ind w:left="709"/>
        <w:jc w:val="both"/>
        <w:rPr>
          <w:rFonts w:ascii="Cambria" w:hAnsi="Cambria" w:cs="Tahoma"/>
          <w:i/>
          <w:sz w:val="16"/>
          <w:szCs w:val="16"/>
        </w:rPr>
      </w:pPr>
      <w:r w:rsidRPr="00DD7FE6">
        <w:rPr>
          <w:rFonts w:ascii="Cambria" w:hAnsi="Cambria" w:cs="Tahoma"/>
          <w:i/>
          <w:sz w:val="16"/>
          <w:szCs w:val="16"/>
        </w:rPr>
        <w:t xml:space="preserve">Przez </w:t>
      </w:r>
      <w:r w:rsidRPr="00DD7FE6">
        <w:rPr>
          <w:rFonts w:ascii="Cambria" w:hAnsi="Cambria" w:cs="Tahoma"/>
          <w:i/>
          <w:sz w:val="16"/>
          <w:szCs w:val="16"/>
          <w:u w:val="single"/>
        </w:rPr>
        <w:t>budynek zamieszkania zbiorowego</w:t>
      </w:r>
      <w:r w:rsidRPr="00DD7FE6">
        <w:rPr>
          <w:rFonts w:ascii="Cambria" w:hAnsi="Cambria" w:cs="Tahoma"/>
          <w:i/>
          <w:sz w:val="16"/>
          <w:szCs w:val="16"/>
        </w:rPr>
        <w:t xml:space="preserve"> zamawiający rozumie </w:t>
      </w:r>
      <w:r w:rsidRPr="00DD7FE6">
        <w:rPr>
          <w:rFonts w:ascii="Cambria" w:hAnsi="Cambria" w:cs="Tahoma"/>
          <w:i/>
          <w:sz w:val="16"/>
          <w:szCs w:val="16"/>
          <w:lang w:eastAsia="pl-PL"/>
        </w:rPr>
        <w:t xml:space="preserve">budynek przeznaczony do okresowego pobytu ludzi, </w:t>
      </w:r>
      <w:r w:rsidR="008D5661" w:rsidRPr="00DD7FE6">
        <w:rPr>
          <w:rFonts w:ascii="Cambria" w:hAnsi="Cambria" w:cs="Tahoma"/>
          <w:i/>
          <w:sz w:val="16"/>
          <w:szCs w:val="16"/>
          <w:lang w:eastAsia="pl-PL"/>
        </w:rPr>
        <w:t xml:space="preserve">                     </w:t>
      </w:r>
      <w:r w:rsidRPr="00DD7FE6">
        <w:rPr>
          <w:rFonts w:ascii="Cambria" w:hAnsi="Cambria" w:cs="Tahoma"/>
          <w:i/>
          <w:sz w:val="16"/>
          <w:szCs w:val="16"/>
          <w:lang w:eastAsia="pl-PL"/>
        </w:rPr>
        <w:t>w szczególności hotel, motel, pensjonat, dom wypoczynkowy, dom wycieczkowy, schronisko młodzieżowe, schronisko, internat, dom studencki, budynek koszarowy, budynek zakwaterowania na terenie zakładu karnego, aresztu śledczego, zakładu poprawczego, schroniska dla nieletnich, a także budynek do stałego pobytu ludzi, w szczególności dom dziecka, dom rencistów i dom zakonny;</w:t>
      </w:r>
    </w:p>
    <w:p w:rsidR="006C67CE" w:rsidRPr="005C221B" w:rsidRDefault="006C67CE" w:rsidP="001A26F6">
      <w:pPr>
        <w:pStyle w:val="Default"/>
        <w:spacing w:line="276" w:lineRule="auto"/>
        <w:jc w:val="both"/>
        <w:rPr>
          <w:rFonts w:ascii="Cambria" w:hAnsi="Cambria" w:cs="Tahoma"/>
          <w:b/>
          <w:color w:val="auto"/>
          <w:sz w:val="22"/>
          <w:szCs w:val="22"/>
        </w:rPr>
      </w:pPr>
    </w:p>
    <w:p w:rsidR="005C221B" w:rsidRPr="005C221B" w:rsidRDefault="005C221B" w:rsidP="000B1B8D">
      <w:pPr>
        <w:pStyle w:val="Default"/>
        <w:numPr>
          <w:ilvl w:val="0"/>
          <w:numId w:val="47"/>
        </w:numPr>
        <w:spacing w:line="276" w:lineRule="auto"/>
        <w:ind w:left="709" w:hanging="425"/>
        <w:jc w:val="both"/>
        <w:rPr>
          <w:rFonts w:ascii="Cambria" w:hAnsi="Cambria" w:cs="Tahoma"/>
          <w:b/>
          <w:color w:val="auto"/>
          <w:sz w:val="22"/>
          <w:szCs w:val="22"/>
        </w:rPr>
      </w:pPr>
      <w:r w:rsidRPr="005C221B">
        <w:rPr>
          <w:rFonts w:ascii="Cambria" w:hAnsi="Cambria" w:cs="Tahoma"/>
          <w:sz w:val="22"/>
          <w:szCs w:val="22"/>
        </w:rPr>
        <w:t>Zamawiający uzna, że wykonawca spełnia warunek, jeżeli wykaże, iż dysponuje lub będzie dysponował: min 1 osobą (kierownikiem budowy), która będzie uczestniczyć                   w realizacji zamówienia posiadającą uprawnienia budowlane do kierowania robotami budowlanymi w specjalności konstrukcyjno-budowlanej,</w:t>
      </w:r>
    </w:p>
    <w:p w:rsidR="005C221B" w:rsidRPr="005C221B" w:rsidRDefault="005C221B" w:rsidP="005C221B">
      <w:pPr>
        <w:pStyle w:val="Default"/>
        <w:spacing w:line="276" w:lineRule="auto"/>
        <w:ind w:left="709"/>
        <w:jc w:val="both"/>
        <w:rPr>
          <w:rFonts w:ascii="Cambria" w:hAnsi="Cambria" w:cs="Tahoma"/>
          <w:b/>
          <w:color w:val="auto"/>
          <w:sz w:val="22"/>
          <w:szCs w:val="22"/>
        </w:rPr>
      </w:pPr>
    </w:p>
    <w:p w:rsidR="005C221B" w:rsidRPr="005C221B" w:rsidRDefault="005C221B" w:rsidP="000B1B8D">
      <w:pPr>
        <w:pStyle w:val="Default"/>
        <w:numPr>
          <w:ilvl w:val="0"/>
          <w:numId w:val="47"/>
        </w:numPr>
        <w:spacing w:line="276" w:lineRule="auto"/>
        <w:ind w:left="709" w:hanging="425"/>
        <w:jc w:val="both"/>
        <w:rPr>
          <w:rFonts w:ascii="Cambria" w:hAnsi="Cambria" w:cs="Tahoma"/>
          <w:b/>
          <w:color w:val="auto"/>
          <w:sz w:val="22"/>
          <w:szCs w:val="22"/>
        </w:rPr>
      </w:pPr>
      <w:r w:rsidRPr="005C221B">
        <w:rPr>
          <w:rFonts w:ascii="Cambria" w:hAnsi="Cambria" w:cs="Tahoma"/>
          <w:sz w:val="22"/>
          <w:szCs w:val="22"/>
        </w:rPr>
        <w:t xml:space="preserve">Zamawiający uzna, że wykonawca spełnia warunek, jeżeli wykaże, iż dysponuje lub będzie dysponował: min 1 osobą (kierownikiem robót sanitarnych), która posiada uprawnienia budowlane </w:t>
      </w:r>
      <w:r w:rsidRPr="005C221B">
        <w:rPr>
          <w:rFonts w:ascii="Cambria" w:hAnsi="Cambria"/>
          <w:sz w:val="22"/>
          <w:szCs w:val="22"/>
        </w:rPr>
        <w:t>do kierowania robotami budowlanymi w specjalności instalacyjnej w zakresie sieci, instalacji urządzeń wodociągowych i kanalizacyjnych,</w:t>
      </w:r>
    </w:p>
    <w:p w:rsidR="005C221B" w:rsidRPr="005C221B" w:rsidRDefault="005C221B" w:rsidP="005C221B">
      <w:pPr>
        <w:pStyle w:val="Default"/>
        <w:spacing w:line="276" w:lineRule="auto"/>
        <w:ind w:left="709"/>
        <w:jc w:val="both"/>
        <w:rPr>
          <w:rFonts w:ascii="Cambria" w:hAnsi="Cambria" w:cs="Tahoma"/>
          <w:sz w:val="22"/>
          <w:szCs w:val="22"/>
        </w:rPr>
      </w:pPr>
    </w:p>
    <w:p w:rsidR="009906B6" w:rsidRDefault="009906B6" w:rsidP="000B1B8D">
      <w:pPr>
        <w:pStyle w:val="Default"/>
        <w:numPr>
          <w:ilvl w:val="0"/>
          <w:numId w:val="47"/>
        </w:numPr>
        <w:spacing w:line="276" w:lineRule="auto"/>
        <w:ind w:left="709" w:hanging="425"/>
        <w:jc w:val="both"/>
        <w:rPr>
          <w:rFonts w:ascii="Cambria" w:hAnsi="Cambria"/>
          <w:sz w:val="22"/>
          <w:szCs w:val="22"/>
        </w:rPr>
      </w:pPr>
      <w:r w:rsidRPr="009906B6">
        <w:rPr>
          <w:rFonts w:ascii="Cambria" w:hAnsi="Cambria" w:cs="Tahoma"/>
          <w:sz w:val="22"/>
          <w:szCs w:val="22"/>
        </w:rPr>
        <w:t xml:space="preserve">Zamawiający uzna, że wykonawca spełnia warunek, jeżeli wykaże, iż dysponuje lub będzie dysponował: min 1 osobą (kierownikiem robót elektrycznych), która posiada uprawnienia budowlane </w:t>
      </w:r>
      <w:r w:rsidRPr="009906B6">
        <w:rPr>
          <w:rFonts w:ascii="Cambria" w:hAnsi="Cambria"/>
          <w:sz w:val="22"/>
          <w:szCs w:val="22"/>
        </w:rPr>
        <w:t xml:space="preserve">do kierowania robotami budowlanymi w specjalności instalacyjnej w zakresie sieci, instalacji i urządzeń elektrycznych </w:t>
      </w:r>
      <w:r w:rsidR="008D5661">
        <w:rPr>
          <w:rFonts w:ascii="Cambria" w:hAnsi="Cambria"/>
          <w:sz w:val="22"/>
          <w:szCs w:val="22"/>
        </w:rPr>
        <w:t xml:space="preserve">                                                      </w:t>
      </w:r>
      <w:r w:rsidRPr="009906B6">
        <w:rPr>
          <w:rFonts w:ascii="Cambria" w:hAnsi="Cambria"/>
          <w:sz w:val="22"/>
          <w:szCs w:val="22"/>
        </w:rPr>
        <w:t>i  elektroenergetycznych,</w:t>
      </w:r>
    </w:p>
    <w:p w:rsidR="009906B6" w:rsidRDefault="009906B6" w:rsidP="009906B6">
      <w:pPr>
        <w:pStyle w:val="Default"/>
        <w:spacing w:line="276" w:lineRule="auto"/>
        <w:ind w:left="709"/>
        <w:jc w:val="both"/>
        <w:rPr>
          <w:rFonts w:ascii="Cambria" w:hAnsi="Cambria"/>
          <w:sz w:val="22"/>
          <w:szCs w:val="22"/>
        </w:rPr>
      </w:pPr>
    </w:p>
    <w:p w:rsidR="009906B6" w:rsidRPr="009906B6" w:rsidRDefault="009906B6" w:rsidP="000B1B8D">
      <w:pPr>
        <w:pStyle w:val="Default"/>
        <w:numPr>
          <w:ilvl w:val="0"/>
          <w:numId w:val="47"/>
        </w:numPr>
        <w:spacing w:line="276" w:lineRule="auto"/>
        <w:ind w:left="709" w:hanging="425"/>
        <w:jc w:val="both"/>
        <w:rPr>
          <w:rFonts w:ascii="Cambria" w:hAnsi="Cambria"/>
          <w:sz w:val="22"/>
          <w:szCs w:val="22"/>
        </w:rPr>
      </w:pPr>
      <w:r w:rsidRPr="009906B6">
        <w:rPr>
          <w:rFonts w:ascii="Cambria" w:hAnsi="Cambria" w:cs="Tahoma"/>
          <w:sz w:val="22"/>
          <w:szCs w:val="22"/>
        </w:rPr>
        <w:t>Zamawiający uzna, że wykonawca spełnia warunek, jeżeli wykaże, iż dysponuje lub będzie dysponował: min 1 osobą (kierownikiem robót</w:t>
      </w:r>
      <w:r>
        <w:rPr>
          <w:rFonts w:ascii="Cambria" w:hAnsi="Cambria" w:cs="Tahoma"/>
          <w:sz w:val="22"/>
          <w:szCs w:val="22"/>
        </w:rPr>
        <w:t xml:space="preserve"> teletechnicznych</w:t>
      </w:r>
      <w:r w:rsidRPr="009906B6">
        <w:rPr>
          <w:rFonts w:ascii="Cambria" w:hAnsi="Cambria" w:cs="Tahoma"/>
          <w:sz w:val="22"/>
          <w:szCs w:val="22"/>
        </w:rPr>
        <w:t xml:space="preserve">), która posiada uprawnienia budowlane </w:t>
      </w:r>
      <w:r w:rsidRPr="009906B6">
        <w:rPr>
          <w:rFonts w:ascii="Cambria" w:hAnsi="Cambria"/>
          <w:sz w:val="22"/>
          <w:szCs w:val="22"/>
        </w:rPr>
        <w:t xml:space="preserve">do kierowania robotami budowlanymi w specjalności </w:t>
      </w:r>
      <w:r>
        <w:rPr>
          <w:rFonts w:ascii="Cambria" w:hAnsi="Cambria"/>
          <w:sz w:val="22"/>
          <w:szCs w:val="22"/>
        </w:rPr>
        <w:t>teletechnicznej.</w:t>
      </w:r>
    </w:p>
    <w:p w:rsidR="009906B6" w:rsidRDefault="009906B6" w:rsidP="009906B6">
      <w:pPr>
        <w:pStyle w:val="Default"/>
        <w:spacing w:line="276" w:lineRule="auto"/>
        <w:jc w:val="both"/>
        <w:rPr>
          <w:rFonts w:ascii="Cambria" w:hAnsi="Cambria"/>
          <w:sz w:val="22"/>
          <w:szCs w:val="22"/>
        </w:rPr>
      </w:pPr>
    </w:p>
    <w:p w:rsidR="009906B6" w:rsidRPr="009906B6" w:rsidRDefault="009906B6" w:rsidP="009906B6">
      <w:pPr>
        <w:pStyle w:val="Default"/>
        <w:spacing w:line="276" w:lineRule="auto"/>
        <w:jc w:val="both"/>
        <w:rPr>
          <w:rFonts w:ascii="Cambria" w:hAnsi="Cambria"/>
          <w:sz w:val="22"/>
          <w:szCs w:val="22"/>
        </w:rPr>
      </w:pPr>
    </w:p>
    <w:p w:rsidR="001A26F6" w:rsidRDefault="009906B6" w:rsidP="008D50CB">
      <w:pPr>
        <w:pStyle w:val="WW-Tekstpodstawowywcity2"/>
        <w:ind w:left="0" w:firstLine="0"/>
        <w:rPr>
          <w:rFonts w:ascii="Cambria" w:hAnsi="Cambria" w:cs="Arial"/>
          <w:sz w:val="22"/>
          <w:szCs w:val="22"/>
        </w:rPr>
      </w:pPr>
      <w:r w:rsidRPr="009906B6">
        <w:rPr>
          <w:rFonts w:ascii="Cambria" w:hAnsi="Cambria" w:cs="Arial"/>
          <w:sz w:val="22"/>
          <w:szCs w:val="22"/>
        </w:rPr>
        <w:t>Dopuszcza się łączenie funkcji kierowników robót elektrycznych i teletechnicznych przy spełnieniu warunków posiadania odpowiednich uprawnień.</w:t>
      </w:r>
    </w:p>
    <w:p w:rsidR="008D50CB" w:rsidRPr="008D50CB" w:rsidRDefault="008D50CB" w:rsidP="008D50CB">
      <w:pPr>
        <w:pStyle w:val="WW-Tekstpodstawowywcity2"/>
        <w:ind w:left="0" w:firstLine="0"/>
        <w:rPr>
          <w:rFonts w:ascii="Cambria" w:hAnsi="Cambria" w:cs="Arial"/>
          <w:sz w:val="22"/>
          <w:szCs w:val="22"/>
        </w:rPr>
      </w:pP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W przypadku, o którym mowa w ust. 8, wykonawcy wspólnie ubiegający się o udzielenie zamówienia dołączają do oferty oświadczenie, o którym mowa w rozdz. 13 ust. 3 pkt 5 SWZ -  z którego wynika, które roboty budowlane, dostawy lub usługi wykonają poszczególni wykonawcy.</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 xml:space="preserve">Wykonawca może w celu potwierdzenia spełniania warunków udziału w postępowaniu </w:t>
      </w:r>
      <w:r w:rsidR="00BA6A67">
        <w:rPr>
          <w:rFonts w:ascii="Cambria" w:hAnsi="Cambria"/>
          <w:color w:val="auto"/>
          <w:sz w:val="22"/>
          <w:szCs w:val="22"/>
        </w:rPr>
        <w:t xml:space="preserve">                  </w:t>
      </w:r>
      <w:r w:rsidRPr="00CD67C7">
        <w:rPr>
          <w:rFonts w:ascii="Cambria" w:hAnsi="Cambria"/>
          <w:color w:val="auto"/>
          <w:sz w:val="22"/>
          <w:szCs w:val="22"/>
        </w:rPr>
        <w:t>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Wykonawca, który polega na zdolnościach </w:t>
      </w:r>
      <w:r w:rsidRPr="00902655">
        <w:rPr>
          <w:rFonts w:ascii="Cambria" w:hAnsi="Cambria"/>
          <w:color w:val="auto"/>
          <w:sz w:val="22"/>
          <w:szCs w:val="22"/>
          <w:lang w:eastAsia="pl-PL"/>
        </w:rPr>
        <w:t>lub sytuacji podmiotów udostępniających zasoby, składa, wraz z ofertą, zgodnie z rozdz. 13 ust. 3 pkt 6 SWZ</w:t>
      </w:r>
      <w:r w:rsidRPr="00CD67C7">
        <w:rPr>
          <w:rFonts w:ascii="Cambria" w:hAnsi="Cambria"/>
          <w:color w:val="auto"/>
          <w:sz w:val="22"/>
          <w:szCs w:val="22"/>
          <w:lang w:eastAsia="pl-PL"/>
        </w:rPr>
        <w:t xml:space="preserve"> -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Zobowiązanie podmiotu udostępniającego</w:t>
      </w:r>
      <w:r w:rsidR="00BA6A67">
        <w:rPr>
          <w:rFonts w:ascii="Cambria" w:hAnsi="Cambria"/>
          <w:color w:val="auto"/>
          <w:sz w:val="22"/>
          <w:szCs w:val="22"/>
          <w:lang w:eastAsia="pl-PL"/>
        </w:rPr>
        <w:t xml:space="preserve"> zasoby, o którym mowa w ust. 12</w:t>
      </w:r>
      <w:r w:rsidRPr="00CD67C7">
        <w:rPr>
          <w:rFonts w:ascii="Cambria" w:hAnsi="Cambria"/>
          <w:color w:val="auto"/>
          <w:sz w:val="22"/>
          <w:szCs w:val="22"/>
          <w:lang w:eastAsia="pl-PL"/>
        </w:rPr>
        <w:t xml:space="preserve">, potwierdza, </w:t>
      </w:r>
      <w:r>
        <w:rPr>
          <w:rFonts w:ascii="Cambria" w:hAnsi="Cambria"/>
          <w:color w:val="auto"/>
          <w:sz w:val="22"/>
          <w:szCs w:val="22"/>
          <w:lang w:eastAsia="pl-PL"/>
        </w:rPr>
        <w:t xml:space="preserve">że stosunek </w:t>
      </w:r>
      <w:r w:rsidRPr="00CD67C7">
        <w:rPr>
          <w:rFonts w:ascii="Cambria" w:hAnsi="Cambria"/>
          <w:color w:val="auto"/>
          <w:sz w:val="22"/>
          <w:szCs w:val="22"/>
          <w:lang w:eastAsia="pl-PL"/>
        </w:rPr>
        <w:t xml:space="preserve">łączący wykonawcę z podmiotami udostępniającymi zasoby gwarantuje rzeczywisty dostęp do tych zasobów oraz określa w szczególności: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hAnsi="Cambria"/>
          <w:color w:val="auto"/>
          <w:sz w:val="22"/>
          <w:szCs w:val="22"/>
          <w:lang w:eastAsia="pl-PL"/>
        </w:rPr>
        <w:t xml:space="preserve">zakres dostępnych wykonawcy zasobów podmiotu udostępniającego zasoby;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hAnsi="Cambria"/>
          <w:color w:val="auto"/>
          <w:sz w:val="22"/>
          <w:szCs w:val="22"/>
          <w:lang w:eastAsia="pl-PL"/>
        </w:rPr>
        <w:t xml:space="preserve">sposób i okres udostępnienia wykonawcy i wykorzystania przez niego zasobów podmiotu udostępniającego te zasoby przy wykonywaniu zamówienia;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eastAsia="Times New Roman" w:hAnsi="Cambria" w:cs="Times New Roman"/>
          <w:color w:val="auto"/>
          <w:sz w:val="22"/>
          <w:szCs w:val="22"/>
          <w:lang w:eastAsia="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Zamawiający oceni, czy udostępniane wykonawcy przez podmioty udostępniające zasoby zdolności techniczne lub zawodowe lub ich sytuacja finansowa lub ekonomiczna, pozwalają na wykazanie przez wykonawcę spełniania warunków udziału w postę</w:t>
      </w:r>
      <w:r w:rsidR="00BA6A67">
        <w:rPr>
          <w:rFonts w:ascii="Cambria" w:hAnsi="Cambria"/>
          <w:color w:val="auto"/>
          <w:sz w:val="22"/>
          <w:szCs w:val="22"/>
          <w:lang w:eastAsia="pl-PL"/>
        </w:rPr>
        <w:t xml:space="preserve">powaniu, o których </w:t>
      </w:r>
      <w:r w:rsidR="00BA6A67">
        <w:rPr>
          <w:rFonts w:ascii="Cambria" w:hAnsi="Cambria"/>
          <w:color w:val="auto"/>
          <w:sz w:val="22"/>
          <w:szCs w:val="22"/>
          <w:lang w:eastAsia="pl-PL"/>
        </w:rPr>
        <w:lastRenderedPageBreak/>
        <w:t>mowa w ust. 6</w:t>
      </w:r>
      <w:r w:rsidRPr="00CD67C7">
        <w:rPr>
          <w:rFonts w:ascii="Cambria" w:hAnsi="Cambria"/>
          <w:color w:val="auto"/>
          <w:sz w:val="22"/>
          <w:szCs w:val="22"/>
          <w:lang w:eastAsia="pl-PL"/>
        </w:rPr>
        <w:t xml:space="preserve">, a także zbada, czy nie zachodzą wobec tego podmiotu podstawy wykluczenia, które zostały przewidziane względem wykonawcy.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Podmiot, który zobowiązał się do udostępnienia zasobów, odpowiada solidarnie </w:t>
      </w:r>
      <w:r w:rsidR="0098282B">
        <w:rPr>
          <w:rFonts w:ascii="Cambria" w:hAnsi="Cambria"/>
          <w:color w:val="auto"/>
          <w:sz w:val="22"/>
          <w:szCs w:val="22"/>
          <w:lang w:eastAsia="pl-PL"/>
        </w:rPr>
        <w:t xml:space="preserve">                              </w:t>
      </w:r>
      <w:r w:rsidRPr="00CD67C7">
        <w:rPr>
          <w:rFonts w:ascii="Cambria" w:hAnsi="Cambria"/>
          <w:color w:val="auto"/>
          <w:sz w:val="22"/>
          <w:szCs w:val="22"/>
          <w:lang w:eastAsia="pl-PL"/>
        </w:rPr>
        <w:t xml:space="preserve">z wykonawcą, który polega na jego sytuacji finansowej lub ekonomicznej, za szkodę poniesioną przez zamawiającego powstałą wskutek nieudostępnienia tych zasobów, chyba że za nieudostępnienie zasobów podmiot ten nie ponosi winy.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Zamawiający nie zastrzega obowiązku osobistego wykonania przez wykonawcę kluczowych zadań dotyczących zamówień na roboty budowlane</w:t>
      </w:r>
      <w:r>
        <w:rPr>
          <w:rFonts w:ascii="Cambria" w:hAnsi="Cambria"/>
          <w:color w:val="auto"/>
          <w:sz w:val="22"/>
          <w:szCs w:val="22"/>
          <w:lang w:eastAsia="pl-PL"/>
        </w:rPr>
        <w:t>/usługi</w:t>
      </w:r>
      <w:r w:rsidRPr="00CD67C7">
        <w:rPr>
          <w:rFonts w:ascii="Cambria" w:hAnsi="Cambria"/>
          <w:color w:val="auto"/>
          <w:sz w:val="22"/>
          <w:szCs w:val="22"/>
          <w:lang w:eastAsia="pl-PL"/>
        </w:rPr>
        <w:t>.</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t>
      </w:r>
      <w:r w:rsidR="006C67CE">
        <w:rPr>
          <w:rFonts w:ascii="Cambria" w:hAnsi="Cambria"/>
          <w:color w:val="auto"/>
          <w:sz w:val="22"/>
          <w:szCs w:val="22"/>
          <w:lang w:eastAsia="pl-PL"/>
        </w:rPr>
        <w:t xml:space="preserve">                  </w:t>
      </w:r>
      <w:r w:rsidRPr="00CD67C7">
        <w:rPr>
          <w:rFonts w:ascii="Cambria" w:hAnsi="Cambria"/>
          <w:color w:val="auto"/>
          <w:sz w:val="22"/>
          <w:szCs w:val="22"/>
          <w:lang w:eastAsia="pl-PL"/>
        </w:rPr>
        <w:t xml:space="preserve">w postępowaniu. </w:t>
      </w:r>
    </w:p>
    <w:p w:rsidR="001412ED" w:rsidRPr="006C67CE"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eastAsia="Times New Roman" w:hAnsi="Cambria" w:cs="Times New Roman"/>
          <w:color w:val="auto"/>
          <w:sz w:val="22"/>
          <w:szCs w:val="22"/>
          <w:lang w:eastAsia="pl-PL"/>
        </w:rPr>
        <w:t xml:space="preserve">Wykonawca nie może, po upływie terminu składania ofert, powoływać się na zdolności lub sytuację podmiotów udostępniających zasoby, jeżeli na etapie składania ofert nie polegał </w:t>
      </w:r>
      <w:r w:rsidR="006C67CE">
        <w:rPr>
          <w:rFonts w:ascii="Cambria" w:eastAsia="Times New Roman" w:hAnsi="Cambria" w:cs="Times New Roman"/>
          <w:color w:val="auto"/>
          <w:sz w:val="22"/>
          <w:szCs w:val="22"/>
          <w:lang w:eastAsia="pl-PL"/>
        </w:rPr>
        <w:t xml:space="preserve">                   </w:t>
      </w:r>
      <w:r w:rsidRPr="00CD67C7">
        <w:rPr>
          <w:rFonts w:ascii="Cambria" w:eastAsia="Times New Roman" w:hAnsi="Cambria" w:cs="Times New Roman"/>
          <w:color w:val="auto"/>
          <w:sz w:val="22"/>
          <w:szCs w:val="22"/>
          <w:lang w:eastAsia="pl-PL"/>
        </w:rPr>
        <w:t xml:space="preserve">on </w:t>
      </w:r>
      <w:r w:rsidRPr="006C67CE">
        <w:rPr>
          <w:rFonts w:ascii="Cambria" w:eastAsia="Times New Roman" w:hAnsi="Cambria" w:cs="Times New Roman"/>
          <w:color w:val="auto"/>
          <w:sz w:val="22"/>
          <w:szCs w:val="22"/>
          <w:lang w:eastAsia="pl-PL"/>
        </w:rPr>
        <w:t>w danym zakresie na zdolnościach lub sytuacji podmiotów udostępniających zasoby.</w:t>
      </w:r>
    </w:p>
    <w:p w:rsidR="00212AEF" w:rsidRDefault="00212AEF" w:rsidP="00212AEF">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6C67CE">
        <w:rPr>
          <w:rFonts w:ascii="Cambria" w:hAnsi="Cambria" w:cs="Tahoma"/>
          <w:color w:val="auto"/>
          <w:sz w:val="22"/>
          <w:szCs w:val="22"/>
        </w:rPr>
        <w:t xml:space="preserve">W przypadku wykonawców wspólnie ubiegających się o udzielenie zamówienia a także </w:t>
      </w:r>
      <w:r w:rsidR="006C67CE">
        <w:rPr>
          <w:rFonts w:ascii="Cambria" w:hAnsi="Cambria" w:cs="Tahoma"/>
          <w:color w:val="auto"/>
          <w:sz w:val="22"/>
          <w:szCs w:val="22"/>
        </w:rPr>
        <w:t xml:space="preserve">                       </w:t>
      </w:r>
      <w:r w:rsidRPr="006C67CE">
        <w:rPr>
          <w:rFonts w:ascii="Cambria" w:hAnsi="Cambria" w:cs="Tahoma"/>
          <w:color w:val="auto"/>
          <w:sz w:val="22"/>
          <w:szCs w:val="22"/>
        </w:rPr>
        <w:t>w</w:t>
      </w:r>
      <w:r w:rsidR="006C67CE">
        <w:rPr>
          <w:rFonts w:ascii="Cambria" w:hAnsi="Cambria" w:cs="Tahoma"/>
          <w:color w:val="auto"/>
          <w:sz w:val="22"/>
          <w:szCs w:val="22"/>
        </w:rPr>
        <w:t xml:space="preserve"> </w:t>
      </w:r>
      <w:r w:rsidRPr="006C67CE">
        <w:rPr>
          <w:rFonts w:ascii="Cambria" w:hAnsi="Cambria" w:cs="Tahoma"/>
          <w:color w:val="auto"/>
          <w:sz w:val="22"/>
          <w:szCs w:val="22"/>
        </w:rPr>
        <w:t xml:space="preserve"> przypadku kiedy wykonawca powołuje się na zasób podmiotu trzeciego:</w:t>
      </w:r>
    </w:p>
    <w:p w:rsidR="00A3780F" w:rsidRPr="006C67CE" w:rsidRDefault="00A3780F" w:rsidP="00A3780F">
      <w:pPr>
        <w:pStyle w:val="Default"/>
        <w:spacing w:line="276" w:lineRule="auto"/>
        <w:ind w:left="284"/>
        <w:jc w:val="both"/>
        <w:rPr>
          <w:rFonts w:ascii="Cambria" w:hAnsi="Cambria" w:cs="Tahoma"/>
          <w:color w:val="auto"/>
          <w:sz w:val="22"/>
          <w:szCs w:val="22"/>
        </w:rPr>
      </w:pPr>
    </w:p>
    <w:p w:rsidR="00212AEF" w:rsidRPr="00CA3D15" w:rsidRDefault="00212AEF" w:rsidP="00212AEF">
      <w:pPr>
        <w:pStyle w:val="Default"/>
        <w:numPr>
          <w:ilvl w:val="0"/>
          <w:numId w:val="46"/>
        </w:numPr>
        <w:spacing w:line="276" w:lineRule="auto"/>
        <w:jc w:val="both"/>
        <w:rPr>
          <w:rFonts w:ascii="Cambria" w:hAnsi="Cambria" w:cs="Tahoma"/>
          <w:strike/>
          <w:color w:val="auto"/>
          <w:sz w:val="22"/>
          <w:szCs w:val="22"/>
        </w:rPr>
      </w:pPr>
      <w:r w:rsidRPr="006C67CE">
        <w:rPr>
          <w:rFonts w:ascii="Cambria" w:hAnsi="Cambria" w:cs="Tahoma"/>
          <w:color w:val="auto"/>
          <w:sz w:val="22"/>
          <w:szCs w:val="22"/>
        </w:rPr>
        <w:t xml:space="preserve">spełnienie warunku opisanego w ust. 6 pkt 1 – </w:t>
      </w:r>
      <w:r w:rsidRPr="006C67CE">
        <w:rPr>
          <w:rFonts w:ascii="Cambria" w:hAnsi="Cambria" w:cs="Tahoma"/>
          <w:sz w:val="22"/>
          <w:szCs w:val="22"/>
        </w:rPr>
        <w:t>oceniane będzie w ten sposób, że każdy podmiot (wykonawca, podmiot trzeci, partner konsorcjum) odrębnie może spełnić wskazany warunek. Dla przykładu - powyższe oznacza, że jeżeli ofertę złoży konsorcjum dwóch podmiotów to waru</w:t>
      </w:r>
      <w:r w:rsidR="001A6B3F">
        <w:rPr>
          <w:rFonts w:ascii="Cambria" w:hAnsi="Cambria" w:cs="Tahoma"/>
          <w:sz w:val="22"/>
          <w:szCs w:val="22"/>
        </w:rPr>
        <w:t>nek uznany zostanie za spełniony</w:t>
      </w:r>
      <w:r w:rsidRPr="006C67CE">
        <w:rPr>
          <w:rFonts w:ascii="Cambria" w:hAnsi="Cambria" w:cs="Tahoma"/>
          <w:sz w:val="22"/>
          <w:szCs w:val="22"/>
        </w:rPr>
        <w:t xml:space="preserve">, jeżeli jeden z partnerów konsorcjum wykona jedną robotę określoną w ust. 6 pkt 1 i drugi również wykaże się doświadczeniem w wykonaniu roboty, o której mowa w ust. 6 pkt 1. </w:t>
      </w:r>
      <w:r w:rsidRPr="006C67CE">
        <w:rPr>
          <w:rFonts w:ascii="Cambria" w:eastAsiaTheme="minorHAnsi" w:hAnsi="Cambria"/>
          <w:sz w:val="22"/>
          <w:szCs w:val="22"/>
        </w:rPr>
        <w:t xml:space="preserve">Poprzez wykonawców wspólnie ubiegających się o zamówienie należy rozumieć konsorcjantów </w:t>
      </w:r>
      <w:r w:rsidR="006C67CE">
        <w:rPr>
          <w:rFonts w:ascii="Cambria" w:eastAsiaTheme="minorHAnsi" w:hAnsi="Cambria"/>
          <w:sz w:val="22"/>
          <w:szCs w:val="22"/>
        </w:rPr>
        <w:t xml:space="preserve">                          </w:t>
      </w:r>
      <w:r w:rsidRPr="006C67CE">
        <w:rPr>
          <w:rFonts w:ascii="Cambria" w:eastAsiaTheme="minorHAnsi" w:hAnsi="Cambria"/>
          <w:sz w:val="22"/>
          <w:szCs w:val="22"/>
        </w:rPr>
        <w:t>a także przedsiębiorców prowadzących działalność gospodarczą w formie spółki cywilnej.</w:t>
      </w:r>
    </w:p>
    <w:p w:rsidR="00CA3D15" w:rsidRPr="009906B6" w:rsidRDefault="00CA3D15" w:rsidP="00CA3D15">
      <w:pPr>
        <w:pStyle w:val="Default"/>
        <w:spacing w:line="276" w:lineRule="auto"/>
        <w:ind w:left="644"/>
        <w:jc w:val="both"/>
        <w:rPr>
          <w:rFonts w:ascii="Cambria" w:hAnsi="Cambria" w:cs="Tahoma"/>
          <w:strike/>
          <w:color w:val="auto"/>
          <w:sz w:val="22"/>
          <w:szCs w:val="22"/>
        </w:rPr>
      </w:pPr>
    </w:p>
    <w:p w:rsidR="000C5801" w:rsidRPr="000C5801" w:rsidRDefault="009906B6" w:rsidP="000C5801">
      <w:pPr>
        <w:pStyle w:val="Default"/>
        <w:numPr>
          <w:ilvl w:val="0"/>
          <w:numId w:val="46"/>
        </w:numPr>
        <w:spacing w:line="276" w:lineRule="auto"/>
        <w:jc w:val="both"/>
        <w:rPr>
          <w:rFonts w:ascii="Cambria" w:hAnsi="Cambria" w:cs="Tahoma"/>
          <w:strike/>
          <w:color w:val="auto"/>
          <w:sz w:val="22"/>
          <w:szCs w:val="22"/>
        </w:rPr>
      </w:pPr>
      <w:r w:rsidRPr="006C67CE">
        <w:rPr>
          <w:rFonts w:ascii="Cambria" w:hAnsi="Cambria" w:cs="Tahoma"/>
          <w:color w:val="auto"/>
          <w:sz w:val="22"/>
          <w:szCs w:val="22"/>
        </w:rPr>
        <w:t>spełn</w:t>
      </w:r>
      <w:r>
        <w:rPr>
          <w:rFonts w:ascii="Cambria" w:hAnsi="Cambria" w:cs="Tahoma"/>
          <w:color w:val="auto"/>
          <w:sz w:val="22"/>
          <w:szCs w:val="22"/>
        </w:rPr>
        <w:t>ienie warunku opisanego w ust. 5</w:t>
      </w:r>
      <w:r w:rsidRPr="006C67CE">
        <w:rPr>
          <w:rFonts w:ascii="Cambria" w:hAnsi="Cambria" w:cs="Tahoma"/>
          <w:color w:val="auto"/>
          <w:sz w:val="22"/>
          <w:szCs w:val="22"/>
        </w:rPr>
        <w:t xml:space="preserve"> pkt 1 – </w:t>
      </w:r>
      <w:r w:rsidRPr="006C67CE">
        <w:rPr>
          <w:rFonts w:ascii="Cambria" w:hAnsi="Cambria" w:cs="Tahoma"/>
          <w:sz w:val="22"/>
          <w:szCs w:val="22"/>
        </w:rPr>
        <w:t xml:space="preserve">oceniane będzie </w:t>
      </w:r>
      <w:r>
        <w:rPr>
          <w:rFonts w:ascii="Cambria" w:hAnsi="Cambria" w:cs="Tahoma"/>
          <w:sz w:val="22"/>
          <w:szCs w:val="22"/>
        </w:rPr>
        <w:t xml:space="preserve">łącznie – co oznacza, że środki finansowe lub zdolność kredytowa </w:t>
      </w:r>
      <w:r w:rsidR="00A3780F">
        <w:rPr>
          <w:rFonts w:ascii="Cambria" w:hAnsi="Cambria" w:cs="Tahoma"/>
          <w:sz w:val="22"/>
          <w:szCs w:val="22"/>
        </w:rPr>
        <w:t xml:space="preserve">mogą </w:t>
      </w:r>
      <w:r>
        <w:rPr>
          <w:rFonts w:ascii="Cambria" w:hAnsi="Cambria" w:cs="Tahoma"/>
          <w:sz w:val="22"/>
          <w:szCs w:val="22"/>
        </w:rPr>
        <w:t>podlega</w:t>
      </w:r>
      <w:r w:rsidR="00A3780F">
        <w:rPr>
          <w:rFonts w:ascii="Cambria" w:hAnsi="Cambria" w:cs="Tahoma"/>
          <w:sz w:val="22"/>
          <w:szCs w:val="22"/>
        </w:rPr>
        <w:t>ć</w:t>
      </w:r>
      <w:r>
        <w:rPr>
          <w:rFonts w:ascii="Cambria" w:hAnsi="Cambria" w:cs="Tahoma"/>
          <w:sz w:val="22"/>
          <w:szCs w:val="22"/>
        </w:rPr>
        <w:t xml:space="preserve"> sumowaniu przez </w:t>
      </w:r>
      <w:r w:rsidRPr="006C67CE">
        <w:rPr>
          <w:rFonts w:ascii="Cambria" w:hAnsi="Cambria" w:cs="Tahoma"/>
          <w:sz w:val="22"/>
          <w:szCs w:val="22"/>
        </w:rPr>
        <w:t>podmiot</w:t>
      </w:r>
      <w:r>
        <w:rPr>
          <w:rFonts w:ascii="Cambria" w:hAnsi="Cambria" w:cs="Tahoma"/>
          <w:sz w:val="22"/>
          <w:szCs w:val="22"/>
        </w:rPr>
        <w:t>y</w:t>
      </w:r>
      <w:r w:rsidR="000C5801">
        <w:rPr>
          <w:rFonts w:ascii="Cambria" w:hAnsi="Cambria" w:cs="Tahoma"/>
          <w:sz w:val="22"/>
          <w:szCs w:val="22"/>
        </w:rPr>
        <w:t xml:space="preserve"> (wykonawców</w:t>
      </w:r>
      <w:r w:rsidRPr="006C67CE">
        <w:rPr>
          <w:rFonts w:ascii="Cambria" w:hAnsi="Cambria" w:cs="Tahoma"/>
          <w:sz w:val="22"/>
          <w:szCs w:val="22"/>
        </w:rPr>
        <w:t>, podmiot</w:t>
      </w:r>
      <w:r w:rsidR="000C5801">
        <w:rPr>
          <w:rFonts w:ascii="Cambria" w:hAnsi="Cambria" w:cs="Tahoma"/>
          <w:sz w:val="22"/>
          <w:szCs w:val="22"/>
        </w:rPr>
        <w:t>y</w:t>
      </w:r>
      <w:r w:rsidRPr="006C67CE">
        <w:rPr>
          <w:rFonts w:ascii="Cambria" w:hAnsi="Cambria" w:cs="Tahoma"/>
          <w:sz w:val="22"/>
          <w:szCs w:val="22"/>
        </w:rPr>
        <w:t xml:space="preserve"> trzeci</w:t>
      </w:r>
      <w:r w:rsidR="000C5801">
        <w:rPr>
          <w:rFonts w:ascii="Cambria" w:hAnsi="Cambria" w:cs="Tahoma"/>
          <w:sz w:val="22"/>
          <w:szCs w:val="22"/>
        </w:rPr>
        <w:t>e</w:t>
      </w:r>
      <w:r w:rsidRPr="006C67CE">
        <w:rPr>
          <w:rFonts w:ascii="Cambria" w:hAnsi="Cambria" w:cs="Tahoma"/>
          <w:sz w:val="22"/>
          <w:szCs w:val="22"/>
        </w:rPr>
        <w:t>, partner</w:t>
      </w:r>
      <w:r w:rsidR="000C5801">
        <w:rPr>
          <w:rFonts w:ascii="Cambria" w:hAnsi="Cambria" w:cs="Tahoma"/>
          <w:sz w:val="22"/>
          <w:szCs w:val="22"/>
        </w:rPr>
        <w:t>ów</w:t>
      </w:r>
      <w:r w:rsidRPr="006C67CE">
        <w:rPr>
          <w:rFonts w:ascii="Cambria" w:hAnsi="Cambria" w:cs="Tahoma"/>
          <w:sz w:val="22"/>
          <w:szCs w:val="22"/>
        </w:rPr>
        <w:t xml:space="preserve"> konsorcjum)</w:t>
      </w:r>
      <w:r w:rsidR="000C5801">
        <w:rPr>
          <w:rFonts w:ascii="Cambria" w:hAnsi="Cambria" w:cs="Tahoma"/>
          <w:sz w:val="22"/>
          <w:szCs w:val="22"/>
        </w:rPr>
        <w:t xml:space="preserve">. </w:t>
      </w:r>
      <w:r w:rsidRPr="006C67CE">
        <w:rPr>
          <w:rFonts w:ascii="Cambria" w:hAnsi="Cambria" w:cs="Tahoma"/>
          <w:sz w:val="22"/>
          <w:szCs w:val="22"/>
        </w:rPr>
        <w:t>Dla przykładu -</w:t>
      </w:r>
      <w:r w:rsidR="000C5801">
        <w:rPr>
          <w:rFonts w:ascii="Cambria" w:hAnsi="Cambria" w:cs="Tahoma"/>
          <w:sz w:val="22"/>
          <w:szCs w:val="22"/>
        </w:rPr>
        <w:t xml:space="preserve"> </w:t>
      </w:r>
      <w:r w:rsidRPr="006C67CE">
        <w:rPr>
          <w:rFonts w:ascii="Cambria" w:hAnsi="Cambria" w:cs="Tahoma"/>
          <w:sz w:val="22"/>
          <w:szCs w:val="22"/>
        </w:rPr>
        <w:t xml:space="preserve">jeżeli ofertę złoży konsorcjum dwóch podmiotów to warunek uznany zostanie za spełnione, jeżeli jeden z partnerów konsorcjum </w:t>
      </w:r>
      <w:r w:rsidR="000C5801">
        <w:rPr>
          <w:rFonts w:ascii="Cambria" w:hAnsi="Cambria" w:cs="Tahoma"/>
          <w:sz w:val="22"/>
          <w:szCs w:val="22"/>
        </w:rPr>
        <w:t xml:space="preserve">wykaże się zdolnością kredytową lub środkami finansowymi na kwotę np. 2 000 000,00 zł </w:t>
      </w:r>
      <w:r w:rsidRPr="006C67CE">
        <w:rPr>
          <w:rFonts w:ascii="Cambria" w:hAnsi="Cambria" w:cs="Tahoma"/>
          <w:sz w:val="22"/>
          <w:szCs w:val="22"/>
        </w:rPr>
        <w:t xml:space="preserve">i drugi wykaże się </w:t>
      </w:r>
      <w:r w:rsidR="000C5801">
        <w:rPr>
          <w:rFonts w:ascii="Cambria" w:hAnsi="Cambria" w:cs="Tahoma"/>
          <w:strike/>
          <w:color w:val="auto"/>
          <w:sz w:val="22"/>
          <w:szCs w:val="22"/>
        </w:rPr>
        <w:t xml:space="preserve"> </w:t>
      </w:r>
      <w:r w:rsidR="000C5801">
        <w:rPr>
          <w:rFonts w:ascii="Cambria" w:hAnsi="Cambria" w:cs="Tahoma"/>
          <w:sz w:val="22"/>
          <w:szCs w:val="22"/>
        </w:rPr>
        <w:t xml:space="preserve"> z</w:t>
      </w:r>
      <w:r w:rsidR="000C5801" w:rsidRPr="000C5801">
        <w:rPr>
          <w:rFonts w:ascii="Cambria" w:hAnsi="Cambria" w:cs="Tahoma"/>
          <w:sz w:val="22"/>
          <w:szCs w:val="22"/>
        </w:rPr>
        <w:t xml:space="preserve">dolnością kredytową lub środkami finansowymi na kwotę np. </w:t>
      </w:r>
      <w:r w:rsidR="000C5801">
        <w:rPr>
          <w:rFonts w:ascii="Cambria" w:hAnsi="Cambria" w:cs="Tahoma"/>
          <w:sz w:val="22"/>
          <w:szCs w:val="22"/>
        </w:rPr>
        <w:t>1</w:t>
      </w:r>
      <w:r w:rsidR="000C5801" w:rsidRPr="000C5801">
        <w:rPr>
          <w:rFonts w:ascii="Cambria" w:hAnsi="Cambria" w:cs="Tahoma"/>
          <w:sz w:val="22"/>
          <w:szCs w:val="22"/>
        </w:rPr>
        <w:t> 000 000,00 zł</w:t>
      </w:r>
      <w:r w:rsidR="000C5801">
        <w:rPr>
          <w:rFonts w:ascii="Cambria" w:hAnsi="Cambria" w:cs="Tahoma"/>
          <w:sz w:val="22"/>
          <w:szCs w:val="22"/>
        </w:rPr>
        <w:t>.</w:t>
      </w:r>
      <w:r w:rsidR="00A3780F">
        <w:rPr>
          <w:rFonts w:ascii="Cambria" w:hAnsi="Cambria" w:cs="Tahoma"/>
          <w:sz w:val="22"/>
          <w:szCs w:val="22"/>
        </w:rPr>
        <w:t xml:space="preserve"> </w:t>
      </w:r>
    </w:p>
    <w:p w:rsidR="009906B6" w:rsidRDefault="009906B6" w:rsidP="00A650EF">
      <w:pPr>
        <w:pStyle w:val="Default"/>
        <w:spacing w:line="276" w:lineRule="auto"/>
        <w:ind w:left="644"/>
        <w:jc w:val="both"/>
        <w:rPr>
          <w:rFonts w:ascii="Cambria" w:eastAsiaTheme="minorHAnsi" w:hAnsi="Cambria"/>
          <w:sz w:val="22"/>
          <w:szCs w:val="22"/>
        </w:rPr>
      </w:pPr>
      <w:r w:rsidRPr="006C67CE">
        <w:rPr>
          <w:rFonts w:ascii="Cambria" w:eastAsiaTheme="minorHAnsi" w:hAnsi="Cambria"/>
          <w:sz w:val="22"/>
          <w:szCs w:val="22"/>
        </w:rPr>
        <w:t>Poprzez wykonawców wspólnie ubiegających się o zamówienie należy rozumieć konsorcjantów a także przedsiębiorców prowadzących działalność gospodarczą w formie spółki cywilnej.</w:t>
      </w:r>
    </w:p>
    <w:p w:rsidR="00625DBB" w:rsidRDefault="00625DBB" w:rsidP="00625DBB">
      <w:pPr>
        <w:pStyle w:val="Default"/>
        <w:spacing w:line="276" w:lineRule="auto"/>
        <w:ind w:left="644"/>
        <w:jc w:val="both"/>
        <w:rPr>
          <w:rFonts w:ascii="Cambria" w:eastAsia="Times New Roman" w:hAnsi="Cambria" w:cs="Times New Roman"/>
          <w:sz w:val="22"/>
          <w:szCs w:val="22"/>
          <w:lang w:eastAsia="pl-PL"/>
        </w:rPr>
      </w:pPr>
      <w:r w:rsidRPr="00625DBB">
        <w:rPr>
          <w:rFonts w:ascii="Cambria" w:hAnsi="Cambria"/>
          <w:sz w:val="22"/>
          <w:szCs w:val="22"/>
        </w:rPr>
        <w:t xml:space="preserve">Jeśli wykonawca (wykonawcy wspólnie ubiegający się o zamówienie, podmioty udostępniające zasoby) – posiada/posiadają odrębnie zgromadzone środki finansowe na dwóch lub więcej  osobnych rachunkach bankowych lub posiada/posiadają odrębnie wycenioną zdolność kredytową na tych osobnych rachunkach bankowych, zarówno środki finansowe, jak i zdolność kredytowa </w:t>
      </w:r>
      <w:r w:rsidR="00E73375">
        <w:rPr>
          <w:rFonts w:ascii="Cambria" w:hAnsi="Cambria"/>
          <w:sz w:val="22"/>
          <w:szCs w:val="22"/>
        </w:rPr>
        <w:t xml:space="preserve">lub oba te elementy </w:t>
      </w:r>
      <w:r w:rsidRPr="00625DBB">
        <w:rPr>
          <w:rFonts w:ascii="Cambria" w:hAnsi="Cambria"/>
          <w:sz w:val="22"/>
          <w:szCs w:val="22"/>
        </w:rPr>
        <w:t xml:space="preserve">podlegają zsumowaniu. </w:t>
      </w:r>
      <w:r w:rsidRPr="00625DBB">
        <w:rPr>
          <w:rFonts w:ascii="Cambria" w:hAnsi="Cambria"/>
          <w:sz w:val="22"/>
          <w:szCs w:val="22"/>
        </w:rPr>
        <w:lastRenderedPageBreak/>
        <w:t xml:space="preserve">Powyższe zgodne jest z orzecznictwem np. KIO 1553/10 lub KIO 2047/14, które </w:t>
      </w:r>
      <w:r w:rsidRPr="00625DBB">
        <w:rPr>
          <w:rFonts w:ascii="Cambria" w:eastAsia="Times New Roman" w:hAnsi="Cambria" w:cs="Times New Roman"/>
          <w:sz w:val="22"/>
          <w:szCs w:val="22"/>
          <w:lang w:eastAsia="pl-PL"/>
        </w:rPr>
        <w:t>pozostają aktualne na gruncie obowiązujących przepisów.</w:t>
      </w:r>
    </w:p>
    <w:p w:rsidR="00625DBB" w:rsidRPr="00625DBB" w:rsidRDefault="00625DBB" w:rsidP="00625DBB">
      <w:pPr>
        <w:pStyle w:val="Default"/>
        <w:spacing w:line="276" w:lineRule="auto"/>
        <w:ind w:left="644"/>
        <w:jc w:val="both"/>
        <w:rPr>
          <w:rFonts w:ascii="Cambria" w:eastAsia="Times New Roman" w:hAnsi="Cambria" w:cs="Times New Roman"/>
          <w:sz w:val="22"/>
          <w:szCs w:val="22"/>
          <w:lang w:eastAsia="pl-PL"/>
        </w:rPr>
      </w:pPr>
    </w:p>
    <w:p w:rsidR="001412ED" w:rsidRPr="000C5801"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98282B">
        <w:rPr>
          <w:rFonts w:ascii="Cambria" w:hAnsi="Cambria" w:cs="Tahoma"/>
          <w:color w:val="auto"/>
          <w:kern w:val="20"/>
          <w:sz w:val="22"/>
          <w:szCs w:val="22"/>
          <w:lang w:eastAsia="pl-PL"/>
        </w:rPr>
        <w:t>W przypadku złożenia przez wykonawców dokumentów</w:t>
      </w:r>
      <w:r w:rsidRPr="00CD67C7">
        <w:rPr>
          <w:rFonts w:ascii="Cambria" w:hAnsi="Cambria" w:cs="Tahoma"/>
          <w:color w:val="auto"/>
          <w:kern w:val="20"/>
          <w:sz w:val="22"/>
          <w:szCs w:val="22"/>
          <w:lang w:eastAsia="pl-PL"/>
        </w:rPr>
        <w:t xml:space="preserve"> zawierających dane i wartości </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w walutach innych niż polski złoty (PLN), zamawiający jako kurs przeliczeniowy waluty przyjmie kurs średni waluty obcej według Narodowego Banku Polskiego (</w:t>
      </w:r>
      <w:hyperlink r:id="rId23" w:history="1">
        <w:r w:rsidRPr="00CD67C7">
          <w:rPr>
            <w:rStyle w:val="Hipercze"/>
            <w:rFonts w:ascii="Cambria" w:hAnsi="Cambria" w:cs="Tahoma"/>
            <w:color w:val="auto"/>
            <w:kern w:val="20"/>
            <w:sz w:val="22"/>
            <w:szCs w:val="22"/>
            <w:lang w:eastAsia="pl-PL"/>
          </w:rPr>
          <w:t>www.nbp.gov.pl</w:t>
        </w:r>
      </w:hyperlink>
      <w:r w:rsidRPr="00CD67C7">
        <w:rPr>
          <w:rFonts w:ascii="Cambria" w:hAnsi="Cambria" w:cs="Tahoma"/>
          <w:color w:val="auto"/>
          <w:kern w:val="20"/>
          <w:sz w:val="22"/>
          <w:szCs w:val="22"/>
          <w:lang w:eastAsia="pl-PL"/>
        </w:rPr>
        <w:t>)</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 xml:space="preserve"> z dnia zamieszczenia ogłoszenia</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 xml:space="preserve"> o zamówieniu w Biuletynie Zamówień Publicznych (BZP). </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 xml:space="preserve">W przypadku braku ogłoszenia średniego kursu waluty obcej w dniu publikacji ogłoszenia </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o zamówieniu w BZP, zamawiający, jako kurs przeliczeniowy przyjmie kurs ogłoszony przez Narodowy Bank Polski w najbliższym dniu po zamieszczeniu ogłoszenia w BZP.</w:t>
      </w:r>
    </w:p>
    <w:p w:rsidR="000C5801" w:rsidRPr="000C5801" w:rsidRDefault="000C5801" w:rsidP="000C5801">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0C5801">
        <w:rPr>
          <w:rFonts w:ascii="Cambria" w:hAnsi="Cambria" w:cs="Tahoma"/>
          <w:color w:val="auto"/>
          <w:sz w:val="22"/>
          <w:szCs w:val="22"/>
        </w:rPr>
        <w:t>Zamawiający dopuszcza równoważne kwalifikacje, zdobyte w innych państwach, na zasadach określonych w art. 12 a ustawy z dnia 7 lipca 1994 r. Prawo budowlane, z uwzględnieniem postanowień ustawy z dnia 22 grudnia 2015 r. o zasadach uznawania kwalifikacji zawodowych nabytych  w państwach członkowskich Unii Europejskiej.</w:t>
      </w:r>
    </w:p>
    <w:p w:rsidR="000C5801" w:rsidRPr="000C5801" w:rsidRDefault="000C5801" w:rsidP="000C5801">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0C5801">
        <w:rPr>
          <w:rFonts w:ascii="Cambria" w:hAnsi="Cambria" w:cs="Tahoma"/>
          <w:color w:val="auto"/>
          <w:sz w:val="22"/>
          <w:szCs w:val="22"/>
        </w:rPr>
        <w:t xml:space="preserve">W przypadku osób będących obywatelami państw członkowskich UE, Konfederacji Szwajcarskiej lub państw członkowskich (EFTA) - stron umowy o Europejskim Obszarze Gospodarczym – prawo do wykonywania samodzielnych funkcji technicznych </w:t>
      </w:r>
      <w:r>
        <w:rPr>
          <w:rFonts w:ascii="Cambria" w:hAnsi="Cambria" w:cs="Tahoma"/>
          <w:color w:val="auto"/>
          <w:sz w:val="22"/>
          <w:szCs w:val="22"/>
        </w:rPr>
        <w:t xml:space="preserve">                                             </w:t>
      </w:r>
      <w:r w:rsidRPr="000C5801">
        <w:rPr>
          <w:rFonts w:ascii="Cambria" w:hAnsi="Cambria" w:cs="Tahoma"/>
          <w:color w:val="auto"/>
          <w:sz w:val="22"/>
          <w:szCs w:val="22"/>
        </w:rPr>
        <w:t xml:space="preserve">w budownictwie na terytorium RP winno być potwierdzone odpowiednią decyzją o uznaniu kwalifikacji zawodowych lub prawa do świadczenia usług transgranicznych. </w:t>
      </w:r>
    </w:p>
    <w:p w:rsidR="000C5801" w:rsidRPr="000C5801" w:rsidRDefault="000C5801" w:rsidP="000C5801">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0C5801">
        <w:rPr>
          <w:rFonts w:ascii="Cambria" w:hAnsi="Cambria" w:cs="Tahoma"/>
          <w:color w:val="auto"/>
          <w:sz w:val="22"/>
          <w:szCs w:val="22"/>
        </w:rPr>
        <w:t xml:space="preserve">Dopuszcza się uprawnienia równoważne (w zakresie koniecznym do wykonania przedmiotu zamówienia) – dla osób, które posiadają uprawnienia uzyskane przed dniem wejścia w życie ustawy z dnia 7 lipca 1994 r. Prawo budowlane lub stwierdzenie posiadania przygotowania zawodowego do pełnienia samodzielnych funkcji technicznych w budownictwie i zachowały uprawnienia do pełnienia tych funkcji w dotychczasowym zakresie. </w:t>
      </w:r>
    </w:p>
    <w:p w:rsidR="000C5801" w:rsidRPr="000C5801" w:rsidRDefault="000C5801" w:rsidP="000C5801">
      <w:pPr>
        <w:pStyle w:val="Default"/>
        <w:spacing w:line="276" w:lineRule="auto"/>
        <w:jc w:val="both"/>
        <w:rPr>
          <w:rFonts w:ascii="Cambria" w:hAnsi="Cambria" w:cs="Tahoma"/>
          <w:color w:val="auto"/>
          <w:kern w:val="20"/>
          <w:sz w:val="22"/>
          <w:szCs w:val="22"/>
          <w:lang w:eastAsia="pl-PL"/>
        </w:rPr>
      </w:pP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22</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1412ED" w:rsidRPr="00F43A1D" w:rsidRDefault="001412ED" w:rsidP="001412ED">
      <w:pPr>
        <w:shd w:val="clear" w:color="auto" w:fill="FFFFFF"/>
        <w:spacing w:line="240" w:lineRule="auto"/>
        <w:jc w:val="center"/>
        <w:rPr>
          <w:rFonts w:ascii="Cambria" w:hAnsi="Cambria" w:cs="Tahoma"/>
          <w:b/>
          <w:dstrike/>
          <w:spacing w:val="-2"/>
        </w:rPr>
      </w:pPr>
    </w:p>
    <w:p w:rsidR="001412ED" w:rsidRPr="001F796F" w:rsidRDefault="001412ED" w:rsidP="001412ED">
      <w:pPr>
        <w:pStyle w:val="Default"/>
        <w:numPr>
          <w:ilvl w:val="0"/>
          <w:numId w:val="37"/>
        </w:numPr>
        <w:tabs>
          <w:tab w:val="clear" w:pos="720"/>
          <w:tab w:val="num" w:pos="284"/>
        </w:tabs>
        <w:ind w:left="284" w:hanging="426"/>
        <w:jc w:val="both"/>
        <w:rPr>
          <w:rFonts w:ascii="Cambria" w:hAnsi="Cambria" w:cs="Tahoma"/>
          <w:color w:val="auto"/>
          <w:sz w:val="22"/>
          <w:szCs w:val="22"/>
        </w:rPr>
      </w:pPr>
      <w:r w:rsidRPr="001F796F">
        <w:rPr>
          <w:rFonts w:ascii="Cambria" w:hAnsi="Cambria" w:cs="TimesNewRomanPSMT"/>
          <w:color w:val="auto"/>
          <w:sz w:val="22"/>
          <w:szCs w:val="22"/>
          <w:lang w:eastAsia="pl-PL"/>
        </w:rPr>
        <w:t xml:space="preserve">Poprzez podmiotowe środki dowodowe rozumie się przewidziane ustawą środki służące potwierdzeniu braku podstaw wykluczenia lub spełniania warunków udziału </w:t>
      </w:r>
      <w:r>
        <w:rPr>
          <w:rFonts w:ascii="Cambria" w:hAnsi="Cambria" w:cs="TimesNewRomanPSMT"/>
          <w:color w:val="auto"/>
          <w:sz w:val="22"/>
          <w:szCs w:val="22"/>
          <w:lang w:eastAsia="pl-PL"/>
        </w:rPr>
        <w:t xml:space="preserve">                              </w:t>
      </w:r>
      <w:r w:rsidRPr="001F796F">
        <w:rPr>
          <w:rFonts w:ascii="Cambria" w:hAnsi="Cambria" w:cs="TimesNewRomanPSMT"/>
          <w:color w:val="auto"/>
          <w:sz w:val="22"/>
          <w:szCs w:val="22"/>
          <w:lang w:eastAsia="pl-PL"/>
        </w:rPr>
        <w:t>w postępowaniu.</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05732E" w:rsidRPr="0005732E"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s="TimesNewRomanPSMT"/>
          <w:color w:val="auto"/>
          <w:sz w:val="22"/>
          <w:szCs w:val="22"/>
          <w:lang w:eastAsia="pl-PL"/>
        </w:rPr>
        <w:t>W celu wykazania spełnienia warunku udziału w postępowaniu</w:t>
      </w:r>
      <w:r w:rsidRPr="001F796F">
        <w:rPr>
          <w:rFonts w:ascii="Cambria" w:hAnsi="Cambria" w:cs="Tahoma"/>
          <w:color w:val="auto"/>
          <w:sz w:val="22"/>
          <w:szCs w:val="22"/>
        </w:rPr>
        <w:t xml:space="preserve"> </w:t>
      </w:r>
      <w:r w:rsidRPr="001F796F">
        <w:rPr>
          <w:rFonts w:ascii="Cambria" w:hAnsi="Cambria"/>
          <w:color w:val="auto"/>
          <w:sz w:val="22"/>
          <w:szCs w:val="22"/>
          <w:lang w:eastAsia="pl-PL"/>
        </w:rPr>
        <w:t>w zakresie</w:t>
      </w:r>
      <w:r w:rsidR="0005732E">
        <w:rPr>
          <w:rFonts w:ascii="Cambria" w:hAnsi="Cambria"/>
          <w:color w:val="auto"/>
          <w:sz w:val="22"/>
          <w:szCs w:val="22"/>
          <w:lang w:eastAsia="pl-PL"/>
        </w:rPr>
        <w:t>:</w:t>
      </w:r>
    </w:p>
    <w:p w:rsidR="0005732E" w:rsidRDefault="0005732E" w:rsidP="0005732E">
      <w:pPr>
        <w:pStyle w:val="Default"/>
        <w:spacing w:line="276" w:lineRule="auto"/>
        <w:ind w:left="284"/>
        <w:jc w:val="both"/>
        <w:rPr>
          <w:rFonts w:ascii="Cambria" w:hAnsi="Cambria" w:cs="TimesNewRomanPSMT"/>
          <w:color w:val="auto"/>
          <w:sz w:val="22"/>
          <w:szCs w:val="22"/>
          <w:lang w:eastAsia="pl-PL"/>
        </w:rPr>
      </w:pPr>
    </w:p>
    <w:p w:rsidR="00534735" w:rsidRDefault="0005732E" w:rsidP="00534735">
      <w:pPr>
        <w:pStyle w:val="Default"/>
        <w:spacing w:line="276" w:lineRule="auto"/>
        <w:ind w:left="704" w:hanging="420"/>
        <w:jc w:val="both"/>
        <w:rPr>
          <w:rFonts w:ascii="Cambria" w:hAnsi="Cambria" w:cs="Times New Roman"/>
          <w:sz w:val="22"/>
          <w:szCs w:val="22"/>
        </w:rPr>
      </w:pPr>
      <w:r>
        <w:rPr>
          <w:rFonts w:ascii="Cambria" w:hAnsi="Cambria"/>
          <w:b/>
          <w:color w:val="auto"/>
          <w:sz w:val="22"/>
          <w:szCs w:val="22"/>
          <w:lang w:eastAsia="pl-PL"/>
        </w:rPr>
        <w:t>-</w:t>
      </w:r>
      <w:r>
        <w:rPr>
          <w:rFonts w:ascii="Cambria" w:hAnsi="Cambria"/>
          <w:b/>
          <w:color w:val="auto"/>
          <w:sz w:val="22"/>
          <w:szCs w:val="22"/>
          <w:lang w:eastAsia="pl-PL"/>
        </w:rPr>
        <w:tab/>
      </w:r>
      <w:r w:rsidRPr="00534735">
        <w:rPr>
          <w:rFonts w:ascii="Cambria" w:hAnsi="Cambria"/>
          <w:color w:val="auto"/>
          <w:sz w:val="22"/>
          <w:szCs w:val="22"/>
          <w:lang w:eastAsia="pl-PL"/>
        </w:rPr>
        <w:t>sytuacji ekonomicznej lub finansowej</w:t>
      </w:r>
      <w:r w:rsidRPr="00534735">
        <w:rPr>
          <w:rFonts w:ascii="Cambria" w:hAnsi="Cambria" w:cs="TimesNewRomanPSMT"/>
          <w:color w:val="auto"/>
          <w:sz w:val="22"/>
          <w:szCs w:val="22"/>
          <w:lang w:eastAsia="pl-PL"/>
        </w:rPr>
        <w:t xml:space="preserve"> </w:t>
      </w:r>
      <w:r w:rsidRPr="00534735">
        <w:rPr>
          <w:rFonts w:ascii="Cambria" w:eastAsia="Times New Roman" w:hAnsi="Cambria"/>
          <w:color w:val="auto"/>
          <w:sz w:val="22"/>
          <w:szCs w:val="22"/>
          <w:lang w:eastAsia="pl-PL"/>
        </w:rPr>
        <w:t>opisanych w rozdziale 21 ust. 5 wykonawca składa:</w:t>
      </w:r>
      <w:r w:rsidR="00534735" w:rsidRPr="00534735">
        <w:rPr>
          <w:rFonts w:ascii="Cambria" w:eastAsia="Times New Roman" w:hAnsi="Cambria"/>
          <w:color w:val="auto"/>
          <w:sz w:val="22"/>
          <w:szCs w:val="22"/>
          <w:lang w:eastAsia="pl-PL"/>
        </w:rPr>
        <w:t xml:space="preserve"> </w:t>
      </w:r>
      <w:r w:rsidR="00534735" w:rsidRPr="00534735">
        <w:rPr>
          <w:rFonts w:ascii="Cambria" w:hAnsi="Cambria" w:cs="Times New Roman"/>
          <w:b/>
          <w:sz w:val="22"/>
          <w:szCs w:val="22"/>
        </w:rPr>
        <w:t>informację banku lub spółdzielczej kasy oszczędnościowo - kredytowej potwierdzającej</w:t>
      </w:r>
      <w:r w:rsidR="00534735" w:rsidRPr="00534735">
        <w:rPr>
          <w:rFonts w:ascii="Cambria" w:hAnsi="Cambria" w:cs="Times New Roman"/>
          <w:sz w:val="22"/>
          <w:szCs w:val="22"/>
        </w:rPr>
        <w:t xml:space="preserve"> wysokość posiadanych środków finansowych lub zdolność kredytową </w:t>
      </w:r>
      <w:r w:rsidR="00CA3D15">
        <w:rPr>
          <w:rFonts w:ascii="Cambria" w:hAnsi="Cambria" w:cs="Times New Roman"/>
          <w:sz w:val="22"/>
          <w:szCs w:val="22"/>
        </w:rPr>
        <w:t xml:space="preserve">(na kwotę nie niższą niż 3 000 000,00 zł. – trzy miliony złotych) </w:t>
      </w:r>
      <w:r w:rsidR="00534735" w:rsidRPr="00534735">
        <w:rPr>
          <w:rFonts w:ascii="Cambria" w:hAnsi="Cambria" w:cs="Times New Roman"/>
          <w:sz w:val="22"/>
          <w:szCs w:val="22"/>
        </w:rPr>
        <w:t xml:space="preserve">w okresie nie wcześniejszym </w:t>
      </w:r>
      <w:r w:rsidR="00534735" w:rsidRPr="00181CCD">
        <w:rPr>
          <w:rFonts w:ascii="Cambria" w:hAnsi="Cambria" w:cs="Times New Roman"/>
          <w:color w:val="auto"/>
          <w:sz w:val="22"/>
          <w:szCs w:val="22"/>
        </w:rPr>
        <w:t>niż 3 miesiące</w:t>
      </w:r>
      <w:r w:rsidR="00534735" w:rsidRPr="00534735">
        <w:rPr>
          <w:rFonts w:ascii="Cambria" w:hAnsi="Cambria" w:cs="Times New Roman"/>
          <w:sz w:val="22"/>
          <w:szCs w:val="22"/>
        </w:rPr>
        <w:t xml:space="preserve"> przed jej złoże</w:t>
      </w:r>
      <w:r w:rsidR="00534735">
        <w:rPr>
          <w:rFonts w:ascii="Cambria" w:hAnsi="Cambria" w:cs="Times New Roman"/>
          <w:sz w:val="22"/>
          <w:szCs w:val="22"/>
        </w:rPr>
        <w:t>niem.</w:t>
      </w:r>
      <w:r w:rsidR="00534735" w:rsidRPr="00534735">
        <w:rPr>
          <w:rFonts w:ascii="Cambria" w:hAnsi="Cambria" w:cs="Times New Roman"/>
          <w:sz w:val="22"/>
          <w:szCs w:val="22"/>
        </w:rPr>
        <w:t xml:space="preserve"> </w:t>
      </w:r>
    </w:p>
    <w:p w:rsidR="00AD25CB" w:rsidRPr="00CD24C7" w:rsidRDefault="00CD24C7" w:rsidP="00AD25CB">
      <w:pPr>
        <w:pStyle w:val="Default"/>
        <w:spacing w:line="276" w:lineRule="auto"/>
        <w:ind w:left="704" w:hanging="420"/>
        <w:jc w:val="both"/>
        <w:rPr>
          <w:rFonts w:ascii="Cambria" w:hAnsi="Cambria"/>
          <w:color w:val="auto"/>
          <w:sz w:val="22"/>
          <w:szCs w:val="22"/>
          <w:lang w:eastAsia="pl-PL"/>
        </w:rPr>
      </w:pPr>
      <w:r>
        <w:rPr>
          <w:rFonts w:ascii="Cambria" w:hAnsi="Cambria"/>
          <w:b/>
          <w:color w:val="auto"/>
          <w:sz w:val="22"/>
          <w:szCs w:val="22"/>
          <w:lang w:eastAsia="pl-PL"/>
        </w:rPr>
        <w:lastRenderedPageBreak/>
        <w:tab/>
      </w:r>
      <w:r w:rsidRPr="00CD24C7">
        <w:rPr>
          <w:rFonts w:ascii="Cambria" w:hAnsi="Cambria"/>
          <w:color w:val="auto"/>
          <w:sz w:val="22"/>
          <w:szCs w:val="22"/>
          <w:lang w:eastAsia="pl-PL"/>
        </w:rPr>
        <w:t>Informacja banku</w:t>
      </w:r>
      <w:r>
        <w:rPr>
          <w:rFonts w:ascii="Cambria" w:hAnsi="Cambria"/>
          <w:color w:val="auto"/>
          <w:sz w:val="22"/>
          <w:szCs w:val="22"/>
          <w:lang w:eastAsia="pl-PL"/>
        </w:rPr>
        <w:t xml:space="preserve"> przedłożona przez wykonawcę np.</w:t>
      </w:r>
      <w:r w:rsidR="00AD25CB">
        <w:rPr>
          <w:rFonts w:ascii="Cambria" w:hAnsi="Cambria"/>
          <w:color w:val="auto"/>
          <w:sz w:val="22"/>
          <w:szCs w:val="22"/>
          <w:lang w:eastAsia="pl-PL"/>
        </w:rPr>
        <w:t xml:space="preserve"> jako </w:t>
      </w:r>
      <w:r>
        <w:rPr>
          <w:rFonts w:ascii="Cambria" w:hAnsi="Cambria"/>
          <w:color w:val="auto"/>
          <w:sz w:val="22"/>
          <w:szCs w:val="22"/>
          <w:lang w:eastAsia="pl-PL"/>
        </w:rPr>
        <w:t xml:space="preserve"> wydruk wyciągu bankowego</w:t>
      </w:r>
      <w:r w:rsidR="00AD25CB">
        <w:rPr>
          <w:rFonts w:ascii="Cambria" w:hAnsi="Cambria"/>
          <w:color w:val="auto"/>
          <w:sz w:val="22"/>
          <w:szCs w:val="22"/>
          <w:lang w:eastAsia="pl-PL"/>
        </w:rPr>
        <w:t xml:space="preserve"> albo też stosowne zaświadczenie podpisane przez pracownika banku</w:t>
      </w:r>
      <w:r>
        <w:rPr>
          <w:rFonts w:ascii="Cambria" w:hAnsi="Cambria"/>
          <w:color w:val="auto"/>
          <w:sz w:val="22"/>
          <w:szCs w:val="22"/>
          <w:lang w:eastAsia="pl-PL"/>
        </w:rPr>
        <w:t xml:space="preserve"> potraktowana będzie przez zamawiającego jako prawidłowy dokument.</w:t>
      </w:r>
    </w:p>
    <w:p w:rsidR="0005732E" w:rsidRPr="00534735" w:rsidRDefault="00534735" w:rsidP="00534735">
      <w:pPr>
        <w:pStyle w:val="Default"/>
        <w:spacing w:line="276" w:lineRule="auto"/>
        <w:ind w:left="704"/>
        <w:jc w:val="both"/>
        <w:rPr>
          <w:rFonts w:ascii="Cambria" w:hAnsi="Cambria" w:cs="Times New Roman"/>
          <w:sz w:val="22"/>
          <w:szCs w:val="22"/>
        </w:rPr>
      </w:pPr>
      <w:r w:rsidRPr="00534735">
        <w:rPr>
          <w:rFonts w:ascii="Cambria" w:eastAsiaTheme="minorHAnsi" w:hAnsi="Cambria" w:cs="Times New Roman"/>
          <w:sz w:val="22"/>
          <w:szCs w:val="22"/>
        </w:rPr>
        <w:t xml:space="preserve">Jeżeli z uzasadnionej przyczyny wykonawca nie może złożyć wymaganych przez zamawiającego podmiotowych środków dowodowych (informacji banku </w:t>
      </w:r>
      <w:r w:rsidRPr="00534735">
        <w:rPr>
          <w:rFonts w:ascii="Cambria" w:hAnsi="Cambria" w:cs="Times New Roman"/>
          <w:sz w:val="22"/>
          <w:szCs w:val="22"/>
        </w:rPr>
        <w:t xml:space="preserve">lub spółdzielczej kasy oszczędnościowo </w:t>
      </w:r>
      <w:r>
        <w:rPr>
          <w:rFonts w:ascii="Cambria" w:hAnsi="Cambria" w:cs="Times New Roman"/>
          <w:sz w:val="22"/>
          <w:szCs w:val="22"/>
        </w:rPr>
        <w:t>–</w:t>
      </w:r>
      <w:r w:rsidRPr="00534735">
        <w:rPr>
          <w:rFonts w:ascii="Cambria" w:hAnsi="Cambria" w:cs="Times New Roman"/>
          <w:sz w:val="22"/>
          <w:szCs w:val="22"/>
        </w:rPr>
        <w:t xml:space="preserve"> kredytowej</w:t>
      </w:r>
      <w:r>
        <w:rPr>
          <w:rFonts w:ascii="Cambria" w:hAnsi="Cambria" w:cs="Times New Roman"/>
          <w:sz w:val="22"/>
          <w:szCs w:val="22"/>
        </w:rPr>
        <w:t>)</w:t>
      </w:r>
      <w:r w:rsidRPr="00534735">
        <w:rPr>
          <w:rFonts w:ascii="Cambria" w:eastAsiaTheme="minorHAnsi" w:hAnsi="Cambria" w:cs="Times New Roman"/>
          <w:sz w:val="22"/>
          <w:szCs w:val="22"/>
        </w:rPr>
        <w:t xml:space="preserve">  wykonawca składa inne podmiotowe środki dowodowe, które w wystarczający sposób potwierdzają spełnianie opisanego przez zamawiającego warunku udziału w postępowaniu dotyczącego sytuacji ekonomicznej lub finansowej.</w:t>
      </w:r>
    </w:p>
    <w:p w:rsidR="0005732E" w:rsidRDefault="0005732E" w:rsidP="0005732E">
      <w:pPr>
        <w:pStyle w:val="Default"/>
        <w:spacing w:line="276" w:lineRule="auto"/>
        <w:ind w:left="284"/>
        <w:jc w:val="both"/>
        <w:rPr>
          <w:rFonts w:ascii="Cambria" w:hAnsi="Cambria" w:cs="TimesNewRomanPSMT"/>
          <w:color w:val="auto"/>
          <w:sz w:val="22"/>
          <w:szCs w:val="22"/>
          <w:lang w:eastAsia="pl-PL"/>
        </w:rPr>
      </w:pPr>
    </w:p>
    <w:p w:rsidR="0005732E" w:rsidRDefault="0005732E" w:rsidP="0005732E">
      <w:pPr>
        <w:pStyle w:val="Default"/>
        <w:spacing w:line="276" w:lineRule="auto"/>
        <w:ind w:left="284"/>
        <w:jc w:val="both"/>
        <w:rPr>
          <w:rFonts w:ascii="Cambria" w:hAnsi="Cambria" w:cs="TimesNewRomanPSMT"/>
          <w:color w:val="auto"/>
          <w:sz w:val="22"/>
          <w:szCs w:val="22"/>
          <w:lang w:eastAsia="pl-PL"/>
        </w:rPr>
      </w:pPr>
    </w:p>
    <w:p w:rsidR="006C67CE" w:rsidRPr="00534735" w:rsidRDefault="0005732E" w:rsidP="00534735">
      <w:pPr>
        <w:pStyle w:val="Default"/>
        <w:spacing w:line="276" w:lineRule="auto"/>
        <w:ind w:left="704" w:hanging="375"/>
        <w:jc w:val="both"/>
        <w:rPr>
          <w:rFonts w:ascii="Cambria" w:hAnsi="Cambria" w:cs="Tahoma"/>
          <w:color w:val="auto"/>
          <w:sz w:val="22"/>
          <w:szCs w:val="22"/>
        </w:rPr>
      </w:pPr>
      <w:r>
        <w:rPr>
          <w:rFonts w:ascii="Cambria" w:hAnsi="Cambria"/>
          <w:color w:val="auto"/>
          <w:sz w:val="22"/>
          <w:szCs w:val="22"/>
          <w:lang w:eastAsia="pl-PL"/>
        </w:rPr>
        <w:t>-</w:t>
      </w:r>
      <w:r>
        <w:rPr>
          <w:rFonts w:ascii="Cambria" w:hAnsi="Cambria"/>
          <w:color w:val="auto"/>
          <w:sz w:val="22"/>
          <w:szCs w:val="22"/>
          <w:lang w:eastAsia="pl-PL"/>
        </w:rPr>
        <w:tab/>
      </w:r>
      <w:r w:rsidR="001412ED" w:rsidRPr="001F796F">
        <w:rPr>
          <w:rFonts w:ascii="Cambria" w:eastAsia="Times New Roman" w:hAnsi="Cambria"/>
          <w:color w:val="auto"/>
          <w:sz w:val="22"/>
          <w:szCs w:val="22"/>
          <w:lang w:eastAsia="pl-PL"/>
        </w:rPr>
        <w:t>zdolności tec</w:t>
      </w:r>
      <w:r w:rsidR="001412ED">
        <w:rPr>
          <w:rFonts w:ascii="Cambria" w:eastAsia="Times New Roman" w:hAnsi="Cambria"/>
          <w:color w:val="auto"/>
          <w:sz w:val="22"/>
          <w:szCs w:val="22"/>
          <w:lang w:eastAsia="pl-PL"/>
        </w:rPr>
        <w:t xml:space="preserve">hnicznej  </w:t>
      </w:r>
      <w:r w:rsidR="001412ED" w:rsidRPr="001F796F">
        <w:rPr>
          <w:rFonts w:ascii="Cambria" w:eastAsia="Times New Roman" w:hAnsi="Cambria"/>
          <w:color w:val="auto"/>
          <w:sz w:val="22"/>
          <w:szCs w:val="22"/>
          <w:lang w:eastAsia="pl-PL"/>
        </w:rPr>
        <w:t xml:space="preserve">lub zawodowej opisanych w rozdziale 21 </w:t>
      </w:r>
      <w:r>
        <w:rPr>
          <w:rFonts w:ascii="Cambria" w:eastAsia="Times New Roman" w:hAnsi="Cambria"/>
          <w:color w:val="auto"/>
          <w:sz w:val="22"/>
          <w:szCs w:val="22"/>
          <w:lang w:eastAsia="pl-PL"/>
        </w:rPr>
        <w:t xml:space="preserve">ust. 6 pkt 1 </w:t>
      </w:r>
      <w:r w:rsidR="001412ED" w:rsidRPr="001F796F">
        <w:rPr>
          <w:rFonts w:ascii="Cambria" w:eastAsia="Times New Roman" w:hAnsi="Cambria"/>
          <w:color w:val="auto"/>
          <w:sz w:val="22"/>
          <w:szCs w:val="22"/>
          <w:lang w:eastAsia="pl-PL"/>
        </w:rPr>
        <w:t>wykonawca składa:</w:t>
      </w:r>
      <w:r w:rsidR="00534735">
        <w:rPr>
          <w:rFonts w:ascii="Cambria" w:hAnsi="Cambria" w:cs="Tahoma"/>
          <w:color w:val="auto"/>
          <w:sz w:val="22"/>
          <w:szCs w:val="22"/>
        </w:rPr>
        <w:t xml:space="preserve"> </w:t>
      </w:r>
      <w:r w:rsidR="006C67CE" w:rsidRPr="00534735">
        <w:rPr>
          <w:rFonts w:ascii="Cambria" w:hAnsi="Cambria"/>
          <w:b/>
          <w:color w:val="auto"/>
          <w:sz w:val="22"/>
          <w:szCs w:val="22"/>
        </w:rPr>
        <w:t>wykaz robót budowlanych</w:t>
      </w:r>
      <w:r w:rsidR="006C67CE" w:rsidRPr="006C67CE">
        <w:rPr>
          <w:rFonts w:ascii="Cambria" w:hAnsi="Cambria"/>
          <w:color w:val="auto"/>
          <w:sz w:val="22"/>
          <w:szCs w:val="22"/>
        </w:rPr>
        <w:t xml:space="preserve"> wykonanych nie wcześniej niż w okresie ostatnich 5 lat, a jeżeli okres prowadzenia działalności jest krótszy – w tym okresie, wraz </w:t>
      </w:r>
      <w:r w:rsidR="00AD25CB">
        <w:rPr>
          <w:rFonts w:ascii="Cambria" w:hAnsi="Cambria"/>
          <w:color w:val="auto"/>
          <w:sz w:val="22"/>
          <w:szCs w:val="22"/>
        </w:rPr>
        <w:t xml:space="preserve">                             </w:t>
      </w:r>
      <w:r w:rsidR="006C67CE" w:rsidRPr="006C67CE">
        <w:rPr>
          <w:rFonts w:ascii="Cambria" w:hAnsi="Cambria"/>
          <w:color w:val="auto"/>
          <w:sz w:val="22"/>
          <w:szCs w:val="22"/>
        </w:rPr>
        <w:t>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t>
      </w:r>
      <w:r w:rsidR="00AD25CB">
        <w:rPr>
          <w:rFonts w:ascii="Cambria" w:eastAsia="TimesNewRoman" w:hAnsi="Cambria" w:cs="Tahoma"/>
          <w:color w:val="auto"/>
          <w:sz w:val="22"/>
          <w:szCs w:val="22"/>
          <w:lang w:eastAsia="pl-PL"/>
        </w:rPr>
        <w:t>zał. 5</w:t>
      </w:r>
      <w:r w:rsidR="006C67CE" w:rsidRPr="006C67CE">
        <w:rPr>
          <w:rFonts w:ascii="Cambria" w:eastAsia="TimesNewRoman" w:hAnsi="Cambria" w:cs="Tahoma"/>
          <w:color w:val="auto"/>
          <w:sz w:val="22"/>
          <w:szCs w:val="22"/>
          <w:lang w:eastAsia="pl-PL"/>
        </w:rPr>
        <w:t xml:space="preserve"> SWZ). </w:t>
      </w:r>
      <w:r w:rsidR="006C67CE" w:rsidRPr="006C67CE">
        <w:rPr>
          <w:rFonts w:ascii="Cambria" w:eastAsiaTheme="minorHAnsi" w:hAnsi="Cambria"/>
          <w:color w:val="auto"/>
          <w:sz w:val="22"/>
          <w:szCs w:val="22"/>
        </w:rPr>
        <w:t>Jeżeli wykonawca powołuje się na doświadczenie w realizacji robót budowlanych, dostaw lub usług, wykonywanych wspólnie z innymi wykonawcami, wykaz o którym mowa powyżej</w:t>
      </w:r>
      <w:r w:rsidR="006C67CE" w:rsidRPr="006C67CE">
        <w:rPr>
          <w:rFonts w:ascii="Cambria" w:eastAsiaTheme="minorHAnsi" w:hAnsi="Cambria" w:cs="Times New Roman"/>
          <w:color w:val="auto"/>
          <w:sz w:val="22"/>
          <w:szCs w:val="22"/>
        </w:rPr>
        <w:t>, dotyczy robót budowlanych,   w których wykonaniu wykonawca ten bezpośrednio uczestniczył.</w:t>
      </w:r>
    </w:p>
    <w:p w:rsidR="006C67CE" w:rsidRDefault="006C67CE" w:rsidP="006C67CE">
      <w:pPr>
        <w:pStyle w:val="Default"/>
        <w:spacing w:line="276" w:lineRule="auto"/>
        <w:ind w:left="709"/>
        <w:jc w:val="both"/>
        <w:rPr>
          <w:rFonts w:ascii="Cambria" w:eastAsia="TimesNewRoman" w:hAnsi="Cambria" w:cs="Tahoma"/>
          <w:color w:val="auto"/>
          <w:sz w:val="22"/>
          <w:szCs w:val="22"/>
          <w:lang w:eastAsia="pl-PL"/>
        </w:rPr>
      </w:pPr>
    </w:p>
    <w:p w:rsidR="001412ED" w:rsidRPr="00534735" w:rsidRDefault="0005732E" w:rsidP="00534735">
      <w:pPr>
        <w:pStyle w:val="Default"/>
        <w:spacing w:line="276" w:lineRule="auto"/>
        <w:ind w:left="704" w:hanging="375"/>
        <w:jc w:val="both"/>
        <w:rPr>
          <w:rFonts w:ascii="Cambria" w:hAnsi="Cambria" w:cs="Tahoma"/>
          <w:color w:val="auto"/>
          <w:sz w:val="22"/>
          <w:szCs w:val="22"/>
        </w:rPr>
      </w:pPr>
      <w:r>
        <w:rPr>
          <w:rFonts w:ascii="Cambria" w:hAnsi="Cambria"/>
          <w:color w:val="auto"/>
          <w:sz w:val="22"/>
          <w:szCs w:val="22"/>
          <w:lang w:eastAsia="pl-PL"/>
        </w:rPr>
        <w:t>-</w:t>
      </w:r>
      <w:r>
        <w:rPr>
          <w:rFonts w:ascii="Cambria" w:hAnsi="Cambria"/>
          <w:color w:val="auto"/>
          <w:sz w:val="22"/>
          <w:szCs w:val="22"/>
          <w:lang w:eastAsia="pl-PL"/>
        </w:rPr>
        <w:tab/>
      </w:r>
      <w:r w:rsidRPr="001F796F">
        <w:rPr>
          <w:rFonts w:ascii="Cambria" w:eastAsia="Times New Roman" w:hAnsi="Cambria"/>
          <w:color w:val="auto"/>
          <w:sz w:val="22"/>
          <w:szCs w:val="22"/>
          <w:lang w:eastAsia="pl-PL"/>
        </w:rPr>
        <w:t>zdolności tec</w:t>
      </w:r>
      <w:r>
        <w:rPr>
          <w:rFonts w:ascii="Cambria" w:eastAsia="Times New Roman" w:hAnsi="Cambria"/>
          <w:color w:val="auto"/>
          <w:sz w:val="22"/>
          <w:szCs w:val="22"/>
          <w:lang w:eastAsia="pl-PL"/>
        </w:rPr>
        <w:t xml:space="preserve">hnicznej  </w:t>
      </w:r>
      <w:r w:rsidRPr="001F796F">
        <w:rPr>
          <w:rFonts w:ascii="Cambria" w:eastAsia="Times New Roman" w:hAnsi="Cambria"/>
          <w:color w:val="auto"/>
          <w:sz w:val="22"/>
          <w:szCs w:val="22"/>
          <w:lang w:eastAsia="pl-PL"/>
        </w:rPr>
        <w:t xml:space="preserve">lub zawodowej opisanych w rozdziale 21 </w:t>
      </w:r>
      <w:r>
        <w:rPr>
          <w:rFonts w:ascii="Cambria" w:eastAsia="Times New Roman" w:hAnsi="Cambria"/>
          <w:color w:val="auto"/>
          <w:sz w:val="22"/>
          <w:szCs w:val="22"/>
          <w:lang w:eastAsia="pl-PL"/>
        </w:rPr>
        <w:t xml:space="preserve">ust. 6 pkt 2-5 </w:t>
      </w:r>
      <w:r w:rsidRPr="001F796F">
        <w:rPr>
          <w:rFonts w:ascii="Cambria" w:eastAsia="Times New Roman" w:hAnsi="Cambria"/>
          <w:color w:val="auto"/>
          <w:sz w:val="22"/>
          <w:szCs w:val="22"/>
          <w:lang w:eastAsia="pl-PL"/>
        </w:rPr>
        <w:t>wykonawca składa:</w:t>
      </w:r>
      <w:r w:rsidR="00534735">
        <w:rPr>
          <w:rFonts w:ascii="Cambria" w:hAnsi="Cambria" w:cs="Tahoma"/>
          <w:color w:val="auto"/>
          <w:sz w:val="22"/>
          <w:szCs w:val="22"/>
        </w:rPr>
        <w:t xml:space="preserve"> </w:t>
      </w:r>
      <w:r w:rsidR="006C67CE" w:rsidRPr="00534735">
        <w:rPr>
          <w:rFonts w:ascii="Cambria" w:eastAsia="TimesNewRoman" w:hAnsi="Cambria" w:cs="Tahoma"/>
          <w:b/>
          <w:color w:val="auto"/>
          <w:sz w:val="22"/>
          <w:szCs w:val="22"/>
          <w:lang w:eastAsia="pl-PL"/>
        </w:rPr>
        <w:t>wykaz osób</w:t>
      </w:r>
      <w:r w:rsidR="006C67CE" w:rsidRPr="006C67CE">
        <w:rPr>
          <w:rFonts w:ascii="Cambria" w:eastAsia="TimesNewRoman" w:hAnsi="Cambria" w:cs="Tahoma"/>
          <w:color w:val="auto"/>
          <w:sz w:val="22"/>
          <w:szCs w:val="22"/>
          <w:lang w:eastAsia="pl-PL"/>
        </w:rPr>
        <w:t>, skierowanych przez wykonawcę do realizacji zamówienia publicznego,  w szczególności odpowiedzialnych</w:t>
      </w:r>
      <w:r w:rsidR="006C67CE" w:rsidRPr="006C67CE">
        <w:rPr>
          <w:rFonts w:ascii="Cambria" w:hAnsi="Cambria" w:cs="Tahoma"/>
          <w:color w:val="auto"/>
          <w:sz w:val="22"/>
          <w:szCs w:val="22"/>
          <w:lang w:eastAsia="pl-PL"/>
        </w:rPr>
        <w:t xml:space="preserve"> </w:t>
      </w:r>
      <w:r w:rsidR="006C67CE" w:rsidRPr="006C67CE">
        <w:rPr>
          <w:rFonts w:ascii="Cambria" w:eastAsia="TimesNewRoman" w:hAnsi="Cambria" w:cs="Tahoma"/>
          <w:color w:val="auto"/>
          <w:sz w:val="22"/>
          <w:szCs w:val="22"/>
          <w:lang w:eastAsia="pl-PL"/>
        </w:rPr>
        <w:t xml:space="preserve">za kierowanie robotami budowlanymi, wraz </w:t>
      </w:r>
      <w:r w:rsidR="006C67CE">
        <w:rPr>
          <w:rFonts w:ascii="Cambria" w:eastAsia="TimesNewRoman" w:hAnsi="Cambria" w:cs="Tahoma"/>
          <w:color w:val="auto"/>
          <w:sz w:val="22"/>
          <w:szCs w:val="22"/>
          <w:lang w:eastAsia="pl-PL"/>
        </w:rPr>
        <w:t xml:space="preserve"> </w:t>
      </w:r>
      <w:r w:rsidR="006C67CE" w:rsidRPr="006C67CE">
        <w:rPr>
          <w:rFonts w:ascii="Cambria" w:eastAsia="TimesNewRoman" w:hAnsi="Cambria" w:cs="Tahoma"/>
          <w:color w:val="auto"/>
          <w:sz w:val="22"/>
          <w:szCs w:val="22"/>
          <w:lang w:eastAsia="pl-PL"/>
        </w:rPr>
        <w:t>z informacjami  na temat</w:t>
      </w:r>
      <w:r w:rsidR="006C67CE" w:rsidRPr="006C67CE">
        <w:rPr>
          <w:rFonts w:ascii="Cambria" w:hAnsi="Cambria" w:cs="Tahoma"/>
          <w:color w:val="auto"/>
          <w:sz w:val="22"/>
          <w:szCs w:val="22"/>
          <w:lang w:eastAsia="pl-PL"/>
        </w:rPr>
        <w:t xml:space="preserve"> </w:t>
      </w:r>
      <w:r w:rsidR="006C67CE" w:rsidRPr="006C67CE">
        <w:rPr>
          <w:rFonts w:ascii="Cambria" w:eastAsia="TimesNewRoman" w:hAnsi="Cambria" w:cs="Tahoma"/>
          <w:color w:val="auto"/>
          <w:sz w:val="22"/>
          <w:szCs w:val="22"/>
          <w:lang w:eastAsia="pl-PL"/>
        </w:rPr>
        <w:t>ich kwalifikacji zawodowych, uprawnień, doświadczenia i wykształcenia niezbędnych do wykonania zamówienia</w:t>
      </w:r>
      <w:r w:rsidR="006C67CE" w:rsidRPr="006C67CE">
        <w:rPr>
          <w:rFonts w:ascii="Cambria" w:hAnsi="Cambria" w:cs="Tahoma"/>
          <w:color w:val="auto"/>
          <w:sz w:val="22"/>
          <w:szCs w:val="22"/>
          <w:lang w:eastAsia="pl-PL"/>
        </w:rPr>
        <w:t xml:space="preserve"> </w:t>
      </w:r>
      <w:r w:rsidR="006C67CE" w:rsidRPr="006C67CE">
        <w:rPr>
          <w:rFonts w:ascii="Cambria" w:eastAsia="TimesNewRoman" w:hAnsi="Cambria" w:cs="Tahoma"/>
          <w:color w:val="auto"/>
          <w:sz w:val="22"/>
          <w:szCs w:val="22"/>
          <w:lang w:eastAsia="pl-PL"/>
        </w:rPr>
        <w:t>publicznego,</w:t>
      </w:r>
      <w:r w:rsidR="00534735">
        <w:rPr>
          <w:rFonts w:ascii="Cambria" w:eastAsia="TimesNewRoman" w:hAnsi="Cambria" w:cs="Tahoma"/>
          <w:color w:val="auto"/>
          <w:sz w:val="22"/>
          <w:szCs w:val="22"/>
          <w:lang w:eastAsia="pl-PL"/>
        </w:rPr>
        <w:t xml:space="preserve">                 </w:t>
      </w:r>
      <w:r w:rsidR="006C67CE" w:rsidRPr="006C67CE">
        <w:rPr>
          <w:rFonts w:ascii="Cambria" w:eastAsia="TimesNewRoman" w:hAnsi="Cambria" w:cs="Tahoma"/>
          <w:color w:val="auto"/>
          <w:sz w:val="22"/>
          <w:szCs w:val="22"/>
          <w:lang w:eastAsia="pl-PL"/>
        </w:rPr>
        <w:t xml:space="preserve"> a także zakresu wykonywanych przez nie czynności oraz informacją o podstawie </w:t>
      </w:r>
      <w:r w:rsidR="00534735">
        <w:rPr>
          <w:rFonts w:ascii="Cambria" w:eastAsia="TimesNewRoman" w:hAnsi="Cambria" w:cs="Tahoma"/>
          <w:color w:val="auto"/>
          <w:sz w:val="22"/>
          <w:szCs w:val="22"/>
          <w:lang w:eastAsia="pl-PL"/>
        </w:rPr>
        <w:t xml:space="preserve">                         </w:t>
      </w:r>
      <w:r w:rsidR="006C67CE" w:rsidRPr="006C67CE">
        <w:rPr>
          <w:rFonts w:ascii="Cambria" w:eastAsia="TimesNewRoman" w:hAnsi="Cambria" w:cs="Tahoma"/>
          <w:color w:val="auto"/>
          <w:sz w:val="22"/>
          <w:szCs w:val="22"/>
          <w:lang w:eastAsia="pl-PL"/>
        </w:rPr>
        <w:t>do dysponowania</w:t>
      </w:r>
      <w:r w:rsidR="006C67CE" w:rsidRPr="006C67CE">
        <w:rPr>
          <w:rFonts w:ascii="Cambria" w:hAnsi="Cambria" w:cs="Tahoma"/>
          <w:color w:val="auto"/>
          <w:sz w:val="22"/>
          <w:szCs w:val="22"/>
          <w:lang w:eastAsia="pl-PL"/>
        </w:rPr>
        <w:t xml:space="preserve"> </w:t>
      </w:r>
      <w:r w:rsidR="00AD25CB">
        <w:rPr>
          <w:rFonts w:ascii="Cambria" w:eastAsia="TimesNewRoman" w:hAnsi="Cambria" w:cs="Tahoma"/>
          <w:color w:val="auto"/>
          <w:sz w:val="22"/>
          <w:szCs w:val="22"/>
          <w:lang w:eastAsia="pl-PL"/>
        </w:rPr>
        <w:t>tymi osobami – (zał. 6</w:t>
      </w:r>
      <w:r w:rsidR="006C67CE" w:rsidRPr="006C67CE">
        <w:rPr>
          <w:rFonts w:ascii="Cambria" w:eastAsia="TimesNewRoman" w:hAnsi="Cambria" w:cs="Tahoma"/>
          <w:color w:val="auto"/>
          <w:sz w:val="22"/>
          <w:szCs w:val="22"/>
          <w:lang w:eastAsia="pl-PL"/>
        </w:rPr>
        <w:t xml:space="preserve"> SWZ).</w:t>
      </w:r>
    </w:p>
    <w:p w:rsidR="006C67CE" w:rsidRPr="006C67CE" w:rsidRDefault="006C67CE" w:rsidP="006C67CE">
      <w:pPr>
        <w:pStyle w:val="Default"/>
        <w:spacing w:line="276" w:lineRule="auto"/>
        <w:ind w:left="709"/>
        <w:jc w:val="both"/>
        <w:rPr>
          <w:rFonts w:ascii="Cambria" w:eastAsia="TimesNewRoman" w:hAnsi="Cambria" w:cs="Tahoma"/>
          <w:color w:val="auto"/>
          <w:sz w:val="22"/>
          <w:szCs w:val="22"/>
          <w:lang w:eastAsia="pl-PL"/>
        </w:rPr>
      </w:pPr>
    </w:p>
    <w:p w:rsidR="001412ED" w:rsidRPr="00AD25CB" w:rsidRDefault="001412ED" w:rsidP="001412ED">
      <w:pPr>
        <w:pStyle w:val="Default"/>
        <w:numPr>
          <w:ilvl w:val="0"/>
          <w:numId w:val="37"/>
        </w:numPr>
        <w:spacing w:line="276" w:lineRule="auto"/>
        <w:ind w:left="284" w:hanging="426"/>
        <w:jc w:val="both"/>
        <w:rPr>
          <w:rFonts w:ascii="Cambria" w:hAnsi="Cambria" w:cs="Tahoma"/>
          <w:b/>
          <w:color w:val="auto"/>
          <w:sz w:val="22"/>
          <w:szCs w:val="22"/>
        </w:rPr>
      </w:pPr>
      <w:r w:rsidRPr="00AD25CB">
        <w:rPr>
          <w:rFonts w:ascii="Cambria" w:hAnsi="Cambria" w:cs="Tahoma"/>
          <w:b/>
          <w:color w:val="auto"/>
          <w:sz w:val="22"/>
          <w:szCs w:val="22"/>
        </w:rPr>
        <w:t xml:space="preserve">Zgodnie z art. 274 ust. 1 pzp - </w:t>
      </w:r>
      <w:r w:rsidRPr="00AD25CB">
        <w:rPr>
          <w:rFonts w:ascii="Cambria" w:hAnsi="Cambria"/>
          <w:b/>
          <w:color w:val="auto"/>
          <w:sz w:val="22"/>
          <w:szCs w:val="22"/>
        </w:rPr>
        <w:t>zamawiający wezwie wykonawcę, którego oferta została najwyżej oceniona, do złożenia w wyznaczonym terminie, nie krótszym niż 5 dni od dnia wezwania, podmiotowych środków dowodowych, (o których mowa w ust 3) aktualnych na dzień złożenia tych podmiotowych środków dowodowych.</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Jeżeli jest to niezbędne do zapewnienia odpowiedniego przebiegu postępowania o udzielenie zamówienia, zamawiający może na każdym etapie postępowania, wezwać wykonawców </w:t>
      </w:r>
      <w:r w:rsidR="00534735">
        <w:rPr>
          <w:rFonts w:ascii="Cambria" w:hAnsi="Cambria"/>
          <w:color w:val="auto"/>
          <w:sz w:val="22"/>
          <w:szCs w:val="22"/>
          <w:lang w:eastAsia="pl-PL"/>
        </w:rPr>
        <w:t xml:space="preserve">                  </w:t>
      </w:r>
      <w:r w:rsidRPr="001F796F">
        <w:rPr>
          <w:rFonts w:ascii="Cambria" w:hAnsi="Cambria"/>
          <w:color w:val="auto"/>
          <w:sz w:val="22"/>
          <w:szCs w:val="22"/>
          <w:lang w:eastAsia="pl-PL"/>
        </w:rPr>
        <w:t xml:space="preserve">do złożenia wszystkich lub niektórych podmiotowych środków dowodowych, aktualnych </w:t>
      </w:r>
      <w:r w:rsidR="00534735">
        <w:rPr>
          <w:rFonts w:ascii="Cambria" w:hAnsi="Cambria"/>
          <w:color w:val="auto"/>
          <w:sz w:val="22"/>
          <w:szCs w:val="22"/>
          <w:lang w:eastAsia="pl-PL"/>
        </w:rPr>
        <w:t xml:space="preserve">                  </w:t>
      </w:r>
      <w:r w:rsidRPr="001F796F">
        <w:rPr>
          <w:rFonts w:ascii="Cambria" w:hAnsi="Cambria"/>
          <w:color w:val="auto"/>
          <w:sz w:val="22"/>
          <w:szCs w:val="22"/>
          <w:lang w:eastAsia="pl-PL"/>
        </w:rPr>
        <w:t xml:space="preserve">na dzień ich złożenia.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eastAsia="Times New Roman" w:hAnsi="Cambria" w:cs="Times New Roman"/>
          <w:color w:val="auto"/>
          <w:sz w:val="22"/>
          <w:szCs w:val="22"/>
          <w:lang w:eastAsia="pl-PL"/>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w:t>
      </w:r>
      <w:r>
        <w:rPr>
          <w:rFonts w:ascii="Cambria" w:eastAsia="Times New Roman" w:hAnsi="Cambria" w:cs="Times New Roman"/>
          <w:color w:val="auto"/>
          <w:sz w:val="22"/>
          <w:szCs w:val="22"/>
          <w:lang w:eastAsia="pl-PL"/>
        </w:rPr>
        <w:t xml:space="preserve"> </w:t>
      </w:r>
      <w:r w:rsidRPr="001F796F">
        <w:rPr>
          <w:rFonts w:ascii="Cambria" w:eastAsia="Times New Roman" w:hAnsi="Cambria" w:cs="Times New Roman"/>
          <w:color w:val="auto"/>
          <w:sz w:val="22"/>
          <w:szCs w:val="22"/>
          <w:lang w:eastAsia="pl-PL"/>
        </w:rPr>
        <w:t>ich złożenia.</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lastRenderedPageBreak/>
        <w:t>Wykonawca nie jest zobowiązany do złożenia podmiotowych środków dowodowych, które zamawiający posiada, jeżeli wykonawca wskaże te środki oraz potwierdzi ich prawidłowość                            i aktualność.</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 xml:space="preserve">Zamawiający nie wzywa do złożenia podmiotowych środków dowodowych, jeżeli może </w:t>
      </w:r>
      <w:r w:rsidR="00534735">
        <w:rPr>
          <w:rFonts w:ascii="Cambria" w:hAnsi="Cambria"/>
          <w:color w:val="auto"/>
          <w:sz w:val="22"/>
          <w:szCs w:val="22"/>
        </w:rPr>
        <w:t xml:space="preserve">                       </w:t>
      </w:r>
      <w:r w:rsidRPr="001F796F">
        <w:rPr>
          <w:rFonts w:ascii="Cambria" w:hAnsi="Cambria"/>
          <w:color w:val="auto"/>
          <w:sz w:val="22"/>
          <w:szCs w:val="22"/>
        </w:rPr>
        <w:t xml:space="preserve">je uzyskać za pomocą bezpłatnych i ogólnodostępnych baz danych, w szczególności rejestrów publicznych w rozumieniu ustawy z dnia 17 lutego 2005 r. o informatyzacji działalności podmiotów realizujących zadania publiczne, o ile wykonawca wskazał w oświadczeniu, </w:t>
      </w:r>
      <w:r w:rsidR="0098282B">
        <w:rPr>
          <w:rFonts w:ascii="Cambria" w:hAnsi="Cambria"/>
          <w:color w:val="auto"/>
          <w:sz w:val="22"/>
          <w:szCs w:val="22"/>
        </w:rPr>
        <w:t xml:space="preserve">                       </w:t>
      </w:r>
      <w:r w:rsidRPr="001F796F">
        <w:rPr>
          <w:rFonts w:ascii="Cambria" w:hAnsi="Cambria"/>
          <w:color w:val="auto"/>
          <w:sz w:val="22"/>
          <w:szCs w:val="22"/>
        </w:rPr>
        <w:t>o którym mowa w art. 125 ust. 1, dane umożliwiające dostęp do tych środków.</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Jeżeli wykonawca nie złożył oświadczenia </w:t>
      </w:r>
      <w:r w:rsidRPr="001F796F">
        <w:rPr>
          <w:rFonts w:ascii="Cambria" w:hAnsi="Cambria"/>
          <w:color w:val="auto"/>
          <w:sz w:val="22"/>
          <w:szCs w:val="22"/>
        </w:rPr>
        <w:t>o niepodleganiu wykluczeniu i spełnianiu warunków udziału w postępowaniu</w:t>
      </w:r>
      <w:r w:rsidRPr="001F796F">
        <w:rPr>
          <w:rFonts w:ascii="Cambria" w:hAnsi="Cambria"/>
          <w:color w:val="auto"/>
          <w:sz w:val="22"/>
          <w:szCs w:val="22"/>
          <w:lang w:eastAsia="pl-PL"/>
        </w:rPr>
        <w:t xml:space="preserve">, podmiotowych środków dowodowych, innych dokumentów lub oświadczeń składanych w postępowaniu lub są one niekompletne lub zawierają błędy -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Zamawiający stosownie do art. 128 ust. 4 pzp, może żądać od wykonawców wyjaśnień dotyczących treści oświadczenia </w:t>
      </w:r>
      <w:r w:rsidRPr="001F796F">
        <w:rPr>
          <w:rFonts w:ascii="Cambria" w:hAnsi="Cambria"/>
          <w:color w:val="auto"/>
          <w:sz w:val="22"/>
          <w:szCs w:val="22"/>
        </w:rPr>
        <w:t xml:space="preserve">o niepodleganiu wykluczeniu i spełnianiu warunków udziału w postępowaniu </w:t>
      </w:r>
      <w:r w:rsidRPr="001F796F">
        <w:rPr>
          <w:rFonts w:ascii="Cambria" w:hAnsi="Cambria"/>
          <w:color w:val="auto"/>
          <w:sz w:val="22"/>
          <w:szCs w:val="22"/>
          <w:lang w:eastAsia="pl-PL"/>
        </w:rPr>
        <w:t>lub złożonych podmiotowych środków dowodowych lub innych dokumentów lub oświadczeń składanych</w:t>
      </w:r>
      <w:r>
        <w:rPr>
          <w:rFonts w:ascii="Cambria" w:hAnsi="Cambria"/>
          <w:color w:val="auto"/>
          <w:sz w:val="22"/>
          <w:szCs w:val="22"/>
          <w:lang w:eastAsia="pl-PL"/>
        </w:rPr>
        <w:t xml:space="preserve"> </w:t>
      </w:r>
      <w:r w:rsidRPr="001F796F">
        <w:rPr>
          <w:rFonts w:ascii="Cambria" w:hAnsi="Cambria"/>
          <w:color w:val="auto"/>
          <w:sz w:val="22"/>
          <w:szCs w:val="22"/>
          <w:lang w:eastAsia="pl-PL"/>
        </w:rPr>
        <w:t xml:space="preserve">w postępowaniu.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eastAsia="Times New Roman" w:hAnsi="Cambria"/>
          <w:color w:val="auto"/>
          <w:sz w:val="22"/>
          <w:szCs w:val="22"/>
          <w:lang w:eastAsia="pl-PL"/>
        </w:rPr>
        <w:t xml:space="preserve">Jeżeli złożone przez wykonawcę oświadczenie o </w:t>
      </w:r>
      <w:r w:rsidRPr="001F796F">
        <w:rPr>
          <w:rFonts w:ascii="Cambria" w:hAnsi="Cambria"/>
          <w:color w:val="auto"/>
          <w:sz w:val="22"/>
          <w:szCs w:val="22"/>
        </w:rPr>
        <w:t xml:space="preserve">niepodleganiu wykluczeniu i spełnianiu warunków udziału w postępowaniu </w:t>
      </w:r>
      <w:r w:rsidRPr="001F796F">
        <w:rPr>
          <w:rFonts w:ascii="Cambria" w:eastAsia="Times New Roman" w:hAnsi="Cambria"/>
          <w:color w:val="auto"/>
          <w:sz w:val="22"/>
          <w:szCs w:val="22"/>
          <w:lang w:eastAsia="pl-PL"/>
        </w:rPr>
        <w:t>lub podmiotowe środki dowodowe budzą wątpliwości zamawiającego, może on, na podst. art. 128 ust. 5 pzp,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W toku badania i oceny ofert zamawiający na podst. art. 223 ust. 1 pzp może żądać </w:t>
      </w:r>
      <w:r w:rsidR="00534735">
        <w:rPr>
          <w:rFonts w:ascii="Cambria" w:hAnsi="Cambria"/>
          <w:color w:val="auto"/>
          <w:sz w:val="22"/>
          <w:szCs w:val="22"/>
          <w:lang w:eastAsia="pl-PL"/>
        </w:rPr>
        <w:t xml:space="preserve">                             </w:t>
      </w:r>
      <w:r w:rsidRPr="001F796F">
        <w:rPr>
          <w:rFonts w:ascii="Cambria" w:hAnsi="Cambria"/>
          <w:color w:val="auto"/>
          <w:sz w:val="22"/>
          <w:szCs w:val="22"/>
          <w:lang w:eastAsia="pl-PL"/>
        </w:rPr>
        <w:t>od wykonawców wyjaśnień dotyczących treści złożonych ofert oraz przedmiotowych środków dowodowych  lub innych składanych dokumentów lub oświadczeń.</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Niedopuszczalne jest prowadzenie między zamawiającym a wykonawcą negocjacji dotyczących złożonej oferty oraz, z uw</w:t>
      </w:r>
      <w:r>
        <w:rPr>
          <w:rFonts w:ascii="Cambria" w:hAnsi="Cambria"/>
          <w:color w:val="auto"/>
          <w:sz w:val="22"/>
          <w:szCs w:val="22"/>
          <w:lang w:eastAsia="pl-PL"/>
        </w:rPr>
        <w:t xml:space="preserve">zględnieniem </w:t>
      </w:r>
      <w:r w:rsidR="006C67CE">
        <w:rPr>
          <w:rFonts w:ascii="Cambria" w:hAnsi="Cambria"/>
          <w:color w:val="auto"/>
          <w:sz w:val="22"/>
          <w:szCs w:val="22"/>
          <w:lang w:eastAsia="pl-PL"/>
        </w:rPr>
        <w:t>rozdziału 17 ust. 8</w:t>
      </w:r>
      <w:r w:rsidRPr="001F796F">
        <w:rPr>
          <w:rFonts w:ascii="Cambria" w:hAnsi="Cambria"/>
          <w:color w:val="auto"/>
          <w:sz w:val="22"/>
          <w:szCs w:val="22"/>
          <w:lang w:eastAsia="pl-PL"/>
        </w:rPr>
        <w:t xml:space="preserve">  dokonywanie jakiejkolwiek zmiany w jej treści. </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 xml:space="preserve">Sposób złożenia podmiotowych środków dowodowych wykonawca sporządza w oparciu </w:t>
      </w:r>
      <w:r w:rsidR="0098282B">
        <w:rPr>
          <w:rFonts w:ascii="Cambria" w:hAnsi="Cambria"/>
          <w:color w:val="auto"/>
          <w:sz w:val="22"/>
          <w:szCs w:val="22"/>
        </w:rPr>
        <w:t xml:space="preserve">                  </w:t>
      </w:r>
      <w:r w:rsidRPr="001F796F">
        <w:rPr>
          <w:rFonts w:ascii="Cambria" w:hAnsi="Cambria"/>
          <w:color w:val="auto"/>
          <w:sz w:val="22"/>
          <w:szCs w:val="22"/>
        </w:rPr>
        <w:t>o rozdział 8 SWZ.</w:t>
      </w:r>
    </w:p>
    <w:p w:rsidR="001412ED" w:rsidRPr="00BA6A67" w:rsidRDefault="001412ED" w:rsidP="00BA6A67">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s="Tahoma"/>
          <w:color w:val="auto"/>
          <w:sz w:val="22"/>
          <w:szCs w:val="22"/>
        </w:rPr>
        <w:t xml:space="preserve">W przypadku, gdy wykonawca </w:t>
      </w:r>
      <w:r w:rsidRPr="001F796F">
        <w:rPr>
          <w:rFonts w:ascii="Cambria" w:hAnsi="Cambria" w:cs="Tahoma"/>
          <w:color w:val="auto"/>
          <w:sz w:val="22"/>
          <w:szCs w:val="22"/>
          <w:lang w:eastAsia="pl-PL"/>
        </w:rPr>
        <w:t>wbrew dyspozy</w:t>
      </w:r>
      <w:r>
        <w:rPr>
          <w:rFonts w:ascii="Cambria" w:hAnsi="Cambria" w:cs="Tahoma"/>
          <w:color w:val="auto"/>
          <w:sz w:val="22"/>
          <w:szCs w:val="22"/>
          <w:lang w:eastAsia="pl-PL"/>
        </w:rPr>
        <w:t>cjom zamawiającego zawartym w S</w:t>
      </w:r>
      <w:r w:rsidRPr="001F796F">
        <w:rPr>
          <w:rFonts w:ascii="Cambria" w:hAnsi="Cambria" w:cs="Tahoma"/>
          <w:color w:val="auto"/>
          <w:sz w:val="22"/>
          <w:szCs w:val="22"/>
          <w:lang w:eastAsia="pl-PL"/>
        </w:rPr>
        <w:t xml:space="preserve">WZ załączy do oferty dokumenty podmiotowe potwierdzające spełnienie warunków udziału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w postępowaniu i jego oferta zostanie oceniona najwyżej,  to wówczas zamawiający przed wyborem oferty tego wykonawcy, zażąda przedłożenia oświadczenia potwierdzającego,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że złożone dokumenty pozostają nadal aktualne. Podobne stanowisko wyrażone zostało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w wyroku </w:t>
      </w:r>
      <w:r w:rsidRPr="001F796F">
        <w:rPr>
          <w:rFonts w:ascii="Cambria" w:hAnsi="Cambria" w:cs="Tahoma"/>
          <w:bCs/>
          <w:color w:val="auto"/>
          <w:sz w:val="22"/>
          <w:szCs w:val="22"/>
          <w:lang w:eastAsia="pl-PL"/>
        </w:rPr>
        <w:t>KIO z dnia 25 stycznia 2017 r. sygn. 103/17.</w:t>
      </w:r>
    </w:p>
    <w:p w:rsidR="00BA6A67" w:rsidRPr="00BA6A67" w:rsidRDefault="00BA6A67" w:rsidP="00BA6A67">
      <w:pPr>
        <w:pStyle w:val="Default"/>
        <w:spacing w:line="276" w:lineRule="auto"/>
        <w:ind w:left="284"/>
        <w:jc w:val="both"/>
        <w:rPr>
          <w:rFonts w:ascii="Cambria" w:hAnsi="Cambria" w:cs="Tahoma"/>
          <w:color w:val="auto"/>
          <w:sz w:val="22"/>
          <w:szCs w:val="22"/>
        </w:rPr>
      </w:pPr>
    </w:p>
    <w:p w:rsidR="001412ED" w:rsidRPr="00F43A1D" w:rsidRDefault="001412ED" w:rsidP="001412ED">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1412ED" w:rsidRPr="00F62516" w:rsidRDefault="001412ED" w:rsidP="001412ED">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1412ED" w:rsidRPr="00F62516" w:rsidRDefault="001412ED" w:rsidP="001412ED">
      <w:pPr>
        <w:autoSpaceDE w:val="0"/>
        <w:autoSpaceDN w:val="0"/>
        <w:adjustRightInd w:val="0"/>
        <w:spacing w:line="240" w:lineRule="auto"/>
        <w:jc w:val="center"/>
        <w:rPr>
          <w:rFonts w:ascii="Cambria" w:hAnsi="Cambria"/>
          <w:b/>
        </w:rPr>
      </w:pPr>
    </w:p>
    <w:p w:rsidR="006C67CE" w:rsidRPr="006C67CE" w:rsidRDefault="006C67CE" w:rsidP="006C67CE">
      <w:pPr>
        <w:pStyle w:val="Default"/>
        <w:numPr>
          <w:ilvl w:val="0"/>
          <w:numId w:val="38"/>
        </w:numPr>
        <w:tabs>
          <w:tab w:val="clear" w:pos="720"/>
          <w:tab w:val="num" w:pos="284"/>
        </w:tabs>
        <w:ind w:left="284" w:hanging="426"/>
        <w:jc w:val="both"/>
        <w:rPr>
          <w:rFonts w:ascii="Cambria" w:hAnsi="Cambria" w:cs="Tahoma"/>
          <w:color w:val="auto"/>
          <w:sz w:val="22"/>
          <w:szCs w:val="22"/>
        </w:rPr>
      </w:pPr>
      <w:r w:rsidRPr="006C67CE">
        <w:rPr>
          <w:rFonts w:ascii="Cambria" w:hAnsi="Cambria"/>
          <w:color w:val="auto"/>
          <w:sz w:val="22"/>
          <w:szCs w:val="22"/>
        </w:rPr>
        <w:t>Zamawiający nie dopuszcza składania ofert częściowych.</w:t>
      </w:r>
    </w:p>
    <w:p w:rsidR="006C67CE" w:rsidRPr="006C67CE" w:rsidRDefault="006C67CE" w:rsidP="006C67CE">
      <w:pPr>
        <w:pStyle w:val="Default"/>
        <w:numPr>
          <w:ilvl w:val="0"/>
          <w:numId w:val="38"/>
        </w:numPr>
        <w:tabs>
          <w:tab w:val="clear" w:pos="720"/>
          <w:tab w:val="num" w:pos="284"/>
        </w:tabs>
        <w:spacing w:line="276" w:lineRule="auto"/>
        <w:ind w:left="284" w:hanging="426"/>
        <w:jc w:val="both"/>
        <w:rPr>
          <w:rFonts w:ascii="Cambria" w:hAnsi="Cambria" w:cs="Tahoma"/>
          <w:b/>
          <w:color w:val="auto"/>
          <w:sz w:val="22"/>
          <w:szCs w:val="22"/>
        </w:rPr>
      </w:pPr>
      <w:r w:rsidRPr="004B6C7C">
        <w:rPr>
          <w:rFonts w:ascii="Cambria" w:hAnsi="Cambria" w:cs="Calibri"/>
          <w:iCs/>
          <w:color w:val="auto"/>
          <w:sz w:val="22"/>
          <w:szCs w:val="22"/>
        </w:rPr>
        <w:lastRenderedPageBreak/>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4B6C7C">
        <w:rPr>
          <w:rFonts w:ascii="Cambria" w:hAnsi="Cambria" w:cs="Tahoma"/>
          <w:color w:val="auto"/>
          <w:sz w:val="22"/>
          <w:szCs w:val="22"/>
        </w:rPr>
        <w:t xml:space="preserve">. </w:t>
      </w:r>
      <w:r w:rsidRPr="004B6C7C">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wartość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w:t>
      </w:r>
      <w:r w:rsidRPr="00564736">
        <w:rPr>
          <w:rFonts w:ascii="Cambria" w:hAnsi="Cambria" w:cs="Segoe UI Historic"/>
          <w:color w:val="050505"/>
          <w:sz w:val="22"/>
          <w:szCs w:val="22"/>
        </w:rPr>
        <w:t xml:space="preserve">zamówienia. Nawet zakładając hipotetycznie, że zamawiający zdecydowałby się na podział niniejszego zamówienia na części – spowodować by  to mogło nadmierne trudności techniczne wykonawcom i skoordynowanie działań przez te podmioty realizujące poszczególne działania i w konsekwencji </w:t>
      </w:r>
      <w:r w:rsidRPr="00564736">
        <w:rPr>
          <w:rStyle w:val="Pogrubienie"/>
          <w:rFonts w:ascii="Cambria" w:hAnsi="Cambria" w:cs="Calibri"/>
          <w:b w:val="0"/>
          <w:iCs/>
          <w:color w:val="auto"/>
          <w:sz w:val="22"/>
          <w:szCs w:val="22"/>
        </w:rPr>
        <w:t xml:space="preserve">mogłaby poważnie zagrozić właściwemu wykonaniu zamówienia. </w:t>
      </w:r>
      <w:r w:rsidRPr="00B239F1">
        <w:rPr>
          <w:rFonts w:ascii="Cambria" w:hAnsi="Cambria" w:cstheme="minorHAnsi"/>
          <w:color w:val="auto"/>
          <w:sz w:val="22"/>
          <w:szCs w:val="22"/>
        </w:rPr>
        <w:t xml:space="preserve">Jak wskazano w </w:t>
      </w:r>
      <w:r>
        <w:rPr>
          <w:rFonts w:ascii="Cambria" w:hAnsi="Cambria" w:cstheme="minorHAnsi"/>
          <w:color w:val="auto"/>
          <w:sz w:val="22"/>
          <w:szCs w:val="22"/>
        </w:rPr>
        <w:t xml:space="preserve">Komentarzu - </w:t>
      </w:r>
      <w:r>
        <w:rPr>
          <w:rFonts w:ascii="Cambria" w:hAnsi="Cambria" w:cstheme="minorHAnsi"/>
          <w:i/>
          <w:color w:val="auto"/>
          <w:sz w:val="22"/>
          <w:szCs w:val="22"/>
        </w:rPr>
        <w:t>Prawo</w:t>
      </w:r>
      <w:r w:rsidRPr="00B239F1">
        <w:rPr>
          <w:rFonts w:ascii="Cambria" w:hAnsi="Cambria" w:cstheme="minorHAnsi"/>
          <w:i/>
          <w:color w:val="auto"/>
          <w:sz w:val="22"/>
          <w:szCs w:val="22"/>
        </w:rPr>
        <w:t xml:space="preserve"> Zamówień Publicznych </w:t>
      </w:r>
      <w:r w:rsidRPr="00B239F1">
        <w:rPr>
          <w:rFonts w:ascii="Cambria" w:hAnsi="Cambria" w:cstheme="minorHAnsi"/>
          <w:color w:val="auto"/>
          <w:sz w:val="22"/>
          <w:szCs w:val="22"/>
        </w:rPr>
        <w:t xml:space="preserve">pod redakcją Huberta Nowaka i Mateusza Winiarza, Warszawa 2021,  z </w:t>
      </w:r>
      <w:r w:rsidRPr="00B239F1">
        <w:rPr>
          <w:rStyle w:val="markedcontent"/>
          <w:rFonts w:ascii="Cambria" w:hAnsi="Cambria" w:cstheme="minorHAnsi"/>
          <w:color w:val="auto"/>
          <w:sz w:val="22"/>
          <w:szCs w:val="22"/>
        </w:rPr>
        <w:t>przepisu wynika, że zamawiający ma obowiązek rozważenia celowości podziału zamówień</w:t>
      </w:r>
      <w:r w:rsidRPr="00B239F1">
        <w:rPr>
          <w:rFonts w:ascii="Cambria" w:hAnsi="Cambria" w:cstheme="minorHAnsi"/>
          <w:color w:val="auto"/>
          <w:sz w:val="22"/>
          <w:szCs w:val="22"/>
        </w:rPr>
        <w:t xml:space="preserve"> </w:t>
      </w:r>
      <w:r w:rsidRPr="00B239F1">
        <w:rPr>
          <w:rStyle w:val="markedcontent"/>
          <w:rFonts w:ascii="Cambria" w:hAnsi="Cambria" w:cstheme="minorHAnsi"/>
          <w:color w:val="auto"/>
          <w:sz w:val="22"/>
          <w:szCs w:val="22"/>
        </w:rPr>
        <w:t xml:space="preserve">na części, jednocześnie zachowując swobodę autonomicznego podejmowania decyzji o ewentualnym </w:t>
      </w:r>
      <w:r w:rsidRPr="006C67CE">
        <w:rPr>
          <w:rStyle w:val="markedcontent"/>
          <w:rFonts w:ascii="Cambria" w:hAnsi="Cambria" w:cstheme="minorHAnsi"/>
          <w:color w:val="auto"/>
          <w:sz w:val="22"/>
          <w:szCs w:val="22"/>
        </w:rPr>
        <w:t>podziale i powodach tego podziału. Dopuszczenie możliwości składania ofert częściowych</w:t>
      </w:r>
      <w:r w:rsidRPr="006C67CE">
        <w:rPr>
          <w:rFonts w:ascii="Cambria" w:hAnsi="Cambria" w:cstheme="minorHAnsi"/>
          <w:color w:val="auto"/>
          <w:sz w:val="22"/>
          <w:szCs w:val="22"/>
        </w:rPr>
        <w:t xml:space="preserve"> </w:t>
      </w:r>
      <w:r w:rsidRPr="006C67CE">
        <w:rPr>
          <w:rStyle w:val="markedcontent"/>
          <w:rFonts w:ascii="Cambria" w:hAnsi="Cambria" w:cstheme="minorHAnsi"/>
          <w:color w:val="auto"/>
          <w:sz w:val="22"/>
          <w:szCs w:val="22"/>
        </w:rPr>
        <w:t>jest zatem wyłącznie uprawnieniem zamawiającego, nie obowiązkiem – nawet jeżeli przedmiot</w:t>
      </w:r>
      <w:r w:rsidRPr="006C67CE">
        <w:rPr>
          <w:rFonts w:ascii="Cambria" w:hAnsi="Cambria" w:cstheme="minorHAnsi"/>
          <w:color w:val="auto"/>
          <w:sz w:val="22"/>
          <w:szCs w:val="22"/>
        </w:rPr>
        <w:t xml:space="preserve"> </w:t>
      </w:r>
      <w:r w:rsidRPr="006C67CE">
        <w:rPr>
          <w:rStyle w:val="markedcontent"/>
          <w:rFonts w:ascii="Cambria" w:hAnsi="Cambria" w:cstheme="minorHAnsi"/>
          <w:color w:val="auto"/>
          <w:sz w:val="22"/>
          <w:szCs w:val="22"/>
        </w:rPr>
        <w:t>zamówienia jest podzielny. Wykonawcom nie przysługuje żadne roszczenie                         o zastosowanie</w:t>
      </w:r>
      <w:r w:rsidRPr="006C67CE">
        <w:rPr>
          <w:rFonts w:ascii="Cambria" w:hAnsi="Cambria" w:cstheme="minorHAnsi"/>
          <w:color w:val="auto"/>
          <w:sz w:val="22"/>
          <w:szCs w:val="22"/>
        </w:rPr>
        <w:t xml:space="preserve"> </w:t>
      </w:r>
      <w:r w:rsidRPr="006C67CE">
        <w:rPr>
          <w:rStyle w:val="markedcontent"/>
          <w:rFonts w:ascii="Cambria" w:hAnsi="Cambria" w:cstheme="minorHAnsi"/>
          <w:color w:val="auto"/>
          <w:sz w:val="22"/>
          <w:szCs w:val="22"/>
        </w:rPr>
        <w:t>podziału na części.</w:t>
      </w:r>
    </w:p>
    <w:p w:rsidR="006C67CE" w:rsidRPr="00B239F1" w:rsidRDefault="006C67CE" w:rsidP="009D4EF9">
      <w:pPr>
        <w:pStyle w:val="Default"/>
        <w:spacing w:line="276" w:lineRule="auto"/>
        <w:ind w:left="284"/>
        <w:jc w:val="both"/>
        <w:rPr>
          <w:rFonts w:ascii="Cambria" w:hAnsi="Cambria" w:cstheme="minorHAnsi"/>
          <w:color w:val="auto"/>
          <w:sz w:val="22"/>
          <w:szCs w:val="22"/>
        </w:rPr>
      </w:pPr>
      <w:r w:rsidRPr="006C67CE">
        <w:rPr>
          <w:rFonts w:ascii="Cambria" w:hAnsi="Cambria" w:cstheme="minorHAnsi"/>
          <w:color w:val="auto"/>
          <w:sz w:val="22"/>
          <w:szCs w:val="22"/>
        </w:rPr>
        <w:t xml:space="preserve">Podział przedmiotowego zamówienia na części zwiększałby ryzyko opóźnień oraz nieterminowe lub nieprawidłowe wykonanie zamówienia. Także </w:t>
      </w:r>
      <w:r w:rsidRPr="006C67CE">
        <w:rPr>
          <w:rStyle w:val="markedcontent"/>
          <w:rFonts w:ascii="Cambria" w:hAnsi="Cambria" w:cstheme="minorHAnsi"/>
          <w:color w:val="auto"/>
          <w:sz w:val="22"/>
          <w:szCs w:val="22"/>
        </w:rPr>
        <w:t>potrzeba skoordynowania działań różnych wykonawców realizujących</w:t>
      </w:r>
      <w:r w:rsidRPr="006C67CE">
        <w:rPr>
          <w:rFonts w:ascii="Cambria" w:hAnsi="Cambria" w:cstheme="minorHAnsi"/>
          <w:color w:val="auto"/>
          <w:sz w:val="22"/>
          <w:szCs w:val="22"/>
        </w:rPr>
        <w:t xml:space="preserve"> </w:t>
      </w:r>
      <w:r w:rsidRPr="006C67CE">
        <w:rPr>
          <w:rStyle w:val="markedcontent"/>
          <w:rFonts w:ascii="Cambria" w:hAnsi="Cambria" w:cstheme="minorHAnsi"/>
          <w:color w:val="auto"/>
          <w:sz w:val="22"/>
          <w:szCs w:val="22"/>
        </w:rPr>
        <w:t xml:space="preserve">poszczególne części zamówienia </w:t>
      </w:r>
      <w:r w:rsidR="00FF04F4">
        <w:rPr>
          <w:rStyle w:val="markedcontent"/>
          <w:rFonts w:ascii="Cambria" w:hAnsi="Cambria" w:cstheme="minorHAnsi"/>
          <w:color w:val="auto"/>
          <w:sz w:val="22"/>
          <w:szCs w:val="22"/>
        </w:rPr>
        <w:t xml:space="preserve">(w ramach jednego obiektu budowlanego) </w:t>
      </w:r>
      <w:r w:rsidRPr="006C67CE">
        <w:rPr>
          <w:rStyle w:val="markedcontent"/>
          <w:rFonts w:ascii="Cambria" w:hAnsi="Cambria" w:cstheme="minorHAnsi"/>
          <w:color w:val="auto"/>
          <w:sz w:val="22"/>
          <w:szCs w:val="22"/>
        </w:rPr>
        <w:t xml:space="preserve">mogłaby poważnie zagrozić właściwemu wykonaniu zamówienia. </w:t>
      </w:r>
      <w:r w:rsidRPr="006C67CE">
        <w:rPr>
          <w:rFonts w:ascii="Cambria" w:hAnsi="Cambria" w:cstheme="minorHAnsi"/>
          <w:color w:val="auto"/>
          <w:sz w:val="22"/>
          <w:szCs w:val="22"/>
        </w:rPr>
        <w:t>Zgodnie z art. 25 ust. 2 pzp zamówienie jest niepodzielne na części, jeżeli ze względów technicznych, organizacyjnych lub ekonomicznych tworzy nierozerwalną całość.</w:t>
      </w:r>
      <w:r w:rsidR="009D4EF9">
        <w:rPr>
          <w:rFonts w:ascii="Cambria" w:hAnsi="Cambria" w:cstheme="minorHAnsi"/>
          <w:color w:val="auto"/>
          <w:sz w:val="22"/>
          <w:szCs w:val="22"/>
        </w:rPr>
        <w:t xml:space="preserve"> </w:t>
      </w:r>
      <w:r w:rsidRPr="00B239F1">
        <w:rPr>
          <w:rFonts w:ascii="Cambria" w:hAnsi="Cambria" w:cstheme="minorHAnsi"/>
          <w:color w:val="auto"/>
          <w:sz w:val="22"/>
          <w:szCs w:val="22"/>
        </w:rPr>
        <w:t xml:space="preserve">Także </w:t>
      </w:r>
      <w:r w:rsidRPr="00B239F1">
        <w:rPr>
          <w:rStyle w:val="markedcontent"/>
          <w:rFonts w:ascii="Cambria" w:hAnsi="Cambria" w:cstheme="minorHAnsi"/>
          <w:color w:val="auto"/>
          <w:sz w:val="22"/>
          <w:szCs w:val="22"/>
        </w:rPr>
        <w:t>potrzeba skoordynowania działań różnych wykonawców realizujących</w:t>
      </w:r>
      <w:r w:rsidRPr="00B239F1">
        <w:rPr>
          <w:rFonts w:ascii="Cambria" w:hAnsi="Cambria" w:cstheme="minorHAnsi"/>
          <w:color w:val="auto"/>
          <w:sz w:val="22"/>
          <w:szCs w:val="22"/>
        </w:rPr>
        <w:t xml:space="preserve"> </w:t>
      </w:r>
      <w:r w:rsidRPr="00B239F1">
        <w:rPr>
          <w:rStyle w:val="markedcontent"/>
          <w:rFonts w:ascii="Cambria" w:hAnsi="Cambria" w:cstheme="minorHAnsi"/>
          <w:color w:val="auto"/>
          <w:sz w:val="22"/>
          <w:szCs w:val="22"/>
        </w:rPr>
        <w:t xml:space="preserve">poszczególne części zamówienia mogłaby poważnie zagrozić właściwemu wykonaniu zamówienia. Jak </w:t>
      </w:r>
      <w:r>
        <w:rPr>
          <w:rStyle w:val="markedcontent"/>
          <w:rFonts w:ascii="Cambria" w:hAnsi="Cambria" w:cstheme="minorHAnsi"/>
          <w:color w:val="auto"/>
          <w:sz w:val="22"/>
          <w:szCs w:val="22"/>
        </w:rPr>
        <w:t xml:space="preserve">dalej czytamy (str. 187) </w:t>
      </w:r>
      <w:r w:rsidRPr="00B239F1">
        <w:rPr>
          <w:rFonts w:ascii="Cambria" w:hAnsi="Cambria" w:cstheme="minorHAnsi"/>
          <w:color w:val="auto"/>
          <w:sz w:val="22"/>
          <w:szCs w:val="22"/>
        </w:rPr>
        <w:t xml:space="preserve">ustalenia, czy zamówienie jest podzielne na części, należy dokonywać dla indywidualnych przypadków (por. motyw 11 dyrektywy klasycznej oraz motyw 13 dyrektywy sektorowej). Dla kwalifikacji zamówienia jako niepodzielnego nie jest wystarczający sam zamiar zamawiającego co do traktowania poszczególnych elementów składających się na zamówienie o charakterze mieszanym jako niemożliwych do rozdzielenia; zamiar musi zostać poparty obiektywną argumentacją, która go uzasadnia i </w:t>
      </w:r>
      <w:r w:rsidRPr="00B239F1">
        <w:rPr>
          <w:rFonts w:ascii="Cambria" w:hAnsi="Cambria" w:cstheme="minorHAnsi"/>
          <w:color w:val="auto"/>
          <w:sz w:val="22"/>
          <w:szCs w:val="22"/>
        </w:rPr>
        <w:lastRenderedPageBreak/>
        <w:t>potwierdza konieczność udzielenia jednego zamówienia. „Przyjmuje się, że zamówienie jest niepodzielne na części wtedy, gdy udzielenie odrębnych zamówień na poszczególne części prowadziłoby do sytuacji, w której nie można byłoby rozstrzygnąć jednego postępowania bez rozstrzygnięcia drugiego lub ustalić przedmiotu i warunków jednego zamówienia bez rozstrzygnięcia drugiego”.</w:t>
      </w:r>
    </w:p>
    <w:p w:rsidR="006C67CE" w:rsidRPr="00B239F1" w:rsidRDefault="006C67CE" w:rsidP="006C67CE">
      <w:pPr>
        <w:pStyle w:val="Default"/>
        <w:spacing w:line="276" w:lineRule="auto"/>
        <w:ind w:left="284"/>
        <w:jc w:val="both"/>
        <w:rPr>
          <w:rFonts w:ascii="Cambria" w:hAnsi="Cambria" w:cstheme="minorHAnsi"/>
          <w:color w:val="auto"/>
          <w:sz w:val="22"/>
          <w:szCs w:val="22"/>
        </w:rPr>
      </w:pPr>
      <w:r w:rsidRPr="00B239F1">
        <w:rPr>
          <w:rFonts w:ascii="Cambria" w:hAnsi="Cambria" w:cstheme="minorHAnsi"/>
          <w:color w:val="auto"/>
          <w:sz w:val="22"/>
          <w:szCs w:val="22"/>
        </w:rPr>
        <w:t>Każda umowa z dodatkowym wykonawcą w ramach jednego postępowania niesie bowiem dodatkowe ryzyka</w:t>
      </w:r>
      <w:r>
        <w:rPr>
          <w:rFonts w:ascii="Cambria" w:hAnsi="Cambria" w:cstheme="minorHAnsi"/>
          <w:color w:val="auto"/>
          <w:sz w:val="22"/>
          <w:szCs w:val="22"/>
        </w:rPr>
        <w:t>.</w:t>
      </w:r>
      <w:r>
        <w:rPr>
          <w:rStyle w:val="Pogrubienie"/>
          <w:rFonts w:ascii="Cambria" w:hAnsi="Cambria" w:cstheme="minorHAnsi"/>
          <w:b w:val="0"/>
          <w:bCs w:val="0"/>
          <w:color w:val="auto"/>
          <w:sz w:val="22"/>
          <w:szCs w:val="22"/>
        </w:rPr>
        <w:t xml:space="preserve"> </w:t>
      </w:r>
      <w:r w:rsidRPr="00564736">
        <w:rPr>
          <w:rStyle w:val="Pogrubienie"/>
          <w:rFonts w:ascii="Cambria" w:hAnsi="Cambria" w:cs="Calibri"/>
          <w:b w:val="0"/>
          <w:iCs/>
          <w:color w:val="auto"/>
          <w:sz w:val="22"/>
          <w:szCs w:val="22"/>
        </w:rPr>
        <w:t>Z tego względu brak podziału na części uznać należy za w pełni uzasadnione.</w:t>
      </w:r>
    </w:p>
    <w:p w:rsidR="001412ED" w:rsidRDefault="001412ED" w:rsidP="006C67CE">
      <w:pPr>
        <w:pStyle w:val="Default"/>
        <w:jc w:val="both"/>
        <w:rPr>
          <w:rFonts w:ascii="Cambria" w:hAnsi="Cambria"/>
          <w:color w:val="auto"/>
          <w:sz w:val="22"/>
          <w:szCs w:val="22"/>
        </w:rPr>
      </w:pPr>
    </w:p>
    <w:p w:rsidR="00A3780F" w:rsidRDefault="00A3780F" w:rsidP="00181CCD">
      <w:pPr>
        <w:shd w:val="clear" w:color="auto" w:fill="FFFFFF"/>
        <w:spacing w:after="0" w:line="240" w:lineRule="auto"/>
        <w:rPr>
          <w:rFonts w:ascii="Cambria" w:hAnsi="Cambria" w:cs="Tahoma"/>
          <w:b/>
          <w:spacing w:val="-2"/>
        </w:rPr>
      </w:pPr>
    </w:p>
    <w:p w:rsidR="001412ED" w:rsidRPr="00F62516" w:rsidRDefault="001412ED" w:rsidP="001412ED">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1412ED" w:rsidRPr="00F62516" w:rsidRDefault="001412ED" w:rsidP="001412ED">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412ED" w:rsidRPr="00F62516" w:rsidRDefault="001412ED" w:rsidP="001412ED">
      <w:pPr>
        <w:shd w:val="clear" w:color="auto" w:fill="FFFFFF"/>
        <w:spacing w:line="240" w:lineRule="auto"/>
        <w:jc w:val="center"/>
        <w:rPr>
          <w:rFonts w:ascii="Cambria" w:hAnsi="Cambria" w:cs="Tahoma"/>
          <w:b/>
          <w:spacing w:val="-2"/>
        </w:rPr>
      </w:pPr>
    </w:p>
    <w:p w:rsidR="001412ED" w:rsidRPr="00F43A1D" w:rsidRDefault="001412ED" w:rsidP="001412ED">
      <w:pPr>
        <w:pStyle w:val="Default"/>
        <w:jc w:val="both"/>
        <w:rPr>
          <w:rFonts w:ascii="Cambria" w:hAnsi="Cambria" w:cs="Tahoma"/>
          <w:color w:val="auto"/>
          <w:sz w:val="22"/>
          <w:szCs w:val="22"/>
        </w:rPr>
      </w:pPr>
      <w:r w:rsidRPr="00F62516">
        <w:rPr>
          <w:rFonts w:ascii="Cambria" w:hAnsi="Cambria"/>
          <w:color w:val="auto"/>
          <w:sz w:val="22"/>
          <w:szCs w:val="22"/>
        </w:rPr>
        <w:t xml:space="preserve">Zamawiający w niniejszym postępowaniu nie dopuścił składanie ofert częściowych zgodnie </w:t>
      </w:r>
      <w:r w:rsidR="00181CCD">
        <w:rPr>
          <w:rFonts w:ascii="Cambria" w:hAnsi="Cambria"/>
          <w:color w:val="auto"/>
          <w:sz w:val="22"/>
          <w:szCs w:val="22"/>
        </w:rPr>
        <w:t xml:space="preserve">                    </w:t>
      </w:r>
      <w:r w:rsidRPr="00F62516">
        <w:rPr>
          <w:rFonts w:ascii="Cambria" w:hAnsi="Cambria"/>
          <w:color w:val="auto"/>
          <w:sz w:val="22"/>
          <w:szCs w:val="22"/>
        </w:rPr>
        <w:t>z informacjami zawartymi w rozdziale 23 SWZ.</w:t>
      </w:r>
    </w:p>
    <w:p w:rsidR="0098282B" w:rsidRDefault="0098282B" w:rsidP="006C67CE">
      <w:pPr>
        <w:pStyle w:val="WW-Tekstpodstawowy3"/>
        <w:ind w:right="-2"/>
        <w:rPr>
          <w:rFonts w:ascii="Cambria" w:hAnsi="Cambria" w:cs="Tahoma"/>
          <w:b/>
          <w:szCs w:val="22"/>
        </w:rPr>
      </w:pPr>
    </w:p>
    <w:p w:rsidR="00C72CB8" w:rsidRDefault="00C72CB8" w:rsidP="001412ED">
      <w:pPr>
        <w:pStyle w:val="WW-Tekstpodstawowy3"/>
        <w:ind w:left="426" w:right="-2" w:hanging="426"/>
        <w:jc w:val="center"/>
        <w:rPr>
          <w:rFonts w:ascii="Cambria" w:hAnsi="Cambria" w:cs="Tahoma"/>
          <w:b/>
          <w:szCs w:val="22"/>
        </w:rPr>
      </w:pPr>
    </w:p>
    <w:p w:rsidR="001412ED" w:rsidRPr="00F43A1D" w:rsidRDefault="001412ED" w:rsidP="001412ED">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1412ED" w:rsidRPr="00F43A1D" w:rsidRDefault="001412ED" w:rsidP="001412ED">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1412ED" w:rsidRPr="00F43A1D" w:rsidRDefault="001412ED" w:rsidP="001412ED">
      <w:pPr>
        <w:spacing w:line="240" w:lineRule="auto"/>
        <w:ind w:left="426" w:hanging="426"/>
        <w:rPr>
          <w:rFonts w:ascii="Cambria" w:hAnsi="Cambria"/>
        </w:rPr>
      </w:pPr>
    </w:p>
    <w:p w:rsidR="001412ED" w:rsidRPr="001D0EFF" w:rsidRDefault="001412ED" w:rsidP="001412ED">
      <w:pPr>
        <w:spacing w:line="240" w:lineRule="auto"/>
        <w:ind w:left="426" w:hanging="426"/>
        <w:rPr>
          <w:rFonts w:ascii="Cambria" w:hAnsi="Cambria"/>
        </w:rPr>
      </w:pPr>
      <w:r w:rsidRPr="00F43A1D">
        <w:rPr>
          <w:rFonts w:ascii="Cambria" w:hAnsi="Cambria"/>
        </w:rPr>
        <w:t>Zamawiający w postępowaniu nie dopuszcza składania ofert wariantowych.</w:t>
      </w:r>
    </w:p>
    <w:p w:rsidR="001412E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26</w:t>
      </w:r>
    </w:p>
    <w:p w:rsidR="001412ED" w:rsidRPr="00F43A1D" w:rsidRDefault="001412ED" w:rsidP="001412ED">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6C67CE" w:rsidRPr="009D4EF9" w:rsidRDefault="006C67CE" w:rsidP="009D4EF9">
      <w:pPr>
        <w:rPr>
          <w:rFonts w:ascii="Cambria" w:hAnsi="Cambria" w:cs="Tahoma"/>
          <w:b/>
        </w:rPr>
      </w:pPr>
    </w:p>
    <w:p w:rsidR="006C67CE" w:rsidRPr="009D4EF9" w:rsidRDefault="006C67CE" w:rsidP="000B1B8D">
      <w:pPr>
        <w:numPr>
          <w:ilvl w:val="0"/>
          <w:numId w:val="48"/>
        </w:numPr>
        <w:tabs>
          <w:tab w:val="clear" w:pos="720"/>
        </w:tabs>
        <w:autoSpaceDE w:val="0"/>
        <w:autoSpaceDN w:val="0"/>
        <w:adjustRightInd w:val="0"/>
        <w:spacing w:after="0" w:line="276" w:lineRule="auto"/>
        <w:ind w:left="284" w:hanging="426"/>
        <w:jc w:val="both"/>
        <w:rPr>
          <w:rFonts w:ascii="Cambria" w:hAnsi="Cambria" w:cs="Tahoma"/>
          <w:lang w:eastAsia="pl-PL"/>
        </w:rPr>
      </w:pPr>
      <w:r w:rsidRPr="009D4EF9">
        <w:rPr>
          <w:rFonts w:ascii="Cambria" w:hAnsi="Cambria" w:cs="Tahoma"/>
          <w:lang w:eastAsia="pl-PL"/>
        </w:rPr>
        <w:t xml:space="preserve">Zamawiający określił w SWZ </w:t>
      </w:r>
      <w:r w:rsidRPr="009D4EF9">
        <w:rPr>
          <w:rFonts w:ascii="Cambria" w:hAnsi="Cambria"/>
        </w:rPr>
        <w:t>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z 2019 r. poz. 1040, 1043 i 1495).</w:t>
      </w:r>
    </w:p>
    <w:p w:rsidR="006C67CE" w:rsidRPr="009D4EF9" w:rsidRDefault="006C67CE" w:rsidP="000B1B8D">
      <w:pPr>
        <w:numPr>
          <w:ilvl w:val="0"/>
          <w:numId w:val="48"/>
        </w:numPr>
        <w:tabs>
          <w:tab w:val="clear" w:pos="720"/>
        </w:tabs>
        <w:autoSpaceDE w:val="0"/>
        <w:autoSpaceDN w:val="0"/>
        <w:adjustRightInd w:val="0"/>
        <w:spacing w:after="0" w:line="276" w:lineRule="auto"/>
        <w:ind w:left="284" w:hanging="426"/>
        <w:jc w:val="both"/>
        <w:rPr>
          <w:rFonts w:ascii="Cambria" w:hAnsi="Cambria" w:cs="Tahoma"/>
          <w:lang w:eastAsia="pl-PL"/>
        </w:rPr>
      </w:pPr>
      <w:r w:rsidRPr="009D4EF9">
        <w:rPr>
          <w:rFonts w:ascii="Cambria" w:hAnsi="Cambria" w:cs="Tahoma"/>
          <w:lang w:eastAsia="pl-PL"/>
        </w:rPr>
        <w:t>Zamawiający przewidując  wymagania o których mowa powyżej określił:</w:t>
      </w:r>
    </w:p>
    <w:p w:rsidR="006C67CE" w:rsidRPr="009D4EF9" w:rsidRDefault="006C67CE" w:rsidP="000B1B8D">
      <w:pPr>
        <w:pStyle w:val="Default"/>
        <w:numPr>
          <w:ilvl w:val="0"/>
          <w:numId w:val="50"/>
        </w:numPr>
        <w:spacing w:line="276" w:lineRule="auto"/>
        <w:jc w:val="both"/>
        <w:rPr>
          <w:rFonts w:ascii="Cambria" w:hAnsi="Cambria" w:cs="TimesNewRomanPSMT"/>
          <w:color w:val="auto"/>
          <w:sz w:val="22"/>
          <w:szCs w:val="22"/>
          <w:lang w:eastAsia="pl-PL"/>
        </w:rPr>
      </w:pPr>
      <w:r w:rsidRPr="009D4EF9">
        <w:rPr>
          <w:rFonts w:ascii="Cambria" w:hAnsi="Cambria"/>
          <w:color w:val="auto"/>
          <w:sz w:val="22"/>
          <w:szCs w:val="22"/>
          <w:lang w:eastAsia="pl-PL"/>
        </w:rPr>
        <w:t xml:space="preserve">rodzaj czynności niezbędnych do realizacji zamówienia, których dotyczą wymagania zatrudnienia na podstawie stosunku pracy przez wykonawcę lub podwykonawcę osób wykonujących czynności w trakcie realizacji zamówienia; </w:t>
      </w:r>
    </w:p>
    <w:p w:rsidR="006C67CE" w:rsidRPr="009D4EF9" w:rsidRDefault="006C67CE" w:rsidP="000B1B8D">
      <w:pPr>
        <w:pStyle w:val="Default"/>
        <w:numPr>
          <w:ilvl w:val="0"/>
          <w:numId w:val="50"/>
        </w:numPr>
        <w:spacing w:line="276" w:lineRule="auto"/>
        <w:jc w:val="both"/>
        <w:rPr>
          <w:rFonts w:ascii="Cambria" w:hAnsi="Cambria" w:cs="TimesNewRomanPSMT"/>
          <w:color w:val="auto"/>
          <w:sz w:val="22"/>
          <w:szCs w:val="22"/>
          <w:lang w:eastAsia="pl-PL"/>
        </w:rPr>
      </w:pPr>
      <w:r w:rsidRPr="009D4EF9">
        <w:rPr>
          <w:rFonts w:ascii="Cambria" w:hAnsi="Cambria"/>
          <w:color w:val="auto"/>
          <w:sz w:val="22"/>
          <w:szCs w:val="22"/>
          <w:lang w:eastAsia="pl-PL"/>
        </w:rPr>
        <w:t xml:space="preserve">sposób weryfikacji zatrudnienia tych osób; </w:t>
      </w:r>
    </w:p>
    <w:p w:rsidR="006C67CE" w:rsidRPr="009D4EF9" w:rsidRDefault="006C67CE" w:rsidP="000B1B8D">
      <w:pPr>
        <w:pStyle w:val="Default"/>
        <w:numPr>
          <w:ilvl w:val="0"/>
          <w:numId w:val="50"/>
        </w:numPr>
        <w:spacing w:line="276" w:lineRule="auto"/>
        <w:jc w:val="both"/>
        <w:rPr>
          <w:rFonts w:ascii="Cambria" w:hAnsi="Cambria" w:cs="TimesNewRomanPSMT"/>
          <w:color w:val="auto"/>
          <w:sz w:val="22"/>
          <w:szCs w:val="22"/>
          <w:lang w:eastAsia="pl-PL"/>
        </w:rPr>
      </w:pPr>
      <w:r w:rsidRPr="009D4EF9">
        <w:rPr>
          <w:rFonts w:ascii="Cambria" w:hAnsi="Cambria"/>
          <w:color w:val="auto"/>
          <w:sz w:val="22"/>
          <w:szCs w:val="22"/>
          <w:lang w:eastAsia="pl-PL"/>
        </w:rPr>
        <w:lastRenderedPageBreak/>
        <w:t>uprawnienia zamawiającego w zakresie kontroli spełniania przez wykonawcę wymagań związanych z zatrudnianiem tych osób oraz sankcji z tytułu niespełnienia tych wymagań</w:t>
      </w:r>
    </w:p>
    <w:p w:rsidR="006C67CE" w:rsidRPr="009D4EF9" w:rsidRDefault="006C67CE" w:rsidP="000B1B8D">
      <w:pPr>
        <w:pStyle w:val="Akapitzlist"/>
        <w:numPr>
          <w:ilvl w:val="0"/>
          <w:numId w:val="4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rPr>
      </w:pPr>
      <w:r w:rsidRPr="009D4EF9">
        <w:rPr>
          <w:rFonts w:ascii="Cambria" w:hAnsi="Cambria" w:cs="Tahoma"/>
          <w:sz w:val="22"/>
          <w:szCs w:val="22"/>
        </w:rPr>
        <w:t>Zamawiający wymaga, aby czynności polegające na faktycznym wykonywaniu robót budowlanych związanych z wykonaniem całego zamówienia o ile nie są (nie będą) wykonywane przez daną osobę w ramach prowadzonej przez nią działalności gospodarczej były wykonywane przez osoby zatrudnione przez wykonawcę, podwykonawcę  na podstawie umowy o pracę w pełnym wymiarze czasu pracy.</w:t>
      </w:r>
    </w:p>
    <w:p w:rsidR="006C67CE" w:rsidRPr="00FF04F4" w:rsidRDefault="006C67CE" w:rsidP="000B1B8D">
      <w:pPr>
        <w:pStyle w:val="Akapitzlist"/>
        <w:numPr>
          <w:ilvl w:val="0"/>
          <w:numId w:val="4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rPr>
      </w:pPr>
      <w:r w:rsidRPr="00FF04F4">
        <w:rPr>
          <w:rFonts w:ascii="Cambria" w:hAnsi="Cambria" w:cs="Tahoma"/>
          <w:sz w:val="22"/>
          <w:szCs w:val="22"/>
        </w:rPr>
        <w:t xml:space="preserve">Rodzaj czynności niezbędnych do wykonania zamówienia, co do których wykonania zamawiający wymaga zatrudnienia na podstawie umowy o pracę przez wykonawcę lub podwykonawcę osób wykonujących w trakcie realizacji zamówienia: </w:t>
      </w:r>
    </w:p>
    <w:p w:rsidR="00FF04F4" w:rsidRPr="00FF04F4" w:rsidRDefault="00FF04F4" w:rsidP="000B1B8D">
      <w:pPr>
        <w:pStyle w:val="Akapitzlist"/>
        <w:numPr>
          <w:ilvl w:val="0"/>
          <w:numId w:val="49"/>
        </w:numPr>
        <w:suppressAutoHyphens w:val="0"/>
        <w:autoSpaceDE w:val="0"/>
        <w:autoSpaceDN w:val="0"/>
        <w:adjustRightInd w:val="0"/>
        <w:spacing w:line="276" w:lineRule="auto"/>
        <w:jc w:val="both"/>
        <w:rPr>
          <w:rFonts w:ascii="Cambria" w:hAnsi="Cambria" w:cs="Tahoma"/>
          <w:sz w:val="22"/>
          <w:szCs w:val="22"/>
        </w:rPr>
      </w:pPr>
      <w:r w:rsidRPr="00FF04F4">
        <w:rPr>
          <w:rFonts w:ascii="Cambria" w:eastAsiaTheme="majorHAnsi" w:hAnsi="Cambria" w:cs="Arial"/>
          <w:sz w:val="22"/>
          <w:szCs w:val="22"/>
        </w:rPr>
        <w:t>pracownik ogólnobudowlany,</w:t>
      </w:r>
    </w:p>
    <w:p w:rsidR="00FF04F4" w:rsidRPr="00FF04F4" w:rsidRDefault="00FF04F4" w:rsidP="000B1B8D">
      <w:pPr>
        <w:pStyle w:val="Akapitzlist"/>
        <w:numPr>
          <w:ilvl w:val="0"/>
          <w:numId w:val="49"/>
        </w:numPr>
        <w:suppressAutoHyphens w:val="0"/>
        <w:autoSpaceDE w:val="0"/>
        <w:autoSpaceDN w:val="0"/>
        <w:adjustRightInd w:val="0"/>
        <w:spacing w:line="276" w:lineRule="auto"/>
        <w:jc w:val="both"/>
        <w:rPr>
          <w:rFonts w:ascii="Cambria" w:hAnsi="Cambria" w:cs="Tahoma"/>
          <w:sz w:val="22"/>
          <w:szCs w:val="22"/>
        </w:rPr>
      </w:pPr>
      <w:r w:rsidRPr="00FF04F4">
        <w:rPr>
          <w:rFonts w:ascii="Cambria" w:eastAsiaTheme="majorHAnsi" w:hAnsi="Cambria" w:cs="Arial"/>
          <w:sz w:val="22"/>
          <w:szCs w:val="22"/>
        </w:rPr>
        <w:t>instalator w branży sanitarnej,</w:t>
      </w:r>
    </w:p>
    <w:p w:rsidR="00FF04F4" w:rsidRPr="00FF04F4" w:rsidRDefault="00FF04F4" w:rsidP="000B1B8D">
      <w:pPr>
        <w:pStyle w:val="Akapitzlist"/>
        <w:numPr>
          <w:ilvl w:val="0"/>
          <w:numId w:val="49"/>
        </w:numPr>
        <w:suppressAutoHyphens w:val="0"/>
        <w:autoSpaceDE w:val="0"/>
        <w:autoSpaceDN w:val="0"/>
        <w:adjustRightInd w:val="0"/>
        <w:spacing w:line="276" w:lineRule="auto"/>
        <w:jc w:val="both"/>
        <w:rPr>
          <w:rFonts w:ascii="Cambria" w:hAnsi="Cambria" w:cs="Tahoma"/>
          <w:sz w:val="22"/>
          <w:szCs w:val="22"/>
        </w:rPr>
      </w:pPr>
      <w:r w:rsidRPr="00FF04F4">
        <w:rPr>
          <w:rFonts w:ascii="Cambria" w:eastAsiaTheme="majorHAnsi" w:hAnsi="Cambria" w:cs="Arial"/>
          <w:sz w:val="22"/>
          <w:szCs w:val="22"/>
        </w:rPr>
        <w:t>instalator w branży elektrycznej,</w:t>
      </w:r>
    </w:p>
    <w:p w:rsidR="00FF04F4" w:rsidRPr="00FF04F4" w:rsidRDefault="00FF04F4" w:rsidP="000B1B8D">
      <w:pPr>
        <w:pStyle w:val="Akapitzlist"/>
        <w:numPr>
          <w:ilvl w:val="0"/>
          <w:numId w:val="49"/>
        </w:numPr>
        <w:suppressAutoHyphens w:val="0"/>
        <w:autoSpaceDE w:val="0"/>
        <w:autoSpaceDN w:val="0"/>
        <w:adjustRightInd w:val="0"/>
        <w:spacing w:line="276" w:lineRule="auto"/>
        <w:jc w:val="both"/>
        <w:rPr>
          <w:rFonts w:ascii="Cambria" w:hAnsi="Cambria" w:cs="Tahoma"/>
          <w:sz w:val="22"/>
          <w:szCs w:val="22"/>
        </w:rPr>
      </w:pPr>
      <w:r w:rsidRPr="00FF04F4">
        <w:rPr>
          <w:rFonts w:ascii="Cambria" w:eastAsiaTheme="majorHAnsi" w:hAnsi="Cambria" w:cs="Arial"/>
          <w:sz w:val="22"/>
          <w:szCs w:val="22"/>
        </w:rPr>
        <w:t>instalator w branży teletechnicznej,</w:t>
      </w:r>
    </w:p>
    <w:p w:rsidR="00FF04F4" w:rsidRPr="00FF04F4" w:rsidRDefault="00FF04F4" w:rsidP="000B1B8D">
      <w:pPr>
        <w:pStyle w:val="Akapitzlist"/>
        <w:numPr>
          <w:ilvl w:val="0"/>
          <w:numId w:val="49"/>
        </w:numPr>
        <w:suppressAutoHyphens w:val="0"/>
        <w:autoSpaceDE w:val="0"/>
        <w:autoSpaceDN w:val="0"/>
        <w:adjustRightInd w:val="0"/>
        <w:spacing w:line="276" w:lineRule="auto"/>
        <w:jc w:val="both"/>
        <w:rPr>
          <w:rFonts w:ascii="Cambria" w:hAnsi="Cambria" w:cs="Tahoma"/>
          <w:sz w:val="22"/>
          <w:szCs w:val="22"/>
        </w:rPr>
      </w:pPr>
      <w:r w:rsidRPr="00FF04F4">
        <w:rPr>
          <w:rFonts w:ascii="Cambria" w:eastAsiaTheme="majorHAnsi" w:hAnsi="Cambria" w:cs="Arial"/>
          <w:sz w:val="22"/>
          <w:szCs w:val="22"/>
        </w:rPr>
        <w:t>operator maszyn.   </w:t>
      </w:r>
    </w:p>
    <w:p w:rsidR="006C67CE" w:rsidRPr="009D4EF9" w:rsidRDefault="006C67CE" w:rsidP="000B1B8D">
      <w:pPr>
        <w:pStyle w:val="Akapitzlist"/>
        <w:numPr>
          <w:ilvl w:val="0"/>
          <w:numId w:val="48"/>
        </w:numPr>
        <w:tabs>
          <w:tab w:val="clear" w:pos="720"/>
          <w:tab w:val="num" w:pos="284"/>
        </w:tabs>
        <w:suppressAutoHyphens w:val="0"/>
        <w:autoSpaceDE w:val="0"/>
        <w:autoSpaceDN w:val="0"/>
        <w:adjustRightInd w:val="0"/>
        <w:spacing w:line="276" w:lineRule="auto"/>
        <w:ind w:hanging="862"/>
        <w:jc w:val="both"/>
        <w:rPr>
          <w:rFonts w:ascii="Cambria" w:hAnsi="Cambria" w:cs="Tahoma"/>
          <w:sz w:val="22"/>
          <w:szCs w:val="22"/>
        </w:rPr>
      </w:pPr>
      <w:r w:rsidRPr="009D4EF9">
        <w:rPr>
          <w:rFonts w:ascii="Cambria" w:hAnsi="Cambria" w:cs="Tahoma"/>
          <w:sz w:val="22"/>
          <w:szCs w:val="22"/>
        </w:rPr>
        <w:t xml:space="preserve">Sposób dokumentowania zatrudnienia osób - zamawiający wymaga: </w:t>
      </w:r>
    </w:p>
    <w:p w:rsidR="006C67CE" w:rsidRPr="009D4EF9" w:rsidRDefault="006C67CE" w:rsidP="000B1B8D">
      <w:pPr>
        <w:pStyle w:val="Akapitzlist"/>
        <w:numPr>
          <w:ilvl w:val="0"/>
          <w:numId w:val="51"/>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ahoma"/>
          <w:sz w:val="22"/>
          <w:szCs w:val="22"/>
        </w:rPr>
        <w:t>aby wykonawca najpóźniej w dniu przekazania terenu budowy dostarczył zamawiającemu listę w formie oświadczenia z pełnym składem osobowym pracowników realizujących niniejsze zamówienie,</w:t>
      </w:r>
    </w:p>
    <w:p w:rsidR="006C67CE" w:rsidRPr="009D4EF9" w:rsidRDefault="006C67CE" w:rsidP="000B1B8D">
      <w:pPr>
        <w:pStyle w:val="Akapitzlist"/>
        <w:numPr>
          <w:ilvl w:val="0"/>
          <w:numId w:val="51"/>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ahoma"/>
          <w:sz w:val="22"/>
          <w:szCs w:val="22"/>
        </w:rPr>
        <w:t>oświadczenie zatrudnionego pracownika ,</w:t>
      </w:r>
    </w:p>
    <w:p w:rsidR="006C67CE" w:rsidRPr="009D4EF9" w:rsidRDefault="006C67CE" w:rsidP="000B1B8D">
      <w:pPr>
        <w:pStyle w:val="Akapitzlist"/>
        <w:numPr>
          <w:ilvl w:val="0"/>
          <w:numId w:val="51"/>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ahoma"/>
          <w:sz w:val="22"/>
          <w:szCs w:val="22"/>
        </w:rPr>
        <w:t>aby lista była aktualizowana na bieżąco tj. za każdym razem, gdy nastąpi zmiana personalna w składzie osobowym pracowników na budowie,</w:t>
      </w:r>
    </w:p>
    <w:p w:rsidR="006C67CE" w:rsidRPr="009D4EF9" w:rsidRDefault="006C67CE" w:rsidP="000B1B8D">
      <w:pPr>
        <w:pStyle w:val="Akapitzlist"/>
        <w:numPr>
          <w:ilvl w:val="0"/>
          <w:numId w:val="51"/>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ahoma"/>
          <w:sz w:val="22"/>
          <w:szCs w:val="22"/>
        </w:rPr>
        <w:t>aby roboty budowlane były wykonywane przez osoby z listy,</w:t>
      </w:r>
    </w:p>
    <w:p w:rsidR="006C67CE" w:rsidRPr="009D4EF9" w:rsidRDefault="006C67CE" w:rsidP="000B1B8D">
      <w:pPr>
        <w:pStyle w:val="Akapitzlist"/>
        <w:numPr>
          <w:ilvl w:val="0"/>
          <w:numId w:val="51"/>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ahoma"/>
          <w:sz w:val="22"/>
          <w:szCs w:val="22"/>
        </w:rPr>
        <w:t>aby wykonawca do wystawionych faktur załączał wykaz osób realizujących cały zakres rzeczowy robót budowlanych, które były zatrudnione na podstawie umowy</w:t>
      </w:r>
      <w:r w:rsidR="00FF04F4">
        <w:rPr>
          <w:rFonts w:ascii="Cambria" w:hAnsi="Cambria" w:cs="Tahoma"/>
          <w:sz w:val="22"/>
          <w:szCs w:val="22"/>
        </w:rPr>
        <w:t xml:space="preserve">               </w:t>
      </w:r>
      <w:r w:rsidRPr="009D4EF9">
        <w:rPr>
          <w:rFonts w:ascii="Cambria" w:hAnsi="Cambria" w:cs="Tahoma"/>
          <w:sz w:val="22"/>
          <w:szCs w:val="22"/>
        </w:rPr>
        <w:t xml:space="preserve"> o pracę w rozumieniu przepisów ustawy z dnia 26 czerwca 1974 r. – Kodeks pracy</w:t>
      </w:r>
      <w:r w:rsidR="00181CCD">
        <w:rPr>
          <w:rFonts w:ascii="Cambria" w:hAnsi="Cambria" w:cs="Tahoma"/>
          <w:sz w:val="22"/>
          <w:szCs w:val="22"/>
        </w:rPr>
        <w:t xml:space="preserve">                  </w:t>
      </w:r>
      <w:r w:rsidRPr="009D4EF9">
        <w:rPr>
          <w:rFonts w:ascii="Cambria" w:hAnsi="Cambria" w:cs="Tahoma"/>
          <w:sz w:val="22"/>
          <w:szCs w:val="22"/>
        </w:rPr>
        <w:t xml:space="preserve"> z minimalnym wynagrodzeniem za pracę ustalonym na podstawie art. 2 ust. 3 – 5 ustawy z dnia 10 października 2002 r. o minimalnym wynagrodzeniu za pracę, przez cały okres realizacji przedmiotu zamówienia (jeżeli była zmiana osób zatrudnionych podać w jakim czasie),</w:t>
      </w:r>
    </w:p>
    <w:p w:rsidR="006C67CE" w:rsidRPr="009D4EF9" w:rsidRDefault="006C67CE" w:rsidP="000B1B8D">
      <w:pPr>
        <w:pStyle w:val="Akapitzlist"/>
        <w:numPr>
          <w:ilvl w:val="0"/>
          <w:numId w:val="51"/>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ahoma"/>
          <w:sz w:val="22"/>
          <w:szCs w:val="22"/>
        </w:rPr>
        <w:t xml:space="preserve">na żądanie zamawiającego - </w:t>
      </w:r>
      <w:r w:rsidRPr="009D4EF9">
        <w:rPr>
          <w:rFonts w:ascii="Cambria" w:hAnsi="Cambria"/>
          <w:sz w:val="22"/>
          <w:szCs w:val="22"/>
          <w:lang w:eastAsia="pl-PL"/>
        </w:rPr>
        <w:t xml:space="preserve">poświadczonej za zgodność z oryginałem kopii umowy </w:t>
      </w:r>
      <w:r w:rsidR="00181CCD">
        <w:rPr>
          <w:rFonts w:ascii="Cambria" w:hAnsi="Cambria"/>
          <w:sz w:val="22"/>
          <w:szCs w:val="22"/>
          <w:lang w:eastAsia="pl-PL"/>
        </w:rPr>
        <w:t xml:space="preserve">                   </w:t>
      </w:r>
      <w:r w:rsidRPr="009D4EF9">
        <w:rPr>
          <w:rFonts w:ascii="Cambria" w:hAnsi="Cambria"/>
          <w:sz w:val="22"/>
          <w:szCs w:val="22"/>
          <w:lang w:eastAsia="pl-PL"/>
        </w:rPr>
        <w:t>o pracę zatrudnionego pracownika.</w:t>
      </w:r>
    </w:p>
    <w:p w:rsidR="006C67CE" w:rsidRPr="009D4EF9" w:rsidRDefault="006C67CE" w:rsidP="000B1B8D">
      <w:pPr>
        <w:pStyle w:val="Akapitzlist"/>
        <w:numPr>
          <w:ilvl w:val="0"/>
          <w:numId w:val="48"/>
        </w:numPr>
        <w:tabs>
          <w:tab w:val="clear" w:pos="720"/>
          <w:tab w:val="num" w:pos="284"/>
        </w:tabs>
        <w:suppressAutoHyphens w:val="0"/>
        <w:autoSpaceDE w:val="0"/>
        <w:autoSpaceDN w:val="0"/>
        <w:adjustRightInd w:val="0"/>
        <w:spacing w:line="276" w:lineRule="auto"/>
        <w:ind w:left="284" w:hanging="426"/>
        <w:jc w:val="both"/>
        <w:rPr>
          <w:rFonts w:ascii="Cambria" w:hAnsi="Cambria" w:cs="Tahoma"/>
          <w:sz w:val="22"/>
          <w:szCs w:val="22"/>
        </w:rPr>
      </w:pPr>
      <w:r w:rsidRPr="009D4EF9">
        <w:rPr>
          <w:rFonts w:ascii="Cambria" w:hAnsi="Cambria" w:cs="Tahoma"/>
          <w:sz w:val="22"/>
          <w:szCs w:val="22"/>
        </w:rPr>
        <w:t>Uprawnienia zamawiającego w zakresie kontroli spełniania przez wykonawcę wymagań zgodnie z art. 438 pzp, o których mowa  w art. 95 pzp oraz sankcji z tytułu niespełnienia tych wymagań zamawiający określił we wzorze umowy, która stanowi integralna część SWZ.</w:t>
      </w:r>
    </w:p>
    <w:p w:rsidR="00113347" w:rsidRDefault="00113347" w:rsidP="00FF04F4">
      <w:pPr>
        <w:spacing w:after="0" w:line="240" w:lineRule="auto"/>
        <w:rPr>
          <w:rFonts w:ascii="Cambria" w:hAnsi="Cambria" w:cs="Tahoma"/>
          <w:b/>
        </w:rPr>
      </w:pPr>
    </w:p>
    <w:p w:rsidR="00113347" w:rsidRDefault="00113347" w:rsidP="001412ED">
      <w:pPr>
        <w:spacing w:after="0"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27</w:t>
      </w:r>
    </w:p>
    <w:p w:rsidR="001412ED" w:rsidRPr="00F43A1D" w:rsidRDefault="001412ED" w:rsidP="001412ED">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1412ED" w:rsidRPr="00F43A1D" w:rsidRDefault="001412ED" w:rsidP="001412ED">
      <w:pPr>
        <w:spacing w:line="240" w:lineRule="auto"/>
        <w:jc w:val="center"/>
        <w:rPr>
          <w:rFonts w:ascii="Cambria" w:hAnsi="Cambria" w:cs="Tahoma"/>
          <w:b/>
        </w:rPr>
      </w:pPr>
    </w:p>
    <w:p w:rsidR="00BA6A67" w:rsidRDefault="001412ED" w:rsidP="00C72CB8">
      <w:pPr>
        <w:spacing w:line="240" w:lineRule="auto"/>
        <w:jc w:val="both"/>
        <w:rPr>
          <w:rFonts w:ascii="Cambria" w:hAnsi="Cambria" w:cs="Tahoma"/>
          <w:b/>
        </w:rPr>
      </w:pPr>
      <w:r w:rsidRPr="00F43A1D">
        <w:rPr>
          <w:rFonts w:ascii="Cambria" w:hAnsi="Cambria"/>
        </w:rPr>
        <w:t>Zamawiający nie przewiduje wymagań w zakresie osób, o których mowa w art. 96 ust. 2 pkt 2                             w zw. z art. 96 ust. 1 pzp.</w:t>
      </w:r>
    </w:p>
    <w:p w:rsidR="009D4EF9" w:rsidRDefault="009D4EF9" w:rsidP="009D4EF9">
      <w:pPr>
        <w:spacing w:after="0" w:line="240" w:lineRule="auto"/>
        <w:rPr>
          <w:rFonts w:ascii="Cambria" w:hAnsi="Cambria" w:cs="Tahoma"/>
          <w:b/>
        </w:rPr>
      </w:pPr>
    </w:p>
    <w:p w:rsidR="00FF04F4" w:rsidRDefault="00FF04F4" w:rsidP="009D4EF9">
      <w:pPr>
        <w:spacing w:after="0" w:line="240" w:lineRule="auto"/>
        <w:rPr>
          <w:rFonts w:ascii="Cambria" w:hAnsi="Cambria" w:cs="Tahoma"/>
          <w:b/>
        </w:rPr>
      </w:pPr>
    </w:p>
    <w:p w:rsidR="00FF04F4" w:rsidRDefault="00FF04F4" w:rsidP="009D4EF9">
      <w:pPr>
        <w:spacing w:after="0" w:line="240" w:lineRule="auto"/>
        <w:rPr>
          <w:rFonts w:ascii="Cambria" w:hAnsi="Cambria" w:cs="Tahoma"/>
          <w:b/>
        </w:rPr>
      </w:pPr>
    </w:p>
    <w:p w:rsidR="00FF04F4" w:rsidRDefault="00FF04F4" w:rsidP="009D4EF9">
      <w:pPr>
        <w:spacing w:after="0" w:line="240" w:lineRule="auto"/>
        <w:rPr>
          <w:rFonts w:ascii="Cambria" w:hAnsi="Cambria" w:cs="Tahoma"/>
          <w:b/>
        </w:rPr>
      </w:pPr>
    </w:p>
    <w:p w:rsidR="00FF04F4" w:rsidRDefault="00FF04F4" w:rsidP="009D4EF9">
      <w:pPr>
        <w:spacing w:after="0" w:line="240" w:lineRule="auto"/>
        <w:rPr>
          <w:rFonts w:ascii="Cambria" w:hAnsi="Cambria" w:cs="Tahoma"/>
          <w:b/>
        </w:rPr>
      </w:pPr>
    </w:p>
    <w:p w:rsidR="001412ED" w:rsidRPr="00F43A1D" w:rsidRDefault="001412ED" w:rsidP="0098282B">
      <w:pPr>
        <w:spacing w:after="0" w:line="240" w:lineRule="auto"/>
        <w:ind w:left="426" w:hanging="426"/>
        <w:jc w:val="center"/>
        <w:rPr>
          <w:rFonts w:ascii="Cambria" w:hAnsi="Cambria" w:cs="Tahoma"/>
          <w:b/>
        </w:rPr>
      </w:pPr>
      <w:r w:rsidRPr="00F43A1D">
        <w:rPr>
          <w:rFonts w:ascii="Cambria" w:hAnsi="Cambria" w:cs="Tahoma"/>
          <w:b/>
        </w:rPr>
        <w:t>ROZDZIAŁ 28</w:t>
      </w:r>
    </w:p>
    <w:p w:rsidR="001412ED" w:rsidRPr="00F43A1D" w:rsidRDefault="001412ED" w:rsidP="0098282B">
      <w:pPr>
        <w:spacing w:after="0"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1412ED" w:rsidRPr="00F43A1D" w:rsidRDefault="001412ED" w:rsidP="0098282B">
      <w:pPr>
        <w:spacing w:line="240" w:lineRule="auto"/>
        <w:rPr>
          <w:rFonts w:ascii="Cambria" w:hAnsi="Cambria" w:cs="Tahoma"/>
          <w:b/>
        </w:rPr>
      </w:pPr>
    </w:p>
    <w:p w:rsidR="001412ED" w:rsidRPr="001D0EFF" w:rsidRDefault="001412ED" w:rsidP="001412ED">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29</w:t>
      </w:r>
    </w:p>
    <w:p w:rsidR="001412ED" w:rsidRDefault="001412ED" w:rsidP="0098282B">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98282B" w:rsidRPr="00DD7FE6" w:rsidRDefault="0098282B" w:rsidP="0098282B">
      <w:pPr>
        <w:autoSpaceDE w:val="0"/>
        <w:autoSpaceDN w:val="0"/>
        <w:adjustRightInd w:val="0"/>
        <w:spacing w:after="0" w:line="240" w:lineRule="auto"/>
        <w:jc w:val="center"/>
        <w:rPr>
          <w:rFonts w:ascii="Cambria" w:hAnsi="Cambria"/>
          <w:b/>
        </w:rPr>
      </w:pPr>
    </w:p>
    <w:p w:rsidR="00475EF4" w:rsidRPr="00DD7FE6" w:rsidRDefault="00475EF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s="Tahoma"/>
          <w:color w:val="auto"/>
          <w:sz w:val="22"/>
          <w:szCs w:val="22"/>
        </w:rPr>
        <w:t xml:space="preserve">Wykonawca jest zobowiązany do </w:t>
      </w:r>
      <w:r w:rsidR="00181CCD" w:rsidRPr="00DD7FE6">
        <w:rPr>
          <w:rFonts w:ascii="Cambria" w:hAnsi="Cambria" w:cs="Tahoma"/>
          <w:color w:val="auto"/>
          <w:sz w:val="22"/>
          <w:szCs w:val="22"/>
        </w:rPr>
        <w:t xml:space="preserve">wniesienia wadium w wysokości 100 000,00 zł (sto tysięcy </w:t>
      </w:r>
      <w:r w:rsidR="0039247D" w:rsidRPr="00DD7FE6">
        <w:rPr>
          <w:rFonts w:ascii="Cambria" w:hAnsi="Cambria" w:cs="Tahoma"/>
          <w:color w:val="auto"/>
          <w:sz w:val="22"/>
          <w:szCs w:val="22"/>
        </w:rPr>
        <w:t xml:space="preserve"> </w:t>
      </w:r>
      <w:r w:rsidRPr="00DD7FE6">
        <w:rPr>
          <w:rFonts w:ascii="Cambria" w:hAnsi="Cambria" w:cs="Tahoma"/>
          <w:color w:val="auto"/>
          <w:sz w:val="22"/>
          <w:szCs w:val="22"/>
        </w:rPr>
        <w:t xml:space="preserve"> złotych).</w:t>
      </w:r>
    </w:p>
    <w:p w:rsidR="00475EF4" w:rsidRPr="00DD7FE6" w:rsidRDefault="00475EF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 xml:space="preserve">Wadium może być wnoszone według wyboru wykonawcy w jednej lub kilku następujących formach: </w:t>
      </w:r>
    </w:p>
    <w:p w:rsidR="00475EF4" w:rsidRPr="00DD7FE6" w:rsidRDefault="00475EF4" w:rsidP="000B1B8D">
      <w:pPr>
        <w:pStyle w:val="Akapitzlist"/>
        <w:numPr>
          <w:ilvl w:val="0"/>
          <w:numId w:val="60"/>
        </w:numPr>
        <w:suppressAutoHyphens w:val="0"/>
        <w:autoSpaceDE w:val="0"/>
        <w:autoSpaceDN w:val="0"/>
        <w:adjustRightInd w:val="0"/>
        <w:spacing w:line="276" w:lineRule="auto"/>
        <w:rPr>
          <w:rFonts w:ascii="Cambria" w:hAnsi="Cambria"/>
          <w:sz w:val="22"/>
          <w:szCs w:val="22"/>
          <w:lang w:eastAsia="pl-PL"/>
        </w:rPr>
      </w:pPr>
      <w:r w:rsidRPr="00DD7FE6">
        <w:rPr>
          <w:rFonts w:ascii="Cambria" w:hAnsi="Cambria"/>
          <w:sz w:val="22"/>
          <w:szCs w:val="22"/>
          <w:lang w:eastAsia="pl-PL"/>
        </w:rPr>
        <w:t xml:space="preserve">pieniądzu; </w:t>
      </w:r>
    </w:p>
    <w:p w:rsidR="00475EF4" w:rsidRPr="00DD7FE6" w:rsidRDefault="00475EF4" w:rsidP="000B1B8D">
      <w:pPr>
        <w:pStyle w:val="Akapitzlist"/>
        <w:numPr>
          <w:ilvl w:val="0"/>
          <w:numId w:val="60"/>
        </w:numPr>
        <w:suppressAutoHyphens w:val="0"/>
        <w:autoSpaceDE w:val="0"/>
        <w:autoSpaceDN w:val="0"/>
        <w:adjustRightInd w:val="0"/>
        <w:spacing w:line="276" w:lineRule="auto"/>
        <w:rPr>
          <w:rFonts w:ascii="Cambria" w:hAnsi="Cambria"/>
          <w:sz w:val="22"/>
          <w:szCs w:val="22"/>
          <w:lang w:eastAsia="pl-PL"/>
        </w:rPr>
      </w:pPr>
      <w:r w:rsidRPr="00DD7FE6">
        <w:rPr>
          <w:rFonts w:ascii="Cambria" w:hAnsi="Cambria"/>
          <w:sz w:val="22"/>
          <w:szCs w:val="22"/>
          <w:lang w:eastAsia="pl-PL"/>
        </w:rPr>
        <w:t xml:space="preserve">gwarancjach bankowych; </w:t>
      </w:r>
    </w:p>
    <w:p w:rsidR="00475EF4" w:rsidRPr="00DD7FE6" w:rsidRDefault="00475EF4" w:rsidP="000B1B8D">
      <w:pPr>
        <w:pStyle w:val="Akapitzlist"/>
        <w:numPr>
          <w:ilvl w:val="0"/>
          <w:numId w:val="60"/>
        </w:numPr>
        <w:suppressAutoHyphens w:val="0"/>
        <w:autoSpaceDE w:val="0"/>
        <w:autoSpaceDN w:val="0"/>
        <w:adjustRightInd w:val="0"/>
        <w:spacing w:line="276" w:lineRule="auto"/>
        <w:rPr>
          <w:rFonts w:ascii="Cambria" w:hAnsi="Cambria"/>
          <w:sz w:val="22"/>
          <w:szCs w:val="22"/>
          <w:lang w:eastAsia="pl-PL"/>
        </w:rPr>
      </w:pPr>
      <w:r w:rsidRPr="00DD7FE6">
        <w:rPr>
          <w:rFonts w:ascii="Cambria" w:hAnsi="Cambria"/>
          <w:sz w:val="22"/>
          <w:szCs w:val="22"/>
          <w:lang w:eastAsia="pl-PL"/>
        </w:rPr>
        <w:t xml:space="preserve">gwarancjach ubezpieczeniowych; </w:t>
      </w:r>
    </w:p>
    <w:p w:rsidR="00475EF4" w:rsidRPr="00DD7FE6" w:rsidRDefault="00475EF4" w:rsidP="000B1B8D">
      <w:pPr>
        <w:pStyle w:val="Akapitzlist"/>
        <w:numPr>
          <w:ilvl w:val="0"/>
          <w:numId w:val="60"/>
        </w:numPr>
        <w:suppressAutoHyphens w:val="0"/>
        <w:autoSpaceDE w:val="0"/>
        <w:autoSpaceDN w:val="0"/>
        <w:adjustRightInd w:val="0"/>
        <w:spacing w:line="276" w:lineRule="auto"/>
        <w:jc w:val="both"/>
        <w:rPr>
          <w:rFonts w:ascii="Cambria" w:hAnsi="Cambria"/>
          <w:sz w:val="22"/>
          <w:szCs w:val="22"/>
          <w:lang w:eastAsia="pl-PL"/>
        </w:rPr>
      </w:pPr>
      <w:r w:rsidRPr="00DD7FE6">
        <w:rPr>
          <w:rFonts w:ascii="Cambria" w:hAnsi="Cambria"/>
          <w:sz w:val="22"/>
          <w:szCs w:val="22"/>
          <w:lang w:eastAsia="pl-PL"/>
        </w:rPr>
        <w:t xml:space="preserve">poręczeniach udzielanych przez podmioty, o których mowa w art. 6b ust. 5 pkt 2 ustawy z dnia 9 listopada 2000 r. o utworzeniu Polskiej Agencji Rozwoju Przedsiębiorczości (Dz. U. z 2019 r. poz. 310, 836 i 1572). </w:t>
      </w:r>
    </w:p>
    <w:p w:rsidR="00475EF4" w:rsidRPr="00DD7FE6" w:rsidRDefault="00475EF4" w:rsidP="000B1B8D">
      <w:pPr>
        <w:pStyle w:val="Default"/>
        <w:numPr>
          <w:ilvl w:val="0"/>
          <w:numId w:val="57"/>
        </w:numPr>
        <w:tabs>
          <w:tab w:val="clear" w:pos="720"/>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 xml:space="preserve">Wadium wnoszone w pieniądzu </w:t>
      </w:r>
      <w:r w:rsidRPr="00DD7FE6">
        <w:rPr>
          <w:rFonts w:ascii="Cambria" w:hAnsi="Cambria" w:cs="Tahoma"/>
          <w:color w:val="auto"/>
          <w:kern w:val="20"/>
          <w:sz w:val="22"/>
          <w:szCs w:val="22"/>
        </w:rPr>
        <w:t>należy wpłacić przelewem na rachunek bankowy zamawiającego  (58 1050 1461 1000 0023 6464 4415 Bank ING Bank Śląski). Na przelewie należy umieścić informację identyfikującą postępowanie np. jego nazwę:</w:t>
      </w:r>
      <w:r w:rsidRPr="00DD7FE6">
        <w:rPr>
          <w:rFonts w:ascii="Cambria" w:hAnsi="Cambria" w:cs="Tahoma"/>
          <w:color w:val="auto"/>
          <w:sz w:val="22"/>
          <w:szCs w:val="22"/>
        </w:rPr>
        <w:t xml:space="preserve"> </w:t>
      </w:r>
      <w:r w:rsidRPr="00DD7FE6">
        <w:rPr>
          <w:rFonts w:ascii="Cambria" w:hAnsi="Cambria" w:cs="Calibri"/>
          <w:b/>
          <w:bCs/>
          <w:color w:val="auto"/>
          <w:sz w:val="22"/>
          <w:szCs w:val="22"/>
          <w:lang w:eastAsia="pl-PL"/>
        </w:rPr>
        <w:t xml:space="preserve">Budowa Żłobka przy ul. Kombatantów 5 w Tomaszowie Mazowieckim  </w:t>
      </w:r>
    </w:p>
    <w:p w:rsidR="00475EF4" w:rsidRPr="00DD7FE6" w:rsidRDefault="00475EF4" w:rsidP="000B1B8D">
      <w:pPr>
        <w:pStyle w:val="Default"/>
        <w:numPr>
          <w:ilvl w:val="0"/>
          <w:numId w:val="57"/>
        </w:numPr>
        <w:tabs>
          <w:tab w:val="clear" w:pos="720"/>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Wadium wniesione w pieniądzu zamawiający przechowuje na rachunku bankowym.</w:t>
      </w:r>
    </w:p>
    <w:p w:rsidR="00475EF4" w:rsidRPr="00DD7FE6" w:rsidRDefault="00475EF4" w:rsidP="000B1B8D">
      <w:pPr>
        <w:pStyle w:val="Default"/>
        <w:numPr>
          <w:ilvl w:val="0"/>
          <w:numId w:val="57"/>
        </w:numPr>
        <w:tabs>
          <w:tab w:val="clear" w:pos="720"/>
        </w:tabs>
        <w:spacing w:line="276" w:lineRule="auto"/>
        <w:ind w:left="284" w:hanging="426"/>
        <w:jc w:val="both"/>
        <w:rPr>
          <w:rFonts w:ascii="Cambria" w:hAnsi="Cambria" w:cs="Tahoma"/>
          <w:color w:val="auto"/>
          <w:sz w:val="22"/>
          <w:szCs w:val="22"/>
        </w:rPr>
      </w:pPr>
      <w:r w:rsidRPr="00DD7FE6">
        <w:rPr>
          <w:rFonts w:ascii="Cambria" w:eastAsia="Times New Roman" w:hAnsi="Cambria" w:cs="Times New Roman"/>
          <w:color w:val="auto"/>
          <w:sz w:val="22"/>
          <w:szCs w:val="22"/>
          <w:lang w:eastAsia="pl-PL"/>
        </w:rPr>
        <w:t xml:space="preserve">Jeżeli wadium jest wnoszone w formie gwarancji lub poręczenia, o których mowa w ust. 2 pkt 2–4, wykonawca przekazuje zamawiającemu oryginał gwarancji lub poręczenia, </w:t>
      </w:r>
      <w:r w:rsidR="001563E4" w:rsidRPr="00DD7FE6">
        <w:rPr>
          <w:rFonts w:ascii="Cambria" w:eastAsia="Times New Roman" w:hAnsi="Cambria" w:cs="Times New Roman"/>
          <w:color w:val="auto"/>
          <w:sz w:val="22"/>
          <w:szCs w:val="22"/>
          <w:lang w:eastAsia="pl-PL"/>
        </w:rPr>
        <w:t>podpisane podpisem kwalifikowanym przez wystawcę dokumentu.</w:t>
      </w:r>
    </w:p>
    <w:p w:rsidR="00475EF4" w:rsidRPr="00DD7FE6" w:rsidRDefault="00475EF4" w:rsidP="000B1B8D">
      <w:pPr>
        <w:pStyle w:val="Default"/>
        <w:numPr>
          <w:ilvl w:val="0"/>
          <w:numId w:val="57"/>
        </w:numPr>
        <w:tabs>
          <w:tab w:val="clear" w:pos="720"/>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Wykonawca wnosi wadium przed upływem terminu składania ofert i utrzymuje nieprzerwanie do dnia upływu terminu związania ofertą, z wyjątkiem następujących przypadków:</w:t>
      </w:r>
    </w:p>
    <w:p w:rsidR="00475EF4" w:rsidRPr="00DD7FE6" w:rsidRDefault="00475EF4" w:rsidP="000B1B8D">
      <w:pPr>
        <w:pStyle w:val="Akapitzlist"/>
        <w:numPr>
          <w:ilvl w:val="0"/>
          <w:numId w:val="58"/>
        </w:numPr>
        <w:suppressAutoHyphens w:val="0"/>
        <w:autoSpaceDE w:val="0"/>
        <w:autoSpaceDN w:val="0"/>
        <w:adjustRightInd w:val="0"/>
        <w:spacing w:line="276" w:lineRule="auto"/>
        <w:rPr>
          <w:rFonts w:ascii="Cambria" w:hAnsi="Cambria"/>
          <w:sz w:val="22"/>
          <w:szCs w:val="22"/>
          <w:lang w:eastAsia="pl-PL"/>
        </w:rPr>
      </w:pPr>
      <w:r w:rsidRPr="00DD7FE6">
        <w:rPr>
          <w:rFonts w:ascii="Cambria" w:hAnsi="Cambria"/>
          <w:sz w:val="22"/>
          <w:szCs w:val="22"/>
          <w:lang w:eastAsia="pl-PL"/>
        </w:rPr>
        <w:t xml:space="preserve">zawarcia umowy w sprawie zamówienia publicznego; </w:t>
      </w:r>
    </w:p>
    <w:p w:rsidR="00475EF4" w:rsidRPr="00DD7FE6" w:rsidRDefault="00475EF4" w:rsidP="000B1B8D">
      <w:pPr>
        <w:pStyle w:val="Akapitzlist"/>
        <w:numPr>
          <w:ilvl w:val="0"/>
          <w:numId w:val="58"/>
        </w:numPr>
        <w:suppressAutoHyphens w:val="0"/>
        <w:autoSpaceDE w:val="0"/>
        <w:autoSpaceDN w:val="0"/>
        <w:adjustRightInd w:val="0"/>
        <w:spacing w:line="276" w:lineRule="auto"/>
        <w:jc w:val="both"/>
        <w:rPr>
          <w:rFonts w:ascii="Cambria" w:hAnsi="Cambria"/>
          <w:sz w:val="22"/>
          <w:szCs w:val="22"/>
          <w:lang w:eastAsia="pl-PL"/>
        </w:rPr>
      </w:pPr>
      <w:r w:rsidRPr="00DD7FE6">
        <w:rPr>
          <w:rFonts w:ascii="Cambria" w:eastAsia="Times New Roman" w:hAnsi="Cambria"/>
          <w:sz w:val="22"/>
          <w:szCs w:val="22"/>
          <w:lang w:eastAsia="pl-PL"/>
        </w:rPr>
        <w:t>unieważnienia postępowania o udzielenie zamówienia, z wyjątkiem sytuacji gdy nie zostało rozstrzygnięte odwołanie na czynność unieważnienia albo nie upłynął termin do jego wniesienia.</w:t>
      </w:r>
    </w:p>
    <w:p w:rsidR="00475EF4" w:rsidRPr="00DD7FE6" w:rsidRDefault="00475EF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 xml:space="preserve">Zamawiający, niezwłocznie, nie później jednak niż w terminie 7 dni od dnia złożenia wniosku zwraca wadium wykonawcy: </w:t>
      </w:r>
    </w:p>
    <w:p w:rsidR="00475EF4" w:rsidRPr="00DD7FE6" w:rsidRDefault="00475EF4" w:rsidP="000B1B8D">
      <w:pPr>
        <w:pStyle w:val="Akapitzlist"/>
        <w:numPr>
          <w:ilvl w:val="0"/>
          <w:numId w:val="59"/>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który wycofał ofertę przed upływem terminu składania ofert; </w:t>
      </w:r>
    </w:p>
    <w:p w:rsidR="00475EF4" w:rsidRPr="00DD7FE6" w:rsidRDefault="00475EF4" w:rsidP="000B1B8D">
      <w:pPr>
        <w:pStyle w:val="Akapitzlist"/>
        <w:numPr>
          <w:ilvl w:val="0"/>
          <w:numId w:val="59"/>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eastAsia="Times New Roman" w:hAnsi="Cambria"/>
          <w:sz w:val="22"/>
          <w:szCs w:val="22"/>
          <w:lang w:eastAsia="pl-PL"/>
        </w:rPr>
        <w:lastRenderedPageBreak/>
        <w:t>którego oferta została odrzucona;</w:t>
      </w:r>
    </w:p>
    <w:p w:rsidR="00475EF4" w:rsidRPr="00DD7FE6" w:rsidRDefault="00475EF4" w:rsidP="000B1B8D">
      <w:pPr>
        <w:pStyle w:val="Akapitzlist"/>
        <w:numPr>
          <w:ilvl w:val="0"/>
          <w:numId w:val="59"/>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po wyborze najkorzystniejszej oferty, z wyjątkiem wykonawcy, którego oferta została wybrana jako najkorzystniejsza; </w:t>
      </w:r>
    </w:p>
    <w:p w:rsidR="00475EF4" w:rsidRPr="00DD7FE6" w:rsidRDefault="00475EF4" w:rsidP="000B1B8D">
      <w:pPr>
        <w:pStyle w:val="Akapitzlist"/>
        <w:numPr>
          <w:ilvl w:val="0"/>
          <w:numId w:val="59"/>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eastAsia="Times New Roman" w:hAnsi="Cambria"/>
          <w:sz w:val="22"/>
          <w:szCs w:val="22"/>
          <w:lang w:eastAsia="pl-PL"/>
        </w:rPr>
        <w:t>po unieważnieniu postępowania, w przypadku gdy nie zostało rozstrzygnięte odwołanie</w:t>
      </w:r>
      <w:r w:rsidR="00CB0AF7" w:rsidRPr="00DD7FE6">
        <w:rPr>
          <w:rFonts w:ascii="Cambria" w:eastAsia="Times New Roman" w:hAnsi="Cambria"/>
          <w:sz w:val="22"/>
          <w:szCs w:val="22"/>
          <w:lang w:eastAsia="pl-PL"/>
        </w:rPr>
        <w:t xml:space="preserve"> </w:t>
      </w:r>
      <w:r w:rsidRPr="00DD7FE6">
        <w:rPr>
          <w:rFonts w:ascii="Cambria" w:eastAsia="Times New Roman" w:hAnsi="Cambria"/>
          <w:sz w:val="22"/>
          <w:szCs w:val="22"/>
          <w:lang w:eastAsia="pl-PL"/>
        </w:rPr>
        <w:t>na czynność unieważnienia albo nie upłynął termin do jego wniesienia.</w:t>
      </w:r>
    </w:p>
    <w:p w:rsidR="00475EF4" w:rsidRPr="00DD7FE6" w:rsidRDefault="00475EF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Złożenie wniosku o zwrot wadium, o którym mowa w ust. 7, powoduje rozwiązanie stosunku prawnego z wykonawcą wraz z utratą przez niego prawa do korzystania ze środków ochrony prawnej, o których mowa w dziale IX pzp.</w:t>
      </w:r>
    </w:p>
    <w:p w:rsidR="00475EF4" w:rsidRPr="00DD7FE6" w:rsidRDefault="00475EF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 xml:space="preserve">Zamawiający zwraca wadium wniesione w pieniądzu wraz z odsetkami wynikającymi </w:t>
      </w:r>
      <w:r w:rsidR="0039247D" w:rsidRPr="00DD7FE6">
        <w:rPr>
          <w:rFonts w:ascii="Cambria" w:hAnsi="Cambria"/>
          <w:color w:val="auto"/>
          <w:sz w:val="22"/>
          <w:szCs w:val="22"/>
          <w:lang w:eastAsia="pl-PL"/>
        </w:rPr>
        <w:t xml:space="preserve">                     </w:t>
      </w:r>
      <w:r w:rsidRPr="00DD7FE6">
        <w:rPr>
          <w:rFonts w:ascii="Cambria" w:hAnsi="Cambria"/>
          <w:color w:val="auto"/>
          <w:sz w:val="22"/>
          <w:szCs w:val="22"/>
          <w:lang w:eastAsia="pl-PL"/>
        </w:rPr>
        <w:t xml:space="preserve">z umowy rachunku bankowego, na którym było ono przechowywane, pomniejszone o koszty prowadzenia rachunku bankowego oraz prowizji bankowej za przelew pieniędzy </w:t>
      </w:r>
      <w:r w:rsidR="0039247D" w:rsidRPr="00DD7FE6">
        <w:rPr>
          <w:rFonts w:ascii="Cambria" w:hAnsi="Cambria"/>
          <w:color w:val="auto"/>
          <w:sz w:val="22"/>
          <w:szCs w:val="22"/>
          <w:lang w:eastAsia="pl-PL"/>
        </w:rPr>
        <w:t xml:space="preserve">                                </w:t>
      </w:r>
      <w:r w:rsidRPr="00DD7FE6">
        <w:rPr>
          <w:rFonts w:ascii="Cambria" w:hAnsi="Cambria"/>
          <w:color w:val="auto"/>
          <w:sz w:val="22"/>
          <w:szCs w:val="22"/>
          <w:lang w:eastAsia="pl-PL"/>
        </w:rPr>
        <w:t xml:space="preserve">na rachunek bankowy wskazany przez wykonawcę. </w:t>
      </w:r>
    </w:p>
    <w:p w:rsidR="00475EF4" w:rsidRPr="00DD7FE6" w:rsidRDefault="00475EF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Times New Roman" w:hAnsi="Cambria" w:cs="Times New Roman"/>
          <w:color w:val="auto"/>
          <w:sz w:val="22"/>
          <w:szCs w:val="22"/>
          <w:lang w:eastAsia="pl-PL"/>
        </w:rPr>
        <w:t>Zamawiający zwraca wadium wniesione w innej formie niż w pieniądzu poprzez złożenie gwarantowi lub poręczycielowi oświadczenia o zwolnieniu wadium.</w:t>
      </w:r>
    </w:p>
    <w:p w:rsidR="00475EF4" w:rsidRPr="00DD7FE6" w:rsidRDefault="00475EF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Zamawiający zatrzymuje wadium wraz z odsetkami, a w przypadku wadium wniesionego</w:t>
      </w:r>
      <w:r w:rsidR="0039247D" w:rsidRPr="00DD7FE6">
        <w:rPr>
          <w:rFonts w:ascii="Cambria" w:hAnsi="Cambria"/>
          <w:color w:val="auto"/>
          <w:sz w:val="22"/>
          <w:szCs w:val="22"/>
          <w:lang w:eastAsia="pl-PL"/>
        </w:rPr>
        <w:t xml:space="preserve">                </w:t>
      </w:r>
      <w:r w:rsidRPr="00DD7FE6">
        <w:rPr>
          <w:rFonts w:ascii="Cambria" w:hAnsi="Cambria"/>
          <w:color w:val="auto"/>
          <w:sz w:val="22"/>
          <w:szCs w:val="22"/>
          <w:lang w:eastAsia="pl-PL"/>
        </w:rPr>
        <w:t xml:space="preserve"> w formie gwarancji lub poręczenia, o których mowa w ust. 2 pkt 2–4, występując odpowiednio do gwaranta lub poręczyciela z żądaniem zapłaty wadium, jeżeli: </w:t>
      </w:r>
    </w:p>
    <w:p w:rsidR="00475EF4" w:rsidRPr="00DD7FE6" w:rsidRDefault="00475EF4" w:rsidP="000B1B8D">
      <w:pPr>
        <w:pStyle w:val="Akapitzlist"/>
        <w:numPr>
          <w:ilvl w:val="0"/>
          <w:numId w:val="61"/>
        </w:numPr>
        <w:suppressAutoHyphens w:val="0"/>
        <w:autoSpaceDE w:val="0"/>
        <w:autoSpaceDN w:val="0"/>
        <w:adjustRightInd w:val="0"/>
        <w:spacing w:line="276" w:lineRule="auto"/>
        <w:jc w:val="both"/>
        <w:rPr>
          <w:rFonts w:ascii="Cambria" w:hAnsi="Cambria"/>
          <w:sz w:val="22"/>
          <w:szCs w:val="22"/>
          <w:lang w:eastAsia="pl-PL"/>
        </w:rPr>
      </w:pPr>
      <w:r w:rsidRPr="00DD7FE6">
        <w:rPr>
          <w:rFonts w:ascii="Cambria" w:hAnsi="Cambria"/>
          <w:sz w:val="22"/>
          <w:szCs w:val="22"/>
          <w:lang w:eastAsia="pl-PL"/>
        </w:rPr>
        <w:t xml:space="preserve">wykonawca w odpowiedzi na wezwanie, o którym mowa w art. 107 ust. 2 lub </w:t>
      </w:r>
      <w:r w:rsidR="0039247D" w:rsidRPr="00DD7FE6">
        <w:rPr>
          <w:rFonts w:ascii="Cambria" w:hAnsi="Cambria"/>
          <w:sz w:val="22"/>
          <w:szCs w:val="22"/>
          <w:lang w:eastAsia="pl-PL"/>
        </w:rPr>
        <w:t xml:space="preserve">                      </w:t>
      </w:r>
      <w:r w:rsidRPr="00DD7FE6">
        <w:rPr>
          <w:rFonts w:ascii="Cambria" w:hAnsi="Cambria"/>
          <w:sz w:val="22"/>
          <w:szCs w:val="22"/>
          <w:lang w:eastAsia="pl-PL"/>
        </w:rPr>
        <w:t>art. 128 ust. 1, z przyczyn leżących po jego stronie, nie złożył podmiotowych śr</w:t>
      </w:r>
      <w:r w:rsidR="0039247D" w:rsidRPr="00DD7FE6">
        <w:rPr>
          <w:rFonts w:ascii="Cambria" w:hAnsi="Cambria"/>
          <w:sz w:val="22"/>
          <w:szCs w:val="22"/>
          <w:lang w:eastAsia="pl-PL"/>
        </w:rPr>
        <w:t xml:space="preserve">odków dowodowych </w:t>
      </w:r>
      <w:r w:rsidRPr="00DD7FE6">
        <w:rPr>
          <w:rFonts w:ascii="Cambria" w:hAnsi="Cambria"/>
          <w:sz w:val="22"/>
          <w:szCs w:val="22"/>
          <w:lang w:eastAsia="pl-PL"/>
        </w:rPr>
        <w:t xml:space="preserve">lub przedmiotowych środków dowodowych potwierdzających okoliczności, o których mowa w art. 57 lub art. 106 ust. 1, oświadczenia, o którym mowa w art. 125 ust. 1, innych dokumentów lub oświadczeń lub nie wyraził zgody </w:t>
      </w:r>
      <w:r w:rsidR="0039247D" w:rsidRPr="00DD7FE6">
        <w:rPr>
          <w:rFonts w:ascii="Cambria" w:hAnsi="Cambria"/>
          <w:sz w:val="22"/>
          <w:szCs w:val="22"/>
          <w:lang w:eastAsia="pl-PL"/>
        </w:rPr>
        <w:t xml:space="preserve">                  </w:t>
      </w:r>
      <w:r w:rsidRPr="00DD7FE6">
        <w:rPr>
          <w:rFonts w:ascii="Cambria" w:hAnsi="Cambria"/>
          <w:sz w:val="22"/>
          <w:szCs w:val="22"/>
          <w:lang w:eastAsia="pl-PL"/>
        </w:rPr>
        <w:t xml:space="preserve">na poprawienie omyłki, o której mowa w art. 223 ust. 2 pkt 3, co spowodowało brak możliwości wybrania oferty złożonej przez wykonawcę jako najkorzystniejszej; </w:t>
      </w:r>
    </w:p>
    <w:p w:rsidR="00475EF4" w:rsidRPr="00DD7FE6" w:rsidRDefault="00475EF4" w:rsidP="000B1B8D">
      <w:pPr>
        <w:pStyle w:val="Akapitzlist"/>
        <w:numPr>
          <w:ilvl w:val="0"/>
          <w:numId w:val="61"/>
        </w:numPr>
        <w:suppressAutoHyphens w:val="0"/>
        <w:autoSpaceDE w:val="0"/>
        <w:autoSpaceDN w:val="0"/>
        <w:adjustRightInd w:val="0"/>
        <w:spacing w:line="276" w:lineRule="auto"/>
        <w:jc w:val="both"/>
        <w:rPr>
          <w:rFonts w:ascii="Cambria" w:hAnsi="Cambria"/>
          <w:sz w:val="22"/>
          <w:szCs w:val="22"/>
          <w:lang w:eastAsia="pl-PL"/>
        </w:rPr>
      </w:pPr>
      <w:r w:rsidRPr="00DD7FE6">
        <w:rPr>
          <w:rFonts w:ascii="Cambria" w:hAnsi="Cambria"/>
          <w:sz w:val="22"/>
          <w:szCs w:val="22"/>
          <w:lang w:eastAsia="pl-PL"/>
        </w:rPr>
        <w:t xml:space="preserve">wykonawca, którego oferta została wybrana: </w:t>
      </w:r>
    </w:p>
    <w:p w:rsidR="00475EF4" w:rsidRPr="00DD7FE6" w:rsidRDefault="00475EF4" w:rsidP="000B1B8D">
      <w:pPr>
        <w:pStyle w:val="Akapitzlist"/>
        <w:numPr>
          <w:ilvl w:val="0"/>
          <w:numId w:val="62"/>
        </w:numPr>
        <w:suppressAutoHyphens w:val="0"/>
        <w:autoSpaceDE w:val="0"/>
        <w:autoSpaceDN w:val="0"/>
        <w:adjustRightInd w:val="0"/>
        <w:spacing w:line="276" w:lineRule="auto"/>
        <w:jc w:val="both"/>
        <w:rPr>
          <w:rFonts w:ascii="Cambria" w:hAnsi="Cambria"/>
          <w:sz w:val="22"/>
          <w:szCs w:val="22"/>
          <w:lang w:eastAsia="pl-PL"/>
        </w:rPr>
      </w:pPr>
      <w:r w:rsidRPr="00DD7FE6">
        <w:rPr>
          <w:rFonts w:ascii="Cambria" w:hAnsi="Cambria"/>
          <w:sz w:val="22"/>
          <w:szCs w:val="22"/>
          <w:lang w:eastAsia="pl-PL"/>
        </w:rPr>
        <w:t xml:space="preserve">odmówił podpisania umowy w sprawie zamówienia publicznego na warunkach określonych w ofercie, </w:t>
      </w:r>
    </w:p>
    <w:p w:rsidR="00475EF4" w:rsidRPr="00DD7FE6" w:rsidRDefault="00475EF4" w:rsidP="000B1B8D">
      <w:pPr>
        <w:pStyle w:val="Akapitzlist"/>
        <w:numPr>
          <w:ilvl w:val="0"/>
          <w:numId w:val="62"/>
        </w:numPr>
        <w:suppressAutoHyphens w:val="0"/>
        <w:autoSpaceDE w:val="0"/>
        <w:autoSpaceDN w:val="0"/>
        <w:adjustRightInd w:val="0"/>
        <w:spacing w:line="276" w:lineRule="auto"/>
        <w:rPr>
          <w:rFonts w:ascii="Cambria" w:hAnsi="Cambria"/>
          <w:sz w:val="22"/>
          <w:szCs w:val="22"/>
          <w:lang w:eastAsia="pl-PL"/>
        </w:rPr>
      </w:pPr>
      <w:r w:rsidRPr="00DD7FE6">
        <w:rPr>
          <w:rFonts w:ascii="Cambria" w:hAnsi="Cambria"/>
          <w:sz w:val="22"/>
          <w:szCs w:val="22"/>
          <w:lang w:eastAsia="pl-PL"/>
        </w:rPr>
        <w:t>nie wniósł wymaganego zabezpieczenia należytego wykonania umowy,</w:t>
      </w:r>
    </w:p>
    <w:p w:rsidR="00475EF4" w:rsidRPr="00DD7FE6" w:rsidRDefault="00475EF4" w:rsidP="000B1B8D">
      <w:pPr>
        <w:pStyle w:val="Akapitzlist"/>
        <w:numPr>
          <w:ilvl w:val="0"/>
          <w:numId w:val="62"/>
        </w:numPr>
        <w:suppressAutoHyphens w:val="0"/>
        <w:autoSpaceDE w:val="0"/>
        <w:autoSpaceDN w:val="0"/>
        <w:adjustRightInd w:val="0"/>
        <w:spacing w:line="276" w:lineRule="auto"/>
        <w:jc w:val="both"/>
        <w:rPr>
          <w:rFonts w:ascii="Cambria" w:hAnsi="Cambria"/>
          <w:sz w:val="22"/>
          <w:szCs w:val="22"/>
          <w:lang w:eastAsia="pl-PL"/>
        </w:rPr>
      </w:pPr>
      <w:r w:rsidRPr="00DD7FE6">
        <w:rPr>
          <w:rFonts w:ascii="Cambria" w:eastAsia="Times New Roman" w:hAnsi="Cambria"/>
          <w:sz w:val="22"/>
          <w:szCs w:val="22"/>
          <w:lang w:eastAsia="pl-PL"/>
        </w:rPr>
        <w:t xml:space="preserve">zawarcie umowy w sprawie zamówienia publicznego stało się niemożliwe </w:t>
      </w:r>
      <w:r w:rsidR="0039247D" w:rsidRPr="00DD7FE6">
        <w:rPr>
          <w:rFonts w:ascii="Cambria" w:eastAsia="Times New Roman" w:hAnsi="Cambria"/>
          <w:sz w:val="22"/>
          <w:szCs w:val="22"/>
          <w:lang w:eastAsia="pl-PL"/>
        </w:rPr>
        <w:t xml:space="preserve">                      </w:t>
      </w:r>
      <w:r w:rsidRPr="00DD7FE6">
        <w:rPr>
          <w:rFonts w:ascii="Cambria" w:eastAsia="Times New Roman" w:hAnsi="Cambria"/>
          <w:sz w:val="22"/>
          <w:szCs w:val="22"/>
          <w:lang w:eastAsia="pl-PL"/>
        </w:rPr>
        <w:t>z przyczyn leżących po stronie wykonawcy, którego oferta została wybrana.</w:t>
      </w:r>
    </w:p>
    <w:p w:rsidR="00475EF4" w:rsidRPr="00DD7FE6" w:rsidRDefault="00475EF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s="Tahoma"/>
          <w:color w:val="auto"/>
          <w:sz w:val="22"/>
          <w:szCs w:val="22"/>
        </w:rPr>
        <w:t>Poręczenie lub gwarancja, o których mowa w ust. 2 stanowiące formę wadium powinny zawierać stwierdzenie, iż jest ono nieodwołalne, oraz że na pierwsze pisemne żądanie zamawiającego wzywające do zapłaty kwoty wadium następuje jego bezwarunkowa wypłata, oraz powinny wskazywać wszystkie okoliczności uzasadniające zatrzymanie wadium określone w ust. 11 SWZ.</w:t>
      </w:r>
    </w:p>
    <w:p w:rsidR="00475EF4" w:rsidRPr="00DD7FE6" w:rsidRDefault="00475EF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s="Tahoma"/>
          <w:color w:val="auto"/>
          <w:sz w:val="22"/>
          <w:szCs w:val="22"/>
          <w:lang w:eastAsia="pl-PL"/>
        </w:rPr>
        <w:t>Zgodnie z wyrokiem SN (</w:t>
      </w:r>
      <w:r w:rsidRPr="00DD7FE6">
        <w:rPr>
          <w:rFonts w:ascii="Cambria" w:hAnsi="Cambria" w:cs="Tahoma"/>
          <w:color w:val="auto"/>
          <w:sz w:val="22"/>
          <w:szCs w:val="22"/>
        </w:rPr>
        <w:t xml:space="preserve">sygn. akt: IV CSK 86/17) - </w:t>
      </w:r>
      <w:r w:rsidRPr="00DD7FE6">
        <w:rPr>
          <w:rFonts w:ascii="Cambria" w:hAnsi="Cambria" w:cs="Tahoma"/>
          <w:color w:val="auto"/>
          <w:sz w:val="22"/>
          <w:szCs w:val="22"/>
          <w:lang w:eastAsia="pl-PL"/>
        </w:rPr>
        <w:t xml:space="preserve">w przypadku wniesienia wadium </w:t>
      </w:r>
      <w:r w:rsidR="0039247D" w:rsidRPr="00DD7FE6">
        <w:rPr>
          <w:rFonts w:ascii="Cambria" w:hAnsi="Cambria" w:cs="Tahoma"/>
          <w:color w:val="auto"/>
          <w:sz w:val="22"/>
          <w:szCs w:val="22"/>
          <w:lang w:eastAsia="pl-PL"/>
        </w:rPr>
        <w:t xml:space="preserve">                        </w:t>
      </w:r>
      <w:r w:rsidRPr="00DD7FE6">
        <w:rPr>
          <w:rFonts w:ascii="Cambria" w:hAnsi="Cambria" w:cs="Tahoma"/>
          <w:color w:val="auto"/>
          <w:sz w:val="22"/>
          <w:szCs w:val="22"/>
          <w:lang w:eastAsia="pl-PL"/>
        </w:rPr>
        <w:t xml:space="preserve">w formie gwarancji bankowych lub ubezpieczeniowych przez podmioty występujące wspólnie, dla skuteczności funkcji gwarancyjnej i realizacji celu wadium, dopuszczalne jest wniesienie wadium </w:t>
      </w:r>
      <w:r w:rsidRPr="00DD7FE6">
        <w:rPr>
          <w:rFonts w:ascii="Cambria" w:hAnsi="Cambria" w:cs="Tahoma"/>
          <w:color w:val="auto"/>
          <w:sz w:val="22"/>
          <w:szCs w:val="22"/>
        </w:rPr>
        <w:t>przez pełnomocnika wykonawców wspólnie ubiegających się o udzielenie zamówienia lub partnera.</w:t>
      </w:r>
    </w:p>
    <w:p w:rsidR="00475EF4" w:rsidRPr="00DD7FE6" w:rsidRDefault="00475EF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s="Tahoma"/>
          <w:color w:val="auto"/>
          <w:sz w:val="22"/>
          <w:szCs w:val="22"/>
        </w:rPr>
        <w:t xml:space="preserve">Wadium </w:t>
      </w:r>
      <w:r w:rsidRPr="00DD7FE6">
        <w:rPr>
          <w:rStyle w:val="Pogrubienie"/>
          <w:rFonts w:ascii="Cambria" w:hAnsi="Cambria"/>
          <w:b w:val="0"/>
          <w:color w:val="auto"/>
          <w:sz w:val="22"/>
          <w:szCs w:val="22"/>
        </w:rPr>
        <w:t xml:space="preserve">w formie niepieniężnej wystawione na potrzeby niniejszego postępowania powinno być wniesione w oryginale i </w:t>
      </w:r>
      <w:r w:rsidRPr="00DD7FE6">
        <w:rPr>
          <w:rFonts w:ascii="Cambria" w:hAnsi="Cambria"/>
          <w:color w:val="auto"/>
          <w:sz w:val="22"/>
          <w:szCs w:val="22"/>
        </w:rPr>
        <w:t>opatrzone kwalifikowanym podpisem elektronicznym – podpisane przez wystawcę dokumentu</w:t>
      </w:r>
      <w:r w:rsidR="00181CCD" w:rsidRPr="00DD7FE6">
        <w:rPr>
          <w:rFonts w:ascii="Cambria" w:hAnsi="Cambria"/>
          <w:color w:val="auto"/>
          <w:sz w:val="22"/>
          <w:szCs w:val="22"/>
        </w:rPr>
        <w:t xml:space="preserve"> </w:t>
      </w:r>
      <w:r w:rsidR="00181CCD" w:rsidRPr="00DD7FE6">
        <w:rPr>
          <w:rFonts w:ascii="Cambria" w:hAnsi="Cambria"/>
          <w:b/>
          <w:color w:val="auto"/>
          <w:sz w:val="22"/>
          <w:szCs w:val="22"/>
        </w:rPr>
        <w:t>tj. przekazanie dokumentu gwarancji w takiej formie jako zostało ustanowione przez gwaranta</w:t>
      </w:r>
      <w:r w:rsidR="00181CCD" w:rsidRPr="00DD7FE6">
        <w:rPr>
          <w:rFonts w:ascii="Cambria" w:hAnsi="Cambria"/>
          <w:color w:val="auto"/>
          <w:sz w:val="22"/>
          <w:szCs w:val="22"/>
        </w:rPr>
        <w:t>.</w:t>
      </w:r>
      <w:r w:rsidRPr="00DD7FE6">
        <w:rPr>
          <w:rFonts w:ascii="Cambria" w:hAnsi="Cambria"/>
          <w:color w:val="auto"/>
          <w:sz w:val="22"/>
          <w:szCs w:val="22"/>
        </w:rPr>
        <w:t>.</w:t>
      </w:r>
      <w:r w:rsidRPr="00DD7FE6">
        <w:rPr>
          <w:rFonts w:ascii="Cambria" w:hAnsi="Cambria" w:cs="Tahoma"/>
          <w:color w:val="auto"/>
          <w:sz w:val="22"/>
          <w:szCs w:val="22"/>
        </w:rPr>
        <w:t xml:space="preserve"> Nie dopuszczalne jest tym samym przedłożenie wadium zamawiającemu np. w formie papierowej</w:t>
      </w:r>
      <w:r w:rsidR="00A650EF" w:rsidRPr="00DD7FE6">
        <w:rPr>
          <w:rFonts w:ascii="Cambria" w:hAnsi="Cambria" w:cs="Tahoma"/>
          <w:color w:val="auto"/>
          <w:sz w:val="22"/>
          <w:szCs w:val="22"/>
        </w:rPr>
        <w:t>.</w:t>
      </w:r>
    </w:p>
    <w:p w:rsidR="00475EF4" w:rsidRPr="00DD7FE6" w:rsidRDefault="00475EF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lastRenderedPageBreak/>
        <w:t>Za termin wniesienia wadium w formie pieniężnej zostanie przyjęty termin uznania rachunku Zamawiającego.</w:t>
      </w:r>
    </w:p>
    <w:p w:rsidR="00475EF4" w:rsidRPr="00DD7FE6" w:rsidRDefault="001563E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Zamawiający nie nakłada na wykonawców obowiązku złożenia wraz z ofertą pełnomocnictwa dla osoby, która w imieniu gwaranta podpisała gwarancję ubezpieczeniową lub bankową.</w:t>
      </w:r>
    </w:p>
    <w:p w:rsidR="00475EF4" w:rsidRPr="00DD7FE6" w:rsidRDefault="001563E4" w:rsidP="000B1B8D">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s="Tahoma"/>
          <w:color w:val="auto"/>
          <w:sz w:val="22"/>
          <w:szCs w:val="22"/>
        </w:rPr>
        <w:t xml:space="preserve">Jeżeli wykonawca </w:t>
      </w:r>
      <w:r w:rsidRPr="00DD7FE6">
        <w:rPr>
          <w:rFonts w:ascii="Cambria" w:hAnsi="Cambria"/>
          <w:color w:val="auto"/>
          <w:sz w:val="22"/>
          <w:szCs w:val="22"/>
        </w:rPr>
        <w:t xml:space="preserve">wniesie  wadium w formie gwarancji bankowej lub ubezpieczeniowej wystawionej i podpisanej elektronicznie </w:t>
      </w:r>
      <w:r w:rsidR="003C7859" w:rsidRPr="00DD7FE6">
        <w:rPr>
          <w:rFonts w:ascii="Cambria" w:hAnsi="Cambria"/>
          <w:color w:val="auto"/>
          <w:sz w:val="22"/>
          <w:szCs w:val="22"/>
        </w:rPr>
        <w:t xml:space="preserve">(podpisem kwalifikowanym) </w:t>
      </w:r>
      <w:r w:rsidRPr="00DD7FE6">
        <w:rPr>
          <w:rFonts w:ascii="Cambria" w:hAnsi="Cambria"/>
          <w:color w:val="auto"/>
          <w:sz w:val="22"/>
          <w:szCs w:val="22"/>
        </w:rPr>
        <w:t xml:space="preserve">przez gwaranta </w:t>
      </w:r>
      <w:r w:rsidR="00181CCD" w:rsidRPr="00DD7FE6">
        <w:rPr>
          <w:rFonts w:ascii="Cambria" w:hAnsi="Cambria"/>
          <w:color w:val="auto"/>
          <w:sz w:val="22"/>
          <w:szCs w:val="22"/>
        </w:rPr>
        <w:t xml:space="preserve">                                     </w:t>
      </w:r>
      <w:r w:rsidRPr="00DD7FE6">
        <w:rPr>
          <w:rFonts w:ascii="Cambria" w:hAnsi="Cambria"/>
          <w:color w:val="auto"/>
          <w:sz w:val="22"/>
          <w:szCs w:val="22"/>
        </w:rPr>
        <w:t>a dodatkowo wykonawca złoży na tej samej gwarancji swój podpis elektroniczny i w takiej formie przekaże ją zamawiającemu, to w takiej sytuacji zamawiający uzna dokument</w:t>
      </w:r>
      <w:r w:rsidR="00181CCD" w:rsidRPr="00DD7FE6">
        <w:rPr>
          <w:rFonts w:ascii="Cambria" w:hAnsi="Cambria"/>
          <w:color w:val="auto"/>
          <w:sz w:val="22"/>
          <w:szCs w:val="22"/>
        </w:rPr>
        <w:t xml:space="preserve">                            </w:t>
      </w:r>
      <w:r w:rsidRPr="00DD7FE6">
        <w:rPr>
          <w:rFonts w:ascii="Cambria" w:hAnsi="Cambria"/>
          <w:color w:val="auto"/>
          <w:sz w:val="22"/>
          <w:szCs w:val="22"/>
        </w:rPr>
        <w:t xml:space="preserve"> za poprawny.</w:t>
      </w:r>
    </w:p>
    <w:p w:rsidR="001412ED" w:rsidRPr="00DD7FE6" w:rsidRDefault="008C6AF0" w:rsidP="008C6AF0">
      <w:pPr>
        <w:pStyle w:val="Default"/>
        <w:numPr>
          <w:ilvl w:val="0"/>
          <w:numId w:val="57"/>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Zamawiający informuje, że wadium wniesione w formie gwarancji, która wygasa z dniem upływu terminu związania ofertą i jednocześnie w tym dniu wygasa uprawienia zamawiającego do złożenia wniosku o wypłatę</w:t>
      </w:r>
      <w:r w:rsidR="003C7859" w:rsidRPr="00DD7FE6">
        <w:rPr>
          <w:rFonts w:ascii="Cambria" w:hAnsi="Cambria"/>
          <w:color w:val="auto"/>
          <w:sz w:val="22"/>
          <w:szCs w:val="22"/>
        </w:rPr>
        <w:t xml:space="preserve"> </w:t>
      </w:r>
      <w:r w:rsidR="008E2A0E" w:rsidRPr="00DD7FE6">
        <w:rPr>
          <w:rFonts w:ascii="Cambria" w:hAnsi="Cambria"/>
          <w:color w:val="auto"/>
          <w:sz w:val="22"/>
          <w:szCs w:val="22"/>
        </w:rPr>
        <w:t xml:space="preserve">- </w:t>
      </w:r>
      <w:r w:rsidR="003C7859" w:rsidRPr="00DD7FE6">
        <w:rPr>
          <w:rFonts w:ascii="Cambria" w:hAnsi="Cambria"/>
          <w:color w:val="auto"/>
          <w:sz w:val="22"/>
          <w:szCs w:val="22"/>
        </w:rPr>
        <w:t xml:space="preserve"> będzie uznane za prawidłową</w:t>
      </w:r>
      <w:r w:rsidRPr="00DD7FE6">
        <w:rPr>
          <w:rFonts w:ascii="Cambria" w:hAnsi="Cambria"/>
          <w:color w:val="auto"/>
          <w:sz w:val="22"/>
          <w:szCs w:val="22"/>
        </w:rPr>
        <w:t>.</w:t>
      </w:r>
    </w:p>
    <w:p w:rsidR="0098282B" w:rsidRPr="00DD7FE6" w:rsidRDefault="0098282B" w:rsidP="00930ADE">
      <w:pPr>
        <w:spacing w:after="0" w:line="240" w:lineRule="auto"/>
        <w:rPr>
          <w:rFonts w:ascii="Cambria" w:hAnsi="Cambria" w:cs="Tahoma"/>
          <w:b/>
        </w:rPr>
      </w:pPr>
    </w:p>
    <w:p w:rsidR="008C6AF0" w:rsidRDefault="008C6AF0"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30</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1412ED" w:rsidRPr="00F43A1D" w:rsidRDefault="001412ED" w:rsidP="001412ED">
      <w:pPr>
        <w:spacing w:line="240" w:lineRule="auto"/>
        <w:ind w:left="426" w:hanging="426"/>
        <w:jc w:val="center"/>
        <w:rPr>
          <w:rFonts w:ascii="Cambria" w:hAnsi="Cambria" w:cs="Tahoma"/>
          <w:b/>
        </w:rPr>
      </w:pPr>
    </w:p>
    <w:p w:rsidR="001412ED" w:rsidRPr="00181CCD" w:rsidRDefault="001412ED" w:rsidP="00181CCD">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31</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1412ED" w:rsidRPr="00181CCD" w:rsidRDefault="001412ED" w:rsidP="009D4EF9">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w:t>
      </w:r>
      <w:r w:rsidR="0098282B">
        <w:rPr>
          <w:rFonts w:ascii="Cambria" w:hAnsi="Cambria"/>
          <w:color w:val="auto"/>
          <w:sz w:val="22"/>
          <w:szCs w:val="22"/>
        </w:rPr>
        <w:t xml:space="preserve">                                    </w:t>
      </w:r>
      <w:r w:rsidRPr="00F43A1D">
        <w:rPr>
          <w:rFonts w:ascii="Cambria" w:hAnsi="Cambria"/>
          <w:color w:val="auto"/>
          <w:sz w:val="22"/>
          <w:szCs w:val="22"/>
        </w:rPr>
        <w:t xml:space="preserve">z przysługującej mu możliwości. </w:t>
      </w: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32</w:t>
      </w:r>
    </w:p>
    <w:p w:rsidR="001412ED" w:rsidRPr="00F43A1D" w:rsidRDefault="001412ED" w:rsidP="001412ED">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1412ED" w:rsidRPr="00F43A1D" w:rsidRDefault="001412ED" w:rsidP="001412ED">
      <w:pPr>
        <w:spacing w:line="240" w:lineRule="auto"/>
        <w:rPr>
          <w:rFonts w:ascii="Cambria" w:hAnsi="Cambria" w:cs="Tahoma"/>
          <w:b/>
        </w:rPr>
      </w:pPr>
    </w:p>
    <w:p w:rsidR="001412ED" w:rsidRPr="00F43A1D" w:rsidRDefault="001412ED" w:rsidP="001412ED">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1412ED" w:rsidRPr="00F43A1D" w:rsidRDefault="001412ED" w:rsidP="001412ED">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1412ED" w:rsidRPr="00F43A1D" w:rsidRDefault="001412ED" w:rsidP="00930ADE">
      <w:pPr>
        <w:spacing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lastRenderedPageBreak/>
        <w:t>ROZDZIAŁ 33</w:t>
      </w:r>
    </w:p>
    <w:p w:rsidR="001412ED" w:rsidRPr="00F43A1D" w:rsidRDefault="001412ED" w:rsidP="001412ED">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1412ED" w:rsidRDefault="001412ED" w:rsidP="0098282B">
      <w:pPr>
        <w:spacing w:after="0" w:line="240" w:lineRule="auto"/>
        <w:ind w:left="425" w:hanging="425"/>
        <w:jc w:val="center"/>
        <w:rPr>
          <w:rFonts w:ascii="Cambria" w:hAnsi="Cambria"/>
          <w:b/>
        </w:rPr>
      </w:pPr>
      <w:r w:rsidRPr="00F43A1D">
        <w:rPr>
          <w:rFonts w:ascii="Cambria" w:hAnsi="Cambria"/>
          <w:b/>
        </w:rPr>
        <w:t>JEŻELI ZAMAWIAJĄCY PRZEWIDUJE ICH ZWROT</w:t>
      </w:r>
    </w:p>
    <w:p w:rsidR="0098282B" w:rsidRPr="0098282B" w:rsidRDefault="0098282B" w:rsidP="0098282B">
      <w:pPr>
        <w:spacing w:after="0" w:line="240" w:lineRule="auto"/>
        <w:ind w:left="425" w:hanging="425"/>
        <w:jc w:val="center"/>
        <w:rPr>
          <w:rFonts w:ascii="Cambria" w:hAnsi="Cambria"/>
          <w:b/>
        </w:rPr>
      </w:pPr>
    </w:p>
    <w:p w:rsidR="001412ED" w:rsidRPr="00930ADE" w:rsidRDefault="001412ED" w:rsidP="00930AD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34</w:t>
      </w:r>
    </w:p>
    <w:p w:rsidR="001412ED" w:rsidRPr="00F43A1D" w:rsidRDefault="001412ED" w:rsidP="001412ED">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1412ED" w:rsidRPr="00F43A1D" w:rsidRDefault="001412ED" w:rsidP="001412ED">
      <w:pPr>
        <w:spacing w:line="240" w:lineRule="auto"/>
        <w:jc w:val="center"/>
        <w:rPr>
          <w:rFonts w:ascii="Cambria" w:hAnsi="Cambria"/>
          <w:b/>
        </w:rPr>
      </w:pPr>
    </w:p>
    <w:p w:rsidR="001412ED" w:rsidRPr="00F43A1D" w:rsidRDefault="001412ED" w:rsidP="001412ED">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15 SWZ.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określonym terminie wyznaczonym przez zamawiającego oświadczenie </w:t>
      </w:r>
      <w:r>
        <w:rPr>
          <w:rFonts w:ascii="Cambria" w:hAnsi="Cambria"/>
          <w:color w:val="auto"/>
          <w:sz w:val="22"/>
          <w:szCs w:val="22"/>
          <w:lang w:eastAsia="pl-PL"/>
        </w:rPr>
        <w:t xml:space="preserve">                     </w:t>
      </w:r>
      <w:r w:rsidRPr="00F43A1D">
        <w:rPr>
          <w:rFonts w:ascii="Cambria" w:hAnsi="Cambria"/>
          <w:color w:val="auto"/>
          <w:sz w:val="22"/>
          <w:szCs w:val="22"/>
          <w:lang w:eastAsia="pl-PL"/>
        </w:rPr>
        <w:t>o braku podstaw  do wykluczenia w odniesieniu do podwykonawcy.</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1412ED" w:rsidRPr="001D0EFF"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zamawiający stosownie do art. 60 pzp - nie zastrzega obowiązku osobistego wykonania przez poszczególnych wykonawców wspólnie ubiegających się o udzielenie zamówienia kluczowych zadań.</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2021 r., XXIII Zs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pzp.</w:t>
      </w:r>
    </w:p>
    <w:p w:rsidR="0098282B" w:rsidRDefault="0098282B" w:rsidP="0098282B">
      <w:pPr>
        <w:spacing w:after="0" w:line="240" w:lineRule="auto"/>
        <w:rPr>
          <w:rFonts w:ascii="Cambria" w:hAnsi="Cambria" w:cs="Tahoma"/>
          <w:b/>
        </w:rPr>
      </w:pPr>
    </w:p>
    <w:p w:rsidR="00BA6A67" w:rsidRDefault="00BA6A67" w:rsidP="001412ED">
      <w:pPr>
        <w:spacing w:after="0" w:line="240" w:lineRule="auto"/>
        <w:ind w:left="426" w:hanging="426"/>
        <w:jc w:val="center"/>
        <w:rPr>
          <w:rFonts w:ascii="Cambria" w:hAnsi="Cambria" w:cs="Tahoma"/>
          <w:b/>
        </w:rPr>
      </w:pPr>
    </w:p>
    <w:p w:rsidR="00181CCD" w:rsidRDefault="00181CCD" w:rsidP="001412ED">
      <w:pPr>
        <w:spacing w:after="0" w:line="240" w:lineRule="auto"/>
        <w:ind w:left="426" w:hanging="426"/>
        <w:jc w:val="center"/>
        <w:rPr>
          <w:rFonts w:ascii="Cambria" w:hAnsi="Cambria" w:cs="Tahoma"/>
          <w:b/>
        </w:rPr>
      </w:pPr>
    </w:p>
    <w:p w:rsidR="00181CCD" w:rsidRDefault="00181CCD" w:rsidP="001412ED">
      <w:pPr>
        <w:spacing w:after="0" w:line="240" w:lineRule="auto"/>
        <w:ind w:left="426" w:hanging="426"/>
        <w:jc w:val="center"/>
        <w:rPr>
          <w:rFonts w:ascii="Cambria" w:hAnsi="Cambria" w:cs="Tahoma"/>
          <w:b/>
        </w:rPr>
      </w:pPr>
    </w:p>
    <w:p w:rsidR="00181CCD" w:rsidRDefault="00181CCD" w:rsidP="00181CCD">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35</w:t>
      </w:r>
    </w:p>
    <w:p w:rsidR="001412ED" w:rsidRPr="00F43A1D" w:rsidRDefault="001412ED" w:rsidP="0098282B">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1412ED" w:rsidRDefault="001412ED" w:rsidP="00930ADE">
      <w:pPr>
        <w:spacing w:after="0" w:line="240" w:lineRule="auto"/>
        <w:rPr>
          <w:rFonts w:ascii="Cambria" w:hAnsi="Cambria" w:cs="Tahoma"/>
          <w:b/>
        </w:rPr>
      </w:pPr>
    </w:p>
    <w:p w:rsidR="00181CCD" w:rsidRPr="00F43A1D" w:rsidRDefault="00181CCD" w:rsidP="00930ADE">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36</w:t>
      </w:r>
    </w:p>
    <w:p w:rsidR="001412ED" w:rsidRPr="00F43A1D" w:rsidRDefault="001412ED" w:rsidP="001412ED">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37</w:t>
      </w:r>
    </w:p>
    <w:p w:rsidR="001412ED" w:rsidRPr="00F43A1D" w:rsidRDefault="001412ED" w:rsidP="001412ED">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1412ED" w:rsidRPr="00F43A1D" w:rsidRDefault="001412ED" w:rsidP="001412ED">
      <w:pPr>
        <w:autoSpaceDE w:val="0"/>
        <w:autoSpaceDN w:val="0"/>
        <w:adjustRightInd w:val="0"/>
        <w:spacing w:line="240" w:lineRule="auto"/>
        <w:jc w:val="center"/>
        <w:rPr>
          <w:rFonts w:ascii="Cambria" w:hAnsi="Cambri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C72CB8" w:rsidRDefault="00C72CB8" w:rsidP="009D4EF9">
      <w:pPr>
        <w:spacing w:line="240" w:lineRule="auto"/>
        <w:rPr>
          <w:rFonts w:ascii="Cambria" w:hAnsi="Cambria" w:cs="Tahoma"/>
          <w:b/>
        </w:rPr>
      </w:pPr>
    </w:p>
    <w:p w:rsidR="001412ED" w:rsidRPr="00F43A1D" w:rsidRDefault="001412ED" w:rsidP="00C72CB8">
      <w:pPr>
        <w:spacing w:after="0" w:line="240" w:lineRule="auto"/>
        <w:ind w:left="426" w:hanging="426"/>
        <w:jc w:val="center"/>
        <w:rPr>
          <w:rFonts w:ascii="Cambria" w:hAnsi="Cambria" w:cs="Tahoma"/>
          <w:b/>
        </w:rPr>
      </w:pPr>
      <w:r w:rsidRPr="00F43A1D">
        <w:rPr>
          <w:rFonts w:ascii="Cambria" w:hAnsi="Cambria" w:cs="Tahoma"/>
          <w:b/>
        </w:rPr>
        <w:t>ROZDZIAŁ 38</w:t>
      </w:r>
    </w:p>
    <w:p w:rsidR="001412ED" w:rsidRDefault="001412ED" w:rsidP="00C72CB8">
      <w:pPr>
        <w:autoSpaceDE w:val="0"/>
        <w:autoSpaceDN w:val="0"/>
        <w:adjustRightInd w:val="0"/>
        <w:spacing w:after="0"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9D4EF9" w:rsidRPr="00DD7FE6" w:rsidRDefault="009D4EF9" w:rsidP="00C72CB8">
      <w:pPr>
        <w:autoSpaceDE w:val="0"/>
        <w:autoSpaceDN w:val="0"/>
        <w:adjustRightInd w:val="0"/>
        <w:spacing w:after="0" w:line="240" w:lineRule="auto"/>
        <w:jc w:val="center"/>
        <w:rPr>
          <w:rFonts w:ascii="Cambria" w:hAnsi="Cambria"/>
          <w:b/>
        </w:rPr>
      </w:pPr>
    </w:p>
    <w:p w:rsidR="00400924" w:rsidRPr="00DD7FE6" w:rsidRDefault="00400924" w:rsidP="001412ED">
      <w:pPr>
        <w:pStyle w:val="Default"/>
        <w:jc w:val="both"/>
        <w:rPr>
          <w:rFonts w:ascii="Cambria" w:hAnsi="Cambria" w:cs="Tahoma"/>
          <w:color w:val="auto"/>
          <w:sz w:val="22"/>
          <w:szCs w:val="22"/>
        </w:rPr>
      </w:pP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Bookman Old Style" w:hAnsi="Cambria" w:cs="Tahoma"/>
          <w:color w:val="auto"/>
          <w:sz w:val="22"/>
          <w:szCs w:val="22"/>
        </w:rPr>
        <w:t>W celu pokrycia roszczeń z tytułu niewykonania lub nienależytego wykonania umowy zamawiający ustanawia zabezpieczenie w wysokości 5 % ceny brutto wskazanej  w ofercie.</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Wykonawca wnosi zabezpieczenie przed zawarciem umowy.</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 xml:space="preserve">Zabezpieczenie może być wnoszone, według wyboru wykonawcy, w jednej lub w kilku następujących formach: </w:t>
      </w:r>
    </w:p>
    <w:p w:rsidR="00400924" w:rsidRPr="00DD7FE6" w:rsidRDefault="00400924" w:rsidP="000B1B8D">
      <w:pPr>
        <w:pStyle w:val="Akapitzlist"/>
        <w:numPr>
          <w:ilvl w:val="0"/>
          <w:numId w:val="55"/>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pieniądzu; </w:t>
      </w:r>
    </w:p>
    <w:p w:rsidR="00400924" w:rsidRPr="00DD7FE6" w:rsidRDefault="00400924" w:rsidP="000B1B8D">
      <w:pPr>
        <w:pStyle w:val="Akapitzlist"/>
        <w:numPr>
          <w:ilvl w:val="0"/>
          <w:numId w:val="55"/>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poręczeniach bankowych lub poręczeniach spółdzielczej kasy oszczędnościowo-kredytowej, z tym że zobowiązanie kasy jest zawsze zobowiązaniem pieniężnym; </w:t>
      </w:r>
    </w:p>
    <w:p w:rsidR="00400924" w:rsidRPr="00DD7FE6" w:rsidRDefault="00400924" w:rsidP="000B1B8D">
      <w:pPr>
        <w:pStyle w:val="Akapitzlist"/>
        <w:numPr>
          <w:ilvl w:val="0"/>
          <w:numId w:val="55"/>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gwarancjach bankowych; </w:t>
      </w:r>
    </w:p>
    <w:p w:rsidR="00400924" w:rsidRPr="00DD7FE6" w:rsidRDefault="00400924" w:rsidP="000B1B8D">
      <w:pPr>
        <w:pStyle w:val="Akapitzlist"/>
        <w:numPr>
          <w:ilvl w:val="0"/>
          <w:numId w:val="55"/>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gwarancjach ubezpieczeniowych; </w:t>
      </w:r>
    </w:p>
    <w:p w:rsidR="00400924" w:rsidRPr="00DD7FE6" w:rsidRDefault="00400924" w:rsidP="000B1B8D">
      <w:pPr>
        <w:pStyle w:val="Akapitzlist"/>
        <w:numPr>
          <w:ilvl w:val="0"/>
          <w:numId w:val="55"/>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poręczeniach udzielanych przez podmioty, o których mowa w art. 6b ust. 5 pkt 2 ustawy z dnia 9 listopada 2000 r. o utworzeniu Polskiej Agencji Rozwoju Przedsiębiorczości. </w:t>
      </w:r>
    </w:p>
    <w:p w:rsidR="00400924" w:rsidRPr="00DD7FE6" w:rsidRDefault="00400924" w:rsidP="000B1B8D">
      <w:pPr>
        <w:pStyle w:val="Default"/>
        <w:numPr>
          <w:ilvl w:val="0"/>
          <w:numId w:val="54"/>
        </w:numPr>
        <w:tabs>
          <w:tab w:val="clear" w:pos="720"/>
          <w:tab w:val="num" w:pos="284"/>
        </w:tabs>
        <w:spacing w:line="276" w:lineRule="auto"/>
        <w:ind w:hanging="862"/>
        <w:jc w:val="both"/>
        <w:rPr>
          <w:rFonts w:ascii="Cambria" w:hAnsi="Cambria" w:cs="Tahoma"/>
          <w:color w:val="auto"/>
          <w:sz w:val="22"/>
          <w:szCs w:val="22"/>
        </w:rPr>
      </w:pPr>
      <w:r w:rsidRPr="00DD7FE6">
        <w:rPr>
          <w:rFonts w:ascii="Cambria" w:hAnsi="Cambria"/>
          <w:color w:val="auto"/>
          <w:sz w:val="22"/>
          <w:szCs w:val="22"/>
          <w:lang w:eastAsia="pl-PL"/>
        </w:rPr>
        <w:t xml:space="preserve">Za zgodą zamawiającego zabezpieczenie może być wnoszone również: </w:t>
      </w:r>
    </w:p>
    <w:p w:rsidR="00400924" w:rsidRPr="00DD7FE6" w:rsidRDefault="00400924" w:rsidP="000B1B8D">
      <w:pPr>
        <w:pStyle w:val="Akapitzlist"/>
        <w:numPr>
          <w:ilvl w:val="0"/>
          <w:numId w:val="56"/>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w wekslach z poręczeniem wekslowym banku lub spółdzielczej kasy oszczędnościowo-kredytowej; </w:t>
      </w:r>
    </w:p>
    <w:p w:rsidR="00400924" w:rsidRPr="00DD7FE6" w:rsidRDefault="00400924" w:rsidP="000B1B8D">
      <w:pPr>
        <w:pStyle w:val="Akapitzlist"/>
        <w:numPr>
          <w:ilvl w:val="0"/>
          <w:numId w:val="56"/>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przez ustanowienie zastawu na papierach wartościowych emitowanych przez Skarb Państwa lub jednostkę samorządu terytorialnego; </w:t>
      </w:r>
    </w:p>
    <w:p w:rsidR="00400924" w:rsidRPr="00DD7FE6" w:rsidRDefault="00400924" w:rsidP="000B1B8D">
      <w:pPr>
        <w:pStyle w:val="Akapitzlist"/>
        <w:numPr>
          <w:ilvl w:val="0"/>
          <w:numId w:val="56"/>
        </w:numPr>
        <w:suppressAutoHyphens w:val="0"/>
        <w:autoSpaceDE w:val="0"/>
        <w:autoSpaceDN w:val="0"/>
        <w:adjustRightInd w:val="0"/>
        <w:spacing w:line="276" w:lineRule="auto"/>
        <w:ind w:left="1134" w:hanging="425"/>
        <w:rPr>
          <w:rFonts w:ascii="Cambria" w:hAnsi="Cambria"/>
          <w:sz w:val="22"/>
          <w:szCs w:val="22"/>
          <w:lang w:eastAsia="pl-PL"/>
        </w:rPr>
      </w:pPr>
      <w:r w:rsidRPr="00DD7FE6">
        <w:rPr>
          <w:rFonts w:ascii="Cambria" w:hAnsi="Cambria"/>
          <w:sz w:val="22"/>
          <w:szCs w:val="22"/>
          <w:lang w:eastAsia="pl-PL"/>
        </w:rPr>
        <w:t xml:space="preserve"> przez ustanowienie zastawu rejestrowego na zasadach określonych w ustawie z dnia 6 grudnia 1996 r. o zastawie rejestrowym i rejestrze zastawów.</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lastRenderedPageBreak/>
        <w:t xml:space="preserve">Zabezpieczenie wnoszone w pieniądzu wykonawca wpłaca przelewem na rachunek bankowy zamawiającego: </w:t>
      </w:r>
      <w:r w:rsidRPr="00DD7FE6">
        <w:rPr>
          <w:rFonts w:ascii="Cambria" w:hAnsi="Cambria" w:cs="Tahoma"/>
          <w:color w:val="auto"/>
          <w:sz w:val="22"/>
          <w:szCs w:val="22"/>
        </w:rPr>
        <w:t xml:space="preserve">58 1050 1461 1000 0023 6464 4415. </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s="Tahoma"/>
          <w:color w:val="auto"/>
          <w:sz w:val="22"/>
          <w:szCs w:val="22"/>
        </w:rPr>
        <w:t>Na przelewie wykonawca winien umieścić informację zawierającą nazwę zamówienia.</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W przypadku wniesienia wadium w pieniądzu wykonawca może wyrazić zgodę na zaliczenie kwoty wadium na poczet zabezpieczenia.</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Bookman Old Style" w:hAnsi="Cambria" w:cs="Tahoma"/>
          <w:color w:val="auto"/>
          <w:sz w:val="22"/>
          <w:szCs w:val="22"/>
        </w:rPr>
        <w:t>Poręczenie lub gwarancja, przekazane zamawiającemu w oryginale, powinny zawierać stwierdzenie, że: w przypadku niewykonania lub nienależytego wykonania zamówienia przez wykonawcę, na pisemne żądanie zamawiającego wzywające do zapłaty kwoty zabezpieczenia następuje jego bezwarunkowa wypłata przez gwaranta/poręczyciela.</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Bookman Old Style" w:hAnsi="Cambria" w:cs="Tahoma"/>
          <w:color w:val="auto"/>
          <w:sz w:val="22"/>
          <w:szCs w:val="22"/>
        </w:rPr>
        <w:t xml:space="preserve">Zabezpieczenie musi zostać wniesione przez wykonawcę jednocześnie na okres realizacji umowy wraz  z okresem rękojmi za wady. </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Bookman Old Style" w:hAnsi="Cambria" w:cs="Tahoma"/>
          <w:color w:val="auto"/>
          <w:sz w:val="22"/>
          <w:szCs w:val="22"/>
        </w:rPr>
        <w:t>Zabezpieczenie ustanowione na okres rękojmi za wady stanowić będzie 30% zabezpieczenia.</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Bookman Old Style" w:hAnsi="Cambria" w:cs="Tahoma"/>
          <w:color w:val="auto"/>
          <w:sz w:val="22"/>
          <w:szCs w:val="22"/>
        </w:rPr>
        <w:t>Zamawiający nie dopuszcza wniesienia zabezpieczenia należytego wykonania umowy tylko na czas realizacji umowy. W przypadku wniesienia zabezpieczenia należytego wykonania umowy jedynie na czas realizacji umowy bez uwzględnienia zabezpieczenia roszczeń z tytułu rękojmi za wady, zamawiający uzna, że wykonawca nie wniósł zabezpieczenia i w takim przypadku zastosowanie mają zapisy określone w ust. 20.</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Zabezpieczenie wniesione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W trakcie realizacji umowy wykonawca może dokonać zmiany formy zabezpieczenia na jedną lub kilka form, o których mowa w ust. 3.</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Za zgodą zamawiającego wykonawca może dokonać zmiany formy zabezpieczenia na jedną                       lub kilka form, o których mowa w ust. 4.</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Zmiana formy zabezpieczenia jest dokonywana z zachowaniem ciągłości zabezpieczenia i bez zmniejszenia jego wysokości.</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 xml:space="preserve">W przypadku nieprzedłużenia lub niewniesienia nowego zabezpieczenia najpóźniej na 30 dni przed upływem terminu ważności dotychczasowego zabezpieczenia wniesionego w innej formie niż w pieniądzu, zamawiający zmienia formę na zabezpieczenie w pieniądzu, przez wypłatę kwoty z dotychczasowego zabezpieczenia. </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Times New Roman" w:hAnsi="Cambria" w:cs="Times New Roman"/>
          <w:color w:val="auto"/>
          <w:sz w:val="22"/>
          <w:szCs w:val="22"/>
          <w:lang w:eastAsia="pl-PL"/>
        </w:rPr>
        <w:t>Wypłata, o której mowa w ust. 16, następuje nie później niż w ostatnim dniu ważności dotychczasowego zabezpieczenia.</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Zamawiający zwróci zabezpieczenie w terminie 30 dni od dnia wykonania zamówienia i uznania przez zamawiającego za należycie wykonane.</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Times New Roman" w:hAnsi="Cambria" w:cs="Times New Roman"/>
          <w:color w:val="auto"/>
          <w:sz w:val="22"/>
          <w:szCs w:val="22"/>
          <w:lang w:eastAsia="pl-PL"/>
        </w:rPr>
        <w:t>Kwota, o której mowa w ust. 10, jest zwracana nie później niż w 15 dniu po upływie okresu rękojmi za wady lub gwarancji.</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stosownie do art. 255 pkt 7 pzp - unieważnić postępowanie.</w:t>
      </w:r>
    </w:p>
    <w:p w:rsidR="00400924" w:rsidRPr="00DD7FE6" w:rsidRDefault="00400924" w:rsidP="000B1B8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Bookman Old Style" w:hAnsi="Cambria" w:cs="Tahoma"/>
          <w:color w:val="auto"/>
          <w:sz w:val="22"/>
          <w:szCs w:val="22"/>
        </w:rPr>
        <w:t>Szczegółowe postanowienia, co do zabezpieczenia należytego wykonania umowy określono we wzorze umowy.</w:t>
      </w:r>
    </w:p>
    <w:p w:rsidR="00400924" w:rsidRPr="00DD7FE6" w:rsidRDefault="00400924" w:rsidP="001412ED">
      <w:pPr>
        <w:pStyle w:val="Default"/>
        <w:jc w:val="both"/>
        <w:rPr>
          <w:rFonts w:ascii="Cambria" w:hAnsi="Cambria" w:cs="Tahoma"/>
          <w:color w:val="auto"/>
          <w:sz w:val="22"/>
          <w:szCs w:val="22"/>
        </w:rPr>
      </w:pPr>
    </w:p>
    <w:p w:rsidR="00400924" w:rsidRPr="00400924" w:rsidRDefault="00400924" w:rsidP="001412ED">
      <w:pPr>
        <w:pStyle w:val="Default"/>
        <w:jc w:val="both"/>
        <w:rPr>
          <w:rFonts w:ascii="Cambria" w:hAnsi="Cambria" w:cs="Tahoma"/>
          <w:color w:val="FF0000"/>
          <w:sz w:val="22"/>
          <w:szCs w:val="22"/>
        </w:rPr>
      </w:pPr>
    </w:p>
    <w:p w:rsidR="009D4EF9" w:rsidRPr="00F43A1D" w:rsidRDefault="009D4EF9"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39</w:t>
      </w:r>
    </w:p>
    <w:p w:rsidR="001412ED" w:rsidRPr="00F43A1D" w:rsidRDefault="001412ED" w:rsidP="001412ED">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009D4EF9">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1412ED" w:rsidRPr="00F43A1D" w:rsidRDefault="001412ED" w:rsidP="001412ED">
      <w:pPr>
        <w:spacing w:line="240" w:lineRule="auto"/>
        <w:ind w:left="426" w:hanging="426"/>
        <w:jc w:val="center"/>
        <w:rPr>
          <w:rFonts w:ascii="Cambria" w:hAnsi="Cambria" w:cs="Tahoma"/>
          <w:b/>
        </w:rPr>
      </w:pPr>
    </w:p>
    <w:p w:rsidR="001412ED" w:rsidRPr="001D0EFF"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1412ED" w:rsidRPr="00F43A1D"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1412ED" w:rsidRPr="00F43A1D"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Pr="00F43A1D">
        <w:rPr>
          <w:rFonts w:ascii="Cambria" w:hAnsi="Cambria" w:cs="Tahoma"/>
          <w:sz w:val="22"/>
          <w:szCs w:val="22"/>
          <w:lang w:eastAsia="pl-PL"/>
        </w:rPr>
        <w:t xml:space="preserve">dalej „RODO”, informuję,    że: </w:t>
      </w:r>
    </w:p>
    <w:p w:rsidR="001412ED" w:rsidRPr="00F43A1D" w:rsidRDefault="001412ED" w:rsidP="001412ED">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Maz., </w:t>
      </w:r>
      <w:r w:rsidRPr="00F43A1D">
        <w:rPr>
          <w:rFonts w:ascii="Cambria" w:hAnsi="Cambria" w:cs="Tahoma"/>
          <w:bCs/>
          <w:sz w:val="22"/>
          <w:szCs w:val="22"/>
        </w:rPr>
        <w:t>NIP 773-16-56-546, REGON 590648310,</w:t>
      </w:r>
    </w:p>
    <w:p w:rsidR="001412ED" w:rsidRPr="00F43A1D" w:rsidRDefault="001412ED" w:rsidP="001412ED">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1412ED" w:rsidRPr="00F43A1D" w:rsidRDefault="001412ED" w:rsidP="001412ED">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lastRenderedPageBreak/>
        <w:t xml:space="preserve">na podstawie art. 21 RODO prawo sprzeciwu, wobec przetwarzania danych osobowych, gdyż podstawą prawną przetwarzania Pani/Pana danych osobowych jest art. 6 ust. 1 lit. c RODO. </w:t>
      </w:r>
    </w:p>
    <w:p w:rsidR="001412ED" w:rsidRPr="00F43A1D" w:rsidRDefault="001412ED" w:rsidP="001412ED">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1412ED" w:rsidRPr="00F43A1D" w:rsidRDefault="001412ED" w:rsidP="001412ED">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1412ED" w:rsidRPr="00F43A1D" w:rsidRDefault="001412ED" w:rsidP="001412ED">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1412ED" w:rsidRPr="00F43A1D" w:rsidRDefault="001412ED" w:rsidP="001412ED">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BA6A67" w:rsidRPr="009D4EF9" w:rsidRDefault="001412ED" w:rsidP="009D4EF9">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BA6A67" w:rsidRDefault="007D0B48" w:rsidP="001412ED">
      <w:pPr>
        <w:spacing w:line="240" w:lineRule="auto"/>
        <w:ind w:left="426" w:hanging="426"/>
        <w:jc w:val="right"/>
        <w:rPr>
          <w:rFonts w:ascii="Cambria" w:hAnsi="Cambria" w:cs="Tahoma"/>
          <w:b/>
        </w:rPr>
      </w:pPr>
      <w:r>
        <w:rPr>
          <w:rFonts w:ascii="Cambria" w:hAnsi="Cambria" w:cs="Tahoma"/>
          <w:b/>
        </w:rPr>
        <w:t xml:space="preserve">Tomasz Jurek </w:t>
      </w:r>
    </w:p>
    <w:p w:rsidR="007D0B48" w:rsidRDefault="007D0B48" w:rsidP="001412ED">
      <w:pPr>
        <w:spacing w:line="240" w:lineRule="auto"/>
        <w:ind w:left="426" w:hanging="426"/>
        <w:jc w:val="right"/>
        <w:rPr>
          <w:rFonts w:ascii="Cambria" w:hAnsi="Cambria" w:cs="Tahoma"/>
          <w:b/>
        </w:rPr>
      </w:pPr>
      <w:r>
        <w:rPr>
          <w:rFonts w:ascii="Cambria" w:hAnsi="Cambria" w:cs="Tahoma"/>
          <w:b/>
        </w:rPr>
        <w:t>Z-ca Prezydenta Miasta Tomaszowa Maz.</w:t>
      </w:r>
    </w:p>
    <w:p w:rsidR="001412ED" w:rsidRPr="00F43A1D" w:rsidRDefault="001412ED" w:rsidP="001412ED">
      <w:pPr>
        <w:spacing w:line="240" w:lineRule="auto"/>
        <w:ind w:left="426" w:hanging="426"/>
        <w:jc w:val="right"/>
        <w:rPr>
          <w:rFonts w:ascii="Cambria" w:hAnsi="Cambria" w:cs="Tahoma"/>
          <w:b/>
        </w:rPr>
      </w:pPr>
      <w:r w:rsidRPr="00F43A1D">
        <w:rPr>
          <w:rFonts w:ascii="Cambria" w:hAnsi="Cambria" w:cs="Tahoma"/>
          <w:b/>
        </w:rPr>
        <w:t>Zatwierdzam,  dnia</w:t>
      </w:r>
      <w:r w:rsidR="007D0B48">
        <w:rPr>
          <w:rFonts w:ascii="Cambria" w:hAnsi="Cambria" w:cs="Tahoma"/>
          <w:b/>
        </w:rPr>
        <w:t xml:space="preserve"> </w:t>
      </w:r>
      <w:r w:rsidR="00662813">
        <w:rPr>
          <w:rFonts w:ascii="Cambria" w:hAnsi="Cambria" w:cs="Tahoma"/>
          <w:b/>
        </w:rPr>
        <w:t xml:space="preserve"> </w:t>
      </w:r>
      <w:r w:rsidR="00A05048">
        <w:rPr>
          <w:rFonts w:ascii="Cambria" w:hAnsi="Cambria" w:cs="Tahoma"/>
          <w:b/>
        </w:rPr>
        <w:t xml:space="preserve">23-06-2022 </w:t>
      </w:r>
      <w:r w:rsidR="007D0B48">
        <w:rPr>
          <w:rFonts w:ascii="Cambria" w:hAnsi="Cambria" w:cs="Tahoma"/>
          <w:b/>
        </w:rPr>
        <w:t>r.</w:t>
      </w:r>
      <w:r w:rsidRPr="00F43A1D">
        <w:rPr>
          <w:rFonts w:ascii="Cambria" w:hAnsi="Cambria" w:cs="Tahoma"/>
          <w:b/>
        </w:rPr>
        <w:t xml:space="preserve"> </w:t>
      </w:r>
    </w:p>
    <w:p w:rsidR="00CE3837" w:rsidRPr="00CE3837" w:rsidRDefault="00CE3837" w:rsidP="00CE3837">
      <w:pPr>
        <w:autoSpaceDE w:val="0"/>
        <w:spacing w:after="0" w:line="240" w:lineRule="auto"/>
        <w:jc w:val="right"/>
        <w:rPr>
          <w:rFonts w:ascii="Cambria" w:hAnsi="Cambria" w:cs="Tahoma"/>
        </w:rPr>
      </w:pPr>
    </w:p>
    <w:sectPr w:rsidR="00CE3837" w:rsidRPr="00CE3837" w:rsidSect="0087186B">
      <w:headerReference w:type="default" r:id="rId24"/>
      <w:footerReference w:type="default" r:id="rId25"/>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5FF6" w:rsidRDefault="00715FF6" w:rsidP="005C61A5">
      <w:pPr>
        <w:spacing w:after="0" w:line="240" w:lineRule="auto"/>
      </w:pPr>
      <w:r>
        <w:separator/>
      </w:r>
    </w:p>
  </w:endnote>
  <w:endnote w:type="continuationSeparator" w:id="1">
    <w:p w:rsidR="00715FF6" w:rsidRDefault="00715FF6"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IDFont+F4">
    <w:panose1 w:val="00000000000000000000"/>
    <w:charset w:val="EE"/>
    <w:family w:val="auto"/>
    <w:notTrueType/>
    <w:pitch w:val="default"/>
    <w:sig w:usb0="00000005" w:usb1="00000000" w:usb2="00000000" w:usb3="00000000" w:csb0="00000002" w:csb1="00000000"/>
  </w:font>
  <w:font w:name="Liberation Sans">
    <w:panose1 w:val="020B0604020202020204"/>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8070000" w:usb2="00000010" w:usb3="00000000" w:csb0="00020003" w:csb1="00000000"/>
  </w:font>
  <w:font w:name="TimesNewRomanPS-BoldMT">
    <w:altName w:val="MS Mincho"/>
    <w:panose1 w:val="00000000000000000000"/>
    <w:charset w:val="EE"/>
    <w:family w:val="auto"/>
    <w:notTrueType/>
    <w:pitch w:val="default"/>
    <w:sig w:usb0="00000000" w:usb1="08070000" w:usb2="00000010" w:usb3="00000000" w:csb0="0002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902297"/>
      <w:docPartObj>
        <w:docPartGallery w:val="Page Numbers (Bottom of Page)"/>
        <w:docPartUnique/>
      </w:docPartObj>
    </w:sdtPr>
    <w:sdtContent>
      <w:p w:rsidR="00D4272C" w:rsidRDefault="00535A72">
        <w:pPr>
          <w:pStyle w:val="Stopka"/>
        </w:pPr>
        <w:fldSimple w:instr=" PAGE   \* MERGEFORMAT ">
          <w:r w:rsidR="000A4457">
            <w:rPr>
              <w:noProof/>
            </w:rPr>
            <w:t>49</w:t>
          </w:r>
        </w:fldSimple>
      </w:p>
    </w:sdtContent>
  </w:sdt>
  <w:p w:rsidR="00D4272C" w:rsidRDefault="00D4272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5FF6" w:rsidRDefault="00715FF6" w:rsidP="005C61A5">
      <w:pPr>
        <w:spacing w:after="0" w:line="240" w:lineRule="auto"/>
      </w:pPr>
      <w:r>
        <w:separator/>
      </w:r>
    </w:p>
  </w:footnote>
  <w:footnote w:type="continuationSeparator" w:id="1">
    <w:p w:rsidR="00715FF6" w:rsidRDefault="00715FF6"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272C" w:rsidRDefault="00D4272C" w:rsidP="005C61A5">
    <w:pPr>
      <w:pStyle w:val="Stopka"/>
      <w:jc w:val="center"/>
      <w:rPr>
        <w:rFonts w:ascii="Arial" w:eastAsia="Times New Roman" w:hAnsi="Arial" w:cs="Arial"/>
        <w:b/>
        <w:sz w:val="24"/>
        <w:szCs w:val="24"/>
        <w:lang w:eastAsia="pl-PL"/>
      </w:rPr>
    </w:pPr>
  </w:p>
  <w:p w:rsidR="00D4272C" w:rsidRDefault="00D4272C" w:rsidP="005C61A5">
    <w:pPr>
      <w:pStyle w:val="Stopka"/>
      <w:jc w:val="center"/>
      <w:rPr>
        <w:rFonts w:ascii="Arial" w:eastAsia="Times New Roman" w:hAnsi="Arial" w:cs="Arial"/>
        <w:b/>
        <w:sz w:val="24"/>
        <w:szCs w:val="24"/>
        <w:lang w:eastAsia="pl-PL"/>
      </w:rPr>
    </w:pPr>
  </w:p>
  <w:p w:rsidR="00D4272C" w:rsidRPr="00B22337" w:rsidRDefault="00535A72"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D4272C" w:rsidRDefault="00D4272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94D0569"/>
    <w:multiLevelType w:val="hybridMultilevel"/>
    <w:tmpl w:val="D1B47F86"/>
    <w:lvl w:ilvl="0" w:tplc="B772259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0B863F83"/>
    <w:multiLevelType w:val="hybridMultilevel"/>
    <w:tmpl w:val="48C07874"/>
    <w:lvl w:ilvl="0" w:tplc="60D2D88C">
      <w:start w:val="1"/>
      <w:numFmt w:val="decimal"/>
      <w:lvlText w:val="%1)"/>
      <w:lvlJc w:val="left"/>
      <w:pPr>
        <w:ind w:left="1069" w:hanging="360"/>
      </w:pPr>
      <w:rPr>
        <w:rFonts w:ascii="Cambria" w:eastAsia="Times New Roman" w:hAnsi="Cambria" w:cs="Tahoma" w:hint="default"/>
        <w:sz w:val="22"/>
        <w:szCs w:val="22"/>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7">
    <w:nsid w:val="100D7BDD"/>
    <w:multiLevelType w:val="hybridMultilevel"/>
    <w:tmpl w:val="78885736"/>
    <w:lvl w:ilvl="0" w:tplc="0415000F">
      <w:start w:val="1"/>
      <w:numFmt w:val="decimal"/>
      <w:lvlText w:val="%1."/>
      <w:lvlJc w:val="left"/>
      <w:pPr>
        <w:tabs>
          <w:tab w:val="num" w:pos="1288"/>
        </w:tabs>
        <w:ind w:left="1288" w:hanging="360"/>
      </w:pPr>
      <w:rPr>
        <w:rFonts w:hint="default"/>
        <w:b w:val="0"/>
        <w:i w:val="0"/>
        <w:color w:val="auto"/>
      </w:rPr>
    </w:lvl>
    <w:lvl w:ilvl="1" w:tplc="04150019">
      <w:start w:val="1"/>
      <w:numFmt w:val="lowerLetter"/>
      <w:lvlText w:val="%2."/>
      <w:lvlJc w:val="left"/>
      <w:pPr>
        <w:tabs>
          <w:tab w:val="num" w:pos="2008"/>
        </w:tabs>
        <w:ind w:left="2008" w:hanging="360"/>
      </w:pPr>
    </w:lvl>
    <w:lvl w:ilvl="2" w:tplc="0415001B" w:tentative="1">
      <w:start w:val="1"/>
      <w:numFmt w:val="lowerRoman"/>
      <w:lvlText w:val="%3."/>
      <w:lvlJc w:val="right"/>
      <w:pPr>
        <w:tabs>
          <w:tab w:val="num" w:pos="2728"/>
        </w:tabs>
        <w:ind w:left="2728" w:hanging="180"/>
      </w:pPr>
    </w:lvl>
    <w:lvl w:ilvl="3" w:tplc="0415000F" w:tentative="1">
      <w:start w:val="1"/>
      <w:numFmt w:val="decimal"/>
      <w:lvlText w:val="%4."/>
      <w:lvlJc w:val="left"/>
      <w:pPr>
        <w:tabs>
          <w:tab w:val="num" w:pos="3448"/>
        </w:tabs>
        <w:ind w:left="3448" w:hanging="360"/>
      </w:pPr>
    </w:lvl>
    <w:lvl w:ilvl="4" w:tplc="04150019" w:tentative="1">
      <w:start w:val="1"/>
      <w:numFmt w:val="lowerLetter"/>
      <w:lvlText w:val="%5."/>
      <w:lvlJc w:val="left"/>
      <w:pPr>
        <w:tabs>
          <w:tab w:val="num" w:pos="4168"/>
        </w:tabs>
        <w:ind w:left="4168" w:hanging="360"/>
      </w:pPr>
    </w:lvl>
    <w:lvl w:ilvl="5" w:tplc="0415001B" w:tentative="1">
      <w:start w:val="1"/>
      <w:numFmt w:val="lowerRoman"/>
      <w:lvlText w:val="%6."/>
      <w:lvlJc w:val="right"/>
      <w:pPr>
        <w:tabs>
          <w:tab w:val="num" w:pos="4888"/>
        </w:tabs>
        <w:ind w:left="4888" w:hanging="180"/>
      </w:pPr>
    </w:lvl>
    <w:lvl w:ilvl="6" w:tplc="0415000F" w:tentative="1">
      <w:start w:val="1"/>
      <w:numFmt w:val="decimal"/>
      <w:lvlText w:val="%7."/>
      <w:lvlJc w:val="left"/>
      <w:pPr>
        <w:tabs>
          <w:tab w:val="num" w:pos="5608"/>
        </w:tabs>
        <w:ind w:left="5608" w:hanging="360"/>
      </w:pPr>
    </w:lvl>
    <w:lvl w:ilvl="7" w:tplc="04150019" w:tentative="1">
      <w:start w:val="1"/>
      <w:numFmt w:val="lowerLetter"/>
      <w:lvlText w:val="%8."/>
      <w:lvlJc w:val="left"/>
      <w:pPr>
        <w:tabs>
          <w:tab w:val="num" w:pos="6328"/>
        </w:tabs>
        <w:ind w:left="6328" w:hanging="360"/>
      </w:pPr>
    </w:lvl>
    <w:lvl w:ilvl="8" w:tplc="0415001B" w:tentative="1">
      <w:start w:val="1"/>
      <w:numFmt w:val="lowerRoman"/>
      <w:lvlText w:val="%9."/>
      <w:lvlJc w:val="right"/>
      <w:pPr>
        <w:tabs>
          <w:tab w:val="num" w:pos="7048"/>
        </w:tabs>
        <w:ind w:left="7048" w:hanging="180"/>
      </w:pPr>
    </w:lvl>
  </w:abstractNum>
  <w:abstractNum w:abstractNumId="8">
    <w:nsid w:val="11814811"/>
    <w:multiLevelType w:val="hybridMultilevel"/>
    <w:tmpl w:val="C3C03288"/>
    <w:lvl w:ilvl="0" w:tplc="061CBD4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nsid w:val="16F43E97"/>
    <w:multiLevelType w:val="hybridMultilevel"/>
    <w:tmpl w:val="223CB9BE"/>
    <w:lvl w:ilvl="0" w:tplc="BE684BE0">
      <w:start w:val="1"/>
      <w:numFmt w:val="decimal"/>
      <w:lvlText w:val="%1)"/>
      <w:lvlJc w:val="left"/>
      <w:pPr>
        <w:ind w:left="1459" w:hanging="75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4">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1D736E81"/>
    <w:multiLevelType w:val="hybridMultilevel"/>
    <w:tmpl w:val="2DE06924"/>
    <w:lvl w:ilvl="0" w:tplc="F3FA3DF6">
      <w:start w:val="1"/>
      <w:numFmt w:val="decimal"/>
      <w:lvlText w:val="%1)"/>
      <w:lvlJc w:val="left"/>
      <w:pPr>
        <w:ind w:left="1080" w:hanging="360"/>
      </w:pPr>
      <w:rPr>
        <w:rFonts w:cs="Tahoma"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1E1E1BDD"/>
    <w:multiLevelType w:val="hybridMultilevel"/>
    <w:tmpl w:val="771CFCBE"/>
    <w:lvl w:ilvl="0" w:tplc="D1EA9AB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724387F"/>
    <w:multiLevelType w:val="hybridMultilevel"/>
    <w:tmpl w:val="DD080696"/>
    <w:lvl w:ilvl="0" w:tplc="EDF80A56">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2A0F3770"/>
    <w:multiLevelType w:val="hybridMultilevel"/>
    <w:tmpl w:val="E152AF1E"/>
    <w:lvl w:ilvl="0" w:tplc="B0762A32">
      <w:start w:val="1"/>
      <w:numFmt w:val="decimal"/>
      <w:lvlText w:val="%1)"/>
      <w:lvlJc w:val="left"/>
      <w:pPr>
        <w:ind w:left="1080" w:hanging="360"/>
      </w:pPr>
      <w:rPr>
        <w:rFonts w:cs="Arial"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nsid w:val="398F5EFE"/>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3C89182B"/>
    <w:multiLevelType w:val="hybridMultilevel"/>
    <w:tmpl w:val="72106070"/>
    <w:lvl w:ilvl="0" w:tplc="E32A701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6">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4D8B17DE"/>
    <w:multiLevelType w:val="hybridMultilevel"/>
    <w:tmpl w:val="5706E6BC"/>
    <w:lvl w:ilvl="0" w:tplc="E98A158E">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8">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2">
    <w:nsid w:val="550621CA"/>
    <w:multiLevelType w:val="hybridMultilevel"/>
    <w:tmpl w:val="85EC4FEE"/>
    <w:lvl w:ilvl="0" w:tplc="5DD645EA">
      <w:start w:val="1"/>
      <w:numFmt w:val="decimal"/>
      <w:lvlText w:val="%1)"/>
      <w:lvlJc w:val="left"/>
      <w:pPr>
        <w:ind w:left="1080" w:hanging="360"/>
      </w:pPr>
      <w:rPr>
        <w:rFonts w:eastAsia="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552E0C05"/>
    <w:multiLevelType w:val="hybridMultilevel"/>
    <w:tmpl w:val="A3B027EE"/>
    <w:lvl w:ilvl="0" w:tplc="A698A28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553779B2"/>
    <w:multiLevelType w:val="hybridMultilevel"/>
    <w:tmpl w:val="CBE24276"/>
    <w:lvl w:ilvl="0" w:tplc="2D52FB7A">
      <w:start w:val="1"/>
      <w:numFmt w:val="decimal"/>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nsid w:val="5B1B5C3F"/>
    <w:multiLevelType w:val="hybridMultilevel"/>
    <w:tmpl w:val="68EE0D86"/>
    <w:lvl w:ilvl="0" w:tplc="57DAC0B4">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7">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613458B0"/>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1">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4">
    <w:nsid w:val="767B1453"/>
    <w:multiLevelType w:val="hybridMultilevel"/>
    <w:tmpl w:val="1E6670C8"/>
    <w:lvl w:ilvl="0" w:tplc="34AE68AE">
      <w:start w:val="1"/>
      <w:numFmt w:val="decimal"/>
      <w:lvlText w:val="%1)"/>
      <w:lvlJc w:val="left"/>
      <w:pPr>
        <w:ind w:left="1146" w:hanging="360"/>
      </w:pPr>
      <w:rPr>
        <w:sz w:val="22"/>
        <w:szCs w:val="22"/>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5">
    <w:nsid w:val="77511EAA"/>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7">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9">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nsid w:val="7E902F44"/>
    <w:multiLevelType w:val="hybridMultilevel"/>
    <w:tmpl w:val="1E6670C8"/>
    <w:lvl w:ilvl="0" w:tplc="34AE68AE">
      <w:start w:val="1"/>
      <w:numFmt w:val="decimal"/>
      <w:lvlText w:val="%1)"/>
      <w:lvlJc w:val="left"/>
      <w:pPr>
        <w:ind w:left="1146" w:hanging="360"/>
      </w:pPr>
      <w:rPr>
        <w:sz w:val="22"/>
        <w:szCs w:val="22"/>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1">
    <w:nsid w:val="7E920BAC"/>
    <w:multiLevelType w:val="hybridMultilevel"/>
    <w:tmpl w:val="CCDA7FB8"/>
    <w:lvl w:ilvl="0" w:tplc="33D0FDB6">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1"/>
  </w:num>
  <w:num w:numId="2">
    <w:abstractNumId w:val="0"/>
  </w:num>
  <w:num w:numId="3">
    <w:abstractNumId w:val="53"/>
  </w:num>
  <w:num w:numId="4">
    <w:abstractNumId w:val="15"/>
  </w:num>
  <w:num w:numId="5">
    <w:abstractNumId w:val="13"/>
  </w:num>
  <w:num w:numId="6">
    <w:abstractNumId w:val="25"/>
  </w:num>
  <w:num w:numId="7">
    <w:abstractNumId w:val="18"/>
  </w:num>
  <w:num w:numId="8">
    <w:abstractNumId w:val="24"/>
  </w:num>
  <w:num w:numId="9">
    <w:abstractNumId w:val="35"/>
  </w:num>
  <w:num w:numId="10">
    <w:abstractNumId w:val="5"/>
  </w:num>
  <w:num w:numId="11">
    <w:abstractNumId w:val="4"/>
  </w:num>
  <w:num w:numId="12">
    <w:abstractNumId w:val="7"/>
  </w:num>
  <w:num w:numId="13">
    <w:abstractNumId w:val="23"/>
  </w:num>
  <w:num w:numId="14">
    <w:abstractNumId w:val="36"/>
  </w:num>
  <w:num w:numId="15">
    <w:abstractNumId w:val="11"/>
  </w:num>
  <w:num w:numId="16">
    <w:abstractNumId w:val="14"/>
  </w:num>
  <w:num w:numId="17">
    <w:abstractNumId w:val="32"/>
  </w:num>
  <w:num w:numId="18">
    <w:abstractNumId w:val="39"/>
  </w:num>
  <w:num w:numId="19">
    <w:abstractNumId w:val="26"/>
  </w:num>
  <w:num w:numId="20">
    <w:abstractNumId w:val="34"/>
  </w:num>
  <w:num w:numId="21">
    <w:abstractNumId w:val="21"/>
  </w:num>
  <w:num w:numId="22">
    <w:abstractNumId w:val="27"/>
  </w:num>
  <w:num w:numId="23">
    <w:abstractNumId w:val="12"/>
  </w:num>
  <w:num w:numId="24">
    <w:abstractNumId w:val="51"/>
  </w:num>
  <w:num w:numId="25">
    <w:abstractNumId w:val="41"/>
  </w:num>
  <w:num w:numId="26">
    <w:abstractNumId w:val="59"/>
  </w:num>
  <w:num w:numId="27">
    <w:abstractNumId w:val="38"/>
  </w:num>
  <w:num w:numId="28">
    <w:abstractNumId w:val="40"/>
  </w:num>
  <w:num w:numId="29">
    <w:abstractNumId w:val="28"/>
  </w:num>
  <w:num w:numId="30">
    <w:abstractNumId w:val="31"/>
  </w:num>
  <w:num w:numId="31">
    <w:abstractNumId w:val="52"/>
  </w:num>
  <w:num w:numId="32">
    <w:abstractNumId w:val="19"/>
  </w:num>
  <w:num w:numId="33">
    <w:abstractNumId w:val="50"/>
  </w:num>
  <w:num w:numId="34">
    <w:abstractNumId w:val="20"/>
  </w:num>
  <w:num w:numId="35">
    <w:abstractNumId w:val="2"/>
  </w:num>
  <w:num w:numId="36">
    <w:abstractNumId w:val="45"/>
  </w:num>
  <w:num w:numId="37">
    <w:abstractNumId w:val="48"/>
  </w:num>
  <w:num w:numId="38">
    <w:abstractNumId w:val="57"/>
  </w:num>
  <w:num w:numId="39">
    <w:abstractNumId w:val="56"/>
  </w:num>
  <w:num w:numId="40">
    <w:abstractNumId w:val="9"/>
  </w:num>
  <w:num w:numId="41">
    <w:abstractNumId w:val="47"/>
  </w:num>
  <w:num w:numId="42">
    <w:abstractNumId w:val="3"/>
  </w:num>
  <w:num w:numId="43">
    <w:abstractNumId w:val="58"/>
  </w:num>
  <w:num w:numId="44">
    <w:abstractNumId w:val="33"/>
  </w:num>
  <w:num w:numId="45">
    <w:abstractNumId w:val="16"/>
  </w:num>
  <w:num w:numId="46">
    <w:abstractNumId w:val="44"/>
  </w:num>
  <w:num w:numId="47">
    <w:abstractNumId w:val="22"/>
  </w:num>
  <w:num w:numId="48">
    <w:abstractNumId w:val="43"/>
  </w:num>
  <w:num w:numId="49">
    <w:abstractNumId w:val="6"/>
  </w:num>
  <w:num w:numId="50">
    <w:abstractNumId w:val="29"/>
  </w:num>
  <w:num w:numId="51">
    <w:abstractNumId w:val="8"/>
  </w:num>
  <w:num w:numId="52">
    <w:abstractNumId w:val="60"/>
  </w:num>
  <w:num w:numId="53">
    <w:abstractNumId w:val="54"/>
  </w:num>
  <w:num w:numId="54">
    <w:abstractNumId w:val="55"/>
  </w:num>
  <w:num w:numId="55">
    <w:abstractNumId w:val="37"/>
  </w:num>
  <w:num w:numId="56">
    <w:abstractNumId w:val="46"/>
  </w:num>
  <w:num w:numId="57">
    <w:abstractNumId w:val="49"/>
  </w:num>
  <w:num w:numId="58">
    <w:abstractNumId w:val="17"/>
  </w:num>
  <w:num w:numId="59">
    <w:abstractNumId w:val="61"/>
  </w:num>
  <w:num w:numId="60">
    <w:abstractNumId w:val="10"/>
  </w:num>
  <w:num w:numId="61">
    <w:abstractNumId w:val="42"/>
  </w:num>
  <w:num w:numId="62">
    <w:abstractNumId w:val="30"/>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defaultTabStop w:val="708"/>
  <w:hyphenationZone w:val="425"/>
  <w:characterSpacingControl w:val="doNotCompress"/>
  <w:hdrShapeDefaults>
    <o:shapedefaults v:ext="edit" spidmax="87042"/>
    <o:shapelayout v:ext="edit">
      <o:idmap v:ext="edit" data="4"/>
      <o:rules v:ext="edit">
        <o:r id="V:Rule2" type="connector" idref="#Łącznik prosty ze strzałką 2"/>
      </o:rules>
    </o:shapelayout>
  </w:hdrShapeDefaults>
  <w:footnotePr>
    <w:footnote w:id="0"/>
    <w:footnote w:id="1"/>
  </w:footnotePr>
  <w:endnotePr>
    <w:endnote w:id="0"/>
    <w:endnote w:id="1"/>
  </w:endnotePr>
  <w:compat/>
  <w:rsids>
    <w:rsidRoot w:val="005C61A5"/>
    <w:rsid w:val="00023383"/>
    <w:rsid w:val="00033068"/>
    <w:rsid w:val="0005732E"/>
    <w:rsid w:val="00080987"/>
    <w:rsid w:val="0009064A"/>
    <w:rsid w:val="000948C2"/>
    <w:rsid w:val="00097E79"/>
    <w:rsid w:val="000A4457"/>
    <w:rsid w:val="000B1B8D"/>
    <w:rsid w:val="000C5801"/>
    <w:rsid w:val="000D2713"/>
    <w:rsid w:val="000F40E1"/>
    <w:rsid w:val="000F696A"/>
    <w:rsid w:val="00113347"/>
    <w:rsid w:val="00123797"/>
    <w:rsid w:val="00126622"/>
    <w:rsid w:val="0013289D"/>
    <w:rsid w:val="00133534"/>
    <w:rsid w:val="001412ED"/>
    <w:rsid w:val="0015266C"/>
    <w:rsid w:val="00155C3A"/>
    <w:rsid w:val="001563E4"/>
    <w:rsid w:val="0017183E"/>
    <w:rsid w:val="00172AF2"/>
    <w:rsid w:val="00181CCD"/>
    <w:rsid w:val="00184184"/>
    <w:rsid w:val="00193FFD"/>
    <w:rsid w:val="001A26F6"/>
    <w:rsid w:val="001A6B3F"/>
    <w:rsid w:val="001B0B2A"/>
    <w:rsid w:val="001B7887"/>
    <w:rsid w:val="001C09DF"/>
    <w:rsid w:val="001C2788"/>
    <w:rsid w:val="001C5E0B"/>
    <w:rsid w:val="001D1F58"/>
    <w:rsid w:val="00212AEF"/>
    <w:rsid w:val="0025460F"/>
    <w:rsid w:val="00262111"/>
    <w:rsid w:val="00275FF7"/>
    <w:rsid w:val="0029596D"/>
    <w:rsid w:val="002D1966"/>
    <w:rsid w:val="002D2110"/>
    <w:rsid w:val="002D2CAD"/>
    <w:rsid w:val="002D69C3"/>
    <w:rsid w:val="0030265F"/>
    <w:rsid w:val="00331D9C"/>
    <w:rsid w:val="00363641"/>
    <w:rsid w:val="00375F92"/>
    <w:rsid w:val="0039247D"/>
    <w:rsid w:val="0039565A"/>
    <w:rsid w:val="003B21EA"/>
    <w:rsid w:val="003C7859"/>
    <w:rsid w:val="003D57F1"/>
    <w:rsid w:val="003D76FD"/>
    <w:rsid w:val="003E672F"/>
    <w:rsid w:val="00400924"/>
    <w:rsid w:val="00472C18"/>
    <w:rsid w:val="004741A3"/>
    <w:rsid w:val="00475EF4"/>
    <w:rsid w:val="004B0F9B"/>
    <w:rsid w:val="004D348D"/>
    <w:rsid w:val="004F599D"/>
    <w:rsid w:val="00510009"/>
    <w:rsid w:val="00515C66"/>
    <w:rsid w:val="00516B87"/>
    <w:rsid w:val="00521D8E"/>
    <w:rsid w:val="00534735"/>
    <w:rsid w:val="00535A72"/>
    <w:rsid w:val="00540ACD"/>
    <w:rsid w:val="005614EC"/>
    <w:rsid w:val="00575D81"/>
    <w:rsid w:val="005868EF"/>
    <w:rsid w:val="005A1ECE"/>
    <w:rsid w:val="005C221B"/>
    <w:rsid w:val="005C61A5"/>
    <w:rsid w:val="005F7F3E"/>
    <w:rsid w:val="00601056"/>
    <w:rsid w:val="00625DBB"/>
    <w:rsid w:val="00654DA6"/>
    <w:rsid w:val="00660D60"/>
    <w:rsid w:val="00662813"/>
    <w:rsid w:val="00670930"/>
    <w:rsid w:val="00675675"/>
    <w:rsid w:val="00684B0C"/>
    <w:rsid w:val="006A2F5E"/>
    <w:rsid w:val="006C2B78"/>
    <w:rsid w:val="006C67CE"/>
    <w:rsid w:val="006D17B7"/>
    <w:rsid w:val="006D3EFC"/>
    <w:rsid w:val="00706DD8"/>
    <w:rsid w:val="0071392D"/>
    <w:rsid w:val="00715FF6"/>
    <w:rsid w:val="00716BC5"/>
    <w:rsid w:val="00723CC9"/>
    <w:rsid w:val="00733179"/>
    <w:rsid w:val="00751B35"/>
    <w:rsid w:val="00781143"/>
    <w:rsid w:val="007A675A"/>
    <w:rsid w:val="007C2D63"/>
    <w:rsid w:val="007D0B48"/>
    <w:rsid w:val="007E1ACE"/>
    <w:rsid w:val="00802F4F"/>
    <w:rsid w:val="0080554E"/>
    <w:rsid w:val="00807B07"/>
    <w:rsid w:val="00814EF5"/>
    <w:rsid w:val="00853673"/>
    <w:rsid w:val="0087186B"/>
    <w:rsid w:val="008940CA"/>
    <w:rsid w:val="008A03A6"/>
    <w:rsid w:val="008B33DD"/>
    <w:rsid w:val="008C4AD6"/>
    <w:rsid w:val="008C6AF0"/>
    <w:rsid w:val="008C6C28"/>
    <w:rsid w:val="008D50CB"/>
    <w:rsid w:val="008D5661"/>
    <w:rsid w:val="008E2A0E"/>
    <w:rsid w:val="00930ADE"/>
    <w:rsid w:val="009349F7"/>
    <w:rsid w:val="00941B87"/>
    <w:rsid w:val="00947797"/>
    <w:rsid w:val="00972318"/>
    <w:rsid w:val="00975D9B"/>
    <w:rsid w:val="0098282B"/>
    <w:rsid w:val="00986342"/>
    <w:rsid w:val="009906B6"/>
    <w:rsid w:val="009978FB"/>
    <w:rsid w:val="009A3CF4"/>
    <w:rsid w:val="009B1BAC"/>
    <w:rsid w:val="009C030C"/>
    <w:rsid w:val="009C156B"/>
    <w:rsid w:val="009C36EA"/>
    <w:rsid w:val="009D3365"/>
    <w:rsid w:val="009D4EF9"/>
    <w:rsid w:val="00A05048"/>
    <w:rsid w:val="00A26A82"/>
    <w:rsid w:val="00A33B4E"/>
    <w:rsid w:val="00A34CEC"/>
    <w:rsid w:val="00A3780F"/>
    <w:rsid w:val="00A4282B"/>
    <w:rsid w:val="00A45610"/>
    <w:rsid w:val="00A650EF"/>
    <w:rsid w:val="00A9175B"/>
    <w:rsid w:val="00A9297B"/>
    <w:rsid w:val="00AC434E"/>
    <w:rsid w:val="00AD25CB"/>
    <w:rsid w:val="00AD340D"/>
    <w:rsid w:val="00AE3EBE"/>
    <w:rsid w:val="00B139EA"/>
    <w:rsid w:val="00B27B3D"/>
    <w:rsid w:val="00B72858"/>
    <w:rsid w:val="00B74390"/>
    <w:rsid w:val="00B86462"/>
    <w:rsid w:val="00BA0E25"/>
    <w:rsid w:val="00BA6A67"/>
    <w:rsid w:val="00BE7FA2"/>
    <w:rsid w:val="00C030E6"/>
    <w:rsid w:val="00C54445"/>
    <w:rsid w:val="00C6647F"/>
    <w:rsid w:val="00C709CF"/>
    <w:rsid w:val="00C72CB8"/>
    <w:rsid w:val="00C77A2F"/>
    <w:rsid w:val="00C81922"/>
    <w:rsid w:val="00C93BE1"/>
    <w:rsid w:val="00CA3D15"/>
    <w:rsid w:val="00CB0AF7"/>
    <w:rsid w:val="00CD24C7"/>
    <w:rsid w:val="00CD28EC"/>
    <w:rsid w:val="00CD7840"/>
    <w:rsid w:val="00CE0FD2"/>
    <w:rsid w:val="00CE3837"/>
    <w:rsid w:val="00CE54A2"/>
    <w:rsid w:val="00CF3530"/>
    <w:rsid w:val="00D27551"/>
    <w:rsid w:val="00D30E21"/>
    <w:rsid w:val="00D41B2E"/>
    <w:rsid w:val="00D4272C"/>
    <w:rsid w:val="00D52B66"/>
    <w:rsid w:val="00D56594"/>
    <w:rsid w:val="00D6789F"/>
    <w:rsid w:val="00D67D11"/>
    <w:rsid w:val="00D80F1B"/>
    <w:rsid w:val="00DC061A"/>
    <w:rsid w:val="00DC7BC2"/>
    <w:rsid w:val="00DD7FE6"/>
    <w:rsid w:val="00DE03B4"/>
    <w:rsid w:val="00DE62BD"/>
    <w:rsid w:val="00DE7777"/>
    <w:rsid w:val="00E34322"/>
    <w:rsid w:val="00E373C0"/>
    <w:rsid w:val="00E6001E"/>
    <w:rsid w:val="00E6347E"/>
    <w:rsid w:val="00E73375"/>
    <w:rsid w:val="00E776A0"/>
    <w:rsid w:val="00EC5336"/>
    <w:rsid w:val="00ED60F1"/>
    <w:rsid w:val="00EE6CA2"/>
    <w:rsid w:val="00F3324C"/>
    <w:rsid w:val="00F416CA"/>
    <w:rsid w:val="00F43A1D"/>
    <w:rsid w:val="00F54B72"/>
    <w:rsid w:val="00F621D3"/>
    <w:rsid w:val="00F75244"/>
    <w:rsid w:val="00F835F4"/>
    <w:rsid w:val="00F84C1B"/>
    <w:rsid w:val="00FA7B98"/>
    <w:rsid w:val="00FB3EE6"/>
    <w:rsid w:val="00FD1639"/>
    <w:rsid w:val="00FF04F4"/>
    <w:rsid w:val="00FF429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b/>
      <w:bCs/>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99"/>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99"/>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elementor-icon-list-text">
    <w:name w:val="elementor-icon-list-text"/>
    <w:basedOn w:val="Domylnaczcionkaakapitu"/>
    <w:rsid w:val="00E6001E"/>
  </w:style>
  <w:style w:type="paragraph" w:styleId="Zwykytekst">
    <w:name w:val="Plain Text"/>
    <w:basedOn w:val="Normalny"/>
    <w:link w:val="ZwykytekstZnak"/>
    <w:rsid w:val="00751B35"/>
    <w:pPr>
      <w:spacing w:after="0" w:line="360" w:lineRule="atLeast"/>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751B35"/>
    <w:rPr>
      <w:rFonts w:ascii="Courier New" w:eastAsia="Times New Roman" w:hAnsi="Courier New" w:cs="Times New Roman"/>
      <w:sz w:val="20"/>
      <w:szCs w:val="20"/>
      <w:lang w:eastAsia="pl-PL"/>
    </w:rPr>
  </w:style>
  <w:style w:type="paragraph" w:customStyle="1" w:styleId="Normalny3">
    <w:name w:val="Normalny3"/>
    <w:basedOn w:val="Normalny"/>
    <w:rsid w:val="009906B6"/>
    <w:pPr>
      <w:suppressAutoHyphens/>
      <w:spacing w:after="0" w:line="240" w:lineRule="auto"/>
    </w:pPr>
    <w:rPr>
      <w:rFonts w:ascii="Times New Roman" w:eastAsia="Times New Roman" w:hAnsi="Times New Roman" w:cs="Times New Roman"/>
      <w:sz w:val="24"/>
      <w:szCs w:val="24"/>
      <w:lang w:eastAsia="ar-SA"/>
    </w:rPr>
  </w:style>
  <w:style w:type="character" w:customStyle="1" w:styleId="hgkelc">
    <w:name w:val="hgkelc"/>
    <w:basedOn w:val="Domylnaczcionkaakapitu"/>
    <w:rsid w:val="003D57F1"/>
  </w:style>
</w:styles>
</file>

<file path=word/webSettings.xml><?xml version="1.0" encoding="utf-8"?>
<w:webSettings xmlns:r="http://schemas.openxmlformats.org/officeDocument/2006/relationships" xmlns:w="http://schemas.openxmlformats.org/wordprocessingml/2006/main">
  <w:divs>
    <w:div w:id="583614199">
      <w:bodyDiv w:val="1"/>
      <w:marLeft w:val="0"/>
      <w:marRight w:val="0"/>
      <w:marTop w:val="0"/>
      <w:marBottom w:val="0"/>
      <w:divBdr>
        <w:top w:val="none" w:sz="0" w:space="0" w:color="auto"/>
        <w:left w:val="none" w:sz="0" w:space="0" w:color="auto"/>
        <w:bottom w:val="none" w:sz="0" w:space="0" w:color="auto"/>
        <w:right w:val="none" w:sz="0" w:space="0" w:color="auto"/>
      </w:divBdr>
    </w:div>
    <w:div w:id="199814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www.nbp.gov.pl" TargetMode="Externa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6B7C9-6471-4225-A7D9-AFBEC450E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49</Pages>
  <Words>21201</Words>
  <Characters>127211</Characters>
  <Application>Microsoft Office Word</Application>
  <DocSecurity>0</DocSecurity>
  <Lines>1060</Lines>
  <Paragraphs>296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148116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81</cp:revision>
  <cp:lastPrinted>2022-06-23T07:26:00Z</cp:lastPrinted>
  <dcterms:created xsi:type="dcterms:W3CDTF">2021-12-14T09:08:00Z</dcterms:created>
  <dcterms:modified xsi:type="dcterms:W3CDTF">2022-06-23T07:27:00Z</dcterms:modified>
</cp:coreProperties>
</file>