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F6F" w:rsidRPr="0073462E" w:rsidRDefault="00AA7F6F" w:rsidP="00DC1402">
      <w:pPr>
        <w:pStyle w:val="Tytu1"/>
        <w:jc w:val="left"/>
        <w:rPr>
          <w:rFonts w:ascii="Times New Roman" w:hAnsi="Times New Roman" w:cs="Times New Roman"/>
          <w:color w:val="1F497D"/>
          <w:sz w:val="22"/>
          <w:szCs w:val="22"/>
        </w:rPr>
      </w:pPr>
    </w:p>
    <w:p w:rsidR="00086235" w:rsidRDefault="00086235" w:rsidP="00DC1402">
      <w:pPr>
        <w:pStyle w:val="Tytu1"/>
        <w:rPr>
          <w:rFonts w:ascii="Times New Roman" w:hAnsi="Times New Roman" w:cs="Times New Roman"/>
          <w:sz w:val="22"/>
          <w:szCs w:val="22"/>
        </w:rPr>
      </w:pPr>
    </w:p>
    <w:p w:rsidR="00086235" w:rsidRDefault="00086235" w:rsidP="00DC1402">
      <w:pPr>
        <w:pStyle w:val="Tytu1"/>
        <w:rPr>
          <w:rFonts w:ascii="Times New Roman" w:hAnsi="Times New Roman" w:cs="Times New Roman"/>
          <w:sz w:val="22"/>
          <w:szCs w:val="22"/>
        </w:rPr>
      </w:pPr>
    </w:p>
    <w:p w:rsidR="00853F9A" w:rsidRPr="00853F9A" w:rsidRDefault="00853F9A" w:rsidP="00853F9A">
      <w:pPr>
        <w:pStyle w:val="Styl1"/>
        <w:widowControl/>
        <w:spacing w:before="0" w:line="360" w:lineRule="auto"/>
        <w:jc w:val="right"/>
        <w:rPr>
          <w:rFonts w:ascii="Cambria" w:hAnsi="Cambria"/>
          <w:b/>
          <w:sz w:val="28"/>
          <w:szCs w:val="28"/>
        </w:rPr>
      </w:pPr>
      <w:r w:rsidRPr="00853F9A">
        <w:rPr>
          <w:rFonts w:ascii="Cambria" w:hAnsi="Cambria"/>
          <w:b/>
          <w:sz w:val="28"/>
          <w:szCs w:val="28"/>
        </w:rPr>
        <w:t>ZAŁACZNIK NR 1 DO UMOWY Z DNIA</w:t>
      </w:r>
    </w:p>
    <w:p w:rsidR="00853F9A" w:rsidRPr="00853F9A" w:rsidRDefault="00853F9A" w:rsidP="006E0D97">
      <w:pPr>
        <w:pStyle w:val="Styl1"/>
        <w:widowControl/>
        <w:spacing w:before="0" w:line="360" w:lineRule="auto"/>
        <w:jc w:val="center"/>
        <w:rPr>
          <w:rFonts w:ascii="Cambria" w:hAnsi="Cambria"/>
          <w:b/>
          <w:sz w:val="28"/>
          <w:szCs w:val="28"/>
        </w:rPr>
      </w:pPr>
    </w:p>
    <w:p w:rsidR="007B5EBA" w:rsidRDefault="00853F9A" w:rsidP="006E0D97">
      <w:pPr>
        <w:pStyle w:val="Styl1"/>
        <w:widowControl/>
        <w:spacing w:before="0" w:line="360" w:lineRule="auto"/>
        <w:jc w:val="center"/>
        <w:rPr>
          <w:rFonts w:ascii="Cambria" w:hAnsi="Cambria"/>
          <w:b/>
          <w:sz w:val="28"/>
          <w:szCs w:val="28"/>
        </w:rPr>
      </w:pPr>
      <w:r w:rsidRPr="00853F9A">
        <w:rPr>
          <w:rFonts w:ascii="Cambria" w:hAnsi="Cambria"/>
          <w:b/>
          <w:sz w:val="28"/>
          <w:szCs w:val="28"/>
        </w:rPr>
        <w:t>OPIS PRZEDMIOTU ZAMÓWIENIA</w:t>
      </w:r>
      <w:r w:rsidR="007B5EBA">
        <w:rPr>
          <w:rFonts w:ascii="Cambria" w:hAnsi="Cambria"/>
          <w:b/>
          <w:sz w:val="28"/>
          <w:szCs w:val="28"/>
        </w:rPr>
        <w:t xml:space="preserve">, </w:t>
      </w:r>
    </w:p>
    <w:p w:rsidR="00853F9A" w:rsidRPr="00853F9A" w:rsidRDefault="007B5EBA" w:rsidP="006E0D97">
      <w:pPr>
        <w:pStyle w:val="Styl1"/>
        <w:widowControl/>
        <w:spacing w:before="0" w:line="36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CHARAKTERYSTYKA OBIEKTU</w:t>
      </w:r>
    </w:p>
    <w:p w:rsidR="00853F9A" w:rsidRPr="00853F9A" w:rsidRDefault="00853F9A" w:rsidP="006E0D97">
      <w:pPr>
        <w:pStyle w:val="Styl1"/>
        <w:widowControl/>
        <w:spacing w:before="0" w:line="360" w:lineRule="auto"/>
        <w:jc w:val="center"/>
        <w:rPr>
          <w:rFonts w:ascii="Times New Roman" w:hAnsi="Times New Roman"/>
          <w:b/>
          <w:sz w:val="22"/>
          <w:szCs w:val="22"/>
        </w:rPr>
      </w:pPr>
    </w:p>
    <w:p w:rsidR="00853F9A" w:rsidRPr="00853F9A" w:rsidRDefault="00853F9A" w:rsidP="006E0D97">
      <w:pPr>
        <w:pStyle w:val="Styl1"/>
        <w:widowControl/>
        <w:spacing w:before="0" w:line="360" w:lineRule="auto"/>
        <w:jc w:val="center"/>
        <w:rPr>
          <w:rFonts w:ascii="Cambria" w:hAnsi="Cambria"/>
          <w:b/>
          <w:sz w:val="22"/>
          <w:szCs w:val="22"/>
        </w:rPr>
      </w:pPr>
    </w:p>
    <w:p w:rsidR="00853F9A" w:rsidRPr="00853F9A" w:rsidRDefault="00853F9A" w:rsidP="00853F9A">
      <w:pPr>
        <w:numPr>
          <w:ilvl w:val="0"/>
          <w:numId w:val="26"/>
        </w:numPr>
        <w:tabs>
          <w:tab w:val="clear" w:pos="720"/>
          <w:tab w:val="num" w:pos="142"/>
        </w:tabs>
        <w:spacing w:line="276" w:lineRule="auto"/>
        <w:ind w:left="426" w:hanging="426"/>
        <w:jc w:val="both"/>
        <w:rPr>
          <w:rFonts w:ascii="Cambria" w:hAnsi="Cambria" w:cs="Tahoma"/>
          <w:b/>
          <w:sz w:val="22"/>
          <w:szCs w:val="22"/>
        </w:rPr>
      </w:pPr>
      <w:r w:rsidRPr="00853F9A">
        <w:rPr>
          <w:rFonts w:ascii="Cambria" w:hAnsi="Cambria" w:cs="Calibri"/>
          <w:sz w:val="22"/>
          <w:szCs w:val="22"/>
        </w:rPr>
        <w:t xml:space="preserve">Przedmiotem zamówienia są: </w:t>
      </w:r>
      <w:r w:rsidRPr="00853F9A">
        <w:rPr>
          <w:rFonts w:ascii="Cambria" w:hAnsi="Cambria" w:cs="Arial"/>
          <w:sz w:val="22"/>
          <w:szCs w:val="22"/>
        </w:rPr>
        <w:t xml:space="preserve">roboty budowlane związane z budową </w:t>
      </w:r>
      <w:r w:rsidRPr="00853F9A">
        <w:rPr>
          <w:rFonts w:ascii="Cambria" w:hAnsi="Cambria" w:cs="Arial"/>
          <w:bCs/>
          <w:sz w:val="22"/>
          <w:szCs w:val="22"/>
          <w:lang w:eastAsia="pl-PL"/>
        </w:rPr>
        <w:t>Żłobka przy ul. Kombatantów 5 w Tomaszowie Mazowieckim (</w:t>
      </w:r>
      <w:r w:rsidRPr="00853F9A">
        <w:rPr>
          <w:rFonts w:ascii="Cambria" w:eastAsia="Lucida Sans Unicode" w:hAnsi="Cambria" w:cs="Arial"/>
          <w:kern w:val="3"/>
          <w:sz w:val="22"/>
          <w:szCs w:val="22"/>
        </w:rPr>
        <w:t xml:space="preserve">na działkach nr: 373, 372, 382/93, 382/56 oraz 376 jednostka ewid: Tomaszów Mazowiecki, obręb 9). </w:t>
      </w:r>
    </w:p>
    <w:p w:rsidR="00853F9A" w:rsidRPr="00853F9A" w:rsidRDefault="00853F9A" w:rsidP="00853F9A">
      <w:pPr>
        <w:spacing w:line="276" w:lineRule="auto"/>
        <w:ind w:left="426"/>
        <w:jc w:val="both"/>
        <w:rPr>
          <w:rFonts w:ascii="Cambria" w:hAnsi="Cambria" w:cs="Tahoma"/>
          <w:b/>
          <w:sz w:val="22"/>
          <w:szCs w:val="22"/>
        </w:rPr>
      </w:pPr>
    </w:p>
    <w:p w:rsidR="00853F9A" w:rsidRPr="00853F9A" w:rsidRDefault="00853F9A" w:rsidP="00853F9A">
      <w:pPr>
        <w:numPr>
          <w:ilvl w:val="0"/>
          <w:numId w:val="26"/>
        </w:numPr>
        <w:tabs>
          <w:tab w:val="clear" w:pos="720"/>
          <w:tab w:val="num" w:pos="142"/>
        </w:tabs>
        <w:spacing w:line="276" w:lineRule="auto"/>
        <w:ind w:left="426" w:hanging="426"/>
        <w:jc w:val="both"/>
        <w:rPr>
          <w:rFonts w:ascii="Cambria" w:hAnsi="Cambria" w:cs="Tahoma"/>
          <w:b/>
          <w:sz w:val="22"/>
          <w:szCs w:val="22"/>
        </w:rPr>
      </w:pPr>
      <w:r w:rsidRPr="00853F9A">
        <w:rPr>
          <w:rFonts w:ascii="Cambria" w:eastAsia="Lucida Sans Unicode" w:hAnsi="Cambria" w:cs="Arial"/>
          <w:kern w:val="3"/>
          <w:sz w:val="22"/>
          <w:szCs w:val="22"/>
        </w:rPr>
        <w:t xml:space="preserve">Budynek parterowy, niepodpiwniczony o nieregularnym kształcie, który można wpisać                               w prostokąt o wymiarach 56,15 x 51,95 m z wejściem głównym od strony północnej                                          (od ul. Kombatantów). </w:t>
      </w:r>
    </w:p>
    <w:p w:rsidR="00853F9A" w:rsidRDefault="00853F9A" w:rsidP="00853F9A">
      <w:pPr>
        <w:spacing w:line="276" w:lineRule="auto"/>
        <w:ind w:left="426"/>
        <w:jc w:val="both"/>
        <w:rPr>
          <w:rFonts w:ascii="Cambria" w:eastAsia="Lucida Sans Unicode" w:hAnsi="Cambria" w:cs="Arial"/>
          <w:kern w:val="3"/>
          <w:sz w:val="22"/>
          <w:szCs w:val="22"/>
        </w:rPr>
      </w:pPr>
      <w:r w:rsidRPr="00853F9A">
        <w:rPr>
          <w:rFonts w:ascii="Cambria" w:eastAsia="Lucida Sans Unicode" w:hAnsi="Cambria" w:cs="Arial"/>
          <w:kern w:val="3"/>
          <w:sz w:val="22"/>
          <w:szCs w:val="22"/>
        </w:rPr>
        <w:t>Dach płaski o kącie nachylenia połaci 3%. Budynek wykonany w technologii tradycyjnej, murowanej z bloczków wapienno-piaskowych gr. 24 cm ocieplonych wełną mineralną gr. 18 cm (część ścian zewnętrznych – żelbetowych o gr. 24 cm).</w:t>
      </w:r>
    </w:p>
    <w:p w:rsidR="00853F9A" w:rsidRDefault="00853F9A" w:rsidP="00853F9A">
      <w:pPr>
        <w:spacing w:line="276" w:lineRule="auto"/>
        <w:ind w:left="426"/>
        <w:jc w:val="both"/>
        <w:rPr>
          <w:rFonts w:ascii="Cambria" w:eastAsia="Lucida Sans Unicode" w:hAnsi="Cambria" w:cs="Arial"/>
          <w:kern w:val="3"/>
          <w:sz w:val="22"/>
          <w:szCs w:val="22"/>
        </w:rPr>
      </w:pPr>
      <w:r w:rsidRPr="00853F9A">
        <w:rPr>
          <w:rFonts w:ascii="Cambria" w:eastAsia="Lucida Sans Unicode" w:hAnsi="Cambria" w:cs="Arial"/>
          <w:kern w:val="3"/>
          <w:sz w:val="22"/>
          <w:szCs w:val="22"/>
        </w:rPr>
        <w:t xml:space="preserve">Budynek przykryty dachem o konstrukcji drewnianej – dźwigary deskowe. </w:t>
      </w:r>
    </w:p>
    <w:p w:rsidR="00853F9A" w:rsidRPr="00853F9A" w:rsidRDefault="00853F9A" w:rsidP="00853F9A">
      <w:pPr>
        <w:spacing w:line="276" w:lineRule="auto"/>
        <w:ind w:left="426"/>
        <w:jc w:val="both"/>
        <w:rPr>
          <w:rFonts w:ascii="Cambria" w:hAnsi="Cambria" w:cs="Tahoma"/>
          <w:b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Budynek został przystosowany do potrzeb osób poruszających się na wózkach (w pełni dostępny dla osób niepełnosprawnych).</w:t>
      </w:r>
    </w:p>
    <w:p w:rsidR="00853F9A" w:rsidRPr="00853F9A" w:rsidRDefault="00853F9A" w:rsidP="00853F9A">
      <w:pPr>
        <w:spacing w:line="276" w:lineRule="auto"/>
        <w:jc w:val="both"/>
        <w:rPr>
          <w:rFonts w:ascii="Cambria" w:hAnsi="Cambria" w:cs="Tahoma"/>
          <w:b/>
          <w:sz w:val="22"/>
          <w:szCs w:val="22"/>
        </w:rPr>
      </w:pPr>
    </w:p>
    <w:p w:rsidR="00853F9A" w:rsidRPr="00853F9A" w:rsidRDefault="00853F9A" w:rsidP="00853F9A">
      <w:pPr>
        <w:numPr>
          <w:ilvl w:val="0"/>
          <w:numId w:val="26"/>
        </w:numPr>
        <w:tabs>
          <w:tab w:val="clear" w:pos="720"/>
          <w:tab w:val="num" w:pos="142"/>
        </w:tabs>
        <w:spacing w:line="276" w:lineRule="auto"/>
        <w:ind w:left="426" w:hanging="426"/>
        <w:jc w:val="both"/>
        <w:rPr>
          <w:rFonts w:ascii="Cambria" w:hAnsi="Cambria" w:cs="Tahoma"/>
          <w:sz w:val="22"/>
          <w:szCs w:val="22"/>
        </w:rPr>
      </w:pPr>
      <w:r w:rsidRPr="00853F9A">
        <w:rPr>
          <w:rFonts w:ascii="Cambria" w:hAnsi="Cambria" w:cs="Arial"/>
          <w:kern w:val="3"/>
          <w:sz w:val="22"/>
          <w:szCs w:val="22"/>
        </w:rPr>
        <w:t>W ramach inwestycji przewiduje się:</w:t>
      </w:r>
    </w:p>
    <w:p w:rsidR="00853F9A" w:rsidRPr="00853F9A" w:rsidRDefault="00853F9A" w:rsidP="00853F9A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1)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 xml:space="preserve">rozbiórkę istniejącego budynku Przedszkola Nr 3 wraz z infrastrukturą towarzyszącą 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br/>
        <w:t>(na podstawie wydanego zaświadczenia bądź decyzji Starostwa Powiatowego w Tomaszowie Mazowieckim (Zamawiający przekaże dokumentację rozbiórki Przedszkola przed przekazaniem placu budowy),</w:t>
      </w:r>
    </w:p>
    <w:p w:rsidR="00853F9A" w:rsidRPr="00853F9A" w:rsidRDefault="00853F9A" w:rsidP="00853F9A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2)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 xml:space="preserve">budowę budynku żłobka (z dla maksymalnie 96 dzieci), chodników, placu zabaw, elementów małej architektury, ogrodzenia, przyłącza wodociągowego i zewnętrznej instalacji wodociągowej, </w:t>
      </w:r>
    </w:p>
    <w:p w:rsidR="00853F9A" w:rsidRPr="00853F9A" w:rsidRDefault="00853F9A" w:rsidP="00853F9A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3)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 xml:space="preserve">przebudowę przyłącza gazowego, </w:t>
      </w:r>
    </w:p>
    <w:p w:rsidR="00853F9A" w:rsidRPr="00853F9A" w:rsidRDefault="00853F9A" w:rsidP="00853F9A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4)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budowę instalacji gazowej (skrzynka na punkt pomiarowy w ogrodzeniu oraz skrzynka                            z zaworem MAG na budynku),</w:t>
      </w:r>
    </w:p>
    <w:p w:rsidR="00853F9A" w:rsidRPr="00853F9A" w:rsidRDefault="00853F9A" w:rsidP="00853F9A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5)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 xml:space="preserve">budowę przyłącza kanalizacji sanitarnej (do pierwszej projektowanej studzienki zlokalizowanej na działce Inwestora) oraz instalacji zewnętrznej kanalizacji sanitarnej 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br/>
        <w:t>(od pierwszej studzienki do budynku), przyłącza kanalizacji deszczowej (do pierwszej projektowanej studzienki zlokalizowanej na działce Inwestora), instalacji kanalizacji deszczowej (od pierwszej studzienki do wpustów zbierających wody opadowe z dachu projektowanego budynku), instalacji elektrycznej, przyłącza ze złącza kablowo-pomiarowego oraz przyłącza telekomunikacyjnego,</w:t>
      </w:r>
    </w:p>
    <w:p w:rsidR="00853F9A" w:rsidRPr="00853F9A" w:rsidRDefault="00853F9A" w:rsidP="00853F9A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6)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wykonanie nasadzeń,</w:t>
      </w:r>
    </w:p>
    <w:p w:rsidR="00853F9A" w:rsidRPr="00853F9A" w:rsidRDefault="00853F9A" w:rsidP="00853F9A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7)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dodatkowo w ramach inwestycji, lecz wg oddzielnego opracowania (nie objętego wnioskiem                        o pozwolenie na budowę), przewidziano przyłącze cieplne,</w:t>
      </w:r>
    </w:p>
    <w:p w:rsidR="00853F9A" w:rsidRPr="00853F9A" w:rsidRDefault="00853F9A" w:rsidP="00853F9A">
      <w:pPr>
        <w:pStyle w:val="Akapitzlist"/>
        <w:widowControl/>
        <w:suppressAutoHyphens w:val="0"/>
        <w:autoSpaceDE w:val="0"/>
        <w:autoSpaceDN w:val="0"/>
        <w:adjustRightInd w:val="0"/>
        <w:spacing w:line="276" w:lineRule="auto"/>
        <w:ind w:hanging="282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</w:p>
    <w:p w:rsidR="00853F9A" w:rsidRPr="00853F9A" w:rsidRDefault="00853F9A" w:rsidP="00853F9A">
      <w:pPr>
        <w:numPr>
          <w:ilvl w:val="0"/>
          <w:numId w:val="26"/>
        </w:numPr>
        <w:tabs>
          <w:tab w:val="clear" w:pos="720"/>
          <w:tab w:val="num" w:pos="142"/>
        </w:tabs>
        <w:spacing w:line="276" w:lineRule="auto"/>
        <w:ind w:left="426" w:hanging="426"/>
        <w:jc w:val="both"/>
        <w:rPr>
          <w:rFonts w:ascii="Cambria" w:hAnsi="Cambria" w:cs="Tahoma"/>
          <w:b/>
          <w:sz w:val="22"/>
          <w:szCs w:val="22"/>
        </w:rPr>
      </w:pPr>
      <w:r w:rsidRPr="00853F9A">
        <w:rPr>
          <w:rFonts w:ascii="Cambria" w:hAnsi="Cambria" w:cs="Arial"/>
          <w:kern w:val="3"/>
          <w:sz w:val="22"/>
          <w:szCs w:val="22"/>
        </w:rPr>
        <w:t>W budynku zaprojektowano następujące instalacje:</w:t>
      </w:r>
    </w:p>
    <w:p w:rsidR="00853F9A" w:rsidRPr="00853F9A" w:rsidRDefault="00853F9A" w:rsidP="00853F9A">
      <w:pPr>
        <w:pStyle w:val="Akapitzlist"/>
        <w:tabs>
          <w:tab w:val="left" w:pos="851"/>
        </w:tabs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sz w:val="22"/>
          <w:szCs w:val="22"/>
        </w:rPr>
      </w:pPr>
      <w:bookmarkStart w:id="0" w:name="_Hlk75519995"/>
      <w:r w:rsidRPr="00853F9A">
        <w:rPr>
          <w:rFonts w:ascii="Cambria" w:hAnsi="Cambria" w:cs="Arial"/>
          <w:color w:val="auto"/>
          <w:sz w:val="22"/>
          <w:szCs w:val="22"/>
        </w:rPr>
        <w:lastRenderedPageBreak/>
        <w:t>1)</w:t>
      </w:r>
      <w:r w:rsidRPr="00853F9A">
        <w:rPr>
          <w:rFonts w:ascii="Cambria" w:hAnsi="Cambria" w:cs="Arial"/>
          <w:color w:val="auto"/>
          <w:sz w:val="22"/>
          <w:szCs w:val="22"/>
        </w:rPr>
        <w:tab/>
        <w:t>zapotrzebowanie w wodę za pomocą projektowanego przyłącza z miejskiej sieci wodociągowej,</w:t>
      </w:r>
    </w:p>
    <w:p w:rsidR="00853F9A" w:rsidRPr="00853F9A" w:rsidRDefault="00853F9A" w:rsidP="00853F9A">
      <w:pPr>
        <w:pStyle w:val="Akapitzlist"/>
        <w:tabs>
          <w:tab w:val="left" w:pos="851"/>
        </w:tabs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2)</w:t>
      </w:r>
      <w:r w:rsidRPr="00853F9A">
        <w:rPr>
          <w:rFonts w:ascii="Cambria" w:hAnsi="Cambria" w:cs="Arial"/>
          <w:color w:val="auto"/>
          <w:sz w:val="22"/>
          <w:szCs w:val="22"/>
        </w:rPr>
        <w:tab/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>kanalizację sanitarną odprowadzaną za pomocą projektowanego przyłącza do istniejącej sieci kanalizacji sanitarnej,</w:t>
      </w:r>
    </w:p>
    <w:p w:rsidR="00853F9A" w:rsidRPr="00853F9A" w:rsidRDefault="00853F9A" w:rsidP="00853F9A">
      <w:pPr>
        <w:pStyle w:val="Akapitzlist"/>
        <w:tabs>
          <w:tab w:val="left" w:pos="851"/>
        </w:tabs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3)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kanalizację deszczową za pomocą projektowanego przyłącza do istniejącej sieci kanalizacji deszczowej,</w:t>
      </w:r>
    </w:p>
    <w:p w:rsidR="00853F9A" w:rsidRPr="00853F9A" w:rsidRDefault="00853F9A" w:rsidP="00853F9A">
      <w:pPr>
        <w:pStyle w:val="Akapitzlist"/>
        <w:tabs>
          <w:tab w:val="left" w:pos="851"/>
        </w:tabs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4)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na potrzeby centralnego ogrzewania, ciepłej wody użytkowej oraz wentylacji, zaprojektowano węzeł cieplny,</w:t>
      </w:r>
    </w:p>
    <w:p w:rsidR="00853F9A" w:rsidRPr="00853F9A" w:rsidRDefault="00853F9A" w:rsidP="00853F9A">
      <w:pPr>
        <w:pStyle w:val="Akapitzlist"/>
        <w:tabs>
          <w:tab w:val="left" w:pos="851"/>
        </w:tabs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5)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gaz ziemny z istniejącej sieci gazowej poprzez przyłącze gazowe,</w:t>
      </w:r>
    </w:p>
    <w:p w:rsidR="00853F9A" w:rsidRPr="00853F9A" w:rsidRDefault="00853F9A" w:rsidP="00853F9A">
      <w:pPr>
        <w:pStyle w:val="Akapitzlist"/>
        <w:tabs>
          <w:tab w:val="left" w:pos="851"/>
        </w:tabs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6)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wentylację mechaniczną z odzyskiem ciepła, klimatyzacja oraz wentylacja grawitacyjna,</w:t>
      </w:r>
    </w:p>
    <w:p w:rsidR="00853F9A" w:rsidRPr="00853F9A" w:rsidRDefault="00853F9A" w:rsidP="00853F9A">
      <w:pPr>
        <w:pStyle w:val="Akapitzlist"/>
        <w:tabs>
          <w:tab w:val="left" w:pos="851"/>
        </w:tabs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7)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instalację elektryczną zasilaną ze złącza kablowo-pomiarowego,</w:t>
      </w:r>
    </w:p>
    <w:p w:rsidR="00853F9A" w:rsidRPr="00853F9A" w:rsidRDefault="00853F9A" w:rsidP="00853F9A">
      <w:pPr>
        <w:pStyle w:val="Akapitzlist"/>
        <w:tabs>
          <w:tab w:val="left" w:pos="851"/>
        </w:tabs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8)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instalacje słaboprądowe: okablowanie strukturalne, monitoring, system sygnalizacji włamania i napadu, kontrola dostępu, instalacja domofonowa, system sygnalizacji pożaru oraz instalacja TV/sat,</w:t>
      </w:r>
    </w:p>
    <w:p w:rsidR="00853F9A" w:rsidRPr="00853F9A" w:rsidRDefault="00853F9A" w:rsidP="00853F9A">
      <w:pPr>
        <w:pStyle w:val="Akapitzlist"/>
        <w:tabs>
          <w:tab w:val="left" w:pos="851"/>
        </w:tabs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9)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instalacje solarne na potrzeby ciepłej wody użytkowej,</w:t>
      </w:r>
    </w:p>
    <w:p w:rsidR="00853F9A" w:rsidRPr="00853F9A" w:rsidRDefault="00853F9A" w:rsidP="00853F9A">
      <w:pPr>
        <w:pStyle w:val="Akapitzlist"/>
        <w:tabs>
          <w:tab w:val="left" w:pos="851"/>
        </w:tabs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kern w:val="3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10)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instalacje fotowoltaiczne,</w:t>
      </w:r>
    </w:p>
    <w:p w:rsidR="00853F9A" w:rsidRPr="00853F9A" w:rsidRDefault="00853F9A" w:rsidP="00853F9A">
      <w:pPr>
        <w:pStyle w:val="Akapitzlist"/>
        <w:tabs>
          <w:tab w:val="left" w:pos="851"/>
        </w:tabs>
        <w:spacing w:line="276" w:lineRule="auto"/>
        <w:ind w:left="851" w:hanging="425"/>
        <w:contextualSpacing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kern w:val="3"/>
          <w:sz w:val="22"/>
          <w:szCs w:val="22"/>
        </w:rPr>
        <w:t>11)</w:t>
      </w:r>
      <w:r w:rsidRPr="00853F9A">
        <w:rPr>
          <w:rFonts w:ascii="Cambria" w:hAnsi="Cambria" w:cs="Arial"/>
          <w:color w:val="auto"/>
          <w:kern w:val="3"/>
          <w:sz w:val="22"/>
          <w:szCs w:val="22"/>
        </w:rPr>
        <w:tab/>
        <w:t>instalacje centralnego odkurzania.</w:t>
      </w:r>
      <w:bookmarkEnd w:id="0"/>
    </w:p>
    <w:p w:rsidR="00853F9A" w:rsidRPr="00853F9A" w:rsidRDefault="00853F9A" w:rsidP="00853F9A">
      <w:pPr>
        <w:spacing w:line="276" w:lineRule="auto"/>
        <w:jc w:val="both"/>
        <w:rPr>
          <w:rFonts w:ascii="Cambria" w:hAnsi="Cambria" w:cs="Calibri"/>
          <w:sz w:val="22"/>
          <w:szCs w:val="22"/>
        </w:rPr>
      </w:pPr>
    </w:p>
    <w:p w:rsidR="00853F9A" w:rsidRPr="00853F9A" w:rsidRDefault="00853F9A" w:rsidP="00853F9A">
      <w:pPr>
        <w:numPr>
          <w:ilvl w:val="0"/>
          <w:numId w:val="26"/>
        </w:numPr>
        <w:tabs>
          <w:tab w:val="clear" w:pos="720"/>
          <w:tab w:val="num" w:pos="142"/>
        </w:tabs>
        <w:spacing w:line="276" w:lineRule="auto"/>
        <w:ind w:left="426" w:hanging="426"/>
        <w:jc w:val="both"/>
        <w:rPr>
          <w:rFonts w:ascii="Cambria" w:hAnsi="Cambria" w:cs="Tahoma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Do zakresu obowiązków Wykonawcy należy również: </w:t>
      </w:r>
    </w:p>
    <w:p w:rsidR="00853F9A" w:rsidRPr="00853F9A" w:rsidRDefault="00853F9A" w:rsidP="00853F9A">
      <w:pPr>
        <w:pStyle w:val="Akapitzlist"/>
        <w:numPr>
          <w:ilvl w:val="0"/>
          <w:numId w:val="35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wykonanie inwentaryzacji powykonawczej w 4 egzemplarzach w wersji papierowej, zatwierdzonej przez odpowiedni Urząd Geodezji i Kartografii w tym w wersji analogowej</w:t>
      </w:r>
      <w:r>
        <w:rPr>
          <w:rFonts w:ascii="Cambria" w:hAnsi="Cambria" w:cs="Arial"/>
          <w:color w:val="auto"/>
          <w:sz w:val="22"/>
          <w:szCs w:val="22"/>
        </w:rPr>
        <w:t xml:space="preserve">                             </w:t>
      </w:r>
      <w:r w:rsidRPr="00853F9A">
        <w:rPr>
          <w:rFonts w:ascii="Cambria" w:hAnsi="Cambria" w:cs="Arial"/>
          <w:color w:val="auto"/>
          <w:sz w:val="22"/>
          <w:szCs w:val="22"/>
        </w:rPr>
        <w:t xml:space="preserve"> i numerycznej w plikach dwg. lub dxf. - 1 egz. na płycie CD-R;</w:t>
      </w:r>
    </w:p>
    <w:p w:rsidR="00853F9A" w:rsidRPr="00853F9A" w:rsidRDefault="00853F9A" w:rsidP="00853F9A">
      <w:pPr>
        <w:pStyle w:val="Akapitzlist"/>
        <w:numPr>
          <w:ilvl w:val="0"/>
          <w:numId w:val="35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uzyskanie w imieniu Zamawiającego ostatecznej decyzji pozwolenia </w:t>
      </w:r>
      <w:r w:rsidRPr="00853F9A">
        <w:rPr>
          <w:rFonts w:ascii="Cambria" w:hAnsi="Cambria" w:cs="Arial"/>
          <w:color w:val="auto"/>
          <w:sz w:val="22"/>
          <w:szCs w:val="22"/>
        </w:rPr>
        <w:br/>
        <w:t xml:space="preserve">na użytkowanie. </w:t>
      </w:r>
    </w:p>
    <w:p w:rsidR="00853F9A" w:rsidRPr="00853F9A" w:rsidRDefault="00853F9A" w:rsidP="00853F9A">
      <w:pPr>
        <w:pStyle w:val="Akapitzlist"/>
        <w:spacing w:line="276" w:lineRule="auto"/>
        <w:ind w:left="851"/>
        <w:jc w:val="both"/>
        <w:rPr>
          <w:rFonts w:ascii="Cambria" w:hAnsi="Cambria" w:cs="Arial"/>
          <w:b/>
          <w:color w:val="auto"/>
          <w:sz w:val="22"/>
          <w:szCs w:val="22"/>
        </w:rPr>
      </w:pPr>
    </w:p>
    <w:p w:rsidR="00853F9A" w:rsidRPr="00853F9A" w:rsidRDefault="00853F9A" w:rsidP="00853F9A">
      <w:pPr>
        <w:numPr>
          <w:ilvl w:val="0"/>
          <w:numId w:val="26"/>
        </w:numPr>
        <w:tabs>
          <w:tab w:val="clear" w:pos="720"/>
          <w:tab w:val="num" w:pos="142"/>
        </w:tabs>
        <w:spacing w:line="276" w:lineRule="auto"/>
        <w:ind w:left="426" w:hanging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W ramach niniejszego zamówienia Wykonawca winien uwzględnić ponadto prace oraz koszty niezbędne do wykonania zadania m.in.: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wykonawca może przystąpić do robót budowlanych po zabezpieczeniu terenu, oznakowaniu  </w:t>
      </w:r>
      <w:r>
        <w:rPr>
          <w:rFonts w:ascii="Cambria" w:hAnsi="Cambria" w:cs="Arial"/>
          <w:color w:val="auto"/>
          <w:sz w:val="22"/>
          <w:szCs w:val="22"/>
        </w:rPr>
        <w:t xml:space="preserve">    </w:t>
      </w:r>
      <w:r w:rsidRPr="00853F9A">
        <w:rPr>
          <w:rFonts w:ascii="Cambria" w:hAnsi="Cambria" w:cs="Arial"/>
          <w:color w:val="auto"/>
          <w:sz w:val="22"/>
          <w:szCs w:val="22"/>
        </w:rPr>
        <w:t>i ogrodzeniu terenu  w sposób uniemożliwiający wejście osobom nieupoważnionym. Jeżeli ogrodzenie terenu budowy lub robót nie jest możliwe, wówczas należy oznakować granice terenu za pomocą tabl</w:t>
      </w:r>
      <w:r>
        <w:rPr>
          <w:rFonts w:ascii="Cambria" w:hAnsi="Cambria" w:cs="Arial"/>
          <w:color w:val="auto"/>
          <w:sz w:val="22"/>
          <w:szCs w:val="22"/>
        </w:rPr>
        <w:t xml:space="preserve">ic ostrzegawczych, </w:t>
      </w:r>
      <w:r w:rsidRPr="00853F9A">
        <w:rPr>
          <w:rFonts w:ascii="Cambria" w:hAnsi="Cambria" w:cs="Arial"/>
          <w:color w:val="auto"/>
          <w:sz w:val="22"/>
          <w:szCs w:val="22"/>
        </w:rPr>
        <w:t>a w razie potrzeby zapewnić stały nadzór;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eastAsia="Bookman Old Style" w:hAnsi="Cambria" w:cs="Arial"/>
          <w:color w:val="auto"/>
          <w:sz w:val="22"/>
          <w:szCs w:val="22"/>
        </w:rPr>
        <w:t>wykonawca zobowiązany jest zapewnić dostęp do obszarów położonych w pobliżu miejsca wykonywania robót, oznakować prowadzone roboty, zachować porządek w miejscu realizacji robót, zapewnić warunki bezpieczeństwa BHP;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eastAsia="Bookman Old Style" w:hAnsi="Cambria" w:cs="Arial"/>
          <w:color w:val="auto"/>
          <w:sz w:val="22"/>
          <w:szCs w:val="22"/>
        </w:rPr>
        <w:t xml:space="preserve">jeżeli na skutek działania lub zaniechania Wykonawcy dojdzie do awarii, usterki </w:t>
      </w:r>
      <w:r w:rsidRPr="00853F9A">
        <w:rPr>
          <w:rFonts w:ascii="Cambria" w:eastAsia="Bookman Old Style" w:hAnsi="Cambria" w:cs="Arial"/>
          <w:color w:val="auto"/>
          <w:sz w:val="22"/>
          <w:szCs w:val="22"/>
        </w:rPr>
        <w:br/>
        <w:t xml:space="preserve">lub innej szkody, Wykonawca zobowiązany jest do jej usunięcia lub naprawienia </w:t>
      </w:r>
      <w:r w:rsidRPr="00853F9A">
        <w:rPr>
          <w:rFonts w:ascii="Cambria" w:eastAsia="Bookman Old Style" w:hAnsi="Cambria" w:cs="Arial"/>
          <w:color w:val="auto"/>
          <w:sz w:val="22"/>
          <w:szCs w:val="22"/>
        </w:rPr>
        <w:br/>
        <w:t>na własny koszt w trybie natychmiastowym;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uzyskanie wszystkich niezbędnych dokumentów potwierdzających prawidłowość wykonanych robót/instalacji;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urządzenie, utrzymanie i zabezpieczenie terenu budowy wraz z zapleczem budowy; 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koszty doprowadzenia i zużycia energii oraz wody oraz innych niezbędnych mediów dla potrzeb technologicznych, zaplecza i terenu budowy; 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utrzymanie w należytym porządku dróg dojazdowych na teren budowy, </w:t>
      </w:r>
      <w:r w:rsidRPr="00853F9A">
        <w:rPr>
          <w:rFonts w:ascii="Cambria" w:hAnsi="Cambria" w:cs="Arial"/>
          <w:color w:val="auto"/>
          <w:sz w:val="22"/>
          <w:szCs w:val="22"/>
        </w:rPr>
        <w:br/>
        <w:t xml:space="preserve">ze szczególnym uwzględnieniem utrzymania czystości na odcinkach związanych </w:t>
      </w:r>
      <w:r w:rsidRPr="00853F9A">
        <w:rPr>
          <w:rFonts w:ascii="Cambria" w:hAnsi="Cambria" w:cs="Arial"/>
          <w:color w:val="auto"/>
          <w:sz w:val="22"/>
          <w:szCs w:val="22"/>
        </w:rPr>
        <w:br/>
        <w:t>z transportem budowy (m.in. nie dopuszczanie do wynoszenia błota na kołach samochodów wyjeżdżających z budowy);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utrzymanie terenu budowy w stanie wolnym od przeszkód komunikacyjnych </w:t>
      </w:r>
      <w:r w:rsidRPr="00853F9A">
        <w:rPr>
          <w:rFonts w:ascii="Cambria" w:hAnsi="Cambria" w:cs="Arial"/>
          <w:color w:val="auto"/>
          <w:sz w:val="22"/>
          <w:szCs w:val="22"/>
        </w:rPr>
        <w:br/>
        <w:t>oraz usuwanie na bieżąco zbędnych materiałów, odpadów i śmieci;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naprawy uszkodzonych na skutek prowadzonych robót urządzeń podziemnych </w:t>
      </w:r>
      <w:r w:rsidRPr="00853F9A">
        <w:rPr>
          <w:rFonts w:ascii="Cambria" w:hAnsi="Cambria" w:cs="Arial"/>
          <w:color w:val="auto"/>
          <w:sz w:val="22"/>
          <w:szCs w:val="22"/>
        </w:rPr>
        <w:br/>
      </w:r>
      <w:r w:rsidRPr="00853F9A">
        <w:rPr>
          <w:rFonts w:ascii="Cambria" w:hAnsi="Cambria" w:cs="Arial"/>
          <w:color w:val="auto"/>
          <w:sz w:val="22"/>
          <w:szCs w:val="22"/>
        </w:rPr>
        <w:lastRenderedPageBreak/>
        <w:t>oraz dróg i ulic dojazdowych;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zapewnienie dozoru w osobach na stanowiskach kierownika budowy  i kierowników robót,</w:t>
      </w:r>
      <w:r>
        <w:rPr>
          <w:rFonts w:ascii="Cambria" w:hAnsi="Cambria" w:cs="Arial"/>
          <w:color w:val="auto"/>
          <w:sz w:val="22"/>
          <w:szCs w:val="22"/>
        </w:rPr>
        <w:t xml:space="preserve">                  </w:t>
      </w:r>
      <w:r w:rsidRPr="00853F9A">
        <w:rPr>
          <w:rFonts w:ascii="Cambria" w:hAnsi="Cambria" w:cs="Arial"/>
          <w:color w:val="auto"/>
          <w:sz w:val="22"/>
          <w:szCs w:val="22"/>
        </w:rPr>
        <w:t xml:space="preserve"> a także zapewnienia właściwych warunków bezpieczeństwa i higieny pracy;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ewentualne koszty związane z wyłączeniami prądu i innych mediów;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zorganizowanie i przeprowadzenie niezbędnych prób, badań i odbiorów </w:t>
      </w:r>
      <w:r w:rsidRPr="00853F9A">
        <w:rPr>
          <w:rFonts w:ascii="Cambria" w:hAnsi="Cambria" w:cs="Arial"/>
          <w:color w:val="auto"/>
          <w:sz w:val="22"/>
          <w:szCs w:val="22"/>
        </w:rPr>
        <w:br/>
        <w:t>oraz ewentualnego uzupełnienia dokumentacji odbiorowej dla zakresu robót objętych umową, jak również dokonywania odkrywek w przypadku nie zgłoszenia do odbioru robót zanikających lub ulegających zakryciu;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przeprowadzenie rozruchu (ruchu próbnego) urządzeń, instalacji i urządzeń związanych </w:t>
      </w:r>
      <w:r>
        <w:rPr>
          <w:rFonts w:ascii="Cambria" w:hAnsi="Cambria" w:cs="Arial"/>
          <w:color w:val="auto"/>
          <w:sz w:val="22"/>
          <w:szCs w:val="22"/>
        </w:rPr>
        <w:t xml:space="preserve">                       </w:t>
      </w:r>
      <w:r w:rsidRPr="00853F9A">
        <w:rPr>
          <w:rFonts w:ascii="Cambria" w:hAnsi="Cambria" w:cs="Arial"/>
          <w:color w:val="auto"/>
          <w:sz w:val="22"/>
          <w:szCs w:val="22"/>
        </w:rPr>
        <w:t xml:space="preserve"> z obiektami;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sporządzenie instrukcji obsługi i eksploatacji: obiektów, instalacji i urządzeń związanych</w:t>
      </w:r>
      <w:r>
        <w:rPr>
          <w:rFonts w:ascii="Cambria" w:hAnsi="Cambria" w:cs="Arial"/>
          <w:color w:val="auto"/>
          <w:sz w:val="22"/>
          <w:szCs w:val="22"/>
        </w:rPr>
        <w:t xml:space="preserve">                           </w:t>
      </w:r>
      <w:r w:rsidRPr="00853F9A">
        <w:rPr>
          <w:rFonts w:ascii="Cambria" w:hAnsi="Cambria" w:cs="Arial"/>
          <w:color w:val="auto"/>
          <w:sz w:val="22"/>
          <w:szCs w:val="22"/>
        </w:rPr>
        <w:t xml:space="preserve"> z obiektem;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przeprowadzenie szkolenia pracowników Zamawiającego (Użytkownika) w zakresie właściwej obsługi i eksploatacji obiektów wraz z instalacjami; 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przeprowadzenie inspekcji wszystkich wykonanych kanałów i przykanalików kamerą inspekcyjną;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demontaż obiektów i urządzeń tymczasowych budowy, uporządkowanie terenu budowy po zakończeniu robót i przekazanie uporządkowanego terenu Zamawiającemu najpóźniej w dniu odbioru;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zapewnienie obsługi geologicznej i geodezyjnej budowy przez uprawnione służby</w:t>
      </w:r>
      <w:r w:rsidRPr="00853F9A">
        <w:rPr>
          <w:rFonts w:ascii="Cambria" w:hAnsi="Cambria" w:cs="Arial"/>
          <w:i/>
          <w:color w:val="auto"/>
          <w:sz w:val="22"/>
          <w:szCs w:val="22"/>
        </w:rPr>
        <w:t>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zapewnienie obsługi ornitologa. Przed przystąpieniem do wycinki drzew (jeżeli będzie konieczne) Wykonawca przy udziale ornitologa, zobowiązany jest do dokonania oględzin drzew pod kątem występowania gatunków objętych ochroną i sporządzenia protokołu z oględzin</w:t>
      </w:r>
      <w:r w:rsidRPr="00853F9A">
        <w:rPr>
          <w:rFonts w:ascii="Cambria" w:hAnsi="Cambria" w:cs="Arial"/>
          <w:i/>
          <w:color w:val="auto"/>
          <w:sz w:val="22"/>
          <w:szCs w:val="22"/>
        </w:rPr>
        <w:t>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usunięcie poza teren budowy na koszt wykonawcy ze szczególnym zachowaniem  przepisów ustawy o odpadach materiałów z rozbiórki nie nadających się </w:t>
      </w:r>
      <w:r w:rsidRPr="00853F9A">
        <w:rPr>
          <w:rFonts w:ascii="Cambria" w:hAnsi="Cambria" w:cs="Arial"/>
          <w:color w:val="auto"/>
          <w:sz w:val="22"/>
          <w:szCs w:val="22"/>
        </w:rPr>
        <w:br/>
        <w:t xml:space="preserve">do wykorzystania oraz nadmiaru mas ziemnych. 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pozyskane w trakcie wycinki drewno stanowić będzie własność Wykonawcy. </w:t>
      </w:r>
      <w:r w:rsidRPr="00853F9A">
        <w:rPr>
          <w:rFonts w:ascii="Cambria" w:hAnsi="Cambria" w:cs="Arial"/>
          <w:color w:val="auto"/>
          <w:sz w:val="22"/>
          <w:szCs w:val="22"/>
        </w:rPr>
        <w:br/>
        <w:t>Koszt wycinki i wartość pozyskanego drewna zostanie uwzględniona przez Wykonawcę przy obliczaniu ceny oferty;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koszty wykonania pomiarów i badań laboratoryjnych zgodnie ze STWiOR;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geodezyjne wytyczenie obiektów budowlanych zgodnie z projektem budowlanym;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Wykonawca zapewni pełną obsługę geodezyjną budowy. Zamawiający ma prawo żądać inwentaryzacji geodezyjnej powykonawczej, na każdym etapie realizacji przedmiotu umowy. Geodezyjne wytyczenie i dokumentacja geodezyjna powykonawcza (inwentaryzacja powykonawcza wraz ze szkicami geodezyjnymi i dziennikami pomiarów) w  3  egzemplarzach zatwierdzona przez odpowiedni Urząd Geodezji i Kartografii (w tym  w wersji analogowe</w:t>
      </w:r>
      <w:r>
        <w:rPr>
          <w:rFonts w:ascii="Cambria" w:hAnsi="Cambria" w:cs="Arial"/>
          <w:color w:val="auto"/>
          <w:sz w:val="22"/>
          <w:szCs w:val="22"/>
        </w:rPr>
        <w:t xml:space="preserve">j i numerycznej w plikach dwg. </w:t>
      </w:r>
      <w:r w:rsidRPr="00853F9A">
        <w:rPr>
          <w:rFonts w:ascii="Cambria" w:hAnsi="Cambria" w:cs="Arial"/>
          <w:color w:val="auto"/>
          <w:sz w:val="22"/>
          <w:szCs w:val="22"/>
        </w:rPr>
        <w:t>lub dxf. - 1 egz. na płycie CD-R);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opracowanie operatu kolaudacyjnego w 3 egzemplarzach zawierającego m.in.: sprawozdanie techniczne, receptury i ustalenia technologiczne, wyniki badań kontrolnych oraz badań i oznaczeń laboratoryjnych, atesty jakościowe, aprobaty techniczne, gwarancje na wbudowane urządzenia, dziennik budowy, obmiar powykonawczy wykonanych robót (z uwzględnieniem element</w:t>
      </w:r>
      <w:r>
        <w:rPr>
          <w:rFonts w:ascii="Cambria" w:hAnsi="Cambria" w:cs="Arial"/>
          <w:color w:val="auto"/>
          <w:sz w:val="22"/>
          <w:szCs w:val="22"/>
        </w:rPr>
        <w:t xml:space="preserve">ów wykazanych  </w:t>
      </w:r>
      <w:r w:rsidRPr="00853F9A">
        <w:rPr>
          <w:rFonts w:ascii="Cambria" w:hAnsi="Cambria" w:cs="Arial"/>
          <w:color w:val="auto"/>
          <w:sz w:val="22"/>
          <w:szCs w:val="22"/>
        </w:rPr>
        <w:t>w zestawieniu wartościowym zadania), oświadcze</w:t>
      </w:r>
      <w:r>
        <w:rPr>
          <w:rFonts w:ascii="Cambria" w:hAnsi="Cambria" w:cs="Arial"/>
          <w:color w:val="auto"/>
          <w:sz w:val="22"/>
          <w:szCs w:val="22"/>
        </w:rPr>
        <w:t xml:space="preserve">nia, inne dokumenty wynikające  </w:t>
      </w:r>
      <w:r w:rsidRPr="00853F9A">
        <w:rPr>
          <w:rFonts w:ascii="Cambria" w:hAnsi="Cambria" w:cs="Arial"/>
          <w:color w:val="auto"/>
          <w:sz w:val="22"/>
          <w:szCs w:val="22"/>
        </w:rPr>
        <w:t>z ustawy z dnia 7 lipca 1994 r.</w:t>
      </w:r>
      <w:r w:rsidR="00130F93">
        <w:rPr>
          <w:rFonts w:ascii="Cambria" w:hAnsi="Cambria" w:cs="Arial"/>
          <w:color w:val="auto"/>
          <w:sz w:val="22"/>
          <w:szCs w:val="22"/>
        </w:rPr>
        <w:t xml:space="preserve"> </w:t>
      </w:r>
      <w:r w:rsidRPr="00853F9A">
        <w:rPr>
          <w:rFonts w:ascii="Cambria" w:hAnsi="Cambria" w:cs="Arial"/>
          <w:color w:val="auto"/>
          <w:sz w:val="22"/>
          <w:szCs w:val="22"/>
        </w:rPr>
        <w:t>Prawo Budowlane art. 57;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opracowania i czynności, które Wykonawca wykona we własnym zakresie: plan bezpieczeństwa i ochrony zdrowia (BIOZ), pozostałe niezbędne opracowania wynikające z obowiązujących przepisów, wydanych decyzji administracyjnych </w:t>
      </w:r>
      <w:r w:rsidRPr="00853F9A">
        <w:rPr>
          <w:rFonts w:ascii="Cambria" w:hAnsi="Cambria" w:cs="Arial"/>
          <w:color w:val="auto"/>
          <w:sz w:val="22"/>
          <w:szCs w:val="22"/>
        </w:rPr>
        <w:br/>
        <w:t xml:space="preserve">oraz przyjętych technologii wykonywania robót, wszelką inną dokumentację, </w:t>
      </w:r>
      <w:r w:rsidRPr="00853F9A">
        <w:rPr>
          <w:rFonts w:ascii="Cambria" w:hAnsi="Cambria" w:cs="Arial"/>
          <w:color w:val="auto"/>
          <w:sz w:val="22"/>
          <w:szCs w:val="22"/>
        </w:rPr>
        <w:br/>
        <w:t>którą Wykonawca uzna za niezbędną do właściwego wykonania robót;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lastRenderedPageBreak/>
        <w:t xml:space="preserve">przygotowanie, utrzymanie i zabezpieczenie terenu budowy wraz z zapleczem budowy; 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w trakcie realizacji budowy wykonawca zobowiązany jest do przeprowadzania bieżących badań i sprawdzeń wybudowanej instalacji przy udziale osób mających uprawnienia budowlane;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Wykonawca sporządzi kosztorysy ofertowe na podstawie dostępnych przedmiarów robót</w:t>
      </w:r>
      <w:r>
        <w:rPr>
          <w:rFonts w:ascii="Cambria" w:hAnsi="Cambria" w:cs="Arial"/>
          <w:color w:val="auto"/>
          <w:sz w:val="22"/>
          <w:szCs w:val="22"/>
        </w:rPr>
        <w:t xml:space="preserve">                      </w:t>
      </w:r>
      <w:r w:rsidRPr="00853F9A">
        <w:rPr>
          <w:rFonts w:ascii="Cambria" w:hAnsi="Cambria" w:cs="Arial"/>
          <w:color w:val="auto"/>
          <w:sz w:val="22"/>
          <w:szCs w:val="22"/>
        </w:rPr>
        <w:t xml:space="preserve"> i kosztorysów nakładczych(oraz dokumentacji projektowej) na stronie internetowej Biuletynu Informacji Publicznej;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wybrany Wykonawca w porozumieniu z Zamawiającym przygotuje harmonogram rzeczowo - finansowy zgodnie ze wzorem i kwotami zawartymi w kosztorysie ofertowym;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Wykonawca harmonogram rzeczowo – finansowy dostarczy zamawiającemu przed podpisaniem umowy;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>sporządzenie wniosku wraz z niezbędnymi dokumentami do Powiatowego Nadzoru Budowlanego w celu uzyskania</w:t>
      </w:r>
      <w:r>
        <w:rPr>
          <w:rFonts w:ascii="Cambria" w:hAnsi="Cambria" w:cs="Arial"/>
          <w:color w:val="auto"/>
          <w:sz w:val="22"/>
          <w:szCs w:val="22"/>
        </w:rPr>
        <w:t xml:space="preserve"> </w:t>
      </w:r>
      <w:r w:rsidRPr="00853F9A">
        <w:rPr>
          <w:rFonts w:ascii="Cambria" w:hAnsi="Cambria" w:cs="Arial"/>
          <w:color w:val="auto"/>
          <w:sz w:val="22"/>
          <w:szCs w:val="22"/>
        </w:rPr>
        <w:t>ostatecznego pozwolenia na użytkowanie obiektu;</w:t>
      </w:r>
    </w:p>
    <w:p w:rsidR="00853F9A" w:rsidRPr="00853F9A" w:rsidRDefault="00853F9A" w:rsidP="00853F9A">
      <w:pPr>
        <w:pStyle w:val="Akapitzlist"/>
        <w:numPr>
          <w:ilvl w:val="0"/>
          <w:numId w:val="36"/>
        </w:numPr>
        <w:spacing w:line="276" w:lineRule="auto"/>
        <w:ind w:left="851" w:hanging="425"/>
        <w:jc w:val="both"/>
        <w:rPr>
          <w:rFonts w:ascii="Cambria" w:hAnsi="Cambria" w:cs="Arial"/>
          <w:color w:val="auto"/>
          <w:sz w:val="22"/>
          <w:szCs w:val="22"/>
        </w:rPr>
      </w:pPr>
      <w:r w:rsidRPr="00853F9A">
        <w:rPr>
          <w:rFonts w:ascii="Cambria" w:hAnsi="Cambria" w:cs="Arial"/>
          <w:color w:val="auto"/>
          <w:sz w:val="22"/>
          <w:szCs w:val="22"/>
        </w:rPr>
        <w:t xml:space="preserve">Zakres zamówienia obejmuje również inne prace oraz koszty niezbędne </w:t>
      </w:r>
      <w:r w:rsidRPr="00853F9A">
        <w:rPr>
          <w:rFonts w:ascii="Cambria" w:hAnsi="Cambria" w:cs="Arial"/>
          <w:color w:val="auto"/>
          <w:sz w:val="22"/>
          <w:szCs w:val="22"/>
        </w:rPr>
        <w:br/>
        <w:t>do wykonania inwestycji.</w:t>
      </w:r>
    </w:p>
    <w:p w:rsidR="00853F9A" w:rsidRPr="00853F9A" w:rsidRDefault="00853F9A" w:rsidP="00853F9A">
      <w:pPr>
        <w:pStyle w:val="Akapitzlist"/>
        <w:spacing w:line="276" w:lineRule="auto"/>
        <w:ind w:left="851"/>
        <w:jc w:val="both"/>
        <w:rPr>
          <w:rFonts w:ascii="Cambria" w:hAnsi="Cambria" w:cs="Arial"/>
          <w:color w:val="auto"/>
          <w:sz w:val="22"/>
          <w:szCs w:val="22"/>
        </w:rPr>
      </w:pPr>
    </w:p>
    <w:p w:rsidR="00853F9A" w:rsidRPr="00853F9A" w:rsidRDefault="00853F9A" w:rsidP="00853F9A">
      <w:pPr>
        <w:numPr>
          <w:ilvl w:val="0"/>
          <w:numId w:val="26"/>
        </w:numPr>
        <w:tabs>
          <w:tab w:val="clear" w:pos="720"/>
          <w:tab w:val="num" w:pos="142"/>
        </w:tabs>
        <w:spacing w:line="276" w:lineRule="auto"/>
        <w:ind w:left="426" w:hanging="426"/>
        <w:jc w:val="both"/>
        <w:rPr>
          <w:rFonts w:ascii="Cambria" w:hAnsi="Cambria" w:cs="Tahoma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Przedmiot umowy będzie realizowany zgodnie z:decyzją pozwolenia na budowę znak:WAB.6740.573.2021, Nr 760/2021 z dnia </w:t>
      </w:r>
      <w:r w:rsidRPr="00853F9A">
        <w:rPr>
          <w:rFonts w:ascii="Cambria" w:hAnsi="Cambria" w:cs="Arial"/>
          <w:sz w:val="22"/>
          <w:szCs w:val="22"/>
        </w:rPr>
        <w:tab/>
        <w:t>08.09.2021 r.;</w:t>
      </w:r>
      <w:r w:rsidRPr="00853F9A">
        <w:rPr>
          <w:rFonts w:ascii="Cambria" w:hAnsi="Cambria" w:cs="Tahoma"/>
          <w:sz w:val="22"/>
          <w:szCs w:val="22"/>
        </w:rPr>
        <w:t xml:space="preserve"> </w:t>
      </w:r>
      <w:r w:rsidRPr="00853F9A">
        <w:rPr>
          <w:rFonts w:ascii="Cambria" w:hAnsi="Cambria" w:cs="Arial"/>
          <w:sz w:val="22"/>
          <w:szCs w:val="22"/>
        </w:rPr>
        <w:t xml:space="preserve">dokumentacją techniczną (projekt budowlany, projekt wykonawczy, kosztorysy nakładcze, przedmiary robót, specyfikacja techniczna wykonania i odbioru robót); </w:t>
      </w:r>
    </w:p>
    <w:p w:rsidR="00853F9A" w:rsidRPr="00853F9A" w:rsidRDefault="00853F9A" w:rsidP="00853F9A">
      <w:pPr>
        <w:spacing w:line="276" w:lineRule="auto"/>
        <w:ind w:left="426"/>
        <w:jc w:val="both"/>
        <w:rPr>
          <w:rFonts w:ascii="Cambria" w:hAnsi="Cambria" w:cs="Calibri"/>
          <w:sz w:val="22"/>
          <w:szCs w:val="22"/>
        </w:rPr>
      </w:pPr>
    </w:p>
    <w:p w:rsidR="00853F9A" w:rsidRPr="00853F9A" w:rsidRDefault="00853F9A" w:rsidP="00853F9A">
      <w:pPr>
        <w:numPr>
          <w:ilvl w:val="0"/>
          <w:numId w:val="26"/>
        </w:numPr>
        <w:tabs>
          <w:tab w:val="clear" w:pos="720"/>
          <w:tab w:val="num" w:pos="142"/>
        </w:tabs>
        <w:spacing w:line="276" w:lineRule="auto"/>
        <w:ind w:left="426" w:hanging="426"/>
        <w:jc w:val="both"/>
        <w:rPr>
          <w:rFonts w:ascii="Cambria" w:hAnsi="Cambria" w:cs="Tahoma"/>
          <w:sz w:val="22"/>
          <w:szCs w:val="22"/>
        </w:rPr>
      </w:pPr>
      <w:r w:rsidRPr="00853F9A">
        <w:rPr>
          <w:rFonts w:ascii="Cambria" w:hAnsi="Cambria" w:cs="Arial"/>
          <w:bCs/>
          <w:sz w:val="22"/>
          <w:szCs w:val="22"/>
        </w:rPr>
        <w:t>Ogólny opis stanu istniejącego obiektu.</w:t>
      </w:r>
    </w:p>
    <w:p w:rsid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Przedmiotowy budynek w rzucie ma kształt zbliżony do litery F, a maksymalne wymiary </w:t>
      </w:r>
      <w:r w:rsidRPr="00853F9A">
        <w:rPr>
          <w:rFonts w:ascii="Cambria" w:hAnsi="Cambria" w:cs="Arial"/>
          <w:sz w:val="22"/>
          <w:szCs w:val="22"/>
        </w:rPr>
        <w:br/>
        <w:t xml:space="preserve">w poziomie przyziemia wynoszą: ~40x50m. </w:t>
      </w:r>
    </w:p>
    <w:p w:rsid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Obi</w:t>
      </w:r>
      <w:r>
        <w:rPr>
          <w:rFonts w:ascii="Cambria" w:hAnsi="Cambria" w:cs="Arial"/>
          <w:sz w:val="22"/>
          <w:szCs w:val="22"/>
        </w:rPr>
        <w:t xml:space="preserve">ekt złożony jest z trzech brył  </w:t>
      </w:r>
      <w:r w:rsidRPr="00853F9A">
        <w:rPr>
          <w:rFonts w:ascii="Cambria" w:hAnsi="Cambria" w:cs="Arial"/>
          <w:sz w:val="22"/>
          <w:szCs w:val="22"/>
        </w:rPr>
        <w:t xml:space="preserve">o podstawie prostokąta – budynek główny oraz dwa skrzydła. Jednokondygnacyjny, częściowo podpiwniczony (piwnica w północnej części wschodniego skrzydła). </w:t>
      </w:r>
    </w:p>
    <w:p w:rsid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Wysokość kondygnacji 3,01</w:t>
      </w:r>
      <w:r>
        <w:rPr>
          <w:rFonts w:ascii="Cambria" w:hAnsi="Cambria" w:cs="Arial"/>
          <w:sz w:val="22"/>
          <w:szCs w:val="22"/>
        </w:rPr>
        <w:t xml:space="preserve"> </w:t>
      </w:r>
      <w:r w:rsidRPr="00853F9A">
        <w:rPr>
          <w:rFonts w:ascii="Cambria" w:hAnsi="Cambria" w:cs="Arial"/>
          <w:sz w:val="22"/>
          <w:szCs w:val="22"/>
        </w:rPr>
        <w:t xml:space="preserve">m. </w:t>
      </w:r>
    </w:p>
    <w:p w:rsid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Budynek o konstrukcji drewnianej z wielkopłytowych elementów prefabrykowanych </w:t>
      </w:r>
      <w:r>
        <w:rPr>
          <w:rFonts w:ascii="Cambria" w:hAnsi="Cambria" w:cs="Arial"/>
          <w:sz w:val="22"/>
          <w:szCs w:val="22"/>
        </w:rPr>
        <w:t xml:space="preserve"> </w:t>
      </w:r>
      <w:r w:rsidRPr="00853F9A">
        <w:rPr>
          <w:rFonts w:ascii="Cambria" w:hAnsi="Cambria" w:cs="Arial"/>
          <w:sz w:val="22"/>
          <w:szCs w:val="22"/>
        </w:rPr>
        <w:t>o wymiarach ~2</w:t>
      </w:r>
      <w:r>
        <w:rPr>
          <w:rFonts w:ascii="Cambria" w:hAnsi="Cambria" w:cs="Arial"/>
          <w:sz w:val="22"/>
          <w:szCs w:val="22"/>
        </w:rPr>
        <w:t xml:space="preserve">,5x12m. Stropodach wentylowany </w:t>
      </w:r>
      <w:r w:rsidRPr="00853F9A">
        <w:rPr>
          <w:rFonts w:ascii="Cambria" w:hAnsi="Cambria" w:cs="Arial"/>
          <w:sz w:val="22"/>
          <w:szCs w:val="22"/>
        </w:rPr>
        <w:t xml:space="preserve">o konstrukcji dźwigarowej: dźwigary ze środnikiem ze sklejki i pasów z drewna litego. Rozstaw dźwigarów co max. 1,155m.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Ścia</w:t>
      </w:r>
      <w:r>
        <w:rPr>
          <w:rFonts w:ascii="Cambria" w:hAnsi="Cambria" w:cs="Arial"/>
          <w:sz w:val="22"/>
          <w:szCs w:val="22"/>
        </w:rPr>
        <w:t xml:space="preserve">ny wewnętrzne nośne i działowe </w:t>
      </w:r>
      <w:r w:rsidRPr="00853F9A">
        <w:rPr>
          <w:rFonts w:ascii="Cambria" w:hAnsi="Cambria" w:cs="Arial"/>
          <w:sz w:val="22"/>
          <w:szCs w:val="22"/>
        </w:rPr>
        <w:t xml:space="preserve">o konstrukcji szkieletowej z obustronną okładziną z płyt gipsowych.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Fundamenty i ściany fundamentowe:</w:t>
      </w:r>
    </w:p>
    <w:p w:rsid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Ławy fundamentowe żelbetowe. </w:t>
      </w:r>
    </w:p>
    <w:p w:rsid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W części niepodpi</w:t>
      </w:r>
      <w:r>
        <w:rPr>
          <w:rFonts w:ascii="Cambria" w:hAnsi="Cambria" w:cs="Arial"/>
          <w:sz w:val="22"/>
          <w:szCs w:val="22"/>
        </w:rPr>
        <w:t xml:space="preserve">wniczonej o szerokości 25cm </w:t>
      </w:r>
      <w:r w:rsidRPr="00853F9A">
        <w:rPr>
          <w:rFonts w:ascii="Cambria" w:hAnsi="Cambria" w:cs="Arial"/>
          <w:sz w:val="22"/>
          <w:szCs w:val="22"/>
        </w:rPr>
        <w:t xml:space="preserve">z lokalnymi poszerzeniami, w części podpiwniczonej45cm oraz 60cm. </w:t>
      </w:r>
    </w:p>
    <w:p w:rsid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Wg archiwalnej dokumentacji projektowej poziom posadowienia budynku w części niepodpiwniczonej -1,30m, natomiast w części podpiwniczonej -3,30m.</w:t>
      </w:r>
    </w:p>
    <w:p w:rsid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Ściany fundamentowe betonowe. Izolacja przeciwwilgociowa w postaci warstwy arbizolu.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Podłogi w salach zabaw wykonane z klepek drewnianych.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bCs/>
          <w:sz w:val="22"/>
          <w:szCs w:val="22"/>
        </w:rPr>
        <w:t>Ściany konstrukcyjne i działowe:</w:t>
      </w:r>
    </w:p>
    <w:p w:rsid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Ściany nośne zewnętrzne i wewnętrzne płytowe o konstrukcji szkieletowej – wg archiwalnej dokumentacji słupki o przekroju 6x12cm. Strona wewnętrzna z okładziną częściowo z płyt gipsowo-kartonowych, częściowo z płyt drewnopodobnych pokryta farbą emulsyjną i emaliową Strona zewnętrzna ścian z okładziną z twardych płyt pilśniowych.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Niektóre ściany z płyt OSB,</w:t>
      </w:r>
      <w:r>
        <w:rPr>
          <w:rFonts w:ascii="Cambria" w:hAnsi="Cambria" w:cs="Arial"/>
          <w:sz w:val="22"/>
          <w:szCs w:val="22"/>
        </w:rPr>
        <w:t xml:space="preserve"> </w:t>
      </w:r>
      <w:r w:rsidRPr="00853F9A">
        <w:rPr>
          <w:rFonts w:ascii="Cambria" w:hAnsi="Cambria" w:cs="Arial"/>
          <w:sz w:val="22"/>
          <w:szCs w:val="22"/>
        </w:rPr>
        <w:t xml:space="preserve">np. w </w:t>
      </w:r>
      <w:r>
        <w:rPr>
          <w:rFonts w:ascii="Cambria" w:hAnsi="Cambria" w:cs="Arial"/>
          <w:sz w:val="22"/>
          <w:szCs w:val="22"/>
        </w:rPr>
        <w:t xml:space="preserve">sali gimnastycznej, obmurowane </w:t>
      </w:r>
      <w:r w:rsidRPr="00853F9A">
        <w:rPr>
          <w:rFonts w:ascii="Cambria" w:hAnsi="Cambria" w:cs="Arial"/>
          <w:sz w:val="22"/>
          <w:szCs w:val="22"/>
        </w:rPr>
        <w:t>z zewnątrz – okładzina spękana oraz zarysowana.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mbria" w:hAnsi="Cambria" w:cs="Arial"/>
          <w:bCs/>
          <w:sz w:val="22"/>
          <w:szCs w:val="22"/>
        </w:rPr>
      </w:pPr>
      <w:r w:rsidRPr="00853F9A">
        <w:rPr>
          <w:rFonts w:ascii="Cambria" w:hAnsi="Cambria" w:cs="Arial"/>
          <w:bCs/>
          <w:sz w:val="22"/>
          <w:szCs w:val="22"/>
        </w:rPr>
        <w:t>Stropy oraz stropodach:</w:t>
      </w:r>
    </w:p>
    <w:p w:rsid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lastRenderedPageBreak/>
        <w:t xml:space="preserve">Strop nad piwnicą prefabrykowany żelbetowy typu DZ-3. </w:t>
      </w:r>
    </w:p>
    <w:p w:rsidR="007B5EBA" w:rsidRDefault="00853F9A" w:rsidP="007B5EBA">
      <w:pPr>
        <w:autoSpaceDE w:val="0"/>
        <w:autoSpaceDN w:val="0"/>
        <w:adjustRightInd w:val="0"/>
        <w:spacing w:line="276" w:lineRule="auto"/>
        <w:ind w:left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Belki stopowe oparte </w:t>
      </w:r>
      <w:r w:rsidRPr="00853F9A">
        <w:rPr>
          <w:rFonts w:ascii="Cambria" w:hAnsi="Cambria" w:cs="Arial"/>
          <w:sz w:val="22"/>
          <w:szCs w:val="22"/>
        </w:rPr>
        <w:t>na obwodowym żelbetowym wieńcu o wysokości 30cm i szerokości 30cm lu</w:t>
      </w:r>
      <w:r w:rsidR="007B5EBA">
        <w:rPr>
          <w:rFonts w:ascii="Cambria" w:hAnsi="Cambria" w:cs="Arial"/>
          <w:sz w:val="22"/>
          <w:szCs w:val="22"/>
        </w:rPr>
        <w:t xml:space="preserve">b 25cm. </w:t>
      </w:r>
    </w:p>
    <w:p w:rsidR="007B5EB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W wieńcu zabetonowane kotwy stalowe służące do mocowania kątowników podwalin. </w:t>
      </w:r>
    </w:p>
    <w:p w:rsidR="007B5EB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Schody wewnętrzne żelbetowe o rozpiętości 120cm. </w:t>
      </w:r>
    </w:p>
    <w:p w:rsid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Stopnie wspornikowe.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Stropodach wentylowany o konstrukcji dźwigarowej przekryty papą termozgrzewalną na sklejce. Dźwigary dachowe drewniane ze środnikiem ze sklejki o grubości 8mm oraz pasów wykonanych</w:t>
      </w:r>
      <w:r w:rsidR="007B5EBA">
        <w:rPr>
          <w:rFonts w:ascii="Cambria" w:hAnsi="Cambria" w:cs="Arial"/>
          <w:sz w:val="22"/>
          <w:szCs w:val="22"/>
        </w:rPr>
        <w:t xml:space="preserve">                 </w:t>
      </w:r>
      <w:r w:rsidRPr="00853F9A">
        <w:rPr>
          <w:rFonts w:ascii="Cambria" w:hAnsi="Cambria" w:cs="Arial"/>
          <w:sz w:val="22"/>
          <w:szCs w:val="22"/>
        </w:rPr>
        <w:t xml:space="preserve"> z drewna litego</w:t>
      </w:r>
      <w:r>
        <w:rPr>
          <w:rFonts w:ascii="Cambria" w:hAnsi="Cambria" w:cs="Arial"/>
          <w:sz w:val="22"/>
          <w:szCs w:val="22"/>
        </w:rPr>
        <w:t xml:space="preserve"> </w:t>
      </w:r>
      <w:r w:rsidRPr="00853F9A">
        <w:rPr>
          <w:rFonts w:ascii="Cambria" w:hAnsi="Cambria" w:cs="Arial"/>
          <w:sz w:val="22"/>
          <w:szCs w:val="22"/>
        </w:rPr>
        <w:t xml:space="preserve">– słupki o przekrojach 45x100mm oraz 35x38mm. Podsufitka z płyt gipsowych </w:t>
      </w:r>
      <w:r w:rsidR="007B5EBA">
        <w:rPr>
          <w:rFonts w:ascii="Cambria" w:hAnsi="Cambria" w:cs="Arial"/>
          <w:sz w:val="22"/>
          <w:szCs w:val="22"/>
        </w:rPr>
        <w:t xml:space="preserve">                         </w:t>
      </w:r>
      <w:r w:rsidRPr="00853F9A">
        <w:rPr>
          <w:rFonts w:ascii="Cambria" w:hAnsi="Cambria" w:cs="Arial"/>
          <w:sz w:val="22"/>
          <w:szCs w:val="22"/>
        </w:rPr>
        <w:t>o grubości 13</w:t>
      </w:r>
      <w:r>
        <w:rPr>
          <w:rFonts w:ascii="Cambria" w:hAnsi="Cambria" w:cs="Arial"/>
          <w:sz w:val="22"/>
          <w:szCs w:val="22"/>
        </w:rPr>
        <w:t xml:space="preserve"> </w:t>
      </w:r>
      <w:r w:rsidRPr="00853F9A">
        <w:rPr>
          <w:rFonts w:ascii="Cambria" w:hAnsi="Cambria" w:cs="Arial"/>
          <w:sz w:val="22"/>
          <w:szCs w:val="22"/>
        </w:rPr>
        <w:t xml:space="preserve">mm mocowanych do listew dystansowych lub ze sklejki.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mbria" w:hAnsi="Cambria" w:cs="Arial"/>
          <w:bCs/>
          <w:sz w:val="22"/>
          <w:szCs w:val="22"/>
        </w:rPr>
      </w:pPr>
      <w:r w:rsidRPr="00853F9A">
        <w:rPr>
          <w:rFonts w:ascii="Cambria" w:hAnsi="Cambria" w:cs="Arial"/>
          <w:bCs/>
          <w:sz w:val="22"/>
          <w:szCs w:val="22"/>
        </w:rPr>
        <w:t>Schody zewnętrzne i elementy otoczenia budynku:</w:t>
      </w:r>
    </w:p>
    <w:p w:rsidR="007B5EBA" w:rsidRDefault="00853F9A" w:rsidP="00853F9A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Schody zewnętrzne jednobiegowe betonowe.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Chodniki oraz taras z płyt betonowych.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mbria" w:hAnsi="Cambria" w:cs="Arial"/>
          <w:bCs/>
          <w:sz w:val="22"/>
          <w:szCs w:val="22"/>
        </w:rPr>
      </w:pPr>
      <w:r w:rsidRPr="00853F9A">
        <w:rPr>
          <w:rFonts w:ascii="Cambria" w:hAnsi="Cambria" w:cs="Arial"/>
          <w:bCs/>
          <w:sz w:val="22"/>
          <w:szCs w:val="22"/>
        </w:rPr>
        <w:t>Zadaszenie nad wejściem do budynku:</w:t>
      </w:r>
    </w:p>
    <w:p w:rsidR="007B5EB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Pergola przed wejściem w konstrukcji drewnianej, kryta papą smołową/asfaltową, podbitka</w:t>
      </w:r>
      <w:r>
        <w:rPr>
          <w:rFonts w:ascii="Cambria" w:hAnsi="Cambria" w:cs="Arial"/>
          <w:sz w:val="22"/>
          <w:szCs w:val="22"/>
        </w:rPr>
        <w:t xml:space="preserve">                             </w:t>
      </w:r>
      <w:r w:rsidRPr="00853F9A">
        <w:rPr>
          <w:rFonts w:ascii="Cambria" w:hAnsi="Cambria" w:cs="Arial"/>
          <w:sz w:val="22"/>
          <w:szCs w:val="22"/>
        </w:rPr>
        <w:t xml:space="preserve"> z desek.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Słupki ze profili stalowych zamkniętych obudowane deskami.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bCs/>
          <w:sz w:val="22"/>
          <w:szCs w:val="22"/>
        </w:rPr>
        <w:t>Instalacje:</w:t>
      </w:r>
    </w:p>
    <w:p w:rsidR="007B5EB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Do budynku doprowadzone są obecnie instalacje: elektryczna, wodociągowa, gazowa oraz wentylacji mechanicznej.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W budynku zamontowane są rożne rodzaje grzejników (m.in. rurowe</w:t>
      </w:r>
      <w:r>
        <w:rPr>
          <w:rFonts w:ascii="Cambria" w:hAnsi="Cambria" w:cs="Arial"/>
          <w:sz w:val="22"/>
          <w:szCs w:val="22"/>
        </w:rPr>
        <w:t xml:space="preserve"> </w:t>
      </w:r>
      <w:r w:rsidRPr="00853F9A">
        <w:rPr>
          <w:rFonts w:ascii="Cambria" w:hAnsi="Cambria" w:cs="Arial"/>
          <w:sz w:val="22"/>
          <w:szCs w:val="22"/>
        </w:rPr>
        <w:t xml:space="preserve"> i Faviera’a).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bCs/>
          <w:sz w:val="22"/>
          <w:szCs w:val="22"/>
        </w:rPr>
        <w:t xml:space="preserve">Stolarka okienna i drzwiowa - </w:t>
      </w:r>
      <w:r w:rsidRPr="00853F9A">
        <w:rPr>
          <w:rFonts w:ascii="Cambria" w:hAnsi="Cambria" w:cs="Arial"/>
          <w:sz w:val="22"/>
          <w:szCs w:val="22"/>
        </w:rPr>
        <w:t xml:space="preserve">z PCV. 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mbria" w:hAnsi="Cambria" w:cs="Arial"/>
          <w:bCs/>
          <w:sz w:val="22"/>
          <w:szCs w:val="22"/>
        </w:rPr>
      </w:pPr>
      <w:r w:rsidRPr="00853F9A">
        <w:rPr>
          <w:rFonts w:ascii="Cambria" w:hAnsi="Cambria" w:cs="Arial"/>
          <w:bCs/>
          <w:sz w:val="22"/>
          <w:szCs w:val="22"/>
        </w:rPr>
        <w:t>Elementy wyposażenia i wykończenia budynku</w:t>
      </w:r>
      <w:r w:rsidR="007B5EBA">
        <w:rPr>
          <w:rFonts w:ascii="Cambria" w:hAnsi="Cambria" w:cs="Arial"/>
          <w:bCs/>
          <w:sz w:val="22"/>
          <w:szCs w:val="22"/>
        </w:rPr>
        <w:t>: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709" w:hanging="283"/>
        <w:jc w:val="both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>Warstwy wykończeniowe posadzki (parkiet) w salach zajęć dzieci oraz w komunikacji.</w:t>
      </w:r>
    </w:p>
    <w:p w:rsidR="00853F9A" w:rsidRPr="00853F9A" w:rsidRDefault="00853F9A" w:rsidP="00853F9A">
      <w:pPr>
        <w:autoSpaceDE w:val="0"/>
        <w:autoSpaceDN w:val="0"/>
        <w:adjustRightInd w:val="0"/>
        <w:spacing w:line="276" w:lineRule="auto"/>
        <w:ind w:left="426"/>
        <w:rPr>
          <w:rFonts w:ascii="Cambria" w:hAnsi="Cambria" w:cs="Arial"/>
          <w:sz w:val="22"/>
          <w:szCs w:val="22"/>
        </w:rPr>
      </w:pPr>
      <w:r w:rsidRPr="00853F9A">
        <w:rPr>
          <w:rFonts w:ascii="Cambria" w:hAnsi="Cambria" w:cs="Arial"/>
          <w:sz w:val="22"/>
          <w:szCs w:val="22"/>
        </w:rPr>
        <w:t xml:space="preserve">We wszystkich pomieszczeniach zamontowane są stare drzwi płycinowe. </w:t>
      </w:r>
      <w:r w:rsidRPr="00853F9A">
        <w:rPr>
          <w:rFonts w:ascii="Cambria" w:hAnsi="Cambria" w:cs="Arial"/>
          <w:sz w:val="22"/>
          <w:szCs w:val="22"/>
        </w:rPr>
        <w:br/>
        <w:t>Na korytarzach stwierdzono połamane drewniane obudowy grzejników,</w:t>
      </w:r>
    </w:p>
    <w:p w:rsidR="00853F9A" w:rsidRPr="00853F9A" w:rsidRDefault="00853F9A" w:rsidP="00853F9A">
      <w:pPr>
        <w:pStyle w:val="Styl1"/>
        <w:widowControl/>
        <w:spacing w:before="0" w:line="276" w:lineRule="auto"/>
        <w:jc w:val="center"/>
        <w:rPr>
          <w:rFonts w:ascii="Cambria" w:hAnsi="Cambria"/>
          <w:b/>
          <w:sz w:val="22"/>
          <w:szCs w:val="22"/>
        </w:rPr>
      </w:pPr>
    </w:p>
    <w:p w:rsidR="00853F9A" w:rsidRPr="00853F9A" w:rsidRDefault="00853F9A" w:rsidP="00853F9A">
      <w:pPr>
        <w:pStyle w:val="Styl1"/>
        <w:widowControl/>
        <w:spacing w:before="0" w:line="276" w:lineRule="auto"/>
        <w:jc w:val="center"/>
        <w:rPr>
          <w:rFonts w:ascii="Cambria" w:hAnsi="Cambria"/>
          <w:b/>
          <w:sz w:val="22"/>
          <w:szCs w:val="22"/>
        </w:rPr>
      </w:pPr>
    </w:p>
    <w:p w:rsidR="00853F9A" w:rsidRPr="00853F9A" w:rsidRDefault="00853F9A" w:rsidP="00853F9A">
      <w:pPr>
        <w:pStyle w:val="Styl1"/>
        <w:widowControl/>
        <w:spacing w:before="0" w:line="276" w:lineRule="auto"/>
        <w:jc w:val="center"/>
        <w:rPr>
          <w:rFonts w:ascii="Cambria" w:hAnsi="Cambria"/>
          <w:b/>
          <w:sz w:val="22"/>
          <w:szCs w:val="22"/>
        </w:rPr>
      </w:pPr>
    </w:p>
    <w:p w:rsidR="00A9217A" w:rsidRPr="00853F9A" w:rsidRDefault="00DA2BF9" w:rsidP="00853F9A">
      <w:pPr>
        <w:pStyle w:val="Normalny1"/>
        <w:autoSpaceDE w:val="0"/>
        <w:spacing w:line="276" w:lineRule="auto"/>
        <w:jc w:val="center"/>
        <w:outlineLvl w:val="0"/>
        <w:rPr>
          <w:rFonts w:ascii="Cambria" w:eastAsia="Bookman Old Style" w:hAnsi="Cambria"/>
          <w:b/>
          <w:sz w:val="22"/>
          <w:szCs w:val="22"/>
        </w:rPr>
      </w:pPr>
      <w:r w:rsidRPr="00853F9A">
        <w:rPr>
          <w:rFonts w:ascii="Cambria" w:eastAsia="Bookman Old Style" w:hAnsi="Cambria"/>
          <w:b/>
          <w:sz w:val="22"/>
          <w:szCs w:val="22"/>
        </w:rPr>
        <w:t>ZAMAWIAJ</w:t>
      </w:r>
      <w:r w:rsidR="0031465F" w:rsidRPr="00853F9A">
        <w:rPr>
          <w:rFonts w:ascii="Cambria" w:eastAsia="Bookman Old Style" w:hAnsi="Cambria"/>
          <w:b/>
          <w:sz w:val="22"/>
          <w:szCs w:val="22"/>
        </w:rPr>
        <w:t>ĄCY:</w:t>
      </w:r>
      <w:r w:rsidR="0031465F" w:rsidRPr="00853F9A">
        <w:rPr>
          <w:rFonts w:ascii="Cambria" w:eastAsia="Bookman Old Style" w:hAnsi="Cambria"/>
          <w:b/>
          <w:sz w:val="22"/>
          <w:szCs w:val="22"/>
        </w:rPr>
        <w:tab/>
      </w:r>
      <w:r w:rsidR="0031465F" w:rsidRPr="00853F9A">
        <w:rPr>
          <w:rFonts w:ascii="Cambria" w:eastAsia="Bookman Old Style" w:hAnsi="Cambria"/>
          <w:b/>
          <w:sz w:val="22"/>
          <w:szCs w:val="22"/>
        </w:rPr>
        <w:tab/>
      </w:r>
      <w:r w:rsidR="0031465F" w:rsidRPr="00853F9A">
        <w:rPr>
          <w:rFonts w:ascii="Cambria" w:eastAsia="Bookman Old Style" w:hAnsi="Cambria"/>
          <w:b/>
          <w:sz w:val="22"/>
          <w:szCs w:val="22"/>
        </w:rPr>
        <w:tab/>
      </w:r>
      <w:r w:rsidR="00C93B09" w:rsidRPr="00853F9A">
        <w:rPr>
          <w:rFonts w:ascii="Cambria" w:eastAsia="Bookman Old Style" w:hAnsi="Cambria"/>
          <w:b/>
          <w:sz w:val="22"/>
          <w:szCs w:val="22"/>
        </w:rPr>
        <w:tab/>
      </w:r>
      <w:r w:rsidR="0031465F" w:rsidRPr="00853F9A">
        <w:rPr>
          <w:rFonts w:ascii="Cambria" w:eastAsia="Bookman Old Style" w:hAnsi="Cambria"/>
          <w:b/>
          <w:sz w:val="22"/>
          <w:szCs w:val="22"/>
        </w:rPr>
        <w:tab/>
      </w:r>
      <w:r w:rsidRPr="00853F9A">
        <w:rPr>
          <w:rFonts w:ascii="Cambria" w:eastAsia="Bookman Old Style" w:hAnsi="Cambria"/>
          <w:b/>
          <w:sz w:val="22"/>
          <w:szCs w:val="22"/>
        </w:rPr>
        <w:tab/>
      </w:r>
      <w:r w:rsidR="00E56BBC" w:rsidRPr="00853F9A">
        <w:rPr>
          <w:rFonts w:ascii="Cambria" w:eastAsia="Bookman Old Style" w:hAnsi="Cambria"/>
          <w:b/>
          <w:sz w:val="22"/>
          <w:szCs w:val="22"/>
        </w:rPr>
        <w:tab/>
      </w:r>
      <w:r w:rsidRPr="00853F9A">
        <w:rPr>
          <w:rFonts w:ascii="Cambria" w:eastAsia="Bookman Old Style" w:hAnsi="Cambria"/>
          <w:b/>
          <w:sz w:val="22"/>
          <w:szCs w:val="22"/>
        </w:rPr>
        <w:t>WYKONAWCA:</w:t>
      </w:r>
    </w:p>
    <w:p w:rsidR="006E5FA3" w:rsidRPr="00853F9A" w:rsidRDefault="006E5FA3" w:rsidP="00853F9A">
      <w:pPr>
        <w:spacing w:line="276" w:lineRule="auto"/>
        <w:rPr>
          <w:rFonts w:ascii="Cambria" w:eastAsia="Bookman Old Style" w:hAnsi="Cambria"/>
          <w:b/>
          <w:sz w:val="22"/>
          <w:szCs w:val="22"/>
        </w:rPr>
      </w:pPr>
    </w:p>
    <w:sectPr w:rsidR="006E5FA3" w:rsidRPr="00853F9A" w:rsidSect="0075738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-568" w:right="1106" w:bottom="1618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7CB" w:rsidRDefault="001237CB">
      <w:r>
        <w:separator/>
      </w:r>
    </w:p>
  </w:endnote>
  <w:endnote w:type="continuationSeparator" w:id="1">
    <w:p w:rsidR="001237CB" w:rsidRDefault="00123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166" w:rsidRDefault="00FF34E1" w:rsidP="000B73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216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2166" w:rsidRDefault="00762166" w:rsidP="000B7330">
    <w:pPr>
      <w:pStyle w:val="Stopk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166" w:rsidRDefault="00FF34E1">
    <w:pPr>
      <w:pStyle w:val="Stopka"/>
      <w:jc w:val="center"/>
    </w:pPr>
    <w:r>
      <w:fldChar w:fldCharType="begin"/>
    </w:r>
    <w:r w:rsidR="00762166">
      <w:instrText xml:space="preserve"> PAGE   \* MERGEFORMAT </w:instrText>
    </w:r>
    <w:r>
      <w:fldChar w:fldCharType="separate"/>
    </w:r>
    <w:r w:rsidR="00130F93">
      <w:rPr>
        <w:noProof/>
      </w:rPr>
      <w:t>2</w:t>
    </w:r>
    <w:r>
      <w:rPr>
        <w:noProof/>
      </w:rPr>
      <w:fldChar w:fldCharType="end"/>
    </w:r>
  </w:p>
  <w:p w:rsidR="00762166" w:rsidRDefault="00762166" w:rsidP="000B7330">
    <w:pPr>
      <w:pStyle w:val="Stopka"/>
      <w:ind w:right="360" w:firstLine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7CB" w:rsidRDefault="001237CB">
      <w:r>
        <w:separator/>
      </w:r>
    </w:p>
  </w:footnote>
  <w:footnote w:type="continuationSeparator" w:id="1">
    <w:p w:rsidR="001237CB" w:rsidRDefault="001237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166" w:rsidRDefault="00FF34E1" w:rsidP="000B733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6216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2166" w:rsidRDefault="00762166" w:rsidP="005E3429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166" w:rsidRPr="00DF47BC" w:rsidRDefault="00762166" w:rsidP="005E3429">
    <w:pPr>
      <w:pStyle w:val="Nagwek"/>
      <w:framePr w:wrap="around" w:vAnchor="text" w:hAnchor="margin" w:xAlign="right" w:y="1"/>
      <w:rPr>
        <w:rStyle w:val="Numerstrony"/>
        <w:sz w:val="20"/>
        <w:szCs w:val="20"/>
      </w:rPr>
    </w:pPr>
  </w:p>
  <w:p w:rsidR="00762166" w:rsidRDefault="00762166" w:rsidP="005E3429">
    <w:pPr>
      <w:pStyle w:val="Nagwek"/>
      <w:ind w:right="360"/>
      <w:rPr>
        <w:sz w:val="18"/>
        <w:szCs w:val="18"/>
      </w:rPr>
    </w:pPr>
  </w:p>
  <w:p w:rsidR="00762166" w:rsidRPr="004B7802" w:rsidRDefault="00762166" w:rsidP="004D0502">
    <w:pPr>
      <w:pStyle w:val="Tekstpodstawowy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8"/>
    <w:multiLevelType w:val="multilevel"/>
    <w:tmpl w:val="0000001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AF76FB"/>
    <w:multiLevelType w:val="hybridMultilevel"/>
    <w:tmpl w:val="6C28B942"/>
    <w:lvl w:ilvl="0" w:tplc="9CD63692">
      <w:start w:val="1"/>
      <w:numFmt w:val="decimal"/>
      <w:lvlText w:val="%1)"/>
      <w:lvlJc w:val="left"/>
      <w:pPr>
        <w:tabs>
          <w:tab w:val="num" w:pos="463"/>
        </w:tabs>
        <w:ind w:left="786" w:hanging="360"/>
      </w:pPr>
      <w:rPr>
        <w:rFonts w:ascii="Times New Roman" w:eastAsia="Times New Roman" w:hAnsi="Times New Roman" w:cs="Times New Roman" w:hint="default"/>
        <w:dstrike w:val="0"/>
      </w:rPr>
    </w:lvl>
    <w:lvl w:ilvl="1" w:tplc="9070A82A">
      <w:start w:val="2"/>
      <w:numFmt w:val="decimal"/>
      <w:lvlText w:val="%2."/>
      <w:lvlJc w:val="left"/>
      <w:pPr>
        <w:tabs>
          <w:tab w:val="num" w:pos="2859"/>
        </w:tabs>
        <w:ind w:left="2859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79"/>
        </w:tabs>
        <w:ind w:left="35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9"/>
        </w:tabs>
        <w:ind w:left="42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9"/>
        </w:tabs>
        <w:ind w:left="50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9"/>
        </w:tabs>
        <w:ind w:left="57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9"/>
        </w:tabs>
        <w:ind w:left="64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9"/>
        </w:tabs>
        <w:ind w:left="71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9"/>
        </w:tabs>
        <w:ind w:left="7899" w:hanging="180"/>
      </w:pPr>
    </w:lvl>
  </w:abstractNum>
  <w:abstractNum w:abstractNumId="2">
    <w:nsid w:val="01874EC4"/>
    <w:multiLevelType w:val="hybridMultilevel"/>
    <w:tmpl w:val="A66649CA"/>
    <w:lvl w:ilvl="0" w:tplc="60DEBBE4">
      <w:start w:val="1"/>
      <w:numFmt w:val="decimal"/>
      <w:lvlText w:val="%1."/>
      <w:lvlJc w:val="left"/>
      <w:pPr>
        <w:ind w:left="3196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D81518"/>
    <w:multiLevelType w:val="hybridMultilevel"/>
    <w:tmpl w:val="DCE83920"/>
    <w:lvl w:ilvl="0" w:tplc="E062A846">
      <w:start w:val="1"/>
      <w:numFmt w:val="decimal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0A313B47"/>
    <w:multiLevelType w:val="hybridMultilevel"/>
    <w:tmpl w:val="A6581D56"/>
    <w:lvl w:ilvl="0" w:tplc="ED1AC404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eastAsia="Bookman Old Style" w:cs="Bookman Old Style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A55C3"/>
    <w:multiLevelType w:val="hybridMultilevel"/>
    <w:tmpl w:val="A516C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CF6419"/>
    <w:multiLevelType w:val="hybridMultilevel"/>
    <w:tmpl w:val="3F142B68"/>
    <w:lvl w:ilvl="0" w:tplc="B9C2C772">
      <w:start w:val="1"/>
      <w:numFmt w:val="decimal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8">
    <w:nsid w:val="1A985DC8"/>
    <w:multiLevelType w:val="hybridMultilevel"/>
    <w:tmpl w:val="7BDACD88"/>
    <w:lvl w:ilvl="0" w:tplc="07906FFC">
      <w:start w:val="1"/>
      <w:numFmt w:val="decimal"/>
      <w:lvlText w:val="%1)"/>
      <w:lvlJc w:val="left"/>
      <w:pPr>
        <w:tabs>
          <w:tab w:val="num" w:pos="2498"/>
        </w:tabs>
        <w:ind w:left="2498" w:hanging="360"/>
      </w:pPr>
      <w:rPr>
        <w:rFonts w:hint="default"/>
        <w:sz w:val="22"/>
        <w:szCs w:val="22"/>
      </w:rPr>
    </w:lvl>
    <w:lvl w:ilvl="1" w:tplc="87E857E6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9">
    <w:nsid w:val="1EE8617E"/>
    <w:multiLevelType w:val="hybridMultilevel"/>
    <w:tmpl w:val="5394CC28"/>
    <w:lvl w:ilvl="0" w:tplc="C0F28264">
      <w:start w:val="1"/>
      <w:numFmt w:val="decimal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212C4D7E"/>
    <w:multiLevelType w:val="hybridMultilevel"/>
    <w:tmpl w:val="7A0E0212"/>
    <w:lvl w:ilvl="0" w:tplc="D76025CA">
      <w:start w:val="1"/>
      <w:numFmt w:val="decimal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sz w:val="24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A23F5F"/>
    <w:multiLevelType w:val="hybridMultilevel"/>
    <w:tmpl w:val="5EC28B3A"/>
    <w:lvl w:ilvl="0" w:tplc="D326FD1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D55DF0"/>
    <w:multiLevelType w:val="hybridMultilevel"/>
    <w:tmpl w:val="AAFE77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A558B2"/>
    <w:multiLevelType w:val="hybridMultilevel"/>
    <w:tmpl w:val="4D90242E"/>
    <w:lvl w:ilvl="0" w:tplc="4B5EBE74">
      <w:start w:val="1"/>
      <w:numFmt w:val="decimal"/>
      <w:lvlText w:val="%1)"/>
      <w:lvlJc w:val="left"/>
      <w:pPr>
        <w:ind w:left="106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5">
    <w:nsid w:val="3F49078E"/>
    <w:multiLevelType w:val="hybridMultilevel"/>
    <w:tmpl w:val="DBFA99B6"/>
    <w:lvl w:ilvl="0" w:tplc="69BA77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trike w:val="0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10644DE"/>
    <w:multiLevelType w:val="hybridMultilevel"/>
    <w:tmpl w:val="F606ED6A"/>
    <w:lvl w:ilvl="0" w:tplc="B6880C32">
      <w:start w:val="12"/>
      <w:numFmt w:val="decimal"/>
      <w:lvlText w:val="%1)"/>
      <w:lvlJc w:val="left"/>
      <w:pPr>
        <w:ind w:left="1068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7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C9C3F98"/>
    <w:multiLevelType w:val="hybridMultilevel"/>
    <w:tmpl w:val="940ADE58"/>
    <w:lvl w:ilvl="0" w:tplc="87B82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F96DDD"/>
    <w:multiLevelType w:val="hybridMultilevel"/>
    <w:tmpl w:val="24A65B7A"/>
    <w:lvl w:ilvl="0" w:tplc="D67CE8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F10B90"/>
    <w:multiLevelType w:val="hybridMultilevel"/>
    <w:tmpl w:val="463CD8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3F64BC3"/>
    <w:multiLevelType w:val="hybridMultilevel"/>
    <w:tmpl w:val="92183696"/>
    <w:lvl w:ilvl="0" w:tplc="21EE015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1C4409"/>
    <w:multiLevelType w:val="hybridMultilevel"/>
    <w:tmpl w:val="EA78B556"/>
    <w:lvl w:ilvl="0" w:tplc="248A4B4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5AF35EBE"/>
    <w:multiLevelType w:val="hybridMultilevel"/>
    <w:tmpl w:val="90C67B40"/>
    <w:lvl w:ilvl="0" w:tplc="BE02042A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786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FB97864"/>
    <w:multiLevelType w:val="hybridMultilevel"/>
    <w:tmpl w:val="B9F2F926"/>
    <w:lvl w:ilvl="0" w:tplc="CCB6F39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 w:hint="default"/>
        <w:b w:val="0"/>
        <w:i w:val="0"/>
        <w:dstrike w:val="0"/>
        <w:sz w:val="22"/>
        <w:szCs w:val="22"/>
      </w:rPr>
    </w:lvl>
    <w:lvl w:ilvl="1" w:tplc="BC84BC8C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704790"/>
    <w:multiLevelType w:val="hybridMultilevel"/>
    <w:tmpl w:val="602868D8"/>
    <w:lvl w:ilvl="0" w:tplc="AA9CC0A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1B3A4F"/>
    <w:multiLevelType w:val="hybridMultilevel"/>
    <w:tmpl w:val="6DC45EB2"/>
    <w:lvl w:ilvl="0" w:tplc="991A200E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8">
    <w:nsid w:val="687E6C8F"/>
    <w:multiLevelType w:val="hybridMultilevel"/>
    <w:tmpl w:val="09682B32"/>
    <w:lvl w:ilvl="0" w:tplc="65D2C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CA2049"/>
    <w:multiLevelType w:val="multilevel"/>
    <w:tmpl w:val="E946C6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6DBF1A7E"/>
    <w:multiLevelType w:val="hybridMultilevel"/>
    <w:tmpl w:val="3468DB52"/>
    <w:lvl w:ilvl="0" w:tplc="9120107A">
      <w:start w:val="1"/>
      <w:numFmt w:val="decimal"/>
      <w:lvlText w:val="%1)"/>
      <w:lvlJc w:val="left"/>
      <w:pPr>
        <w:ind w:left="10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DD42B19"/>
    <w:multiLevelType w:val="hybridMultilevel"/>
    <w:tmpl w:val="0CFECE44"/>
    <w:lvl w:ilvl="0" w:tplc="CD408A9C">
      <w:start w:val="2"/>
      <w:numFmt w:val="decimal"/>
      <w:pStyle w:val="Nagwek1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1DF4811"/>
    <w:multiLevelType w:val="hybridMultilevel"/>
    <w:tmpl w:val="602868D8"/>
    <w:lvl w:ilvl="0" w:tplc="AA9CC0A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67B1453"/>
    <w:multiLevelType w:val="hybridMultilevel"/>
    <w:tmpl w:val="1E6670C8"/>
    <w:lvl w:ilvl="0" w:tplc="34AE68AE">
      <w:start w:val="1"/>
      <w:numFmt w:val="decimal"/>
      <w:lvlText w:val="%1)"/>
      <w:lvlJc w:val="left"/>
      <w:pPr>
        <w:ind w:left="1146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>
    <w:nsid w:val="7E902F44"/>
    <w:multiLevelType w:val="hybridMultilevel"/>
    <w:tmpl w:val="1E6670C8"/>
    <w:lvl w:ilvl="0" w:tplc="34AE68AE">
      <w:start w:val="1"/>
      <w:numFmt w:val="decimal"/>
      <w:lvlText w:val="%1)"/>
      <w:lvlJc w:val="left"/>
      <w:pPr>
        <w:ind w:left="1146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8"/>
  </w:num>
  <w:num w:numId="2">
    <w:abstractNumId w:val="15"/>
  </w:num>
  <w:num w:numId="3">
    <w:abstractNumId w:val="31"/>
  </w:num>
  <w:num w:numId="4">
    <w:abstractNumId w:val="4"/>
  </w:num>
  <w:num w:numId="5">
    <w:abstractNumId w:val="25"/>
  </w:num>
  <w:num w:numId="6">
    <w:abstractNumId w:val="19"/>
  </w:num>
  <w:num w:numId="7">
    <w:abstractNumId w:val="13"/>
  </w:num>
  <w:num w:numId="8">
    <w:abstractNumId w:val="8"/>
  </w:num>
  <w:num w:numId="9">
    <w:abstractNumId w:val="1"/>
  </w:num>
  <w:num w:numId="10">
    <w:abstractNumId w:val="17"/>
  </w:num>
  <w:num w:numId="11">
    <w:abstractNumId w:val="6"/>
  </w:num>
  <w:num w:numId="12">
    <w:abstractNumId w:val="23"/>
  </w:num>
  <w:num w:numId="13">
    <w:abstractNumId w:val="24"/>
  </w:num>
  <w:num w:numId="14">
    <w:abstractNumId w:val="26"/>
  </w:num>
  <w:num w:numId="15">
    <w:abstractNumId w:val="9"/>
  </w:num>
  <w:num w:numId="16">
    <w:abstractNumId w:val="10"/>
  </w:num>
  <w:num w:numId="17">
    <w:abstractNumId w:val="22"/>
  </w:num>
  <w:num w:numId="18">
    <w:abstractNumId w:val="2"/>
  </w:num>
  <w:num w:numId="19">
    <w:abstractNumId w:val="3"/>
  </w:num>
  <w:num w:numId="20">
    <w:abstractNumId w:val="27"/>
  </w:num>
  <w:num w:numId="21">
    <w:abstractNumId w:val="33"/>
  </w:num>
  <w:num w:numId="22">
    <w:abstractNumId w:val="30"/>
  </w:num>
  <w:num w:numId="23">
    <w:abstractNumId w:val="35"/>
  </w:num>
  <w:num w:numId="24">
    <w:abstractNumId w:val="11"/>
  </w:num>
  <w:num w:numId="25">
    <w:abstractNumId w:val="14"/>
  </w:num>
  <w:num w:numId="26">
    <w:abstractNumId w:val="5"/>
  </w:num>
  <w:num w:numId="27">
    <w:abstractNumId w:val="29"/>
  </w:num>
  <w:num w:numId="28">
    <w:abstractNumId w:val="18"/>
  </w:num>
  <w:num w:numId="29">
    <w:abstractNumId w:val="21"/>
  </w:num>
  <w:num w:numId="30">
    <w:abstractNumId w:val="12"/>
  </w:num>
  <w:num w:numId="31">
    <w:abstractNumId w:val="32"/>
  </w:num>
  <w:num w:numId="32">
    <w:abstractNumId w:val="16"/>
  </w:num>
  <w:num w:numId="33">
    <w:abstractNumId w:val="7"/>
  </w:num>
  <w:num w:numId="34">
    <w:abstractNumId w:val="20"/>
  </w:num>
  <w:num w:numId="35">
    <w:abstractNumId w:val="36"/>
  </w:num>
  <w:num w:numId="36">
    <w:abstractNumId w:val="3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9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8D2BC0"/>
    <w:rsid w:val="000009B4"/>
    <w:rsid w:val="00001992"/>
    <w:rsid w:val="000044A9"/>
    <w:rsid w:val="00004540"/>
    <w:rsid w:val="000051DC"/>
    <w:rsid w:val="00005BD9"/>
    <w:rsid w:val="00005DE6"/>
    <w:rsid w:val="000061BA"/>
    <w:rsid w:val="00007B04"/>
    <w:rsid w:val="000102F8"/>
    <w:rsid w:val="00011A43"/>
    <w:rsid w:val="000122B7"/>
    <w:rsid w:val="00013BAA"/>
    <w:rsid w:val="00014FC8"/>
    <w:rsid w:val="000158F1"/>
    <w:rsid w:val="0001749F"/>
    <w:rsid w:val="00020BF8"/>
    <w:rsid w:val="00020CD5"/>
    <w:rsid w:val="000230CE"/>
    <w:rsid w:val="00023BEA"/>
    <w:rsid w:val="00023D76"/>
    <w:rsid w:val="00023F11"/>
    <w:rsid w:val="00024499"/>
    <w:rsid w:val="0002692B"/>
    <w:rsid w:val="00027C0D"/>
    <w:rsid w:val="00030C70"/>
    <w:rsid w:val="00031336"/>
    <w:rsid w:val="00031A94"/>
    <w:rsid w:val="00032B7E"/>
    <w:rsid w:val="00032C31"/>
    <w:rsid w:val="00032D9E"/>
    <w:rsid w:val="00033E4F"/>
    <w:rsid w:val="000341A6"/>
    <w:rsid w:val="00034471"/>
    <w:rsid w:val="00036C4E"/>
    <w:rsid w:val="0003714C"/>
    <w:rsid w:val="000377C1"/>
    <w:rsid w:val="00041E31"/>
    <w:rsid w:val="00043FC7"/>
    <w:rsid w:val="0004452B"/>
    <w:rsid w:val="000450C0"/>
    <w:rsid w:val="000466D2"/>
    <w:rsid w:val="00051053"/>
    <w:rsid w:val="0005148E"/>
    <w:rsid w:val="000532F0"/>
    <w:rsid w:val="00053564"/>
    <w:rsid w:val="00055809"/>
    <w:rsid w:val="000604B6"/>
    <w:rsid w:val="000620F0"/>
    <w:rsid w:val="00062DE1"/>
    <w:rsid w:val="00063F37"/>
    <w:rsid w:val="00064AFC"/>
    <w:rsid w:val="000656BC"/>
    <w:rsid w:val="00066EEE"/>
    <w:rsid w:val="0006767A"/>
    <w:rsid w:val="00070D4A"/>
    <w:rsid w:val="0007153D"/>
    <w:rsid w:val="00072C48"/>
    <w:rsid w:val="000744BC"/>
    <w:rsid w:val="000761A2"/>
    <w:rsid w:val="00077C92"/>
    <w:rsid w:val="00077CE1"/>
    <w:rsid w:val="00080B02"/>
    <w:rsid w:val="00083587"/>
    <w:rsid w:val="000841EA"/>
    <w:rsid w:val="0008577C"/>
    <w:rsid w:val="00086235"/>
    <w:rsid w:val="000867FA"/>
    <w:rsid w:val="00087B2E"/>
    <w:rsid w:val="00090D92"/>
    <w:rsid w:val="000910E6"/>
    <w:rsid w:val="000916AE"/>
    <w:rsid w:val="0009171A"/>
    <w:rsid w:val="000918F5"/>
    <w:rsid w:val="00094270"/>
    <w:rsid w:val="00096232"/>
    <w:rsid w:val="00096BE7"/>
    <w:rsid w:val="00097E18"/>
    <w:rsid w:val="000A122C"/>
    <w:rsid w:val="000A16B0"/>
    <w:rsid w:val="000A35F4"/>
    <w:rsid w:val="000A44DD"/>
    <w:rsid w:val="000A5067"/>
    <w:rsid w:val="000A55E8"/>
    <w:rsid w:val="000A6390"/>
    <w:rsid w:val="000B021C"/>
    <w:rsid w:val="000B0B22"/>
    <w:rsid w:val="000B154B"/>
    <w:rsid w:val="000B2C2A"/>
    <w:rsid w:val="000B50DF"/>
    <w:rsid w:val="000B57CB"/>
    <w:rsid w:val="000B7330"/>
    <w:rsid w:val="000B7EDA"/>
    <w:rsid w:val="000C0053"/>
    <w:rsid w:val="000C139C"/>
    <w:rsid w:val="000C55DE"/>
    <w:rsid w:val="000C5EB2"/>
    <w:rsid w:val="000C5F2C"/>
    <w:rsid w:val="000D13DF"/>
    <w:rsid w:val="000D24A6"/>
    <w:rsid w:val="000D3490"/>
    <w:rsid w:val="000D3760"/>
    <w:rsid w:val="000D7D2C"/>
    <w:rsid w:val="000E0B46"/>
    <w:rsid w:val="000E0FEF"/>
    <w:rsid w:val="000E32ED"/>
    <w:rsid w:val="000E37A1"/>
    <w:rsid w:val="000E458B"/>
    <w:rsid w:val="000E55B9"/>
    <w:rsid w:val="000E5D14"/>
    <w:rsid w:val="000E7D5C"/>
    <w:rsid w:val="000F0017"/>
    <w:rsid w:val="000F0B71"/>
    <w:rsid w:val="000F0FD9"/>
    <w:rsid w:val="000F1C23"/>
    <w:rsid w:val="000F2321"/>
    <w:rsid w:val="000F32C3"/>
    <w:rsid w:val="000F3658"/>
    <w:rsid w:val="000F3BC3"/>
    <w:rsid w:val="000F45E5"/>
    <w:rsid w:val="000F5A9E"/>
    <w:rsid w:val="000F68FD"/>
    <w:rsid w:val="000F6FF6"/>
    <w:rsid w:val="000F6FF8"/>
    <w:rsid w:val="000F70DF"/>
    <w:rsid w:val="001008F5"/>
    <w:rsid w:val="00101E34"/>
    <w:rsid w:val="001021C3"/>
    <w:rsid w:val="00103980"/>
    <w:rsid w:val="00107E65"/>
    <w:rsid w:val="001105FE"/>
    <w:rsid w:val="00110EC3"/>
    <w:rsid w:val="00111610"/>
    <w:rsid w:val="00112E5B"/>
    <w:rsid w:val="00115E52"/>
    <w:rsid w:val="00116F20"/>
    <w:rsid w:val="0012263D"/>
    <w:rsid w:val="001237CB"/>
    <w:rsid w:val="00130797"/>
    <w:rsid w:val="00130F93"/>
    <w:rsid w:val="001319A9"/>
    <w:rsid w:val="001321A0"/>
    <w:rsid w:val="001326F3"/>
    <w:rsid w:val="001341F8"/>
    <w:rsid w:val="00135A4F"/>
    <w:rsid w:val="00137FD6"/>
    <w:rsid w:val="001401B1"/>
    <w:rsid w:val="0014177E"/>
    <w:rsid w:val="00141B1E"/>
    <w:rsid w:val="00141CC7"/>
    <w:rsid w:val="00141D4E"/>
    <w:rsid w:val="00143E5D"/>
    <w:rsid w:val="00146308"/>
    <w:rsid w:val="00146592"/>
    <w:rsid w:val="0014726B"/>
    <w:rsid w:val="00147AD9"/>
    <w:rsid w:val="00151226"/>
    <w:rsid w:val="0015294E"/>
    <w:rsid w:val="00152F96"/>
    <w:rsid w:val="0015358A"/>
    <w:rsid w:val="00154AD1"/>
    <w:rsid w:val="00155703"/>
    <w:rsid w:val="0015678C"/>
    <w:rsid w:val="00157C43"/>
    <w:rsid w:val="00160425"/>
    <w:rsid w:val="001604E6"/>
    <w:rsid w:val="001639AC"/>
    <w:rsid w:val="00166FC9"/>
    <w:rsid w:val="0017068B"/>
    <w:rsid w:val="00170A35"/>
    <w:rsid w:val="001717C5"/>
    <w:rsid w:val="00171C50"/>
    <w:rsid w:val="00174271"/>
    <w:rsid w:val="001750F8"/>
    <w:rsid w:val="00175DA3"/>
    <w:rsid w:val="001762A2"/>
    <w:rsid w:val="00176E40"/>
    <w:rsid w:val="00177476"/>
    <w:rsid w:val="00180509"/>
    <w:rsid w:val="0018166D"/>
    <w:rsid w:val="00181799"/>
    <w:rsid w:val="00181E50"/>
    <w:rsid w:val="00185554"/>
    <w:rsid w:val="001869CA"/>
    <w:rsid w:val="0018701C"/>
    <w:rsid w:val="00190B7E"/>
    <w:rsid w:val="00190D9C"/>
    <w:rsid w:val="001935DB"/>
    <w:rsid w:val="00194C8E"/>
    <w:rsid w:val="0019559C"/>
    <w:rsid w:val="001969B3"/>
    <w:rsid w:val="001971B9"/>
    <w:rsid w:val="001977A2"/>
    <w:rsid w:val="001978FA"/>
    <w:rsid w:val="001A0E62"/>
    <w:rsid w:val="001A24AE"/>
    <w:rsid w:val="001A2DA3"/>
    <w:rsid w:val="001A37E4"/>
    <w:rsid w:val="001A38F4"/>
    <w:rsid w:val="001A4BA2"/>
    <w:rsid w:val="001A553B"/>
    <w:rsid w:val="001A57DB"/>
    <w:rsid w:val="001A6521"/>
    <w:rsid w:val="001A7982"/>
    <w:rsid w:val="001B0602"/>
    <w:rsid w:val="001B34E0"/>
    <w:rsid w:val="001B4F16"/>
    <w:rsid w:val="001B5168"/>
    <w:rsid w:val="001B634D"/>
    <w:rsid w:val="001C0712"/>
    <w:rsid w:val="001C0DBB"/>
    <w:rsid w:val="001C2DE3"/>
    <w:rsid w:val="001C459C"/>
    <w:rsid w:val="001C4C80"/>
    <w:rsid w:val="001C72CA"/>
    <w:rsid w:val="001D25BC"/>
    <w:rsid w:val="001D28CE"/>
    <w:rsid w:val="001D2DE2"/>
    <w:rsid w:val="001D3037"/>
    <w:rsid w:val="001D442B"/>
    <w:rsid w:val="001D53D6"/>
    <w:rsid w:val="001D6092"/>
    <w:rsid w:val="001D729D"/>
    <w:rsid w:val="001E01FF"/>
    <w:rsid w:val="001E09B7"/>
    <w:rsid w:val="001E100B"/>
    <w:rsid w:val="001E6040"/>
    <w:rsid w:val="001E6A10"/>
    <w:rsid w:val="001E7001"/>
    <w:rsid w:val="001E72CD"/>
    <w:rsid w:val="001F0522"/>
    <w:rsid w:val="001F0EB0"/>
    <w:rsid w:val="001F1303"/>
    <w:rsid w:val="00200F64"/>
    <w:rsid w:val="00201D82"/>
    <w:rsid w:val="00202DFC"/>
    <w:rsid w:val="00203CE8"/>
    <w:rsid w:val="00204FF2"/>
    <w:rsid w:val="00206C08"/>
    <w:rsid w:val="00210C04"/>
    <w:rsid w:val="002111D1"/>
    <w:rsid w:val="00211F4B"/>
    <w:rsid w:val="00213202"/>
    <w:rsid w:val="002138A4"/>
    <w:rsid w:val="00213C5D"/>
    <w:rsid w:val="002146BA"/>
    <w:rsid w:val="00215279"/>
    <w:rsid w:val="002157E0"/>
    <w:rsid w:val="0021662B"/>
    <w:rsid w:val="00216B6B"/>
    <w:rsid w:val="00217134"/>
    <w:rsid w:val="0021744F"/>
    <w:rsid w:val="002179E1"/>
    <w:rsid w:val="00220931"/>
    <w:rsid w:val="00221E68"/>
    <w:rsid w:val="002237D8"/>
    <w:rsid w:val="00224929"/>
    <w:rsid w:val="00224F72"/>
    <w:rsid w:val="00227DA0"/>
    <w:rsid w:val="002301C7"/>
    <w:rsid w:val="00230495"/>
    <w:rsid w:val="00230BEA"/>
    <w:rsid w:val="00231BFC"/>
    <w:rsid w:val="002322C7"/>
    <w:rsid w:val="00232868"/>
    <w:rsid w:val="00233E3F"/>
    <w:rsid w:val="0023614F"/>
    <w:rsid w:val="00240C58"/>
    <w:rsid w:val="00240DDE"/>
    <w:rsid w:val="00241FAF"/>
    <w:rsid w:val="002421EC"/>
    <w:rsid w:val="00244E38"/>
    <w:rsid w:val="00245691"/>
    <w:rsid w:val="00246BBB"/>
    <w:rsid w:val="00247228"/>
    <w:rsid w:val="00247CE9"/>
    <w:rsid w:val="0025035E"/>
    <w:rsid w:val="00253E59"/>
    <w:rsid w:val="00254A04"/>
    <w:rsid w:val="00255367"/>
    <w:rsid w:val="0025741F"/>
    <w:rsid w:val="00257A6E"/>
    <w:rsid w:val="00257A9F"/>
    <w:rsid w:val="00260B04"/>
    <w:rsid w:val="00262E98"/>
    <w:rsid w:val="0026479B"/>
    <w:rsid w:val="00264B7B"/>
    <w:rsid w:val="002658DF"/>
    <w:rsid w:val="00266208"/>
    <w:rsid w:val="0026662E"/>
    <w:rsid w:val="00266E3D"/>
    <w:rsid w:val="00266EA6"/>
    <w:rsid w:val="002705F2"/>
    <w:rsid w:val="00270906"/>
    <w:rsid w:val="00270AD8"/>
    <w:rsid w:val="0027144B"/>
    <w:rsid w:val="002725BE"/>
    <w:rsid w:val="002735F3"/>
    <w:rsid w:val="00273DD4"/>
    <w:rsid w:val="00275992"/>
    <w:rsid w:val="00276195"/>
    <w:rsid w:val="0027641D"/>
    <w:rsid w:val="0027744D"/>
    <w:rsid w:val="0027786C"/>
    <w:rsid w:val="00277A42"/>
    <w:rsid w:val="00283415"/>
    <w:rsid w:val="002853BA"/>
    <w:rsid w:val="002868C1"/>
    <w:rsid w:val="002873E8"/>
    <w:rsid w:val="0029088E"/>
    <w:rsid w:val="002910B2"/>
    <w:rsid w:val="00291768"/>
    <w:rsid w:val="00291E44"/>
    <w:rsid w:val="002931CF"/>
    <w:rsid w:val="002958A2"/>
    <w:rsid w:val="00296650"/>
    <w:rsid w:val="002A0FAA"/>
    <w:rsid w:val="002A177B"/>
    <w:rsid w:val="002A2E64"/>
    <w:rsid w:val="002A438F"/>
    <w:rsid w:val="002A5C1C"/>
    <w:rsid w:val="002A5CDF"/>
    <w:rsid w:val="002A5F7B"/>
    <w:rsid w:val="002B2204"/>
    <w:rsid w:val="002B2C4E"/>
    <w:rsid w:val="002B2D35"/>
    <w:rsid w:val="002B3462"/>
    <w:rsid w:val="002B469E"/>
    <w:rsid w:val="002B58CF"/>
    <w:rsid w:val="002B6083"/>
    <w:rsid w:val="002C0556"/>
    <w:rsid w:val="002C3EEF"/>
    <w:rsid w:val="002C43DC"/>
    <w:rsid w:val="002C45C7"/>
    <w:rsid w:val="002C4757"/>
    <w:rsid w:val="002C6349"/>
    <w:rsid w:val="002C7768"/>
    <w:rsid w:val="002C784A"/>
    <w:rsid w:val="002C7987"/>
    <w:rsid w:val="002D13F6"/>
    <w:rsid w:val="002D1FF3"/>
    <w:rsid w:val="002D20DC"/>
    <w:rsid w:val="002D47A2"/>
    <w:rsid w:val="002D6624"/>
    <w:rsid w:val="002D69BE"/>
    <w:rsid w:val="002E03B0"/>
    <w:rsid w:val="002E083B"/>
    <w:rsid w:val="002E0DDE"/>
    <w:rsid w:val="002E1FA2"/>
    <w:rsid w:val="002E243D"/>
    <w:rsid w:val="002E5266"/>
    <w:rsid w:val="002E54B6"/>
    <w:rsid w:val="002E61DF"/>
    <w:rsid w:val="002E7B56"/>
    <w:rsid w:val="002E7F50"/>
    <w:rsid w:val="002F2181"/>
    <w:rsid w:val="002F2405"/>
    <w:rsid w:val="002F283E"/>
    <w:rsid w:val="002F560D"/>
    <w:rsid w:val="002F6CFF"/>
    <w:rsid w:val="002F767A"/>
    <w:rsid w:val="003048C4"/>
    <w:rsid w:val="003060E0"/>
    <w:rsid w:val="00306181"/>
    <w:rsid w:val="00307469"/>
    <w:rsid w:val="00310C9E"/>
    <w:rsid w:val="00310D8A"/>
    <w:rsid w:val="00311700"/>
    <w:rsid w:val="00311A22"/>
    <w:rsid w:val="00311F73"/>
    <w:rsid w:val="00313C3F"/>
    <w:rsid w:val="00313E22"/>
    <w:rsid w:val="0031465F"/>
    <w:rsid w:val="003149D8"/>
    <w:rsid w:val="00315537"/>
    <w:rsid w:val="003155F1"/>
    <w:rsid w:val="003156E4"/>
    <w:rsid w:val="003163E7"/>
    <w:rsid w:val="00316EB2"/>
    <w:rsid w:val="00320DD1"/>
    <w:rsid w:val="00321F67"/>
    <w:rsid w:val="003226FC"/>
    <w:rsid w:val="0032347A"/>
    <w:rsid w:val="00325CE2"/>
    <w:rsid w:val="00326783"/>
    <w:rsid w:val="00332AA3"/>
    <w:rsid w:val="00333B13"/>
    <w:rsid w:val="0033565C"/>
    <w:rsid w:val="00335FB6"/>
    <w:rsid w:val="00336C3A"/>
    <w:rsid w:val="00340337"/>
    <w:rsid w:val="00340BBF"/>
    <w:rsid w:val="0034122D"/>
    <w:rsid w:val="00342E0E"/>
    <w:rsid w:val="003437C6"/>
    <w:rsid w:val="003442EB"/>
    <w:rsid w:val="003504B8"/>
    <w:rsid w:val="00350FC8"/>
    <w:rsid w:val="00351B4B"/>
    <w:rsid w:val="00356E1E"/>
    <w:rsid w:val="00360482"/>
    <w:rsid w:val="00360495"/>
    <w:rsid w:val="003641FD"/>
    <w:rsid w:val="00366592"/>
    <w:rsid w:val="00370D15"/>
    <w:rsid w:val="0037234E"/>
    <w:rsid w:val="00372C5D"/>
    <w:rsid w:val="00373F80"/>
    <w:rsid w:val="00374D7B"/>
    <w:rsid w:val="003815B6"/>
    <w:rsid w:val="003817F0"/>
    <w:rsid w:val="0038227F"/>
    <w:rsid w:val="00382F33"/>
    <w:rsid w:val="00383540"/>
    <w:rsid w:val="00383704"/>
    <w:rsid w:val="003837A2"/>
    <w:rsid w:val="0038391F"/>
    <w:rsid w:val="00383FAC"/>
    <w:rsid w:val="00384666"/>
    <w:rsid w:val="003861C5"/>
    <w:rsid w:val="00386AD1"/>
    <w:rsid w:val="00386B72"/>
    <w:rsid w:val="00387066"/>
    <w:rsid w:val="0039070C"/>
    <w:rsid w:val="0039176B"/>
    <w:rsid w:val="00391858"/>
    <w:rsid w:val="003923CC"/>
    <w:rsid w:val="00393553"/>
    <w:rsid w:val="00394447"/>
    <w:rsid w:val="00394986"/>
    <w:rsid w:val="003968FB"/>
    <w:rsid w:val="00397B98"/>
    <w:rsid w:val="003A3C6C"/>
    <w:rsid w:val="003A3C71"/>
    <w:rsid w:val="003A5C9F"/>
    <w:rsid w:val="003A5D1D"/>
    <w:rsid w:val="003A6341"/>
    <w:rsid w:val="003A6749"/>
    <w:rsid w:val="003A6D9A"/>
    <w:rsid w:val="003B282D"/>
    <w:rsid w:val="003B40F2"/>
    <w:rsid w:val="003B4B8B"/>
    <w:rsid w:val="003B5CAF"/>
    <w:rsid w:val="003B70DE"/>
    <w:rsid w:val="003B7CDB"/>
    <w:rsid w:val="003B7D28"/>
    <w:rsid w:val="003C0807"/>
    <w:rsid w:val="003C286B"/>
    <w:rsid w:val="003C2FD1"/>
    <w:rsid w:val="003C3043"/>
    <w:rsid w:val="003C442F"/>
    <w:rsid w:val="003C780C"/>
    <w:rsid w:val="003D009C"/>
    <w:rsid w:val="003D12FE"/>
    <w:rsid w:val="003D15FF"/>
    <w:rsid w:val="003D599A"/>
    <w:rsid w:val="003D6E90"/>
    <w:rsid w:val="003D7E89"/>
    <w:rsid w:val="003E0E3B"/>
    <w:rsid w:val="003E1DD5"/>
    <w:rsid w:val="003E6F14"/>
    <w:rsid w:val="003E72F7"/>
    <w:rsid w:val="003E7600"/>
    <w:rsid w:val="003F0013"/>
    <w:rsid w:val="003F0944"/>
    <w:rsid w:val="003F106E"/>
    <w:rsid w:val="003F1D1A"/>
    <w:rsid w:val="003F2BAB"/>
    <w:rsid w:val="003F4249"/>
    <w:rsid w:val="003F5019"/>
    <w:rsid w:val="003F59A4"/>
    <w:rsid w:val="003F5A3D"/>
    <w:rsid w:val="003F65EC"/>
    <w:rsid w:val="003F7B46"/>
    <w:rsid w:val="00400572"/>
    <w:rsid w:val="00400C5A"/>
    <w:rsid w:val="0040226F"/>
    <w:rsid w:val="00402673"/>
    <w:rsid w:val="00404B75"/>
    <w:rsid w:val="00407688"/>
    <w:rsid w:val="00407807"/>
    <w:rsid w:val="00407A8B"/>
    <w:rsid w:val="00407E6D"/>
    <w:rsid w:val="004112BD"/>
    <w:rsid w:val="00411CD5"/>
    <w:rsid w:val="00412ED5"/>
    <w:rsid w:val="00413355"/>
    <w:rsid w:val="00415121"/>
    <w:rsid w:val="00415363"/>
    <w:rsid w:val="00415F0F"/>
    <w:rsid w:val="00415FE1"/>
    <w:rsid w:val="00416DC0"/>
    <w:rsid w:val="00420C64"/>
    <w:rsid w:val="004213B9"/>
    <w:rsid w:val="004228A1"/>
    <w:rsid w:val="00425764"/>
    <w:rsid w:val="00427CB5"/>
    <w:rsid w:val="00431D67"/>
    <w:rsid w:val="00431E7D"/>
    <w:rsid w:val="004372E9"/>
    <w:rsid w:val="00437BFE"/>
    <w:rsid w:val="00437CCF"/>
    <w:rsid w:val="00440515"/>
    <w:rsid w:val="004410D9"/>
    <w:rsid w:val="00443376"/>
    <w:rsid w:val="00443B79"/>
    <w:rsid w:val="00443BDC"/>
    <w:rsid w:val="00443E50"/>
    <w:rsid w:val="00446A34"/>
    <w:rsid w:val="00446F6D"/>
    <w:rsid w:val="0044701A"/>
    <w:rsid w:val="00447679"/>
    <w:rsid w:val="004509C7"/>
    <w:rsid w:val="00450B80"/>
    <w:rsid w:val="00453F18"/>
    <w:rsid w:val="004541D8"/>
    <w:rsid w:val="004561FA"/>
    <w:rsid w:val="00457A6F"/>
    <w:rsid w:val="00461FB4"/>
    <w:rsid w:val="00462E15"/>
    <w:rsid w:val="00464FE8"/>
    <w:rsid w:val="00465062"/>
    <w:rsid w:val="004661C6"/>
    <w:rsid w:val="00466595"/>
    <w:rsid w:val="004669C4"/>
    <w:rsid w:val="0047149F"/>
    <w:rsid w:val="004731A2"/>
    <w:rsid w:val="00473CD7"/>
    <w:rsid w:val="00477947"/>
    <w:rsid w:val="00480CF5"/>
    <w:rsid w:val="00482A55"/>
    <w:rsid w:val="00484758"/>
    <w:rsid w:val="004859E6"/>
    <w:rsid w:val="00485A72"/>
    <w:rsid w:val="00486053"/>
    <w:rsid w:val="00486B72"/>
    <w:rsid w:val="00486C7F"/>
    <w:rsid w:val="00486E7E"/>
    <w:rsid w:val="00490C3D"/>
    <w:rsid w:val="00492806"/>
    <w:rsid w:val="00493A6B"/>
    <w:rsid w:val="00493B57"/>
    <w:rsid w:val="00494B47"/>
    <w:rsid w:val="004977C9"/>
    <w:rsid w:val="004A0177"/>
    <w:rsid w:val="004A0D60"/>
    <w:rsid w:val="004A19DC"/>
    <w:rsid w:val="004A1BE4"/>
    <w:rsid w:val="004A1C74"/>
    <w:rsid w:val="004A2778"/>
    <w:rsid w:val="004A5A01"/>
    <w:rsid w:val="004A7CA6"/>
    <w:rsid w:val="004B054F"/>
    <w:rsid w:val="004B2210"/>
    <w:rsid w:val="004B30A2"/>
    <w:rsid w:val="004B41E9"/>
    <w:rsid w:val="004B4593"/>
    <w:rsid w:val="004B4E54"/>
    <w:rsid w:val="004B4EF3"/>
    <w:rsid w:val="004B5349"/>
    <w:rsid w:val="004B57D7"/>
    <w:rsid w:val="004B7802"/>
    <w:rsid w:val="004B7976"/>
    <w:rsid w:val="004C0F39"/>
    <w:rsid w:val="004C16FE"/>
    <w:rsid w:val="004C368D"/>
    <w:rsid w:val="004C4483"/>
    <w:rsid w:val="004C52E9"/>
    <w:rsid w:val="004D0502"/>
    <w:rsid w:val="004D13A2"/>
    <w:rsid w:val="004D5B90"/>
    <w:rsid w:val="004D6631"/>
    <w:rsid w:val="004D6F4D"/>
    <w:rsid w:val="004D7ECB"/>
    <w:rsid w:val="004E0412"/>
    <w:rsid w:val="004E07FE"/>
    <w:rsid w:val="004E25B1"/>
    <w:rsid w:val="004E27BF"/>
    <w:rsid w:val="004E2E88"/>
    <w:rsid w:val="004E4D59"/>
    <w:rsid w:val="004E5E7C"/>
    <w:rsid w:val="004F0DAB"/>
    <w:rsid w:val="004F19D4"/>
    <w:rsid w:val="004F3833"/>
    <w:rsid w:val="004F4859"/>
    <w:rsid w:val="004F5290"/>
    <w:rsid w:val="004F596C"/>
    <w:rsid w:val="004F5EF5"/>
    <w:rsid w:val="004F7220"/>
    <w:rsid w:val="0050040E"/>
    <w:rsid w:val="005008B1"/>
    <w:rsid w:val="00500EA6"/>
    <w:rsid w:val="0050129B"/>
    <w:rsid w:val="0050267C"/>
    <w:rsid w:val="00504251"/>
    <w:rsid w:val="00504452"/>
    <w:rsid w:val="0050506A"/>
    <w:rsid w:val="005050F8"/>
    <w:rsid w:val="00505370"/>
    <w:rsid w:val="005053EA"/>
    <w:rsid w:val="00505857"/>
    <w:rsid w:val="00505C11"/>
    <w:rsid w:val="00506E01"/>
    <w:rsid w:val="0051099E"/>
    <w:rsid w:val="00510F85"/>
    <w:rsid w:val="00512C9A"/>
    <w:rsid w:val="005133FE"/>
    <w:rsid w:val="00515746"/>
    <w:rsid w:val="00520D9B"/>
    <w:rsid w:val="0052258D"/>
    <w:rsid w:val="00522950"/>
    <w:rsid w:val="00523779"/>
    <w:rsid w:val="0052675D"/>
    <w:rsid w:val="00527AAA"/>
    <w:rsid w:val="0053124F"/>
    <w:rsid w:val="0053287B"/>
    <w:rsid w:val="0053370F"/>
    <w:rsid w:val="005356A4"/>
    <w:rsid w:val="00536524"/>
    <w:rsid w:val="0054026F"/>
    <w:rsid w:val="00540350"/>
    <w:rsid w:val="005413CD"/>
    <w:rsid w:val="00541704"/>
    <w:rsid w:val="0054175A"/>
    <w:rsid w:val="00542AF2"/>
    <w:rsid w:val="005442B4"/>
    <w:rsid w:val="005452CF"/>
    <w:rsid w:val="00553312"/>
    <w:rsid w:val="00553CE5"/>
    <w:rsid w:val="00554AAC"/>
    <w:rsid w:val="00556FAC"/>
    <w:rsid w:val="00557FBF"/>
    <w:rsid w:val="00561870"/>
    <w:rsid w:val="00562D0B"/>
    <w:rsid w:val="005630BD"/>
    <w:rsid w:val="00563680"/>
    <w:rsid w:val="00563A11"/>
    <w:rsid w:val="00564026"/>
    <w:rsid w:val="00564387"/>
    <w:rsid w:val="005646C8"/>
    <w:rsid w:val="005668F0"/>
    <w:rsid w:val="00566DDD"/>
    <w:rsid w:val="00570236"/>
    <w:rsid w:val="00574A0D"/>
    <w:rsid w:val="00580332"/>
    <w:rsid w:val="005808E0"/>
    <w:rsid w:val="00581592"/>
    <w:rsid w:val="00584140"/>
    <w:rsid w:val="00585A55"/>
    <w:rsid w:val="00585BB9"/>
    <w:rsid w:val="00590648"/>
    <w:rsid w:val="00591B20"/>
    <w:rsid w:val="005947E5"/>
    <w:rsid w:val="005949E8"/>
    <w:rsid w:val="00596415"/>
    <w:rsid w:val="005967E5"/>
    <w:rsid w:val="005972BB"/>
    <w:rsid w:val="00597714"/>
    <w:rsid w:val="005A15EA"/>
    <w:rsid w:val="005A439C"/>
    <w:rsid w:val="005A53C4"/>
    <w:rsid w:val="005B1377"/>
    <w:rsid w:val="005B5BC6"/>
    <w:rsid w:val="005B5F32"/>
    <w:rsid w:val="005B7AF5"/>
    <w:rsid w:val="005C0CC0"/>
    <w:rsid w:val="005C0D4E"/>
    <w:rsid w:val="005C1364"/>
    <w:rsid w:val="005C14F2"/>
    <w:rsid w:val="005C2570"/>
    <w:rsid w:val="005C29EA"/>
    <w:rsid w:val="005C32DE"/>
    <w:rsid w:val="005C3772"/>
    <w:rsid w:val="005C3A07"/>
    <w:rsid w:val="005C3C1F"/>
    <w:rsid w:val="005C4C04"/>
    <w:rsid w:val="005C5B49"/>
    <w:rsid w:val="005C5D19"/>
    <w:rsid w:val="005C5E1F"/>
    <w:rsid w:val="005C650C"/>
    <w:rsid w:val="005C7002"/>
    <w:rsid w:val="005C726A"/>
    <w:rsid w:val="005C7DF0"/>
    <w:rsid w:val="005D2C07"/>
    <w:rsid w:val="005D35A7"/>
    <w:rsid w:val="005D580A"/>
    <w:rsid w:val="005D6A1F"/>
    <w:rsid w:val="005E0106"/>
    <w:rsid w:val="005E08AA"/>
    <w:rsid w:val="005E0FEA"/>
    <w:rsid w:val="005E21AD"/>
    <w:rsid w:val="005E33C6"/>
    <w:rsid w:val="005E3429"/>
    <w:rsid w:val="005E444C"/>
    <w:rsid w:val="005E4A94"/>
    <w:rsid w:val="005E4F4F"/>
    <w:rsid w:val="005E611D"/>
    <w:rsid w:val="005E6CC5"/>
    <w:rsid w:val="005F03A3"/>
    <w:rsid w:val="005F1FAF"/>
    <w:rsid w:val="005F2C55"/>
    <w:rsid w:val="005F2E44"/>
    <w:rsid w:val="005F4C4E"/>
    <w:rsid w:val="005F6623"/>
    <w:rsid w:val="005F7BE8"/>
    <w:rsid w:val="005F7E54"/>
    <w:rsid w:val="00600645"/>
    <w:rsid w:val="00600CF0"/>
    <w:rsid w:val="00601674"/>
    <w:rsid w:val="00604012"/>
    <w:rsid w:val="006046A2"/>
    <w:rsid w:val="006068A2"/>
    <w:rsid w:val="0060753B"/>
    <w:rsid w:val="0061146D"/>
    <w:rsid w:val="00611BF6"/>
    <w:rsid w:val="00611FDF"/>
    <w:rsid w:val="00612D7B"/>
    <w:rsid w:val="00613246"/>
    <w:rsid w:val="006136E8"/>
    <w:rsid w:val="0061414F"/>
    <w:rsid w:val="0061521C"/>
    <w:rsid w:val="006152CA"/>
    <w:rsid w:val="006152F1"/>
    <w:rsid w:val="00616D07"/>
    <w:rsid w:val="0062078E"/>
    <w:rsid w:val="00621AAF"/>
    <w:rsid w:val="006227B8"/>
    <w:rsid w:val="006243FD"/>
    <w:rsid w:val="0062457A"/>
    <w:rsid w:val="00624A5D"/>
    <w:rsid w:val="00624C42"/>
    <w:rsid w:val="00624D44"/>
    <w:rsid w:val="0063030F"/>
    <w:rsid w:val="00631E17"/>
    <w:rsid w:val="00633213"/>
    <w:rsid w:val="00633B54"/>
    <w:rsid w:val="006340B8"/>
    <w:rsid w:val="006366BF"/>
    <w:rsid w:val="006405B6"/>
    <w:rsid w:val="00640924"/>
    <w:rsid w:val="00640941"/>
    <w:rsid w:val="00641273"/>
    <w:rsid w:val="0064129A"/>
    <w:rsid w:val="00641526"/>
    <w:rsid w:val="00642BDC"/>
    <w:rsid w:val="0064399F"/>
    <w:rsid w:val="00644F52"/>
    <w:rsid w:val="0064521A"/>
    <w:rsid w:val="006462B1"/>
    <w:rsid w:val="00650478"/>
    <w:rsid w:val="006534E1"/>
    <w:rsid w:val="00653742"/>
    <w:rsid w:val="00661270"/>
    <w:rsid w:val="00661D89"/>
    <w:rsid w:val="006629E4"/>
    <w:rsid w:val="00663AB7"/>
    <w:rsid w:val="00663D6A"/>
    <w:rsid w:val="00663E4C"/>
    <w:rsid w:val="00665D24"/>
    <w:rsid w:val="006662D4"/>
    <w:rsid w:val="006666D1"/>
    <w:rsid w:val="006673F3"/>
    <w:rsid w:val="00671130"/>
    <w:rsid w:val="0067154A"/>
    <w:rsid w:val="006720A1"/>
    <w:rsid w:val="00672FBC"/>
    <w:rsid w:val="0067424A"/>
    <w:rsid w:val="006746AA"/>
    <w:rsid w:val="00676DA2"/>
    <w:rsid w:val="00676FB5"/>
    <w:rsid w:val="006772C1"/>
    <w:rsid w:val="00677625"/>
    <w:rsid w:val="00677A35"/>
    <w:rsid w:val="00680894"/>
    <w:rsid w:val="00680D23"/>
    <w:rsid w:val="0068172B"/>
    <w:rsid w:val="00682955"/>
    <w:rsid w:val="00683DE0"/>
    <w:rsid w:val="0068586B"/>
    <w:rsid w:val="00685E72"/>
    <w:rsid w:val="006916D0"/>
    <w:rsid w:val="00691ECC"/>
    <w:rsid w:val="006927D0"/>
    <w:rsid w:val="00692AF9"/>
    <w:rsid w:val="00693415"/>
    <w:rsid w:val="00694553"/>
    <w:rsid w:val="00695127"/>
    <w:rsid w:val="00695C03"/>
    <w:rsid w:val="006961C1"/>
    <w:rsid w:val="00696B4F"/>
    <w:rsid w:val="00697B63"/>
    <w:rsid w:val="006A0262"/>
    <w:rsid w:val="006A1D13"/>
    <w:rsid w:val="006A2B52"/>
    <w:rsid w:val="006A3F0E"/>
    <w:rsid w:val="006A5129"/>
    <w:rsid w:val="006A53F9"/>
    <w:rsid w:val="006A5B29"/>
    <w:rsid w:val="006A6B96"/>
    <w:rsid w:val="006A76D7"/>
    <w:rsid w:val="006B0654"/>
    <w:rsid w:val="006B190E"/>
    <w:rsid w:val="006B37D8"/>
    <w:rsid w:val="006B4E1D"/>
    <w:rsid w:val="006B5810"/>
    <w:rsid w:val="006B587A"/>
    <w:rsid w:val="006B6956"/>
    <w:rsid w:val="006B721C"/>
    <w:rsid w:val="006C062C"/>
    <w:rsid w:val="006C2DFB"/>
    <w:rsid w:val="006C306D"/>
    <w:rsid w:val="006C4023"/>
    <w:rsid w:val="006C4B51"/>
    <w:rsid w:val="006C4E31"/>
    <w:rsid w:val="006C5D4F"/>
    <w:rsid w:val="006C5F7F"/>
    <w:rsid w:val="006C6A76"/>
    <w:rsid w:val="006C6F7D"/>
    <w:rsid w:val="006C75A0"/>
    <w:rsid w:val="006D4D60"/>
    <w:rsid w:val="006D5C32"/>
    <w:rsid w:val="006D78B3"/>
    <w:rsid w:val="006E0C7A"/>
    <w:rsid w:val="006E0D97"/>
    <w:rsid w:val="006E24F8"/>
    <w:rsid w:val="006E389A"/>
    <w:rsid w:val="006E4408"/>
    <w:rsid w:val="006E5FA3"/>
    <w:rsid w:val="006E7370"/>
    <w:rsid w:val="006F2C94"/>
    <w:rsid w:val="006F5745"/>
    <w:rsid w:val="00701058"/>
    <w:rsid w:val="007028DD"/>
    <w:rsid w:val="007066E3"/>
    <w:rsid w:val="00711501"/>
    <w:rsid w:val="00712002"/>
    <w:rsid w:val="007123BD"/>
    <w:rsid w:val="00712E44"/>
    <w:rsid w:val="00713D18"/>
    <w:rsid w:val="00714675"/>
    <w:rsid w:val="00715C92"/>
    <w:rsid w:val="00715EA3"/>
    <w:rsid w:val="007212FD"/>
    <w:rsid w:val="00721AD9"/>
    <w:rsid w:val="00723792"/>
    <w:rsid w:val="00723F4B"/>
    <w:rsid w:val="00724D13"/>
    <w:rsid w:val="00725038"/>
    <w:rsid w:val="007255B7"/>
    <w:rsid w:val="007260B3"/>
    <w:rsid w:val="007261AC"/>
    <w:rsid w:val="007266B3"/>
    <w:rsid w:val="00726A59"/>
    <w:rsid w:val="00727008"/>
    <w:rsid w:val="00730C04"/>
    <w:rsid w:val="00732465"/>
    <w:rsid w:val="007337BA"/>
    <w:rsid w:val="00733FB0"/>
    <w:rsid w:val="00734174"/>
    <w:rsid w:val="0073462E"/>
    <w:rsid w:val="00737C2C"/>
    <w:rsid w:val="007417D9"/>
    <w:rsid w:val="00742D4F"/>
    <w:rsid w:val="00744C37"/>
    <w:rsid w:val="00746195"/>
    <w:rsid w:val="00746A60"/>
    <w:rsid w:val="00747781"/>
    <w:rsid w:val="007503D3"/>
    <w:rsid w:val="00751528"/>
    <w:rsid w:val="00752145"/>
    <w:rsid w:val="0075340E"/>
    <w:rsid w:val="00755DAE"/>
    <w:rsid w:val="00755F18"/>
    <w:rsid w:val="00756574"/>
    <w:rsid w:val="00757389"/>
    <w:rsid w:val="00757B7B"/>
    <w:rsid w:val="007601D7"/>
    <w:rsid w:val="00760660"/>
    <w:rsid w:val="007611E5"/>
    <w:rsid w:val="00761255"/>
    <w:rsid w:val="00761CD4"/>
    <w:rsid w:val="00761EA6"/>
    <w:rsid w:val="00762166"/>
    <w:rsid w:val="00762418"/>
    <w:rsid w:val="007630CA"/>
    <w:rsid w:val="00763545"/>
    <w:rsid w:val="00765634"/>
    <w:rsid w:val="00766314"/>
    <w:rsid w:val="00766A56"/>
    <w:rsid w:val="00767B6F"/>
    <w:rsid w:val="00767B85"/>
    <w:rsid w:val="00770A89"/>
    <w:rsid w:val="00770C4D"/>
    <w:rsid w:val="007719A2"/>
    <w:rsid w:val="00771ABD"/>
    <w:rsid w:val="00771E60"/>
    <w:rsid w:val="0077237A"/>
    <w:rsid w:val="0077294A"/>
    <w:rsid w:val="00772A7A"/>
    <w:rsid w:val="007730C1"/>
    <w:rsid w:val="007743DA"/>
    <w:rsid w:val="007746B8"/>
    <w:rsid w:val="00777F0C"/>
    <w:rsid w:val="0078159D"/>
    <w:rsid w:val="00781855"/>
    <w:rsid w:val="0078225C"/>
    <w:rsid w:val="00782879"/>
    <w:rsid w:val="00782A01"/>
    <w:rsid w:val="0078354A"/>
    <w:rsid w:val="00784FDE"/>
    <w:rsid w:val="0078536F"/>
    <w:rsid w:val="00786CA6"/>
    <w:rsid w:val="007875CC"/>
    <w:rsid w:val="00787B73"/>
    <w:rsid w:val="00787C92"/>
    <w:rsid w:val="00791664"/>
    <w:rsid w:val="007930CD"/>
    <w:rsid w:val="007935AF"/>
    <w:rsid w:val="00794481"/>
    <w:rsid w:val="00796E0F"/>
    <w:rsid w:val="00797743"/>
    <w:rsid w:val="0079793E"/>
    <w:rsid w:val="007A1554"/>
    <w:rsid w:val="007A1821"/>
    <w:rsid w:val="007A265E"/>
    <w:rsid w:val="007A2B0C"/>
    <w:rsid w:val="007A2EB6"/>
    <w:rsid w:val="007A329B"/>
    <w:rsid w:val="007A38DA"/>
    <w:rsid w:val="007A5C3D"/>
    <w:rsid w:val="007A64B6"/>
    <w:rsid w:val="007A67B9"/>
    <w:rsid w:val="007A6B01"/>
    <w:rsid w:val="007A6D7E"/>
    <w:rsid w:val="007B0673"/>
    <w:rsid w:val="007B0980"/>
    <w:rsid w:val="007B10B4"/>
    <w:rsid w:val="007B5EBA"/>
    <w:rsid w:val="007B610D"/>
    <w:rsid w:val="007B64F8"/>
    <w:rsid w:val="007B6503"/>
    <w:rsid w:val="007B709F"/>
    <w:rsid w:val="007B70D7"/>
    <w:rsid w:val="007C39FF"/>
    <w:rsid w:val="007C3E87"/>
    <w:rsid w:val="007C5274"/>
    <w:rsid w:val="007C5F5A"/>
    <w:rsid w:val="007C7DB3"/>
    <w:rsid w:val="007D611B"/>
    <w:rsid w:val="007D69EA"/>
    <w:rsid w:val="007D6FDF"/>
    <w:rsid w:val="007E3F76"/>
    <w:rsid w:val="007E5036"/>
    <w:rsid w:val="007E608C"/>
    <w:rsid w:val="007E650C"/>
    <w:rsid w:val="007E6FE9"/>
    <w:rsid w:val="007E7293"/>
    <w:rsid w:val="007E788D"/>
    <w:rsid w:val="007E78A5"/>
    <w:rsid w:val="007F0B89"/>
    <w:rsid w:val="007F135D"/>
    <w:rsid w:val="007F142B"/>
    <w:rsid w:val="007F2455"/>
    <w:rsid w:val="007F2A59"/>
    <w:rsid w:val="007F3CA5"/>
    <w:rsid w:val="007F4327"/>
    <w:rsid w:val="007F5315"/>
    <w:rsid w:val="007F5AAF"/>
    <w:rsid w:val="007F62E5"/>
    <w:rsid w:val="007F65C8"/>
    <w:rsid w:val="007F759F"/>
    <w:rsid w:val="007F75DD"/>
    <w:rsid w:val="007F777E"/>
    <w:rsid w:val="007F7940"/>
    <w:rsid w:val="008028AE"/>
    <w:rsid w:val="008036F1"/>
    <w:rsid w:val="008074CA"/>
    <w:rsid w:val="00821064"/>
    <w:rsid w:val="0082233F"/>
    <w:rsid w:val="0082511C"/>
    <w:rsid w:val="00825314"/>
    <w:rsid w:val="00825CA8"/>
    <w:rsid w:val="00826447"/>
    <w:rsid w:val="00826DFC"/>
    <w:rsid w:val="008276D6"/>
    <w:rsid w:val="00833FF7"/>
    <w:rsid w:val="00834946"/>
    <w:rsid w:val="0083566A"/>
    <w:rsid w:val="00836E63"/>
    <w:rsid w:val="008423DB"/>
    <w:rsid w:val="00842B00"/>
    <w:rsid w:val="00843A8D"/>
    <w:rsid w:val="00845453"/>
    <w:rsid w:val="00846463"/>
    <w:rsid w:val="00846F91"/>
    <w:rsid w:val="0084702F"/>
    <w:rsid w:val="00847093"/>
    <w:rsid w:val="0084784A"/>
    <w:rsid w:val="008512C5"/>
    <w:rsid w:val="008528F7"/>
    <w:rsid w:val="00853F9A"/>
    <w:rsid w:val="008547ED"/>
    <w:rsid w:val="00855005"/>
    <w:rsid w:val="00855809"/>
    <w:rsid w:val="00855950"/>
    <w:rsid w:val="00857495"/>
    <w:rsid w:val="008577D5"/>
    <w:rsid w:val="00861309"/>
    <w:rsid w:val="00861E3F"/>
    <w:rsid w:val="00862CB9"/>
    <w:rsid w:val="00862CED"/>
    <w:rsid w:val="0086444D"/>
    <w:rsid w:val="00865775"/>
    <w:rsid w:val="008703CF"/>
    <w:rsid w:val="00873C92"/>
    <w:rsid w:val="00875090"/>
    <w:rsid w:val="008758D7"/>
    <w:rsid w:val="00877BC2"/>
    <w:rsid w:val="008806E2"/>
    <w:rsid w:val="008810F0"/>
    <w:rsid w:val="00881654"/>
    <w:rsid w:val="00883F5D"/>
    <w:rsid w:val="00884A91"/>
    <w:rsid w:val="00885C48"/>
    <w:rsid w:val="00886C3A"/>
    <w:rsid w:val="00887031"/>
    <w:rsid w:val="00887A97"/>
    <w:rsid w:val="00887ED3"/>
    <w:rsid w:val="00896D90"/>
    <w:rsid w:val="0089760D"/>
    <w:rsid w:val="00897BD0"/>
    <w:rsid w:val="008A1736"/>
    <w:rsid w:val="008A19A4"/>
    <w:rsid w:val="008A273B"/>
    <w:rsid w:val="008A35C4"/>
    <w:rsid w:val="008A3759"/>
    <w:rsid w:val="008A4887"/>
    <w:rsid w:val="008A495A"/>
    <w:rsid w:val="008A6258"/>
    <w:rsid w:val="008B0213"/>
    <w:rsid w:val="008B0D82"/>
    <w:rsid w:val="008B1C9C"/>
    <w:rsid w:val="008B2565"/>
    <w:rsid w:val="008B438D"/>
    <w:rsid w:val="008B4CD4"/>
    <w:rsid w:val="008B4ECF"/>
    <w:rsid w:val="008B64D3"/>
    <w:rsid w:val="008C04E7"/>
    <w:rsid w:val="008C1696"/>
    <w:rsid w:val="008C403A"/>
    <w:rsid w:val="008C485B"/>
    <w:rsid w:val="008C7E4C"/>
    <w:rsid w:val="008D0972"/>
    <w:rsid w:val="008D111D"/>
    <w:rsid w:val="008D2BC0"/>
    <w:rsid w:val="008D3E0F"/>
    <w:rsid w:val="008D48C1"/>
    <w:rsid w:val="008D5649"/>
    <w:rsid w:val="008D6465"/>
    <w:rsid w:val="008D779B"/>
    <w:rsid w:val="008E029B"/>
    <w:rsid w:val="008E0605"/>
    <w:rsid w:val="008E10DB"/>
    <w:rsid w:val="008E1612"/>
    <w:rsid w:val="008E161D"/>
    <w:rsid w:val="008E61F6"/>
    <w:rsid w:val="008E6A30"/>
    <w:rsid w:val="008F01BC"/>
    <w:rsid w:val="008F4B28"/>
    <w:rsid w:val="008F6E6E"/>
    <w:rsid w:val="008F7988"/>
    <w:rsid w:val="00900C09"/>
    <w:rsid w:val="00901D92"/>
    <w:rsid w:val="00903725"/>
    <w:rsid w:val="009040C2"/>
    <w:rsid w:val="00904D13"/>
    <w:rsid w:val="0090636B"/>
    <w:rsid w:val="00906981"/>
    <w:rsid w:val="0090716B"/>
    <w:rsid w:val="009104A1"/>
    <w:rsid w:val="00910BEB"/>
    <w:rsid w:val="009130D2"/>
    <w:rsid w:val="009140A0"/>
    <w:rsid w:val="009140F5"/>
    <w:rsid w:val="009144C2"/>
    <w:rsid w:val="009220EC"/>
    <w:rsid w:val="009221C6"/>
    <w:rsid w:val="00922914"/>
    <w:rsid w:val="00924E7E"/>
    <w:rsid w:val="0092573E"/>
    <w:rsid w:val="0092736B"/>
    <w:rsid w:val="0093252B"/>
    <w:rsid w:val="0093486F"/>
    <w:rsid w:val="00934EB3"/>
    <w:rsid w:val="0093549F"/>
    <w:rsid w:val="009368EA"/>
    <w:rsid w:val="00940C23"/>
    <w:rsid w:val="009429D2"/>
    <w:rsid w:val="00942E3D"/>
    <w:rsid w:val="009434C4"/>
    <w:rsid w:val="0094481D"/>
    <w:rsid w:val="00945249"/>
    <w:rsid w:val="00946EBB"/>
    <w:rsid w:val="00947633"/>
    <w:rsid w:val="009478C2"/>
    <w:rsid w:val="009516C2"/>
    <w:rsid w:val="0095215D"/>
    <w:rsid w:val="00952565"/>
    <w:rsid w:val="00952D6B"/>
    <w:rsid w:val="00953838"/>
    <w:rsid w:val="009603B0"/>
    <w:rsid w:val="00963CF6"/>
    <w:rsid w:val="00964724"/>
    <w:rsid w:val="00971939"/>
    <w:rsid w:val="009723E8"/>
    <w:rsid w:val="00972C13"/>
    <w:rsid w:val="00973D64"/>
    <w:rsid w:val="00976521"/>
    <w:rsid w:val="00980101"/>
    <w:rsid w:val="009801E4"/>
    <w:rsid w:val="00980C23"/>
    <w:rsid w:val="00983D37"/>
    <w:rsid w:val="009844D5"/>
    <w:rsid w:val="00985864"/>
    <w:rsid w:val="0098723C"/>
    <w:rsid w:val="0099259D"/>
    <w:rsid w:val="00993195"/>
    <w:rsid w:val="00994C8E"/>
    <w:rsid w:val="0099704D"/>
    <w:rsid w:val="0099716C"/>
    <w:rsid w:val="00997404"/>
    <w:rsid w:val="009A1E8D"/>
    <w:rsid w:val="009A2070"/>
    <w:rsid w:val="009A369F"/>
    <w:rsid w:val="009A40B3"/>
    <w:rsid w:val="009A51BF"/>
    <w:rsid w:val="009A7CFB"/>
    <w:rsid w:val="009B000F"/>
    <w:rsid w:val="009B0DD9"/>
    <w:rsid w:val="009B1B91"/>
    <w:rsid w:val="009B1C96"/>
    <w:rsid w:val="009B21D0"/>
    <w:rsid w:val="009B22E5"/>
    <w:rsid w:val="009B23B6"/>
    <w:rsid w:val="009B3275"/>
    <w:rsid w:val="009B42A1"/>
    <w:rsid w:val="009B4A43"/>
    <w:rsid w:val="009B6064"/>
    <w:rsid w:val="009B6FF1"/>
    <w:rsid w:val="009B7544"/>
    <w:rsid w:val="009C036C"/>
    <w:rsid w:val="009C12BE"/>
    <w:rsid w:val="009C153C"/>
    <w:rsid w:val="009C1B46"/>
    <w:rsid w:val="009C209F"/>
    <w:rsid w:val="009C3ED1"/>
    <w:rsid w:val="009C642B"/>
    <w:rsid w:val="009C778E"/>
    <w:rsid w:val="009C7C76"/>
    <w:rsid w:val="009C7F3B"/>
    <w:rsid w:val="009D0285"/>
    <w:rsid w:val="009D3948"/>
    <w:rsid w:val="009D4ECC"/>
    <w:rsid w:val="009D7922"/>
    <w:rsid w:val="009E02F1"/>
    <w:rsid w:val="009E0D71"/>
    <w:rsid w:val="009E3811"/>
    <w:rsid w:val="009E3D1A"/>
    <w:rsid w:val="009E5079"/>
    <w:rsid w:val="009E58BB"/>
    <w:rsid w:val="009E6C51"/>
    <w:rsid w:val="009E7F13"/>
    <w:rsid w:val="009F1275"/>
    <w:rsid w:val="009F29A6"/>
    <w:rsid w:val="009F2BB5"/>
    <w:rsid w:val="009F2E98"/>
    <w:rsid w:val="009F3D7F"/>
    <w:rsid w:val="009F4BA4"/>
    <w:rsid w:val="009F61DC"/>
    <w:rsid w:val="009F77E0"/>
    <w:rsid w:val="00A00556"/>
    <w:rsid w:val="00A00882"/>
    <w:rsid w:val="00A01CC1"/>
    <w:rsid w:val="00A01D6B"/>
    <w:rsid w:val="00A034DF"/>
    <w:rsid w:val="00A037C7"/>
    <w:rsid w:val="00A050C5"/>
    <w:rsid w:val="00A07946"/>
    <w:rsid w:val="00A10154"/>
    <w:rsid w:val="00A10ACE"/>
    <w:rsid w:val="00A11496"/>
    <w:rsid w:val="00A11592"/>
    <w:rsid w:val="00A11E49"/>
    <w:rsid w:val="00A12E5C"/>
    <w:rsid w:val="00A130D6"/>
    <w:rsid w:val="00A134B1"/>
    <w:rsid w:val="00A134D0"/>
    <w:rsid w:val="00A136AE"/>
    <w:rsid w:val="00A13746"/>
    <w:rsid w:val="00A153DD"/>
    <w:rsid w:val="00A20835"/>
    <w:rsid w:val="00A224F7"/>
    <w:rsid w:val="00A22989"/>
    <w:rsid w:val="00A22AEB"/>
    <w:rsid w:val="00A24EF0"/>
    <w:rsid w:val="00A25095"/>
    <w:rsid w:val="00A2553A"/>
    <w:rsid w:val="00A27ACE"/>
    <w:rsid w:val="00A3114C"/>
    <w:rsid w:val="00A329EB"/>
    <w:rsid w:val="00A32C49"/>
    <w:rsid w:val="00A365E6"/>
    <w:rsid w:val="00A41346"/>
    <w:rsid w:val="00A426E7"/>
    <w:rsid w:val="00A4283B"/>
    <w:rsid w:val="00A446F2"/>
    <w:rsid w:val="00A4574B"/>
    <w:rsid w:val="00A504CD"/>
    <w:rsid w:val="00A517BA"/>
    <w:rsid w:val="00A51F4A"/>
    <w:rsid w:val="00A52C5C"/>
    <w:rsid w:val="00A52E92"/>
    <w:rsid w:val="00A54371"/>
    <w:rsid w:val="00A55569"/>
    <w:rsid w:val="00A55811"/>
    <w:rsid w:val="00A55952"/>
    <w:rsid w:val="00A55FCE"/>
    <w:rsid w:val="00A56D7C"/>
    <w:rsid w:val="00A57341"/>
    <w:rsid w:val="00A61CF8"/>
    <w:rsid w:val="00A6211E"/>
    <w:rsid w:val="00A63749"/>
    <w:rsid w:val="00A63C6B"/>
    <w:rsid w:val="00A70D28"/>
    <w:rsid w:val="00A7149C"/>
    <w:rsid w:val="00A72456"/>
    <w:rsid w:val="00A7282F"/>
    <w:rsid w:val="00A73B02"/>
    <w:rsid w:val="00A81743"/>
    <w:rsid w:val="00A83082"/>
    <w:rsid w:val="00A84692"/>
    <w:rsid w:val="00A8567B"/>
    <w:rsid w:val="00A85A2F"/>
    <w:rsid w:val="00A91BFC"/>
    <w:rsid w:val="00A9217A"/>
    <w:rsid w:val="00A92D16"/>
    <w:rsid w:val="00A92FBD"/>
    <w:rsid w:val="00A95C6C"/>
    <w:rsid w:val="00A9765D"/>
    <w:rsid w:val="00AA2CBC"/>
    <w:rsid w:val="00AA35DA"/>
    <w:rsid w:val="00AA6124"/>
    <w:rsid w:val="00AA6764"/>
    <w:rsid w:val="00AA6848"/>
    <w:rsid w:val="00AA6914"/>
    <w:rsid w:val="00AA7F6F"/>
    <w:rsid w:val="00AB1333"/>
    <w:rsid w:val="00AB15E8"/>
    <w:rsid w:val="00AB24CB"/>
    <w:rsid w:val="00AB289E"/>
    <w:rsid w:val="00AB28D6"/>
    <w:rsid w:val="00AB3687"/>
    <w:rsid w:val="00AB48D8"/>
    <w:rsid w:val="00AB4D52"/>
    <w:rsid w:val="00AB5879"/>
    <w:rsid w:val="00AB5EF2"/>
    <w:rsid w:val="00AB7709"/>
    <w:rsid w:val="00AC074A"/>
    <w:rsid w:val="00AC0BF4"/>
    <w:rsid w:val="00AC0CF9"/>
    <w:rsid w:val="00AC1762"/>
    <w:rsid w:val="00AC2EBB"/>
    <w:rsid w:val="00AC43A8"/>
    <w:rsid w:val="00AC4784"/>
    <w:rsid w:val="00AC4CC0"/>
    <w:rsid w:val="00AC58A2"/>
    <w:rsid w:val="00AC656B"/>
    <w:rsid w:val="00AC6C5E"/>
    <w:rsid w:val="00AC6C87"/>
    <w:rsid w:val="00AC7E9E"/>
    <w:rsid w:val="00AD0C8A"/>
    <w:rsid w:val="00AD1E27"/>
    <w:rsid w:val="00AD2DB3"/>
    <w:rsid w:val="00AD3D43"/>
    <w:rsid w:val="00AD4070"/>
    <w:rsid w:val="00AD4491"/>
    <w:rsid w:val="00AD472D"/>
    <w:rsid w:val="00AD5530"/>
    <w:rsid w:val="00AD6150"/>
    <w:rsid w:val="00AD703E"/>
    <w:rsid w:val="00AD7E92"/>
    <w:rsid w:val="00AE0964"/>
    <w:rsid w:val="00AE161A"/>
    <w:rsid w:val="00AE18CE"/>
    <w:rsid w:val="00AE1A6E"/>
    <w:rsid w:val="00AE2CE5"/>
    <w:rsid w:val="00AE34E9"/>
    <w:rsid w:val="00AE41C1"/>
    <w:rsid w:val="00AE46BB"/>
    <w:rsid w:val="00AE4703"/>
    <w:rsid w:val="00AE4C72"/>
    <w:rsid w:val="00AE7E4B"/>
    <w:rsid w:val="00AF0908"/>
    <w:rsid w:val="00AF11C8"/>
    <w:rsid w:val="00AF1224"/>
    <w:rsid w:val="00AF33F8"/>
    <w:rsid w:val="00AF699B"/>
    <w:rsid w:val="00AF7A0D"/>
    <w:rsid w:val="00B0260A"/>
    <w:rsid w:val="00B0375A"/>
    <w:rsid w:val="00B05909"/>
    <w:rsid w:val="00B059CD"/>
    <w:rsid w:val="00B061E2"/>
    <w:rsid w:val="00B077DF"/>
    <w:rsid w:val="00B102C5"/>
    <w:rsid w:val="00B10A91"/>
    <w:rsid w:val="00B120BF"/>
    <w:rsid w:val="00B12FA2"/>
    <w:rsid w:val="00B13315"/>
    <w:rsid w:val="00B13A31"/>
    <w:rsid w:val="00B14A9B"/>
    <w:rsid w:val="00B20377"/>
    <w:rsid w:val="00B2076F"/>
    <w:rsid w:val="00B216D4"/>
    <w:rsid w:val="00B21E23"/>
    <w:rsid w:val="00B22FB2"/>
    <w:rsid w:val="00B23FA4"/>
    <w:rsid w:val="00B24325"/>
    <w:rsid w:val="00B262FA"/>
    <w:rsid w:val="00B26B20"/>
    <w:rsid w:val="00B26DC7"/>
    <w:rsid w:val="00B30906"/>
    <w:rsid w:val="00B30B57"/>
    <w:rsid w:val="00B323F3"/>
    <w:rsid w:val="00B35184"/>
    <w:rsid w:val="00B352A1"/>
    <w:rsid w:val="00B35FBA"/>
    <w:rsid w:val="00B36817"/>
    <w:rsid w:val="00B36BCA"/>
    <w:rsid w:val="00B40094"/>
    <w:rsid w:val="00B411EF"/>
    <w:rsid w:val="00B424F8"/>
    <w:rsid w:val="00B428DB"/>
    <w:rsid w:val="00B42935"/>
    <w:rsid w:val="00B44946"/>
    <w:rsid w:val="00B44BA9"/>
    <w:rsid w:val="00B45629"/>
    <w:rsid w:val="00B45668"/>
    <w:rsid w:val="00B46E83"/>
    <w:rsid w:val="00B4701C"/>
    <w:rsid w:val="00B475EA"/>
    <w:rsid w:val="00B47C3F"/>
    <w:rsid w:val="00B51F0D"/>
    <w:rsid w:val="00B53BE2"/>
    <w:rsid w:val="00B549CB"/>
    <w:rsid w:val="00B54B69"/>
    <w:rsid w:val="00B54C26"/>
    <w:rsid w:val="00B54D1B"/>
    <w:rsid w:val="00B552A5"/>
    <w:rsid w:val="00B57AC8"/>
    <w:rsid w:val="00B61174"/>
    <w:rsid w:val="00B61329"/>
    <w:rsid w:val="00B618BE"/>
    <w:rsid w:val="00B61E9C"/>
    <w:rsid w:val="00B63E05"/>
    <w:rsid w:val="00B67AD2"/>
    <w:rsid w:val="00B702CD"/>
    <w:rsid w:val="00B70B08"/>
    <w:rsid w:val="00B739DD"/>
    <w:rsid w:val="00B73F61"/>
    <w:rsid w:val="00B75788"/>
    <w:rsid w:val="00B76F62"/>
    <w:rsid w:val="00B77FE8"/>
    <w:rsid w:val="00B821E7"/>
    <w:rsid w:val="00B8253F"/>
    <w:rsid w:val="00B82C6F"/>
    <w:rsid w:val="00B83488"/>
    <w:rsid w:val="00B8704E"/>
    <w:rsid w:val="00B91A13"/>
    <w:rsid w:val="00B9223A"/>
    <w:rsid w:val="00B9494A"/>
    <w:rsid w:val="00B94CD2"/>
    <w:rsid w:val="00B94E4F"/>
    <w:rsid w:val="00B97C2D"/>
    <w:rsid w:val="00BA016F"/>
    <w:rsid w:val="00BA1A8D"/>
    <w:rsid w:val="00BA3646"/>
    <w:rsid w:val="00BA391B"/>
    <w:rsid w:val="00BA3D18"/>
    <w:rsid w:val="00BA4184"/>
    <w:rsid w:val="00BA4610"/>
    <w:rsid w:val="00BA4B2B"/>
    <w:rsid w:val="00BA5ADC"/>
    <w:rsid w:val="00BA6813"/>
    <w:rsid w:val="00BA7291"/>
    <w:rsid w:val="00BB0CBF"/>
    <w:rsid w:val="00BB2474"/>
    <w:rsid w:val="00BB25EC"/>
    <w:rsid w:val="00BB36B2"/>
    <w:rsid w:val="00BB4ED5"/>
    <w:rsid w:val="00BB76D2"/>
    <w:rsid w:val="00BB7E66"/>
    <w:rsid w:val="00BC0BCB"/>
    <w:rsid w:val="00BC1779"/>
    <w:rsid w:val="00BC3AD3"/>
    <w:rsid w:val="00BC4A79"/>
    <w:rsid w:val="00BC5CC6"/>
    <w:rsid w:val="00BC5FA7"/>
    <w:rsid w:val="00BC5FFF"/>
    <w:rsid w:val="00BD2E64"/>
    <w:rsid w:val="00BD37A7"/>
    <w:rsid w:val="00BD37BA"/>
    <w:rsid w:val="00BD3BC3"/>
    <w:rsid w:val="00BD3C48"/>
    <w:rsid w:val="00BD45FE"/>
    <w:rsid w:val="00BD4FE1"/>
    <w:rsid w:val="00BD611E"/>
    <w:rsid w:val="00BE2301"/>
    <w:rsid w:val="00BE25D7"/>
    <w:rsid w:val="00BE2A55"/>
    <w:rsid w:val="00BE3771"/>
    <w:rsid w:val="00BE5388"/>
    <w:rsid w:val="00BE565A"/>
    <w:rsid w:val="00BE5A97"/>
    <w:rsid w:val="00BE6D77"/>
    <w:rsid w:val="00BF2AB7"/>
    <w:rsid w:val="00BF4767"/>
    <w:rsid w:val="00BF6144"/>
    <w:rsid w:val="00BF6804"/>
    <w:rsid w:val="00BF6DD4"/>
    <w:rsid w:val="00BF7576"/>
    <w:rsid w:val="00BF7E21"/>
    <w:rsid w:val="00C00F85"/>
    <w:rsid w:val="00C01997"/>
    <w:rsid w:val="00C01AAB"/>
    <w:rsid w:val="00C01EBF"/>
    <w:rsid w:val="00C02182"/>
    <w:rsid w:val="00C0295D"/>
    <w:rsid w:val="00C039B4"/>
    <w:rsid w:val="00C04789"/>
    <w:rsid w:val="00C05101"/>
    <w:rsid w:val="00C07093"/>
    <w:rsid w:val="00C0789E"/>
    <w:rsid w:val="00C100CE"/>
    <w:rsid w:val="00C114FD"/>
    <w:rsid w:val="00C11E91"/>
    <w:rsid w:val="00C12777"/>
    <w:rsid w:val="00C1279F"/>
    <w:rsid w:val="00C14F59"/>
    <w:rsid w:val="00C158E2"/>
    <w:rsid w:val="00C16E29"/>
    <w:rsid w:val="00C1749A"/>
    <w:rsid w:val="00C17879"/>
    <w:rsid w:val="00C24268"/>
    <w:rsid w:val="00C3126E"/>
    <w:rsid w:val="00C322A6"/>
    <w:rsid w:val="00C324CB"/>
    <w:rsid w:val="00C33636"/>
    <w:rsid w:val="00C3571C"/>
    <w:rsid w:val="00C37934"/>
    <w:rsid w:val="00C37991"/>
    <w:rsid w:val="00C37BF7"/>
    <w:rsid w:val="00C37DF9"/>
    <w:rsid w:val="00C40561"/>
    <w:rsid w:val="00C41332"/>
    <w:rsid w:val="00C43963"/>
    <w:rsid w:val="00C4547E"/>
    <w:rsid w:val="00C50687"/>
    <w:rsid w:val="00C52300"/>
    <w:rsid w:val="00C55B23"/>
    <w:rsid w:val="00C55DD1"/>
    <w:rsid w:val="00C5665D"/>
    <w:rsid w:val="00C5669F"/>
    <w:rsid w:val="00C60A32"/>
    <w:rsid w:val="00C613B8"/>
    <w:rsid w:val="00C61532"/>
    <w:rsid w:val="00C622B4"/>
    <w:rsid w:val="00C6344D"/>
    <w:rsid w:val="00C64233"/>
    <w:rsid w:val="00C64EF2"/>
    <w:rsid w:val="00C650F8"/>
    <w:rsid w:val="00C669A1"/>
    <w:rsid w:val="00C6727C"/>
    <w:rsid w:val="00C72254"/>
    <w:rsid w:val="00C722AD"/>
    <w:rsid w:val="00C72622"/>
    <w:rsid w:val="00C731A7"/>
    <w:rsid w:val="00C738AF"/>
    <w:rsid w:val="00C73978"/>
    <w:rsid w:val="00C7475F"/>
    <w:rsid w:val="00C75B88"/>
    <w:rsid w:val="00C7612A"/>
    <w:rsid w:val="00C76FB5"/>
    <w:rsid w:val="00C771D2"/>
    <w:rsid w:val="00C77A2C"/>
    <w:rsid w:val="00C77F8F"/>
    <w:rsid w:val="00C805A9"/>
    <w:rsid w:val="00C826CC"/>
    <w:rsid w:val="00C848D0"/>
    <w:rsid w:val="00C858E9"/>
    <w:rsid w:val="00C876EA"/>
    <w:rsid w:val="00C92BF4"/>
    <w:rsid w:val="00C93072"/>
    <w:rsid w:val="00C93B09"/>
    <w:rsid w:val="00C93B11"/>
    <w:rsid w:val="00C94477"/>
    <w:rsid w:val="00C95E15"/>
    <w:rsid w:val="00C96B15"/>
    <w:rsid w:val="00CA0497"/>
    <w:rsid w:val="00CA089F"/>
    <w:rsid w:val="00CA1AD3"/>
    <w:rsid w:val="00CA4075"/>
    <w:rsid w:val="00CA6B28"/>
    <w:rsid w:val="00CA785F"/>
    <w:rsid w:val="00CA7981"/>
    <w:rsid w:val="00CB2BCF"/>
    <w:rsid w:val="00CB322C"/>
    <w:rsid w:val="00CB5606"/>
    <w:rsid w:val="00CB5F05"/>
    <w:rsid w:val="00CB6271"/>
    <w:rsid w:val="00CB69B2"/>
    <w:rsid w:val="00CC0A9A"/>
    <w:rsid w:val="00CC1384"/>
    <w:rsid w:val="00CC5454"/>
    <w:rsid w:val="00CC5905"/>
    <w:rsid w:val="00CC6C17"/>
    <w:rsid w:val="00CC7021"/>
    <w:rsid w:val="00CC76DF"/>
    <w:rsid w:val="00CD16BB"/>
    <w:rsid w:val="00CD305C"/>
    <w:rsid w:val="00CD3A64"/>
    <w:rsid w:val="00CE0074"/>
    <w:rsid w:val="00CE02BD"/>
    <w:rsid w:val="00CE4AB3"/>
    <w:rsid w:val="00CE4C42"/>
    <w:rsid w:val="00CE746B"/>
    <w:rsid w:val="00CF00E0"/>
    <w:rsid w:val="00CF048F"/>
    <w:rsid w:val="00CF0562"/>
    <w:rsid w:val="00CF5CAF"/>
    <w:rsid w:val="00CF7152"/>
    <w:rsid w:val="00CF79C0"/>
    <w:rsid w:val="00D000BF"/>
    <w:rsid w:val="00D012FF"/>
    <w:rsid w:val="00D017A1"/>
    <w:rsid w:val="00D01E78"/>
    <w:rsid w:val="00D01E79"/>
    <w:rsid w:val="00D02278"/>
    <w:rsid w:val="00D0233D"/>
    <w:rsid w:val="00D02A6E"/>
    <w:rsid w:val="00D02FAF"/>
    <w:rsid w:val="00D0309E"/>
    <w:rsid w:val="00D0392E"/>
    <w:rsid w:val="00D040CE"/>
    <w:rsid w:val="00D04695"/>
    <w:rsid w:val="00D06671"/>
    <w:rsid w:val="00D0692A"/>
    <w:rsid w:val="00D0722A"/>
    <w:rsid w:val="00D074D7"/>
    <w:rsid w:val="00D104EA"/>
    <w:rsid w:val="00D11887"/>
    <w:rsid w:val="00D11ACB"/>
    <w:rsid w:val="00D128CF"/>
    <w:rsid w:val="00D14A12"/>
    <w:rsid w:val="00D15467"/>
    <w:rsid w:val="00D15C95"/>
    <w:rsid w:val="00D2038C"/>
    <w:rsid w:val="00D204EC"/>
    <w:rsid w:val="00D20A27"/>
    <w:rsid w:val="00D21832"/>
    <w:rsid w:val="00D220DD"/>
    <w:rsid w:val="00D2210C"/>
    <w:rsid w:val="00D23485"/>
    <w:rsid w:val="00D24151"/>
    <w:rsid w:val="00D25751"/>
    <w:rsid w:val="00D25EBF"/>
    <w:rsid w:val="00D26400"/>
    <w:rsid w:val="00D34BEF"/>
    <w:rsid w:val="00D35536"/>
    <w:rsid w:val="00D36167"/>
    <w:rsid w:val="00D3627D"/>
    <w:rsid w:val="00D36D9D"/>
    <w:rsid w:val="00D37E8A"/>
    <w:rsid w:val="00D42C70"/>
    <w:rsid w:val="00D42FDD"/>
    <w:rsid w:val="00D43095"/>
    <w:rsid w:val="00D43F95"/>
    <w:rsid w:val="00D44511"/>
    <w:rsid w:val="00D44A89"/>
    <w:rsid w:val="00D45EE8"/>
    <w:rsid w:val="00D463AC"/>
    <w:rsid w:val="00D47019"/>
    <w:rsid w:val="00D47D40"/>
    <w:rsid w:val="00D50921"/>
    <w:rsid w:val="00D50B18"/>
    <w:rsid w:val="00D51561"/>
    <w:rsid w:val="00D52CC1"/>
    <w:rsid w:val="00D5362D"/>
    <w:rsid w:val="00D53A0F"/>
    <w:rsid w:val="00D55226"/>
    <w:rsid w:val="00D5538E"/>
    <w:rsid w:val="00D6011C"/>
    <w:rsid w:val="00D6145A"/>
    <w:rsid w:val="00D647C0"/>
    <w:rsid w:val="00D6526E"/>
    <w:rsid w:val="00D65345"/>
    <w:rsid w:val="00D65FB3"/>
    <w:rsid w:val="00D66867"/>
    <w:rsid w:val="00D66D63"/>
    <w:rsid w:val="00D67742"/>
    <w:rsid w:val="00D679C0"/>
    <w:rsid w:val="00D7079C"/>
    <w:rsid w:val="00D707F6"/>
    <w:rsid w:val="00D721E8"/>
    <w:rsid w:val="00D725DF"/>
    <w:rsid w:val="00D740EB"/>
    <w:rsid w:val="00D76899"/>
    <w:rsid w:val="00D76E23"/>
    <w:rsid w:val="00D77098"/>
    <w:rsid w:val="00D77DA9"/>
    <w:rsid w:val="00D802D4"/>
    <w:rsid w:val="00D80E78"/>
    <w:rsid w:val="00D80EAB"/>
    <w:rsid w:val="00D81D02"/>
    <w:rsid w:val="00D85A08"/>
    <w:rsid w:val="00D85DDF"/>
    <w:rsid w:val="00D86FE6"/>
    <w:rsid w:val="00D87ECA"/>
    <w:rsid w:val="00D92BE0"/>
    <w:rsid w:val="00D9344C"/>
    <w:rsid w:val="00D95618"/>
    <w:rsid w:val="00D95B58"/>
    <w:rsid w:val="00D96004"/>
    <w:rsid w:val="00D97203"/>
    <w:rsid w:val="00DA0BE2"/>
    <w:rsid w:val="00DA1706"/>
    <w:rsid w:val="00DA2BF9"/>
    <w:rsid w:val="00DA3BEE"/>
    <w:rsid w:val="00DA3CA1"/>
    <w:rsid w:val="00DA61A6"/>
    <w:rsid w:val="00DB052D"/>
    <w:rsid w:val="00DB14E5"/>
    <w:rsid w:val="00DB37C5"/>
    <w:rsid w:val="00DB501B"/>
    <w:rsid w:val="00DB610D"/>
    <w:rsid w:val="00DB6824"/>
    <w:rsid w:val="00DB6C3A"/>
    <w:rsid w:val="00DB6FB0"/>
    <w:rsid w:val="00DB7F5D"/>
    <w:rsid w:val="00DB7FC7"/>
    <w:rsid w:val="00DC1402"/>
    <w:rsid w:val="00DC1704"/>
    <w:rsid w:val="00DC3258"/>
    <w:rsid w:val="00DC3296"/>
    <w:rsid w:val="00DC37DB"/>
    <w:rsid w:val="00DC457A"/>
    <w:rsid w:val="00DC47DE"/>
    <w:rsid w:val="00DC4967"/>
    <w:rsid w:val="00DC5479"/>
    <w:rsid w:val="00DC60C5"/>
    <w:rsid w:val="00DC64B1"/>
    <w:rsid w:val="00DD00EF"/>
    <w:rsid w:val="00DD2A54"/>
    <w:rsid w:val="00DD386F"/>
    <w:rsid w:val="00DD5841"/>
    <w:rsid w:val="00DD5947"/>
    <w:rsid w:val="00DE10E6"/>
    <w:rsid w:val="00DE1B46"/>
    <w:rsid w:val="00DE1B82"/>
    <w:rsid w:val="00DE3D51"/>
    <w:rsid w:val="00DE559B"/>
    <w:rsid w:val="00DF068B"/>
    <w:rsid w:val="00DF47BC"/>
    <w:rsid w:val="00DF4FDA"/>
    <w:rsid w:val="00DF7BB6"/>
    <w:rsid w:val="00E0091A"/>
    <w:rsid w:val="00E01AD0"/>
    <w:rsid w:val="00E01D93"/>
    <w:rsid w:val="00E04913"/>
    <w:rsid w:val="00E06147"/>
    <w:rsid w:val="00E107A4"/>
    <w:rsid w:val="00E11A0C"/>
    <w:rsid w:val="00E12028"/>
    <w:rsid w:val="00E122E6"/>
    <w:rsid w:val="00E12371"/>
    <w:rsid w:val="00E12852"/>
    <w:rsid w:val="00E12EF7"/>
    <w:rsid w:val="00E131FC"/>
    <w:rsid w:val="00E13625"/>
    <w:rsid w:val="00E13824"/>
    <w:rsid w:val="00E13D3B"/>
    <w:rsid w:val="00E1401A"/>
    <w:rsid w:val="00E15C06"/>
    <w:rsid w:val="00E16D76"/>
    <w:rsid w:val="00E171C4"/>
    <w:rsid w:val="00E20BEA"/>
    <w:rsid w:val="00E21208"/>
    <w:rsid w:val="00E235AB"/>
    <w:rsid w:val="00E23D0D"/>
    <w:rsid w:val="00E24111"/>
    <w:rsid w:val="00E24231"/>
    <w:rsid w:val="00E24561"/>
    <w:rsid w:val="00E24F74"/>
    <w:rsid w:val="00E259BB"/>
    <w:rsid w:val="00E266EE"/>
    <w:rsid w:val="00E26A9F"/>
    <w:rsid w:val="00E30AAC"/>
    <w:rsid w:val="00E35C15"/>
    <w:rsid w:val="00E35E5B"/>
    <w:rsid w:val="00E37683"/>
    <w:rsid w:val="00E37A49"/>
    <w:rsid w:val="00E405C5"/>
    <w:rsid w:val="00E40B87"/>
    <w:rsid w:val="00E429E1"/>
    <w:rsid w:val="00E42A1F"/>
    <w:rsid w:val="00E4338D"/>
    <w:rsid w:val="00E43796"/>
    <w:rsid w:val="00E50935"/>
    <w:rsid w:val="00E51398"/>
    <w:rsid w:val="00E51D02"/>
    <w:rsid w:val="00E533BD"/>
    <w:rsid w:val="00E55D92"/>
    <w:rsid w:val="00E560AE"/>
    <w:rsid w:val="00E56BBC"/>
    <w:rsid w:val="00E56D0F"/>
    <w:rsid w:val="00E62589"/>
    <w:rsid w:val="00E63646"/>
    <w:rsid w:val="00E64C7C"/>
    <w:rsid w:val="00E655B4"/>
    <w:rsid w:val="00E6680E"/>
    <w:rsid w:val="00E6686B"/>
    <w:rsid w:val="00E70363"/>
    <w:rsid w:val="00E70A33"/>
    <w:rsid w:val="00E75D13"/>
    <w:rsid w:val="00E76A92"/>
    <w:rsid w:val="00E81DEC"/>
    <w:rsid w:val="00E86D50"/>
    <w:rsid w:val="00E87226"/>
    <w:rsid w:val="00E9059D"/>
    <w:rsid w:val="00E9186A"/>
    <w:rsid w:val="00E92389"/>
    <w:rsid w:val="00E92E12"/>
    <w:rsid w:val="00E9388E"/>
    <w:rsid w:val="00E9450D"/>
    <w:rsid w:val="00E9506C"/>
    <w:rsid w:val="00E95CE6"/>
    <w:rsid w:val="00E96F77"/>
    <w:rsid w:val="00E970A9"/>
    <w:rsid w:val="00EA00BF"/>
    <w:rsid w:val="00EA093C"/>
    <w:rsid w:val="00EA450C"/>
    <w:rsid w:val="00EA54F0"/>
    <w:rsid w:val="00EA5AC3"/>
    <w:rsid w:val="00EA6AB5"/>
    <w:rsid w:val="00EB020C"/>
    <w:rsid w:val="00EB12C5"/>
    <w:rsid w:val="00EB168B"/>
    <w:rsid w:val="00EB2F6C"/>
    <w:rsid w:val="00EB49B4"/>
    <w:rsid w:val="00EB5A7B"/>
    <w:rsid w:val="00EB70E3"/>
    <w:rsid w:val="00EB7340"/>
    <w:rsid w:val="00EB7635"/>
    <w:rsid w:val="00EB7667"/>
    <w:rsid w:val="00EB7731"/>
    <w:rsid w:val="00EC03B7"/>
    <w:rsid w:val="00EC049E"/>
    <w:rsid w:val="00EC12BF"/>
    <w:rsid w:val="00EC2869"/>
    <w:rsid w:val="00EC2F31"/>
    <w:rsid w:val="00EC474D"/>
    <w:rsid w:val="00EC5404"/>
    <w:rsid w:val="00EC58E6"/>
    <w:rsid w:val="00ED0F89"/>
    <w:rsid w:val="00ED22A6"/>
    <w:rsid w:val="00ED2411"/>
    <w:rsid w:val="00ED26C7"/>
    <w:rsid w:val="00ED2A31"/>
    <w:rsid w:val="00ED33DC"/>
    <w:rsid w:val="00ED3BD7"/>
    <w:rsid w:val="00ED5510"/>
    <w:rsid w:val="00EE22DD"/>
    <w:rsid w:val="00EE2D72"/>
    <w:rsid w:val="00EE4195"/>
    <w:rsid w:val="00EE63B6"/>
    <w:rsid w:val="00EE6633"/>
    <w:rsid w:val="00EE7455"/>
    <w:rsid w:val="00EF0ED5"/>
    <w:rsid w:val="00EF22B5"/>
    <w:rsid w:val="00EF2FE9"/>
    <w:rsid w:val="00EF5E1B"/>
    <w:rsid w:val="00EF6C47"/>
    <w:rsid w:val="00F019AB"/>
    <w:rsid w:val="00F032B5"/>
    <w:rsid w:val="00F03413"/>
    <w:rsid w:val="00F041E3"/>
    <w:rsid w:val="00F05960"/>
    <w:rsid w:val="00F104F8"/>
    <w:rsid w:val="00F10F11"/>
    <w:rsid w:val="00F16D57"/>
    <w:rsid w:val="00F20CC3"/>
    <w:rsid w:val="00F21D30"/>
    <w:rsid w:val="00F24845"/>
    <w:rsid w:val="00F27D35"/>
    <w:rsid w:val="00F302D0"/>
    <w:rsid w:val="00F3062E"/>
    <w:rsid w:val="00F31943"/>
    <w:rsid w:val="00F3476E"/>
    <w:rsid w:val="00F34A1F"/>
    <w:rsid w:val="00F34FD0"/>
    <w:rsid w:val="00F373F5"/>
    <w:rsid w:val="00F420AE"/>
    <w:rsid w:val="00F42A0A"/>
    <w:rsid w:val="00F44583"/>
    <w:rsid w:val="00F44E2C"/>
    <w:rsid w:val="00F4607A"/>
    <w:rsid w:val="00F469CA"/>
    <w:rsid w:val="00F46B30"/>
    <w:rsid w:val="00F46B3F"/>
    <w:rsid w:val="00F47114"/>
    <w:rsid w:val="00F47C5E"/>
    <w:rsid w:val="00F47F7C"/>
    <w:rsid w:val="00F50D9F"/>
    <w:rsid w:val="00F52105"/>
    <w:rsid w:val="00F52161"/>
    <w:rsid w:val="00F53D9D"/>
    <w:rsid w:val="00F56442"/>
    <w:rsid w:val="00F61675"/>
    <w:rsid w:val="00F63712"/>
    <w:rsid w:val="00F64A71"/>
    <w:rsid w:val="00F65022"/>
    <w:rsid w:val="00F670A9"/>
    <w:rsid w:val="00F671FE"/>
    <w:rsid w:val="00F7127E"/>
    <w:rsid w:val="00F74148"/>
    <w:rsid w:val="00F76928"/>
    <w:rsid w:val="00F77EA4"/>
    <w:rsid w:val="00F80997"/>
    <w:rsid w:val="00F8103C"/>
    <w:rsid w:val="00F81BD8"/>
    <w:rsid w:val="00F8225F"/>
    <w:rsid w:val="00F824D0"/>
    <w:rsid w:val="00F8587C"/>
    <w:rsid w:val="00F8753A"/>
    <w:rsid w:val="00F877F5"/>
    <w:rsid w:val="00F87AB9"/>
    <w:rsid w:val="00F92BCC"/>
    <w:rsid w:val="00F92E7B"/>
    <w:rsid w:val="00F940E0"/>
    <w:rsid w:val="00F94419"/>
    <w:rsid w:val="00F968DC"/>
    <w:rsid w:val="00F96B54"/>
    <w:rsid w:val="00F9795A"/>
    <w:rsid w:val="00FA1CA4"/>
    <w:rsid w:val="00FA1F7C"/>
    <w:rsid w:val="00FA5259"/>
    <w:rsid w:val="00FA6BF7"/>
    <w:rsid w:val="00FA796F"/>
    <w:rsid w:val="00FB0506"/>
    <w:rsid w:val="00FB1413"/>
    <w:rsid w:val="00FB14DA"/>
    <w:rsid w:val="00FB454D"/>
    <w:rsid w:val="00FB4C72"/>
    <w:rsid w:val="00FB58CB"/>
    <w:rsid w:val="00FC0893"/>
    <w:rsid w:val="00FC11D9"/>
    <w:rsid w:val="00FC233D"/>
    <w:rsid w:val="00FC40FB"/>
    <w:rsid w:val="00FC4B93"/>
    <w:rsid w:val="00FC6EDD"/>
    <w:rsid w:val="00FD262E"/>
    <w:rsid w:val="00FE0938"/>
    <w:rsid w:val="00FE5A78"/>
    <w:rsid w:val="00FE71F5"/>
    <w:rsid w:val="00FE7ED3"/>
    <w:rsid w:val="00FF0CF1"/>
    <w:rsid w:val="00FF10C7"/>
    <w:rsid w:val="00FF34E1"/>
    <w:rsid w:val="00FF34F0"/>
    <w:rsid w:val="00FF37EF"/>
    <w:rsid w:val="00FF3EB6"/>
    <w:rsid w:val="00FF6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BC0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D2BC0"/>
    <w:pPr>
      <w:keepNext/>
      <w:numPr>
        <w:numId w:val="3"/>
      </w:numPr>
      <w:outlineLvl w:val="0"/>
    </w:pPr>
    <w:rPr>
      <w:b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D2BC0"/>
    <w:rPr>
      <w:b/>
      <w:sz w:val="24"/>
    </w:rPr>
  </w:style>
  <w:style w:type="paragraph" w:customStyle="1" w:styleId="WW-Tekstpodstawowy2">
    <w:name w:val="WW-Tekst podstawowy 2"/>
    <w:basedOn w:val="Normalny"/>
    <w:rsid w:val="008D2BC0"/>
    <w:pPr>
      <w:spacing w:line="360" w:lineRule="auto"/>
      <w:jc w:val="both"/>
    </w:pPr>
    <w:rPr>
      <w:rFonts w:ascii="Bookman Old Style" w:hAnsi="Bookman Old Style"/>
      <w:sz w:val="24"/>
    </w:rPr>
  </w:style>
  <w:style w:type="paragraph" w:customStyle="1" w:styleId="Sowowa">
    <w:name w:val="Sowowa"/>
    <w:basedOn w:val="Normalny"/>
    <w:rsid w:val="008D2BC0"/>
    <w:pPr>
      <w:widowControl w:val="0"/>
      <w:spacing w:line="360" w:lineRule="auto"/>
    </w:pPr>
    <w:rPr>
      <w:sz w:val="24"/>
    </w:rPr>
  </w:style>
  <w:style w:type="character" w:styleId="Numerstrony">
    <w:name w:val="page number"/>
    <w:basedOn w:val="Domylnaczcionkaakapitu"/>
    <w:rsid w:val="00760660"/>
  </w:style>
  <w:style w:type="paragraph" w:styleId="Nagwek">
    <w:name w:val="header"/>
    <w:basedOn w:val="Normalny"/>
    <w:next w:val="Tekstpodstawowy"/>
    <w:rsid w:val="0076066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760660"/>
    <w:pPr>
      <w:tabs>
        <w:tab w:val="center" w:pos="4536"/>
        <w:tab w:val="right" w:pos="9072"/>
      </w:tabs>
    </w:pPr>
  </w:style>
  <w:style w:type="paragraph" w:customStyle="1" w:styleId="WW-Tekstpodstawowywcity2">
    <w:name w:val="WW-Tekst podstawowy wcięty 2"/>
    <w:basedOn w:val="Normalny"/>
    <w:uiPriority w:val="99"/>
    <w:rsid w:val="00760660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Normalny1">
    <w:name w:val="Normalny1"/>
    <w:basedOn w:val="Normalny"/>
    <w:rsid w:val="00760660"/>
    <w:rPr>
      <w:sz w:val="24"/>
      <w:szCs w:val="24"/>
    </w:rPr>
  </w:style>
  <w:style w:type="paragraph" w:customStyle="1" w:styleId="Tekstpodstawowy21">
    <w:name w:val="Tekst podstawowy 21"/>
    <w:basedOn w:val="Normalny1"/>
    <w:rsid w:val="0076066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76066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76066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Plandokumentu">
    <w:name w:val="Document Map"/>
    <w:basedOn w:val="Normalny"/>
    <w:semiHidden/>
    <w:rsid w:val="007719A2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8703C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266EA6"/>
  </w:style>
  <w:style w:type="character" w:styleId="Odwoanieprzypisukocowego">
    <w:name w:val="endnote reference"/>
    <w:basedOn w:val="Domylnaczcionkaakapitu"/>
    <w:semiHidden/>
    <w:rsid w:val="00266EA6"/>
    <w:rPr>
      <w:vertAlign w:val="superscript"/>
    </w:rPr>
  </w:style>
  <w:style w:type="paragraph" w:customStyle="1" w:styleId="Znak1">
    <w:name w:val="Znak1"/>
    <w:basedOn w:val="Normalny"/>
    <w:rsid w:val="008A4887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WW-Absatz-Standardschriftart">
    <w:name w:val="WW-Absatz-Standardschriftart"/>
    <w:rsid w:val="00E42A1F"/>
  </w:style>
  <w:style w:type="character" w:customStyle="1" w:styleId="WW8Num8z0">
    <w:name w:val="WW8Num8z0"/>
    <w:rsid w:val="00AB15E8"/>
    <w:rPr>
      <w:rFonts w:ascii="StarSymbol" w:hAnsi="StarSymbol" w:cs="StarSymbol"/>
      <w:sz w:val="18"/>
      <w:szCs w:val="18"/>
    </w:rPr>
  </w:style>
  <w:style w:type="paragraph" w:customStyle="1" w:styleId="Znak">
    <w:name w:val="Znak"/>
    <w:basedOn w:val="Normalny"/>
    <w:rsid w:val="00027C0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0">
    <w:name w:val="Znak"/>
    <w:basedOn w:val="Normalny"/>
    <w:rsid w:val="008F01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">
    <w:name w:val="Znak Znak Znak"/>
    <w:basedOn w:val="Normalny"/>
    <w:rsid w:val="00BE23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1">
    <w:name w:val="Znak Znak1"/>
    <w:basedOn w:val="Normalny"/>
    <w:rsid w:val="0006767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1E70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1"/>
    <w:rsid w:val="004A0177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rsid w:val="001E100B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Zwykytekst1">
    <w:name w:val="Zwykły tekst1"/>
    <w:basedOn w:val="Normalny"/>
    <w:rsid w:val="001E100B"/>
    <w:rPr>
      <w:rFonts w:ascii="Courier New" w:hAnsi="Courier New"/>
    </w:rPr>
  </w:style>
  <w:style w:type="paragraph" w:customStyle="1" w:styleId="Default">
    <w:name w:val="Default"/>
    <w:rsid w:val="001E100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1">
    <w:name w:val="Styl1"/>
    <w:basedOn w:val="Normalny"/>
    <w:rsid w:val="000F6FF6"/>
    <w:pPr>
      <w:widowControl w:val="0"/>
      <w:spacing w:before="240"/>
      <w:jc w:val="both"/>
    </w:pPr>
    <w:rPr>
      <w:rFonts w:ascii="Arial" w:hAnsi="Arial"/>
      <w:sz w:val="24"/>
    </w:rPr>
  </w:style>
  <w:style w:type="paragraph" w:styleId="Tekstkomentarza">
    <w:name w:val="annotation text"/>
    <w:basedOn w:val="Normalny"/>
    <w:semiHidden/>
    <w:rsid w:val="00847093"/>
  </w:style>
  <w:style w:type="paragraph" w:styleId="Tematkomentarza">
    <w:name w:val="annotation subject"/>
    <w:basedOn w:val="Tekstkomentarza"/>
    <w:next w:val="Tekstkomentarza"/>
    <w:semiHidden/>
    <w:rsid w:val="00847093"/>
    <w:pPr>
      <w:widowControl w:val="0"/>
    </w:pPr>
    <w:rPr>
      <w:rFonts w:eastAsia="Lucida Sans Unicode"/>
      <w:b/>
      <w:bCs/>
      <w:color w:val="000000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99"/>
    <w:qFormat/>
    <w:rsid w:val="00B618BE"/>
    <w:pPr>
      <w:widowControl w:val="0"/>
      <w:ind w:left="708"/>
    </w:pPr>
    <w:rPr>
      <w:rFonts w:eastAsia="Lucida Sans Unicode"/>
      <w:color w:val="000000"/>
      <w:sz w:val="24"/>
      <w:szCs w:val="24"/>
    </w:rPr>
  </w:style>
  <w:style w:type="paragraph" w:customStyle="1" w:styleId="Normalny10">
    <w:name w:val="Normalny1"/>
    <w:basedOn w:val="Normalny"/>
    <w:link w:val="NormalZnak"/>
    <w:rsid w:val="00BF7E21"/>
    <w:rPr>
      <w:sz w:val="24"/>
      <w:szCs w:val="24"/>
    </w:rPr>
  </w:style>
  <w:style w:type="paragraph" w:customStyle="1" w:styleId="Normalny2">
    <w:name w:val="Normalny2"/>
    <w:basedOn w:val="Normalny"/>
    <w:rsid w:val="0076354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83566A"/>
    <w:pPr>
      <w:suppressAutoHyphens w:val="0"/>
      <w:autoSpaceDE w:val="0"/>
      <w:autoSpaceDN w:val="0"/>
    </w:pPr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3566A"/>
    <w:rPr>
      <w:rFonts w:ascii="Courier New" w:hAnsi="Courier New"/>
    </w:rPr>
  </w:style>
  <w:style w:type="character" w:styleId="Odwoaniedokomentarza">
    <w:name w:val="annotation reference"/>
    <w:basedOn w:val="Domylnaczcionkaakapitu"/>
    <w:semiHidden/>
    <w:rsid w:val="00725038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757389"/>
    <w:rPr>
      <w:lang w:eastAsia="ar-SA"/>
    </w:rPr>
  </w:style>
  <w:style w:type="character" w:customStyle="1" w:styleId="st">
    <w:name w:val="st"/>
    <w:basedOn w:val="Domylnaczcionkaakapitu"/>
    <w:uiPriority w:val="99"/>
    <w:rsid w:val="005E4F4F"/>
  </w:style>
  <w:style w:type="character" w:styleId="Uwydatnienie">
    <w:name w:val="Emphasis"/>
    <w:uiPriority w:val="20"/>
    <w:qFormat/>
    <w:rsid w:val="005E4F4F"/>
    <w:rPr>
      <w:i/>
      <w:iCs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99"/>
    <w:qFormat/>
    <w:rsid w:val="001341F8"/>
    <w:rPr>
      <w:rFonts w:eastAsia="Lucida Sans Unicode"/>
      <w:color w:val="000000"/>
      <w:sz w:val="24"/>
      <w:szCs w:val="24"/>
      <w:lang w:eastAsia="ar-SA"/>
    </w:rPr>
  </w:style>
  <w:style w:type="paragraph" w:customStyle="1" w:styleId="Normalny20">
    <w:name w:val="Normalny2"/>
    <w:basedOn w:val="Normalny"/>
    <w:rsid w:val="00EF0ED5"/>
    <w:rPr>
      <w:sz w:val="24"/>
      <w:szCs w:val="24"/>
    </w:rPr>
  </w:style>
  <w:style w:type="paragraph" w:customStyle="1" w:styleId="Normalny3">
    <w:name w:val="Normalny3"/>
    <w:basedOn w:val="Normalny"/>
    <w:rsid w:val="00D42C70"/>
    <w:rPr>
      <w:sz w:val="24"/>
      <w:szCs w:val="24"/>
    </w:rPr>
  </w:style>
  <w:style w:type="character" w:customStyle="1" w:styleId="NormalZnak">
    <w:name w:val="Normal Znak"/>
    <w:link w:val="Normalny10"/>
    <w:rsid w:val="006E0D97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0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44777-6885-4B42-833D-9B7CFE7F0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1917</Words>
  <Characters>11508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ZRP/45/2005</vt:lpstr>
    </vt:vector>
  </TitlesOfParts>
  <Company>Urząd Miasta w Tomaszowie Maz.</Company>
  <LinksUpToDate>false</LinksUpToDate>
  <CharactersWithSpaces>13399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ZRP/45/2005</dc:title>
  <dc:creator>Marta_Wawrzynczak (UM Tomaszów zam publ)</dc:creator>
  <cp:lastModifiedBy>apawlik</cp:lastModifiedBy>
  <cp:revision>8</cp:revision>
  <cp:lastPrinted>2022-05-23T09:42:00Z</cp:lastPrinted>
  <dcterms:created xsi:type="dcterms:W3CDTF">2022-05-23T09:44:00Z</dcterms:created>
  <dcterms:modified xsi:type="dcterms:W3CDTF">2022-05-26T12:41:00Z</dcterms:modified>
</cp:coreProperties>
</file>