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EF41E7" w:rsidRPr="00F16C56" w:rsidRDefault="00EE010C" w:rsidP="00A14A15">
      <w:pPr>
        <w:shd w:val="clear" w:color="auto" w:fill="FFFFFF"/>
        <w:jc w:val="both"/>
        <w:rPr>
          <w:rFonts w:ascii="Cambria" w:hAnsi="Cambria"/>
          <w:b/>
          <w:bCs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F16C56" w:rsidRPr="00F16C56">
        <w:rPr>
          <w:rFonts w:ascii="Cambria" w:hAnsi="Cambria" w:cstheme="minorHAnsi"/>
          <w:b/>
          <w:bCs/>
          <w:color w:val="0070C0"/>
        </w:rPr>
        <w:t>Z</w:t>
      </w:r>
      <w:r w:rsidR="00F16C56" w:rsidRPr="00F16C56">
        <w:rPr>
          <w:rFonts w:ascii="Cambria" w:hAnsi="Cambria" w:cstheme="minorHAnsi"/>
          <w:b/>
          <w:color w:val="0070C0"/>
        </w:rPr>
        <w:t>akup, dostawa i montaż cyfrowego systemu do obsługi Sali Obrad Urzędu Miasta w Tomaszowie Mazowieckim w ramach</w:t>
      </w:r>
      <w:r w:rsidR="00F16C56" w:rsidRPr="00F16C56">
        <w:rPr>
          <w:rFonts w:ascii="Cambria" w:hAnsi="Cambria"/>
          <w:b/>
          <w:bCs/>
        </w:rPr>
        <w:t xml:space="preserve"> </w:t>
      </w:r>
      <w:r w:rsidR="00F16C56" w:rsidRPr="00F16C56">
        <w:rPr>
          <w:rFonts w:ascii="Cambria" w:hAnsi="Cambria" w:cstheme="minorHAnsi"/>
          <w:b/>
          <w:color w:val="0070C0"/>
        </w:rPr>
        <w:t xml:space="preserve">programu operacyjnego Cyfrowa Gmina w Urzędzie Miasta w Tomaszowie Mazowieckim – Zwiększenie jakości, zakresu e-usług oraz poziomu </w:t>
      </w:r>
      <w:proofErr w:type="spellStart"/>
      <w:r w:rsidR="00F16C56" w:rsidRPr="00F16C56">
        <w:rPr>
          <w:rFonts w:ascii="Cambria" w:hAnsi="Cambria" w:cstheme="minorHAnsi"/>
          <w:b/>
          <w:color w:val="0070C0"/>
        </w:rPr>
        <w:t>cyberbezpieczeństwa</w:t>
      </w:r>
      <w:proofErr w:type="spellEnd"/>
      <w:r w:rsidR="00F16C56" w:rsidRPr="00F16C56">
        <w:rPr>
          <w:rFonts w:ascii="Cambria" w:hAnsi="Cambria" w:cstheme="minorHAnsi"/>
          <w:b/>
          <w:color w:val="0070C0"/>
        </w:rPr>
        <w:t>” finansowanego w ramach reakcji Unii na pandemię COVID-19 ze środków Europejskiego Funduszu Rozwoju Regionalnego w ramach Programu Operacyjnego Polska Cyfrowa na lata 2014 – 2022, Oś Priorytetowa V Rozwój cyfrowy JST oraz wzmocnienie cyfrowej odporności na zagrożenia REACT-EU, Działanie 5.1 Rozwój Cyfrowy JST oraz wzmocnienie cyfrowej odporności na zagrożenia. „System i urządzenia związane z komunikacją online.”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 xml:space="preserve">w przypadku wyboru naszej oferty zobowiązujemy się do zawarcia umowy zgodnej </w:t>
      </w:r>
      <w:r w:rsidR="00A14A15" w:rsidRPr="00F16C56">
        <w:rPr>
          <w:rFonts w:ascii="Cambria" w:hAnsi="Cambria" w:cs="Tahoma"/>
          <w:sz w:val="22"/>
          <w:szCs w:val="22"/>
        </w:rPr>
        <w:t xml:space="preserve">                                </w:t>
      </w:r>
      <w:r w:rsidRPr="00F16C56">
        <w:rPr>
          <w:rFonts w:ascii="Cambria" w:hAnsi="Cambria" w:cs="Tahoma"/>
          <w:sz w:val="22"/>
          <w:szCs w:val="22"/>
        </w:rPr>
        <w:t>z postanowieniami określonymi w SWZ,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 xml:space="preserve">zobowiązujemy się wykonywać zamówienie związane z realizacją przedmiotu umowy zgodnie </w:t>
      </w:r>
      <w:r w:rsidR="004275B7" w:rsidRPr="00F16C56">
        <w:rPr>
          <w:rFonts w:ascii="Cambria" w:hAnsi="Cambria" w:cs="Tahoma"/>
          <w:sz w:val="22"/>
          <w:szCs w:val="22"/>
        </w:rPr>
        <w:t xml:space="preserve"> </w:t>
      </w:r>
      <w:r w:rsidRPr="00F16C56">
        <w:rPr>
          <w:rFonts w:ascii="Cambria" w:hAnsi="Cambria" w:cs="Tahoma"/>
          <w:sz w:val="22"/>
          <w:szCs w:val="22"/>
        </w:rPr>
        <w:t>z opisem przedmiotu zamówienia, obowiązującymi przepisami prawa i normami z zachowaniem należytej staranności za cenę wskazaną w formularzu oferty,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>uważamy się za związanych niniejszą ofertą na okres wskazany w dokumentach zamówienia (SWZ) liczonych od upływu terminu składania ofert,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>nie uczestniczę(</w:t>
      </w:r>
      <w:proofErr w:type="spellStart"/>
      <w:r w:rsidRPr="00F16C56">
        <w:rPr>
          <w:rFonts w:ascii="Cambria" w:hAnsi="Cambria" w:cs="Tahoma"/>
          <w:sz w:val="22"/>
          <w:szCs w:val="22"/>
        </w:rPr>
        <w:t>ymy</w:t>
      </w:r>
      <w:proofErr w:type="spellEnd"/>
      <w:r w:rsidRPr="00F16C56">
        <w:rPr>
          <w:rFonts w:ascii="Cambria" w:hAnsi="Cambria" w:cs="Tahoma"/>
          <w:sz w:val="22"/>
          <w:szCs w:val="22"/>
        </w:rPr>
        <w:t>) jako Wykonawca w jakiejkolwiek innej ofercie złożonej w celu udzielenia niniejszego zamówienia,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>akceptuję(</w:t>
      </w:r>
      <w:proofErr w:type="spellStart"/>
      <w:r w:rsidRPr="00F16C56">
        <w:rPr>
          <w:rFonts w:ascii="Cambria" w:hAnsi="Cambria" w:cs="Tahoma"/>
          <w:sz w:val="22"/>
          <w:szCs w:val="22"/>
        </w:rPr>
        <w:t>emy</w:t>
      </w:r>
      <w:proofErr w:type="spellEnd"/>
      <w:r w:rsidRPr="00F16C56">
        <w:rPr>
          <w:rFonts w:ascii="Cambria" w:hAnsi="Cambria" w:cs="Tahoma"/>
          <w:sz w:val="22"/>
          <w:szCs w:val="22"/>
        </w:rPr>
        <w:t>) warunki płatności określone przez Zamawiającego we wzorze umowy,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2"/>
          <w:szCs w:val="22"/>
          <w:u w:val="single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</w:r>
      <w:r w:rsidRPr="00F16C56">
        <w:rPr>
          <w:rFonts w:ascii="Cambria" w:hAnsi="Cambria" w:cs="Tahoma"/>
          <w:b/>
          <w:sz w:val="22"/>
          <w:szCs w:val="22"/>
          <w:u w:val="single"/>
        </w:rPr>
        <w:t>oświadczamy, że zaoferowany asortyment odpowiada wymaganiom określonym w opisie przedmiotu zamówienia,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 xml:space="preserve">- </w:t>
      </w:r>
      <w:r w:rsidRPr="00F16C56">
        <w:rPr>
          <w:rFonts w:ascii="Cambria" w:hAnsi="Cambria" w:cs="Tahoma"/>
          <w:sz w:val="22"/>
          <w:szCs w:val="22"/>
        </w:rPr>
        <w:tab/>
        <w:t>zamówienie wykonamy w terminie określonym przez Zamawiającego w dokumentacji przetargowej,</w:t>
      </w:r>
    </w:p>
    <w:p w:rsidR="00EE010C" w:rsidRPr="00F16C56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F16C56">
        <w:rPr>
          <w:rFonts w:ascii="Cambria" w:hAnsi="Cambria" w:cs="Tahoma"/>
          <w:sz w:val="22"/>
          <w:szCs w:val="22"/>
        </w:rPr>
        <w:t>-</w:t>
      </w:r>
      <w:r w:rsidRPr="00F16C56">
        <w:rPr>
          <w:rFonts w:ascii="Cambria" w:hAnsi="Cambria" w:cs="Tahoma"/>
          <w:sz w:val="22"/>
          <w:szCs w:val="22"/>
        </w:rPr>
        <w:tab/>
        <w:t>zamierzam powierzyć /</w:t>
      </w:r>
      <w:r w:rsidR="004275B7" w:rsidRPr="00F16C56">
        <w:rPr>
          <w:rFonts w:ascii="Cambria" w:hAnsi="Cambria" w:cs="Tahoma"/>
          <w:sz w:val="22"/>
          <w:szCs w:val="22"/>
        </w:rPr>
        <w:t xml:space="preserve"> </w:t>
      </w:r>
      <w:r w:rsidRPr="00F16C56">
        <w:rPr>
          <w:rFonts w:ascii="Cambria" w:hAnsi="Cambria" w:cs="Tahoma"/>
          <w:sz w:val="22"/>
          <w:szCs w:val="22"/>
        </w:rPr>
        <w:t>nie zamierzam powierzyć</w:t>
      </w:r>
      <w:r w:rsidRPr="00F16C56">
        <w:rPr>
          <w:rFonts w:ascii="Cambria" w:hAnsi="Cambria" w:cs="Tahoma"/>
          <w:i/>
          <w:iCs/>
          <w:sz w:val="22"/>
          <w:szCs w:val="22"/>
        </w:rPr>
        <w:t>*</w:t>
      </w:r>
      <w:r w:rsidRPr="00F16C56">
        <w:rPr>
          <w:rFonts w:ascii="Cambria" w:hAnsi="Cambria" w:cs="Tahoma"/>
          <w:sz w:val="22"/>
          <w:szCs w:val="22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EE010C" w:rsidRPr="00EE010C" w:rsidTr="009773FF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z art. 462 ust. 2 </w:t>
            </w:r>
            <w:proofErr w:type="spellStart"/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pzp</w:t>
            </w:r>
            <w:proofErr w:type="spellEnd"/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)</w:t>
            </w:r>
          </w:p>
        </w:tc>
      </w:tr>
      <w:tr w:rsidR="00EE010C" w:rsidRPr="00EE010C" w:rsidTr="009773FF">
        <w:trPr>
          <w:trHeight w:val="386"/>
        </w:trPr>
        <w:tc>
          <w:tcPr>
            <w:tcW w:w="151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EE010C" w:rsidRPr="00E977A1" w:rsidRDefault="00EE010C" w:rsidP="00EE010C">
      <w:pPr>
        <w:autoSpaceDE w:val="0"/>
        <w:jc w:val="both"/>
        <w:rPr>
          <w:rFonts w:ascii="Cambria" w:hAnsi="Cambria" w:cs="Tahoma"/>
          <w:b/>
          <w:i/>
        </w:rPr>
      </w:pPr>
      <w:r w:rsidRPr="00E977A1">
        <w:rPr>
          <w:rFonts w:ascii="Cambria" w:hAnsi="Cambria"/>
          <w:i/>
          <w:color w:val="00B050"/>
        </w:rPr>
        <w:t>Zamawiający informuje, że nie jest dopuszczalne zlecenie całości zamówienia przez wykonawcę jego podwykonawcom. Powyższe zgodne jest z orzecznictwem</w:t>
      </w:r>
      <w:r w:rsidR="002C2EEC" w:rsidRPr="00E977A1">
        <w:rPr>
          <w:rFonts w:ascii="Cambria" w:hAnsi="Cambria"/>
          <w:i/>
          <w:color w:val="00B050"/>
        </w:rPr>
        <w:t xml:space="preserve"> </w:t>
      </w:r>
      <w:r w:rsidRPr="00E977A1">
        <w:rPr>
          <w:rStyle w:val="Pogrubienie"/>
          <w:rFonts w:ascii="Cambria" w:eastAsiaTheme="majorEastAsia" w:hAnsi="Cambria"/>
          <w:i/>
          <w:color w:val="00B050"/>
        </w:rPr>
        <w:t xml:space="preserve">KIO 2971/20, KIO 2976/20 a także wyrokiem Sądu Okręgowego w Warszawie z dnia 5 maja 2021 r., XXIII </w:t>
      </w:r>
      <w:proofErr w:type="spellStart"/>
      <w:r w:rsidRPr="00E977A1">
        <w:rPr>
          <w:rStyle w:val="Pogrubienie"/>
          <w:rFonts w:ascii="Cambria" w:eastAsiaTheme="majorEastAsia" w:hAnsi="Cambria"/>
          <w:i/>
          <w:color w:val="00B050"/>
        </w:rPr>
        <w:t>Zs</w:t>
      </w:r>
      <w:proofErr w:type="spellEnd"/>
      <w:r w:rsidRPr="00E977A1">
        <w:rPr>
          <w:rStyle w:val="Pogrubienie"/>
          <w:rFonts w:ascii="Cambria" w:eastAsiaTheme="majorEastAsia" w:hAnsi="Cambria"/>
          <w:i/>
          <w:color w:val="00B050"/>
        </w:rPr>
        <w:t xml:space="preserve"> 11/21. </w:t>
      </w:r>
      <w:r w:rsidRPr="00E977A1">
        <w:rPr>
          <w:rFonts w:ascii="Cambria" w:hAnsi="Cambria"/>
          <w:i/>
          <w:color w:val="00B050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E977A1">
        <w:rPr>
          <w:rFonts w:ascii="Cambria" w:hAnsi="Cambria"/>
          <w:i/>
          <w:color w:val="00B050"/>
        </w:rPr>
        <w:t>pzp</w:t>
      </w:r>
      <w:proofErr w:type="spellEnd"/>
      <w:r w:rsidRPr="00E977A1">
        <w:rPr>
          <w:rFonts w:ascii="Cambria" w:hAnsi="Cambria"/>
          <w:i/>
          <w:color w:val="00B050"/>
        </w:rPr>
        <w:t>.</w:t>
      </w:r>
    </w:p>
    <w:p w:rsidR="00EE010C" w:rsidRDefault="00EE010C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E977A1" w:rsidRPr="0034403A" w:rsidRDefault="00E977A1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F419F0" w:rsidRPr="0050730C" w:rsidRDefault="00F16C56" w:rsidP="005073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</w:rPr>
      </w:pPr>
      <w:r>
        <w:rPr>
          <w:rFonts w:ascii="Cambria" w:hAnsi="Cambria" w:cs="Tahoma"/>
          <w:b/>
          <w:bCs/>
        </w:rPr>
        <w:t>Z</w:t>
      </w:r>
      <w:r w:rsidR="00EE010C" w:rsidRPr="0034403A">
        <w:rPr>
          <w:rFonts w:ascii="Cambria" w:hAnsi="Cambria" w:cs="Tahoma"/>
          <w:b/>
          <w:bCs/>
        </w:rPr>
        <w:t xml:space="preserve">a realizację </w:t>
      </w:r>
      <w:r w:rsidR="004275B7">
        <w:rPr>
          <w:rFonts w:ascii="Cambria" w:hAnsi="Cambria" w:cs="Tahoma"/>
          <w:b/>
          <w:bCs/>
        </w:rPr>
        <w:t xml:space="preserve">przedmiotu </w:t>
      </w:r>
      <w:r w:rsidR="00EE010C" w:rsidRPr="0034403A">
        <w:rPr>
          <w:rFonts w:ascii="Cambria" w:hAnsi="Cambria" w:cs="Tahoma"/>
          <w:b/>
          <w:bCs/>
        </w:rPr>
        <w:t xml:space="preserve">zamówienia </w:t>
      </w:r>
      <w:r w:rsidR="0050730C">
        <w:rPr>
          <w:rFonts w:ascii="Cambria" w:hAnsi="Cambria" w:cs="Tahoma"/>
          <w:b/>
          <w:bCs/>
        </w:rPr>
        <w:t>oferujemy cenę zgodnie z poniższą tabelą:</w:t>
      </w:r>
    </w:p>
    <w:p w:rsidR="0050730C" w:rsidRDefault="0050730C" w:rsidP="0050730C">
      <w:pPr>
        <w:pStyle w:val="Normalny1"/>
        <w:autoSpaceDE w:val="0"/>
        <w:rPr>
          <w:rFonts w:ascii="Cambria" w:hAnsi="Cambria" w:cs="Tahoma"/>
          <w:b/>
          <w:bCs/>
          <w:color w:val="0070C0"/>
        </w:rPr>
      </w:pPr>
    </w:p>
    <w:p w:rsidR="002B2363" w:rsidRPr="0047210F" w:rsidRDefault="0050730C" w:rsidP="0047210F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32"/>
          <w:szCs w:val="32"/>
        </w:rPr>
      </w:pPr>
      <w:r>
        <w:rPr>
          <w:rFonts w:ascii="Cambria" w:hAnsi="Cambria" w:cs="Tahoma"/>
          <w:b/>
          <w:bCs/>
          <w:color w:val="0070C0"/>
          <w:sz w:val="32"/>
          <w:szCs w:val="32"/>
        </w:rPr>
        <w:t>TABELA SPRZĘTU (OFEROWANY ASORTYMENT)</w:t>
      </w:r>
      <w:r w:rsidR="001316F9">
        <w:rPr>
          <w:rFonts w:ascii="Cambria" w:hAnsi="Cambria" w:cs="Tahoma"/>
          <w:b/>
          <w:bCs/>
          <w:color w:val="0070C0"/>
          <w:sz w:val="32"/>
          <w:szCs w:val="32"/>
        </w:rPr>
        <w:t xml:space="preserve"> - </w:t>
      </w:r>
      <w:r w:rsidR="008435B4" w:rsidRPr="00C82E2E">
        <w:rPr>
          <w:rFonts w:ascii="Cambria" w:hAnsi="Cambria" w:cs="Tahoma"/>
          <w:b/>
          <w:bCs/>
          <w:color w:val="0070C0"/>
          <w:sz w:val="32"/>
          <w:szCs w:val="32"/>
        </w:rPr>
        <w:t>WYPEŁNIA WYKONAWCA:</w:t>
      </w:r>
    </w:p>
    <w:p w:rsidR="00F419F0" w:rsidRDefault="00F419F0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2B2363" w:rsidRPr="00E977A1" w:rsidRDefault="002B2363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  <w:r w:rsidRPr="00E977A1">
        <w:rPr>
          <w:rFonts w:ascii="Cambria" w:hAnsi="Cambria" w:cs="Tahoma"/>
          <w:bCs/>
          <w:i/>
          <w:sz w:val="20"/>
          <w:szCs w:val="20"/>
        </w:rPr>
        <w:t>Zamawiającemu przysługuje prawo do zwrócenia się do wykonawców o złożenie wyjaśnień w zakresie  poniższej tabeli.</w:t>
      </w:r>
    </w:p>
    <w:p w:rsidR="002B2363" w:rsidRPr="00E977A1" w:rsidRDefault="0050730C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  <w:r w:rsidRPr="00E977A1">
        <w:rPr>
          <w:rFonts w:ascii="Cambria" w:hAnsi="Cambria" w:cs="Tahoma"/>
          <w:bCs/>
          <w:i/>
          <w:sz w:val="20"/>
          <w:szCs w:val="20"/>
        </w:rPr>
        <w:t>Brak wypełnienia kolumny 4 i 5</w:t>
      </w:r>
      <w:r w:rsidR="002B2363" w:rsidRPr="00E977A1">
        <w:rPr>
          <w:rFonts w:ascii="Cambria" w:hAnsi="Cambria" w:cs="Tahoma"/>
          <w:bCs/>
          <w:i/>
          <w:sz w:val="20"/>
          <w:szCs w:val="20"/>
        </w:rPr>
        <w:t xml:space="preserve"> – może spowodować odrzucenie oferty Wykonawcy.</w:t>
      </w:r>
    </w:p>
    <w:p w:rsidR="002B2363" w:rsidRPr="00E977A1" w:rsidRDefault="0050730C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  <w:u w:val="single"/>
        </w:rPr>
      </w:pPr>
      <w:r w:rsidRPr="00E977A1">
        <w:rPr>
          <w:rFonts w:ascii="Cambria" w:hAnsi="Cambria" w:cs="Tahoma"/>
          <w:bCs/>
          <w:i/>
          <w:sz w:val="20"/>
          <w:szCs w:val="20"/>
        </w:rPr>
        <w:t>Wskazanie w kolumnie 4 i 5</w:t>
      </w:r>
      <w:r w:rsidR="002B2363" w:rsidRPr="00E977A1">
        <w:rPr>
          <w:rFonts w:ascii="Cambria" w:hAnsi="Cambria" w:cs="Tahoma"/>
          <w:bCs/>
          <w:i/>
          <w:sz w:val="20"/>
          <w:szCs w:val="20"/>
        </w:rPr>
        <w:t xml:space="preserve"> nazwy producenta/modelu/typu asortymentu ma służyć zamawiającemu do weryfikacji zgodności zaoferowanego przedmiotu zamówienia z minimalnymi wymaganiami określonymi w opisie przedmiotu zamówienia i </w:t>
      </w:r>
      <w:r w:rsidR="002B2363" w:rsidRPr="00E977A1">
        <w:rPr>
          <w:rFonts w:ascii="Cambria" w:hAnsi="Cambria" w:cs="Tahoma"/>
          <w:bCs/>
          <w:i/>
          <w:sz w:val="20"/>
          <w:szCs w:val="20"/>
          <w:u w:val="single"/>
        </w:rPr>
        <w:t xml:space="preserve">tym samym potwierdzić, </w:t>
      </w:r>
      <w:r w:rsidR="002B2363" w:rsidRPr="00E977A1">
        <w:rPr>
          <w:rFonts w:ascii="Cambria" w:hAnsi="Cambria" w:cs="Tahoma"/>
          <w:b/>
          <w:bCs/>
          <w:i/>
          <w:sz w:val="20"/>
          <w:szCs w:val="20"/>
          <w:u w:val="single"/>
        </w:rPr>
        <w:t>ze oferta jest zgodna z warunkami zamówienia</w:t>
      </w:r>
      <w:r w:rsidR="002B2363" w:rsidRPr="00E977A1">
        <w:rPr>
          <w:rFonts w:ascii="Cambria" w:hAnsi="Cambria" w:cs="Tahoma"/>
          <w:bCs/>
          <w:i/>
          <w:sz w:val="20"/>
          <w:szCs w:val="20"/>
          <w:u w:val="single"/>
        </w:rPr>
        <w:t xml:space="preserve"> (opisem przedmiotu zamówienia).</w:t>
      </w:r>
    </w:p>
    <w:p w:rsidR="002428E1" w:rsidRPr="008435B4" w:rsidRDefault="002428E1" w:rsidP="008435B4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FF0000"/>
        </w:rPr>
      </w:pPr>
    </w:p>
    <w:tbl>
      <w:tblPr>
        <w:tblW w:w="10335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2441"/>
        <w:gridCol w:w="850"/>
        <w:gridCol w:w="1535"/>
        <w:gridCol w:w="1984"/>
        <w:gridCol w:w="1393"/>
        <w:gridCol w:w="1297"/>
        <w:gridCol w:w="8"/>
        <w:gridCol w:w="7"/>
      </w:tblGrid>
      <w:tr w:rsidR="00F16C56" w:rsidRPr="0050730C" w:rsidTr="005B0FBC">
        <w:trPr>
          <w:gridAfter w:val="2"/>
          <w:wAfter w:w="15" w:type="dxa"/>
          <w:trHeight w:val="94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lastRenderedPageBreak/>
              <w:t>L.P.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Opis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Ilość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Producent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Nazwa produktu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Cena jednostkowa brutto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16C56" w:rsidRPr="0050730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Cena sumaryczna brutto</w:t>
            </w:r>
          </w:p>
        </w:tc>
      </w:tr>
      <w:tr w:rsidR="0050730C" w:rsidRPr="0050730C" w:rsidTr="0050730C">
        <w:trPr>
          <w:gridAfter w:val="2"/>
          <w:wAfter w:w="15" w:type="dxa"/>
          <w:trHeight w:val="36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1.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3.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4.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5.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6.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50730C" w:rsidRPr="0050730C" w:rsidRDefault="0050730C" w:rsidP="005B0FBC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0730C">
              <w:rPr>
                <w:rFonts w:eastAsia="Times New Roman" w:cstheme="minorHAnsi"/>
                <w:b/>
                <w:color w:val="000000"/>
                <w:lang w:eastAsia="pl-PL"/>
              </w:rPr>
              <w:t>7.</w:t>
            </w:r>
          </w:p>
        </w:tc>
      </w:tr>
      <w:tr w:rsidR="00F16C56" w:rsidRPr="00600D1C" w:rsidTr="005B0FBC">
        <w:trPr>
          <w:trHeight w:val="76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95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Bezprzewodowy system konferencyjny z glosowaniem</w:t>
            </w:r>
          </w:p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Punkt dost</w:t>
            </w:r>
            <w:r>
              <w:rPr>
                <w:rFonts w:eastAsia="Times New Roman" w:cstheme="minorHAnsi"/>
                <w:color w:val="000000"/>
                <w:lang w:eastAsia="pl-PL"/>
              </w:rPr>
              <w:t>ę</w:t>
            </w:r>
            <w:r w:rsidRPr="00600D1C">
              <w:rPr>
                <w:rFonts w:eastAsia="Times New Roman" w:cstheme="minorHAnsi"/>
                <w:color w:val="000000"/>
                <w:lang w:eastAsia="pl-PL"/>
              </w:rPr>
              <w:t>powy 5GHz/2.4GHz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Bezprzewodowy pulpit konferencyjny - konfigurowalny dla przewodniczącego, delegata lub słuchacza, bateria SB930 w zestawie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28,00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Mikrofon na gęsiej szyi "</w:t>
            </w:r>
            <w:proofErr w:type="spellStart"/>
            <w:r w:rsidRPr="00600D1C">
              <w:rPr>
                <w:rFonts w:eastAsia="Times New Roman" w:cstheme="minorHAnsi"/>
                <w:color w:val="000000"/>
                <w:lang w:eastAsia="pl-PL"/>
              </w:rPr>
              <w:t>Dualflex</w:t>
            </w:r>
            <w:proofErr w:type="spellEnd"/>
            <w:r w:rsidRPr="00600D1C">
              <w:rPr>
                <w:rFonts w:eastAsia="Times New Roman" w:cstheme="minorHAnsi"/>
                <w:color w:val="000000"/>
                <w:lang w:eastAsia="pl-PL"/>
              </w:rPr>
              <w:t>", 50 cm, dwukolorowy pierścień świetlny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28,00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 xml:space="preserve">Sieciowa ładowarka na 10 szt. akumulatorków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3,00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72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Zapasowe baterie do pulpitu konferencyjnego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4,00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7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Karta NFC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32,00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 xml:space="preserve">Punkt </w:t>
            </w:r>
            <w:proofErr w:type="spellStart"/>
            <w:r w:rsidRPr="00600D1C">
              <w:rPr>
                <w:rFonts w:eastAsia="Times New Roman" w:cstheme="minorHAnsi"/>
                <w:color w:val="000000"/>
                <w:lang w:eastAsia="pl-PL"/>
              </w:rPr>
              <w:t>dostepowy</w:t>
            </w:r>
            <w:proofErr w:type="spellEnd"/>
            <w:r w:rsidRPr="00600D1C">
              <w:rPr>
                <w:rFonts w:eastAsia="Times New Roman" w:cstheme="minorHAnsi"/>
                <w:color w:val="000000"/>
                <w:lang w:eastAsia="pl-PL"/>
              </w:rPr>
              <w:t xml:space="preserve"> 1.9 GHz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303030"/>
                <w:lang w:eastAsia="pl-PL"/>
              </w:rPr>
            </w:pPr>
            <w:r w:rsidRPr="00600D1C">
              <w:rPr>
                <w:rFonts w:eastAsia="Times New Roman" w:cstheme="minorHAnsi"/>
                <w:color w:val="30303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Nadajnik w postaci mikrofonu do ręki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4,00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303030"/>
                <w:lang w:eastAsia="pl-PL"/>
              </w:rPr>
            </w:pPr>
            <w:r w:rsidRPr="00600D1C">
              <w:rPr>
                <w:rFonts w:eastAsia="Times New Roman" w:cstheme="minorHAnsi"/>
                <w:color w:val="30303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E977A1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9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Nadajnik/odbiornik w postaci mikrofonu na gęsiej szyjce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0D1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E977A1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Ładowarka systemowa do MXW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303030"/>
                <w:lang w:eastAsia="pl-PL"/>
              </w:rPr>
            </w:pPr>
            <w:r w:rsidRPr="00600D1C">
              <w:rPr>
                <w:rFonts w:eastAsia="Times New Roman" w:cstheme="minorHAnsi"/>
                <w:color w:val="30303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E977A1">
        <w:trPr>
          <w:gridAfter w:val="1"/>
          <w:wAfter w:w="7" w:type="dxa"/>
          <w:trHeight w:val="76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95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System inteligentnego nagłośnienia</w:t>
            </w:r>
          </w:p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 </w:t>
            </w:r>
          </w:p>
        </w:tc>
      </w:tr>
      <w:tr w:rsidR="00F16C56" w:rsidRPr="00600D1C" w:rsidTr="00E977A1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lastRenderedPageBreak/>
              <w:t>11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Przetwornik cyfrowy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12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Cyfrowy procesor dźwięku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13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Naścienny panel sterowania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14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Kolumna szerokopasmowa ze sterowaniem wiązką akustyczną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1"/>
          <w:wAfter w:w="7" w:type="dxa"/>
          <w:trHeight w:val="53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Dodatki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6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8CBAD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15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Switch programowalny do systemu DANTE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406B"/>
                <w:lang w:eastAsia="pl-PL"/>
              </w:rPr>
            </w:pPr>
            <w:r w:rsidRPr="00600D1C">
              <w:rPr>
                <w:rFonts w:eastAsia="Times New Roman" w:cstheme="minorHAnsi"/>
                <w:color w:val="00406B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16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Monitor 55"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5B0FBC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Monitor dotykowy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F16C56" w:rsidRPr="00600D1C" w:rsidTr="00E977A1">
        <w:trPr>
          <w:gridAfter w:val="2"/>
          <w:wAfter w:w="15" w:type="dxa"/>
          <w:trHeight w:val="9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17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Tablet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2,00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C56" w:rsidRPr="00600D1C" w:rsidRDefault="00F16C56" w:rsidP="005B0FB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E977A1" w:rsidRPr="00600D1C" w:rsidTr="0019630D">
        <w:trPr>
          <w:gridAfter w:val="2"/>
          <w:wAfter w:w="15" w:type="dxa"/>
          <w:trHeight w:val="1122"/>
        </w:trPr>
        <w:tc>
          <w:tcPr>
            <w:tcW w:w="9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7A1" w:rsidRPr="00E977A1" w:rsidRDefault="00E977A1" w:rsidP="00E977A1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</w:pPr>
            <w:r w:rsidRPr="00E977A1">
              <w:rPr>
                <w:rFonts w:eastAsia="Times New Roman" w:cstheme="minorHAnsi"/>
                <w:b/>
                <w:color w:val="000000"/>
                <w:sz w:val="28"/>
                <w:szCs w:val="28"/>
                <w:lang w:eastAsia="pl-PL"/>
              </w:rPr>
              <w:t>Razem cena całkowita oferty złotych brutto</w:t>
            </w:r>
          </w:p>
          <w:p w:rsidR="00E977A1" w:rsidRPr="00E977A1" w:rsidRDefault="00E977A1" w:rsidP="00E977A1">
            <w:pPr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8"/>
                <w:szCs w:val="28"/>
                <w:lang w:eastAsia="pl-PL"/>
              </w:rPr>
            </w:pPr>
            <w:r w:rsidRPr="00E977A1">
              <w:rPr>
                <w:rFonts w:eastAsia="Times New Roman" w:cstheme="minorHAnsi"/>
                <w:i/>
                <w:color w:val="000000"/>
                <w:sz w:val="28"/>
                <w:szCs w:val="28"/>
                <w:lang w:eastAsia="pl-PL"/>
              </w:rPr>
              <w:t>(wskazać liczbowo)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E977A1" w:rsidRPr="00600D1C" w:rsidRDefault="00E977A1" w:rsidP="00E977A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  <w:r w:rsidRPr="00600D1C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</w:tbl>
    <w:p w:rsidR="00E454B1" w:rsidRPr="00E454B1" w:rsidRDefault="00E454B1" w:rsidP="00512423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EE010C" w:rsidRDefault="00E454B1" w:rsidP="0047210F">
      <w:pPr>
        <w:pStyle w:val="Normalny1"/>
        <w:autoSpaceDE w:val="0"/>
        <w:ind w:left="284" w:hanging="284"/>
        <w:jc w:val="both"/>
        <w:rPr>
          <w:rFonts w:ascii="Cambria" w:hAnsi="Cambria"/>
        </w:rPr>
      </w:pPr>
      <w:r w:rsidRPr="00E454B1">
        <w:rPr>
          <w:rFonts w:ascii="Cambria" w:hAnsi="Cambria" w:cs="Tahoma"/>
          <w:bCs/>
        </w:rPr>
        <w:t>5.</w:t>
      </w:r>
      <w:r w:rsidRPr="00E454B1">
        <w:rPr>
          <w:rFonts w:ascii="Cambria" w:hAnsi="Cambria" w:cs="Tahoma"/>
          <w:bCs/>
        </w:rPr>
        <w:tab/>
      </w:r>
      <w:r w:rsidR="00EE010C" w:rsidRPr="00E454B1">
        <w:rPr>
          <w:rFonts w:ascii="Cambria" w:hAnsi="Cambria"/>
        </w:rPr>
        <w:t>Numer rachunku firmowego, który jest rachunkiem prowadzonym do celów działalności gospodarczej z otwartym rachunkiem VAT,</w:t>
      </w:r>
      <w:r w:rsidR="0047210F">
        <w:rPr>
          <w:rFonts w:ascii="Cambria" w:hAnsi="Cambria"/>
        </w:rPr>
        <w:t xml:space="preserve"> </w:t>
      </w:r>
      <w:r w:rsidR="00EE010C" w:rsidRPr="00E454B1">
        <w:rPr>
          <w:rFonts w:ascii="Cambria" w:hAnsi="Cambria"/>
        </w:rPr>
        <w:t>na który należy przekaz</w:t>
      </w:r>
      <w:r w:rsidR="009D2D4F" w:rsidRPr="00E454B1">
        <w:rPr>
          <w:rFonts w:ascii="Cambria" w:hAnsi="Cambria"/>
        </w:rPr>
        <w:t>ać wynagrodzenie: ………………………</w:t>
      </w:r>
      <w:r w:rsidR="00F419F0">
        <w:rPr>
          <w:rFonts w:ascii="Cambria" w:hAnsi="Cambria"/>
        </w:rPr>
        <w:t>…………………………………………….</w:t>
      </w:r>
      <w:r w:rsidR="009D2D4F" w:rsidRPr="00E454B1">
        <w:rPr>
          <w:rFonts w:ascii="Cambria" w:hAnsi="Cambria"/>
        </w:rPr>
        <w:t>…</w:t>
      </w:r>
      <w:r w:rsidR="00EE010C" w:rsidRPr="00E454B1">
        <w:rPr>
          <w:rFonts w:ascii="Cambria" w:hAnsi="Cambria"/>
        </w:rPr>
        <w:t>………………</w:t>
      </w:r>
    </w:p>
    <w:p w:rsidR="0047210F" w:rsidRPr="0047210F" w:rsidRDefault="0047210F" w:rsidP="0047210F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</w:p>
    <w:p w:rsidR="00EE010C" w:rsidRPr="00E454B1" w:rsidRDefault="00E454B1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  <w:r w:rsidRPr="00512423">
        <w:rPr>
          <w:rFonts w:ascii="Cambria" w:hAnsi="Cambria" w:cs="Tahoma"/>
          <w:sz w:val="24"/>
          <w:szCs w:val="24"/>
        </w:rPr>
        <w:t>6.</w:t>
      </w:r>
      <w:r w:rsidRPr="00512423">
        <w:rPr>
          <w:rFonts w:ascii="Cambria" w:hAnsi="Cambria" w:cs="Tahoma"/>
          <w:sz w:val="24"/>
          <w:szCs w:val="24"/>
        </w:rPr>
        <w:tab/>
      </w:r>
      <w:r w:rsidR="00EE010C" w:rsidRPr="00E454B1">
        <w:rPr>
          <w:rFonts w:ascii="Cambria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931B4B" w:rsidRPr="003A550A" w:rsidRDefault="00E454B1" w:rsidP="00931B4B">
      <w:pPr>
        <w:pStyle w:val="Normalny3"/>
        <w:tabs>
          <w:tab w:val="left" w:pos="426"/>
        </w:tabs>
        <w:autoSpaceDE w:val="0"/>
        <w:jc w:val="both"/>
        <w:rPr>
          <w:rFonts w:ascii="Cambria" w:eastAsia="Bookman Old Style" w:hAnsi="Cambria" w:cs="Tahoma"/>
          <w:b/>
        </w:rPr>
      </w:pPr>
      <w:r w:rsidRPr="00E977A1">
        <w:rPr>
          <w:rFonts w:ascii="Cambria" w:hAnsi="Cambria" w:cs="Tahoma"/>
        </w:rPr>
        <w:t>7</w:t>
      </w:r>
      <w:r w:rsidRPr="00E977A1">
        <w:rPr>
          <w:rFonts w:ascii="Cambria" w:hAnsi="Cambria" w:cs="Tahoma"/>
          <w:color w:val="7030A0"/>
        </w:rPr>
        <w:t>.</w:t>
      </w:r>
      <w:r w:rsidRPr="00E977A1">
        <w:rPr>
          <w:rFonts w:ascii="Cambria" w:hAnsi="Cambria" w:cs="Tahoma"/>
          <w:color w:val="7030A0"/>
        </w:rPr>
        <w:tab/>
      </w:r>
      <w:r w:rsidR="00931B4B"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="00931B4B" w:rsidRPr="003A550A">
        <w:rPr>
          <w:rFonts w:ascii="Cambria" w:hAnsi="Cambria" w:cs="Tahoma"/>
          <w:color w:val="000000"/>
          <w:vertAlign w:val="superscript"/>
        </w:rPr>
        <w:t>1)</w:t>
      </w:r>
      <w:r w:rsidR="00931B4B" w:rsidRPr="003A550A">
        <w:rPr>
          <w:rFonts w:ascii="Cambria" w:hAnsi="Cambria" w:cs="Tahoma"/>
          <w:color w:val="000000"/>
        </w:rPr>
        <w:t xml:space="preserve"> wobec osób fizycznych, </w:t>
      </w:r>
      <w:r w:rsidR="00931B4B" w:rsidRPr="003A550A">
        <w:rPr>
          <w:rFonts w:ascii="Cambria" w:hAnsi="Cambria" w:cs="Tahoma"/>
        </w:rPr>
        <w:t>od których dane osobowe bezpośrednio lub pośrednio pozyskałem</w:t>
      </w:r>
      <w:r w:rsidR="00931B4B"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="00931B4B" w:rsidRPr="003A550A">
        <w:rPr>
          <w:rFonts w:ascii="Cambria" w:hAnsi="Cambria" w:cs="Tahoma"/>
        </w:rPr>
        <w:t>.</w:t>
      </w:r>
    </w:p>
    <w:p w:rsidR="00931B4B" w:rsidRPr="003A550A" w:rsidRDefault="00931B4B" w:rsidP="00931B4B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931B4B" w:rsidRPr="003A550A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lastRenderedPageBreak/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1B4B" w:rsidRPr="00B91C59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1B4B" w:rsidRPr="00931B4B" w:rsidRDefault="00931B4B" w:rsidP="00931B4B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  <w:bookmarkStart w:id="0" w:name="_GoBack"/>
      <w:bookmarkEnd w:id="0"/>
    </w:p>
    <w:p w:rsidR="00E977A1" w:rsidRPr="00E977A1" w:rsidRDefault="00E977A1" w:rsidP="00E977A1">
      <w:pPr>
        <w:spacing w:after="0" w:line="240" w:lineRule="auto"/>
        <w:ind w:left="284" w:hanging="284"/>
        <w:rPr>
          <w:rFonts w:ascii="Cambria" w:hAnsi="Cambria" w:cs="Tahoma"/>
          <w:color w:val="7030A0"/>
          <w:sz w:val="24"/>
          <w:szCs w:val="24"/>
        </w:rPr>
      </w:pPr>
      <w:r w:rsidRPr="00E977A1">
        <w:rPr>
          <w:rFonts w:ascii="Cambria" w:hAnsi="Cambria" w:cstheme="minorHAnsi"/>
          <w:b/>
          <w:sz w:val="24"/>
          <w:szCs w:val="24"/>
        </w:rPr>
        <w:t>Klauzula RODO</w:t>
      </w:r>
    </w:p>
    <w:p w:rsidR="00931B4B" w:rsidRDefault="00E977A1" w:rsidP="00E977A1">
      <w:pPr>
        <w:spacing w:after="0" w:line="240" w:lineRule="auto"/>
        <w:ind w:firstLine="360"/>
        <w:jc w:val="both"/>
        <w:rPr>
          <w:rStyle w:val="markedcontent"/>
          <w:rFonts w:ascii="Cambria" w:hAnsi="Cambria" w:cstheme="minorHAnsi"/>
          <w:sz w:val="24"/>
          <w:szCs w:val="24"/>
        </w:rPr>
      </w:pPr>
      <w:r w:rsidRPr="00E977A1">
        <w:rPr>
          <w:rStyle w:val="markedcontent"/>
          <w:rFonts w:ascii="Cambria" w:hAnsi="Cambria" w:cstheme="minorHAnsi"/>
          <w:sz w:val="24"/>
          <w:szCs w:val="24"/>
        </w:rPr>
        <w:t xml:space="preserve">Administratorem Pani/Pana danych osobowych jest Prezydent Miasta Tomaszowa Mazowieckiego (adres: Urząd Miasta w Tomaszowie Mazowieckim, ul. P.O.W. 10/16, 97-200 Tomaszów Mazowiecki). </w:t>
      </w:r>
    </w:p>
    <w:p w:rsidR="00931B4B" w:rsidRPr="00E977A1" w:rsidRDefault="00E977A1" w:rsidP="00931B4B">
      <w:pPr>
        <w:spacing w:after="0" w:line="240" w:lineRule="auto"/>
        <w:ind w:firstLine="36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E977A1">
        <w:rPr>
          <w:rStyle w:val="markedcontent"/>
          <w:rFonts w:ascii="Cambria" w:hAnsi="Cambria" w:cstheme="minorHAnsi"/>
          <w:sz w:val="24"/>
          <w:szCs w:val="24"/>
        </w:rPr>
        <w:t xml:space="preserve">Pani/Pana dane osobowe są przetwarzane w celu przeprowadzenia rozeznania cenowego, w związku z obowiązkiem prawnym, o którym mowa w art. 6 ust. 1 lit. c RODO, podstawa prawna: ustawa z dnia 27 sierpnia 2009 roku o finansach publicznych.  Klauzula informacyjna znajduje się na stronie Urzędu Miasta w Tomaszowie Mazowieckim. Z uwagi na możliwość współfinansowania zamówienia ze środków Europejskiego Funduszu Rozwoju Regionalnego w ramach Pomocy Technicznej Programu Operacyjnego Polska Cyfrowa (dalej: „POPC”) odbiorcą Pani/Pana danych osobowych może być Instytucja Zarządzająca POPC. Informację o przetwarzaniu danych osobowych przez Instytucję Zarządzającą znajdzie Pan/Pani na stronie Internetowej: </w:t>
      </w:r>
      <w:r w:rsidR="00931B4B" w:rsidRPr="00E977A1">
        <w:rPr>
          <w:rFonts w:ascii="Cambria" w:hAnsi="Cambria" w:cstheme="minorHAnsi"/>
          <w:color w:val="FF0000"/>
          <w:sz w:val="24"/>
          <w:szCs w:val="24"/>
        </w:rPr>
        <w:t>https://www.polskacyfrowa.gov.pl/strony/o-programie/zasady-przetwarzania-danych-osobowych-w-programie-polska-cyfrowa/</w:t>
      </w:r>
    </w:p>
    <w:p w:rsidR="00E977A1" w:rsidRPr="00E977A1" w:rsidRDefault="00E977A1" w:rsidP="00E977A1">
      <w:pPr>
        <w:spacing w:after="0" w:line="240" w:lineRule="auto"/>
        <w:ind w:firstLine="360"/>
        <w:jc w:val="both"/>
        <w:rPr>
          <w:rStyle w:val="markedcontent"/>
          <w:rFonts w:ascii="Cambria" w:hAnsi="Cambria" w:cstheme="minorHAnsi"/>
          <w:sz w:val="24"/>
          <w:szCs w:val="24"/>
        </w:rPr>
      </w:pPr>
    </w:p>
    <w:p w:rsidR="00E977A1" w:rsidRPr="00E977A1" w:rsidRDefault="00E977A1" w:rsidP="00E977A1">
      <w:pPr>
        <w:spacing w:after="0" w:line="240" w:lineRule="auto"/>
        <w:ind w:firstLine="360"/>
        <w:jc w:val="both"/>
        <w:rPr>
          <w:rFonts w:ascii="Cambria" w:hAnsi="Cambria" w:cstheme="minorHAnsi"/>
          <w:sz w:val="24"/>
          <w:szCs w:val="24"/>
        </w:rPr>
      </w:pPr>
      <w:r w:rsidRPr="00E977A1">
        <w:rPr>
          <w:rStyle w:val="markedcontent"/>
          <w:rFonts w:ascii="Cambria" w:hAnsi="Cambria" w:cstheme="minorHAnsi"/>
          <w:color w:val="FF0000"/>
          <w:sz w:val="24"/>
          <w:szCs w:val="24"/>
        </w:rPr>
        <w:t>Klauzula informacyjna znajduje się na stronie Urzędu Miasta w Tomaszowie Mazowieckim.</w:t>
      </w:r>
    </w:p>
    <w:p w:rsidR="00E977A1" w:rsidRPr="00931B4B" w:rsidRDefault="00E977A1" w:rsidP="00931B4B">
      <w:pPr>
        <w:jc w:val="right"/>
        <w:rPr>
          <w:rFonts w:cstheme="minorHAnsi"/>
          <w:b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EE010C" w:rsidRPr="00EE010C" w:rsidRDefault="00EE010C" w:rsidP="00EE010C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reprezentacji.</w:t>
      </w:r>
    </w:p>
    <w:p w:rsidR="00EE010C" w:rsidRPr="00EE010C" w:rsidRDefault="00EE010C" w:rsidP="00EE010C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</w:rPr>
      </w:pPr>
    </w:p>
    <w:p w:rsidR="005C61A5" w:rsidRPr="00EE010C" w:rsidRDefault="005C61A5" w:rsidP="00F43A1D">
      <w:pPr>
        <w:spacing w:line="240" w:lineRule="auto"/>
        <w:rPr>
          <w:rFonts w:ascii="Cambria" w:hAnsi="Cambria"/>
        </w:rPr>
      </w:pPr>
    </w:p>
    <w:sectPr w:rsidR="005C61A5" w:rsidRPr="00EE010C" w:rsidSect="00E977A1">
      <w:headerReference w:type="default" r:id="rId7"/>
      <w:pgSz w:w="11906" w:h="16838"/>
      <w:pgMar w:top="1158" w:right="1417" w:bottom="1135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2BA" w:rsidRDefault="004312BA" w:rsidP="005C61A5">
      <w:pPr>
        <w:spacing w:after="0" w:line="240" w:lineRule="auto"/>
      </w:pPr>
      <w:r>
        <w:separator/>
      </w:r>
    </w:p>
  </w:endnote>
  <w:endnote w:type="continuationSeparator" w:id="0">
    <w:p w:rsidR="004312BA" w:rsidRDefault="004312B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2BA" w:rsidRDefault="004312BA" w:rsidP="005C61A5">
      <w:pPr>
        <w:spacing w:after="0" w:line="240" w:lineRule="auto"/>
      </w:pPr>
      <w:r>
        <w:separator/>
      </w:r>
    </w:p>
  </w:footnote>
  <w:footnote w:type="continuationSeparator" w:id="0">
    <w:p w:rsidR="004312BA" w:rsidRDefault="004312B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F16C5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inline distT="0" distB="0" distL="0" distR="0" wp14:anchorId="536AD75D" wp14:editId="44D4FA0E">
          <wp:extent cx="5760720" cy="59563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16C56" w:rsidRDefault="00F16C56" w:rsidP="00F16C56">
    <w:pPr>
      <w:autoSpaceDE w:val="0"/>
      <w:autoSpaceDN w:val="0"/>
      <w:adjustRightInd w:val="0"/>
      <w:spacing w:after="0" w:line="240" w:lineRule="auto"/>
      <w:jc w:val="center"/>
      <w:rPr>
        <w:rStyle w:val="markedcontent"/>
        <w:rFonts w:ascii="Arial" w:hAnsi="Arial" w:cs="Arial"/>
        <w:color w:val="808080" w:themeColor="background1" w:themeShade="80"/>
        <w:sz w:val="20"/>
      </w:rPr>
    </w:pPr>
  </w:p>
  <w:p w:rsidR="00F16C56" w:rsidRDefault="00F16C56" w:rsidP="00F16C56">
    <w:pPr>
      <w:autoSpaceDE w:val="0"/>
      <w:autoSpaceDN w:val="0"/>
      <w:adjustRightInd w:val="0"/>
      <w:spacing w:after="0" w:line="240" w:lineRule="auto"/>
      <w:jc w:val="center"/>
      <w:rPr>
        <w:rStyle w:val="markedcontent"/>
        <w:rFonts w:ascii="Arial" w:hAnsi="Arial" w:cs="Arial"/>
        <w:b/>
        <w:color w:val="808080" w:themeColor="background1" w:themeShade="80"/>
        <w:sz w:val="20"/>
      </w:rPr>
    </w:pPr>
    <w:r>
      <w:rPr>
        <w:rFonts w:ascii="Arial" w:hAnsi="Arial" w:cs="Arial"/>
        <w:b/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-951230</wp:posOffset>
              </wp:positionH>
              <wp:positionV relativeFrom="paragraph">
                <wp:posOffset>262890</wp:posOffset>
              </wp:positionV>
              <wp:extent cx="7615555" cy="38735"/>
              <wp:effectExtent l="0" t="0" r="2349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615555" cy="387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3">
                                  <a:lumMod val="5000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55E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74.9pt;margin-top:20.7pt;width:599.65pt;height:3.0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" strokecolor="#a5a5a5 [3206]" strokeweight="1pt">
              <v:shadow color="#525252 [1606]" offset="1pt"/>
            </v:shape>
          </w:pict>
        </mc:Fallback>
      </mc:AlternateContent>
    </w:r>
    <w:r w:rsidRPr="00ED4FD0">
      <w:rPr>
        <w:rStyle w:val="markedcontent"/>
        <w:rFonts w:ascii="Arial" w:hAnsi="Arial" w:cs="Arial"/>
        <w:color w:val="808080" w:themeColor="background1" w:themeShade="80"/>
        <w:sz w:val="20"/>
      </w:rPr>
      <w:t>Sfinansowano w ramach reakcji Unii na pandemię COVID-19</w: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0956B8"/>
    <w:multiLevelType w:val="multilevel"/>
    <w:tmpl w:val="22546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7"/>
  </w:num>
  <w:num w:numId="18">
    <w:abstractNumId w:val="33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4"/>
  </w:num>
  <w:num w:numId="30">
    <w:abstractNumId w:val="25"/>
  </w:num>
  <w:num w:numId="31">
    <w:abstractNumId w:val="45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3"/>
  </w:num>
  <w:num w:numId="52">
    <w:abstractNumId w:val="29"/>
  </w:num>
  <w:num w:numId="53">
    <w:abstractNumId w:val="4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72066"/>
    <w:rsid w:val="0009064A"/>
    <w:rsid w:val="000C1F30"/>
    <w:rsid w:val="000F1FFC"/>
    <w:rsid w:val="00114AD4"/>
    <w:rsid w:val="001316F9"/>
    <w:rsid w:val="00166C2C"/>
    <w:rsid w:val="001A0ACA"/>
    <w:rsid w:val="001B144A"/>
    <w:rsid w:val="001B7887"/>
    <w:rsid w:val="001C2788"/>
    <w:rsid w:val="001D72F5"/>
    <w:rsid w:val="001F3763"/>
    <w:rsid w:val="0022323F"/>
    <w:rsid w:val="00235B15"/>
    <w:rsid w:val="002428E1"/>
    <w:rsid w:val="00245614"/>
    <w:rsid w:val="00280008"/>
    <w:rsid w:val="00286EEE"/>
    <w:rsid w:val="002B2363"/>
    <w:rsid w:val="002B64CB"/>
    <w:rsid w:val="002C2EEC"/>
    <w:rsid w:val="003170B9"/>
    <w:rsid w:val="0034403A"/>
    <w:rsid w:val="003573EC"/>
    <w:rsid w:val="00373413"/>
    <w:rsid w:val="003A550A"/>
    <w:rsid w:val="003E5F1E"/>
    <w:rsid w:val="0040331D"/>
    <w:rsid w:val="004275B7"/>
    <w:rsid w:val="004312BA"/>
    <w:rsid w:val="004600B8"/>
    <w:rsid w:val="0047210F"/>
    <w:rsid w:val="004951F6"/>
    <w:rsid w:val="00497531"/>
    <w:rsid w:val="004A7269"/>
    <w:rsid w:val="004F6742"/>
    <w:rsid w:val="00505A7A"/>
    <w:rsid w:val="0050730C"/>
    <w:rsid w:val="00511FCC"/>
    <w:rsid w:val="00512423"/>
    <w:rsid w:val="005B7037"/>
    <w:rsid w:val="005C61A5"/>
    <w:rsid w:val="006425E0"/>
    <w:rsid w:val="00660D60"/>
    <w:rsid w:val="00687D62"/>
    <w:rsid w:val="006E1B77"/>
    <w:rsid w:val="00750682"/>
    <w:rsid w:val="007B643F"/>
    <w:rsid w:val="007C0E87"/>
    <w:rsid w:val="007C2D63"/>
    <w:rsid w:val="007E0EF1"/>
    <w:rsid w:val="007F04E0"/>
    <w:rsid w:val="00835E3F"/>
    <w:rsid w:val="008435B4"/>
    <w:rsid w:val="0086396A"/>
    <w:rsid w:val="0087186B"/>
    <w:rsid w:val="00931B4B"/>
    <w:rsid w:val="00944AAC"/>
    <w:rsid w:val="00966738"/>
    <w:rsid w:val="00995CB4"/>
    <w:rsid w:val="009A6293"/>
    <w:rsid w:val="009D2D4F"/>
    <w:rsid w:val="009D3365"/>
    <w:rsid w:val="009E5719"/>
    <w:rsid w:val="009E66B6"/>
    <w:rsid w:val="009F2C5C"/>
    <w:rsid w:val="00A02CAE"/>
    <w:rsid w:val="00A14A15"/>
    <w:rsid w:val="00A31930"/>
    <w:rsid w:val="00A3361F"/>
    <w:rsid w:val="00A70FED"/>
    <w:rsid w:val="00A94066"/>
    <w:rsid w:val="00B51FFD"/>
    <w:rsid w:val="00BC66FE"/>
    <w:rsid w:val="00BD6039"/>
    <w:rsid w:val="00BE21EC"/>
    <w:rsid w:val="00BE66D0"/>
    <w:rsid w:val="00C030E6"/>
    <w:rsid w:val="00C6507F"/>
    <w:rsid w:val="00C82E2E"/>
    <w:rsid w:val="00C9702E"/>
    <w:rsid w:val="00D05621"/>
    <w:rsid w:val="00D27BF3"/>
    <w:rsid w:val="00D3419F"/>
    <w:rsid w:val="00D40492"/>
    <w:rsid w:val="00D50A19"/>
    <w:rsid w:val="00D54B63"/>
    <w:rsid w:val="00D967E8"/>
    <w:rsid w:val="00D96BB7"/>
    <w:rsid w:val="00DB44ED"/>
    <w:rsid w:val="00DE41A7"/>
    <w:rsid w:val="00E11D14"/>
    <w:rsid w:val="00E140A8"/>
    <w:rsid w:val="00E14CDC"/>
    <w:rsid w:val="00E454B1"/>
    <w:rsid w:val="00E9476C"/>
    <w:rsid w:val="00E977A1"/>
    <w:rsid w:val="00EC7D1A"/>
    <w:rsid w:val="00EE010C"/>
    <w:rsid w:val="00EE5D54"/>
    <w:rsid w:val="00EF41E7"/>
    <w:rsid w:val="00F16C56"/>
    <w:rsid w:val="00F416CA"/>
    <w:rsid w:val="00F419F0"/>
    <w:rsid w:val="00F43A1D"/>
    <w:rsid w:val="00FD1651"/>
    <w:rsid w:val="00FD4AF4"/>
    <w:rsid w:val="00FF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D3846"/>
  <w15:docId w15:val="{7F27DFFC-F77D-4813-980F-588503E4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5</cp:revision>
  <cp:lastPrinted>2022-04-06T06:36:00Z</cp:lastPrinted>
  <dcterms:created xsi:type="dcterms:W3CDTF">2022-06-07T07:18:00Z</dcterms:created>
  <dcterms:modified xsi:type="dcterms:W3CDTF">2022-06-07T08:09:00Z</dcterms:modified>
</cp:coreProperties>
</file>