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7B3E" w:rsidRDefault="00EB3BC9" w:rsidP="00EB3BC9">
      <w:pPr>
        <w:jc w:val="right"/>
      </w:pPr>
      <w:r>
        <w:t>PROJEKT</w:t>
      </w:r>
    </w:p>
    <w:p w:rsidR="00A77B3E" w:rsidRDefault="00FD3B5D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Tomaszowa Mazowieckiego</w:t>
      </w:r>
    </w:p>
    <w:p w:rsidR="00A77B3E" w:rsidRDefault="00FD3B5D">
      <w:pPr>
        <w:spacing w:before="280" w:after="280" w:line="276" w:lineRule="auto"/>
        <w:jc w:val="center"/>
        <w:rPr>
          <w:b/>
          <w:caps/>
        </w:rPr>
      </w:pPr>
      <w:r>
        <w:t>z dnia ......</w:t>
      </w:r>
      <w:r w:rsidR="00EB3BC9">
        <w:t xml:space="preserve"> czerwca</w:t>
      </w:r>
      <w:r>
        <w:t> 202</w:t>
      </w:r>
      <w:r w:rsidR="00EB3BC9">
        <w:t>2</w:t>
      </w:r>
      <w:r>
        <w:t> r.</w:t>
      </w:r>
    </w:p>
    <w:p w:rsidR="00A77B3E" w:rsidRDefault="00FD3B5D">
      <w:pPr>
        <w:keepNext/>
        <w:spacing w:after="480" w:line="276" w:lineRule="auto"/>
        <w:jc w:val="center"/>
      </w:pPr>
      <w:r>
        <w:rPr>
          <w:b/>
        </w:rPr>
        <w:t>w sprawie udzielenia Prezydentowi Miasta Tomaszowa Mazowieckiego wotum zaufania</w:t>
      </w:r>
    </w:p>
    <w:p w:rsidR="00A77B3E" w:rsidRDefault="00FD3B5D">
      <w:pPr>
        <w:keepLines/>
        <w:spacing w:before="120" w:after="120" w:line="276" w:lineRule="auto"/>
        <w:ind w:firstLine="227"/>
      </w:pPr>
      <w:r>
        <w:t>Na podstawie art. 18 ust.</w:t>
      </w:r>
      <w:r w:rsidR="005C78DD">
        <w:t xml:space="preserve"> </w:t>
      </w:r>
      <w:r>
        <w:t>2 pkt 4a oraz art. 28 aa ust. 9 ustawy z dnia 8 marca 1990 r. o samorządzie gminnym (</w:t>
      </w:r>
      <w:proofErr w:type="spellStart"/>
      <w:r>
        <w:t>t.j</w:t>
      </w:r>
      <w:proofErr w:type="spellEnd"/>
      <w:r>
        <w:t>. Dz. U. z 202</w:t>
      </w:r>
      <w:r w:rsidR="005C78DD">
        <w:t>2</w:t>
      </w:r>
      <w:r>
        <w:t> r., poz. </w:t>
      </w:r>
      <w:r w:rsidR="005C78DD">
        <w:t>559</w:t>
      </w:r>
      <w:r>
        <w:t>, poz. </w:t>
      </w:r>
      <w:r w:rsidR="005C78DD">
        <w:t>583, poz. 1005, poz. 1079</w:t>
      </w:r>
      <w:r>
        <w:t>) Rada Miejska Tomaszowa Mazowieckiego uchwala, co następuje:</w:t>
      </w:r>
    </w:p>
    <w:p w:rsidR="00A77B3E" w:rsidRDefault="00FD3B5D">
      <w:pPr>
        <w:keepLines/>
        <w:spacing w:before="120" w:after="120" w:line="276" w:lineRule="auto"/>
        <w:ind w:firstLine="340"/>
      </w:pPr>
      <w:r>
        <w:rPr>
          <w:b/>
        </w:rPr>
        <w:t>§ 1. </w:t>
      </w:r>
      <w:r>
        <w:t>Po rozpatrzeniu raportu o stanie Gminy-Miasto</w:t>
      </w:r>
      <w:r w:rsidR="005C78DD">
        <w:t xml:space="preserve"> Tomaszów Mazowiecki za rok 2021</w:t>
      </w:r>
      <w:r>
        <w:t> i przeprowadzeniu debaty nad raportem, udziela się Prezydentowi Miasta Tomaszowa Mazowieckiego wotum zaufania.</w:t>
      </w:r>
    </w:p>
    <w:p w:rsidR="00A77B3E" w:rsidRDefault="00FD3B5D">
      <w:pPr>
        <w:keepLines/>
        <w:spacing w:before="120" w:after="120" w:line="276" w:lineRule="auto"/>
        <w:ind w:firstLine="340"/>
      </w:pPr>
      <w:r>
        <w:rPr>
          <w:b/>
        </w:rPr>
        <w:t>§ 2. </w:t>
      </w:r>
      <w:r>
        <w:t>Uchwała wchodzi w życie z dniem podjęcia.</w:t>
      </w:r>
    </w:p>
    <w:p w:rsidR="00BB1B0D" w:rsidRDefault="00BB1B0D">
      <w:pPr>
        <w:keepLines/>
        <w:spacing w:before="120" w:after="120" w:line="276" w:lineRule="auto"/>
        <w:ind w:firstLine="340"/>
      </w:pPr>
    </w:p>
    <w:p w:rsidR="00BB1B0D" w:rsidRDefault="00BB1B0D">
      <w:pPr>
        <w:keepLines/>
        <w:spacing w:before="120" w:after="120" w:line="276" w:lineRule="auto"/>
        <w:ind w:firstLine="340"/>
      </w:pPr>
    </w:p>
    <w:p w:rsidR="00BB1B0D" w:rsidRDefault="00BB1B0D">
      <w:pPr>
        <w:keepLines/>
        <w:spacing w:before="120" w:after="120" w:line="276" w:lineRule="auto"/>
        <w:ind w:firstLine="340"/>
      </w:pPr>
    </w:p>
    <w:p w:rsidR="00BB1B0D" w:rsidRDefault="00BB1B0D">
      <w:pPr>
        <w:keepLines/>
        <w:spacing w:before="120" w:after="120" w:line="276" w:lineRule="auto"/>
        <w:ind w:firstLine="340"/>
      </w:pPr>
    </w:p>
    <w:p w:rsidR="00BB1B0D" w:rsidRDefault="00BB1B0D">
      <w:pPr>
        <w:keepLines/>
        <w:spacing w:before="120" w:after="120" w:line="276" w:lineRule="auto"/>
        <w:ind w:firstLine="340"/>
      </w:pPr>
    </w:p>
    <w:p w:rsidR="00BB1B0D" w:rsidRDefault="00BB1B0D">
      <w:pPr>
        <w:keepLines/>
        <w:spacing w:before="120" w:after="120" w:line="276" w:lineRule="auto"/>
        <w:ind w:firstLine="340"/>
      </w:pPr>
    </w:p>
    <w:p w:rsidR="00BB1B0D" w:rsidRDefault="00BB1B0D">
      <w:pPr>
        <w:keepLines/>
        <w:spacing w:before="120" w:after="120" w:line="276" w:lineRule="auto"/>
        <w:ind w:firstLine="340"/>
      </w:pPr>
    </w:p>
    <w:p w:rsidR="00BB1B0D" w:rsidRDefault="00BB1B0D">
      <w:pPr>
        <w:keepLines/>
        <w:spacing w:before="120" w:after="120" w:line="276" w:lineRule="auto"/>
        <w:ind w:firstLine="340"/>
      </w:pPr>
    </w:p>
    <w:p w:rsidR="00BB1B0D" w:rsidRDefault="00BB1B0D">
      <w:pPr>
        <w:keepLines/>
        <w:spacing w:before="120" w:after="120" w:line="276" w:lineRule="auto"/>
        <w:ind w:firstLine="340"/>
      </w:pPr>
    </w:p>
    <w:p w:rsidR="00BB1B0D" w:rsidRDefault="00BB1B0D" w:rsidP="00BB1B0D">
      <w:pPr>
        <w:keepLines/>
        <w:spacing w:before="120" w:after="120" w:line="276" w:lineRule="auto"/>
        <w:ind w:firstLine="340"/>
      </w:pPr>
      <w:r>
        <w:t>Projekt przygotował:</w:t>
      </w:r>
    </w:p>
    <w:p w:rsidR="00BB1B0D" w:rsidRDefault="00BB1B0D" w:rsidP="00BB1B0D">
      <w:pPr>
        <w:keepLines/>
        <w:spacing w:before="120" w:after="120" w:line="276" w:lineRule="auto"/>
        <w:ind w:firstLine="340"/>
      </w:pPr>
    </w:p>
    <w:p w:rsidR="005C78DD" w:rsidRDefault="005C78DD" w:rsidP="00BB1B0D">
      <w:pPr>
        <w:keepLines/>
        <w:spacing w:before="120" w:after="120" w:line="276" w:lineRule="auto"/>
        <w:ind w:firstLine="340"/>
      </w:pPr>
    </w:p>
    <w:p w:rsidR="00BB1B0D" w:rsidRDefault="00BB1B0D" w:rsidP="00BB1B0D">
      <w:pPr>
        <w:keepLines/>
        <w:spacing w:before="120" w:after="120" w:line="276" w:lineRule="auto"/>
        <w:ind w:firstLine="340"/>
      </w:pPr>
    </w:p>
    <w:p w:rsidR="00BB1B0D" w:rsidRDefault="00BB1B0D" w:rsidP="00BB1B0D">
      <w:pPr>
        <w:keepLines/>
        <w:ind w:firstLine="340"/>
        <w:contextualSpacing/>
      </w:pPr>
      <w:r>
        <w:t>Projekt  pod względem</w:t>
      </w:r>
    </w:p>
    <w:p w:rsidR="00BB1B0D" w:rsidRDefault="00BB1B0D" w:rsidP="00BB1B0D">
      <w:pPr>
        <w:keepLines/>
        <w:ind w:firstLine="340"/>
        <w:contextualSpacing/>
        <w:sectPr w:rsidR="00BB1B0D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prawnym zaopiniował:</w:t>
      </w:r>
    </w:p>
    <w:p w:rsidR="008B4D00" w:rsidRDefault="008B4D00">
      <w:pPr>
        <w:rPr>
          <w:rFonts w:eastAsia="Times New Roman" w:cs="Times New Roman"/>
          <w:szCs w:val="20"/>
        </w:rPr>
      </w:pPr>
    </w:p>
    <w:p w:rsidR="008B4D00" w:rsidRPr="00BB1B0D" w:rsidRDefault="00FD3B5D">
      <w:pPr>
        <w:jc w:val="center"/>
        <w:rPr>
          <w:rFonts w:eastAsia="Times New Roman" w:cs="Times New Roman"/>
        </w:rPr>
      </w:pPr>
      <w:r w:rsidRPr="00BB1B0D">
        <w:rPr>
          <w:rFonts w:eastAsia="Times New Roman" w:cs="Times New Roman"/>
          <w:b/>
        </w:rPr>
        <w:t>Uzasadnienie</w:t>
      </w:r>
    </w:p>
    <w:p w:rsidR="008B4D00" w:rsidRDefault="00FD3B5D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Zgodnie z art. 28 aa ust. 1 ustawy z dnia 8 marca 1990 roku o samorządzie gminnym Prezydent Miasta co roku do dnia 31 maja przedstawia Radzie Miejskiej raport o stanie gminy. Raport o stanie Gminy-Miasto Tomaszów Mazowiecki obejmuje podsumowanie stanu Gminy-Miasto Tomaszów Mazowiecki oraz podsumowanie działalności Prezydenta Miasta w roku 202</w:t>
      </w:r>
      <w:r w:rsidR="009517A9">
        <w:rPr>
          <w:rFonts w:eastAsia="Times New Roman" w:cs="Times New Roman"/>
          <w:szCs w:val="20"/>
        </w:rPr>
        <w:t>1</w:t>
      </w:r>
      <w:r>
        <w:rPr>
          <w:rFonts w:eastAsia="Times New Roman" w:cs="Times New Roman"/>
          <w:szCs w:val="20"/>
        </w:rPr>
        <w:t>. Raport zawiera w szczególności dane, informacje i analizy obszarów dotyczących stanu finansów Gminy z uwzględnieniem informacji o stanie mienia komunalnego, stanu ładu przestrzennego, inwestycji, usług komunalnych, polityki społecznej, bezpieczeństwa, transpo</w:t>
      </w:r>
      <w:r w:rsidR="00BB1B0D">
        <w:rPr>
          <w:rFonts w:eastAsia="Times New Roman" w:cs="Times New Roman"/>
          <w:szCs w:val="20"/>
        </w:rPr>
        <w:t>r</w:t>
      </w:r>
      <w:r>
        <w:rPr>
          <w:rFonts w:eastAsia="Times New Roman" w:cs="Times New Roman"/>
          <w:szCs w:val="20"/>
        </w:rPr>
        <w:t>tu, kultury, sportu oraz działań podejmowanych w zakresie ochrony środowiska.</w:t>
      </w:r>
    </w:p>
    <w:p w:rsidR="008B4D00" w:rsidRDefault="00FD3B5D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ab/>
        <w:t xml:space="preserve">Po rozpatrzeniu raportu o stanie Gminy-Miasto Tomaszów Mazowiecki za </w:t>
      </w:r>
      <w:r w:rsidR="00E562A0">
        <w:rPr>
          <w:rFonts w:eastAsia="Times New Roman" w:cs="Times New Roman"/>
          <w:szCs w:val="20"/>
        </w:rPr>
        <w:t xml:space="preserve">rok </w:t>
      </w:r>
      <w:r>
        <w:rPr>
          <w:rFonts w:eastAsia="Times New Roman" w:cs="Times New Roman"/>
          <w:szCs w:val="20"/>
        </w:rPr>
        <w:t>202</w:t>
      </w:r>
      <w:r w:rsidR="009517A9">
        <w:rPr>
          <w:rFonts w:eastAsia="Times New Roman" w:cs="Times New Roman"/>
          <w:szCs w:val="20"/>
        </w:rPr>
        <w:t>1</w:t>
      </w:r>
      <w:r>
        <w:rPr>
          <w:rFonts w:eastAsia="Times New Roman" w:cs="Times New Roman"/>
          <w:szCs w:val="20"/>
        </w:rPr>
        <w:t> i przeprowadzeniu debaty Rada Miejska postanawia udzielić Prezydentowi Miasta Tomaszowa Mazowieckiego wotum zaufania.</w:t>
      </w:r>
    </w:p>
    <w:sectPr w:rsidR="008B4D00">
      <w:footerReference w:type="default" r:id="rId7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2A2D" w:rsidRDefault="00242A2D">
      <w:r>
        <w:separator/>
      </w:r>
    </w:p>
  </w:endnote>
  <w:endnote w:type="continuationSeparator" w:id="0">
    <w:p w:rsidR="00242A2D" w:rsidRDefault="00242A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8B4D00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8B4D00" w:rsidRDefault="00FD3B5D">
          <w:pPr>
            <w:rPr>
              <w:sz w:val="18"/>
            </w:rPr>
          </w:pPr>
          <w:r>
            <w:rPr>
              <w:sz w:val="18"/>
            </w:rPr>
            <w:t>Id: 7A217593-F1D8-4D87-AB4D-8AE0D0FDE2CD. Projekt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8B4D00" w:rsidRDefault="00FD3B5D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E562A0">
            <w:rPr>
              <w:noProof/>
              <w:sz w:val="18"/>
            </w:rPr>
            <w:t>2</w:t>
          </w:r>
          <w:r>
            <w:rPr>
              <w:sz w:val="18"/>
            </w:rPr>
            <w:fldChar w:fldCharType="end"/>
          </w:r>
        </w:p>
      </w:tc>
    </w:tr>
  </w:tbl>
  <w:p w:rsidR="008B4D00" w:rsidRDefault="008B4D00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2A2D" w:rsidRDefault="00242A2D">
      <w:r>
        <w:separator/>
      </w:r>
    </w:p>
  </w:footnote>
  <w:footnote w:type="continuationSeparator" w:id="0">
    <w:p w:rsidR="00242A2D" w:rsidRDefault="00242A2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0D3DF6"/>
    <w:rsid w:val="00242A2D"/>
    <w:rsid w:val="005C78DD"/>
    <w:rsid w:val="006D3C71"/>
    <w:rsid w:val="008B4D00"/>
    <w:rsid w:val="009517A9"/>
    <w:rsid w:val="00A77B3E"/>
    <w:rsid w:val="00B51160"/>
    <w:rsid w:val="00BB1B0D"/>
    <w:rsid w:val="00CA2A55"/>
    <w:rsid w:val="00E562A0"/>
    <w:rsid w:val="00EB3BC9"/>
    <w:rsid w:val="00F93B29"/>
    <w:rsid w:val="00FD3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102A944"/>
  <w15:docId w15:val="{06B23934-88E9-4103-B97D-1050C32CDE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Calibri" w:eastAsia="Calibri" w:hAnsi="Calibri" w:cs="Calibri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semiHidden/>
    <w:unhideWhenUsed/>
    <w:rsid w:val="00BB1B0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BB1B0D"/>
    <w:rPr>
      <w:rFonts w:ascii="Segoe UI" w:eastAsia="Calibri" w:hAnsi="Segoe UI" w:cs="Segoe UI"/>
      <w:sz w:val="18"/>
      <w:szCs w:val="18"/>
    </w:rPr>
  </w:style>
  <w:style w:type="paragraph" w:styleId="Nagwek">
    <w:name w:val="header"/>
    <w:basedOn w:val="Normalny"/>
    <w:link w:val="NagwekZnak"/>
    <w:unhideWhenUsed/>
    <w:rsid w:val="005C78D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5C78DD"/>
    <w:rPr>
      <w:rFonts w:ascii="Calibri" w:eastAsia="Calibri" w:hAnsi="Calibri" w:cs="Calibri"/>
      <w:sz w:val="24"/>
      <w:szCs w:val="24"/>
    </w:rPr>
  </w:style>
  <w:style w:type="paragraph" w:styleId="Stopka">
    <w:name w:val="footer"/>
    <w:basedOn w:val="Normalny"/>
    <w:link w:val="StopkaZnak"/>
    <w:unhideWhenUsed/>
    <w:rsid w:val="005C78D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5C78DD"/>
    <w:rPr>
      <w:rFonts w:ascii="Calibri" w:eastAsia="Calibri" w:hAnsi="Calibri" w:cs="Calibr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11BA95-CCFA-4998-850B-41B8E73876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234</Words>
  <Characters>1404</Characters>
  <Application>Microsoft Office Word</Application>
  <DocSecurity>0</DocSecurity>
  <Lines>11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Uchwała</vt:lpstr>
      <vt:lpstr/>
    </vt:vector>
  </TitlesOfParts>
  <Company>Rada Miejska Tomaszowa Mazowieckiego</Company>
  <LinksUpToDate>false</LinksUpToDate>
  <CharactersWithSpaces>1635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udzielenia Prezydentowi Miasta Tomaszowa Mazowieckiego wotum zaufania</dc:subject>
  <dc:creator>akepa</dc:creator>
  <cp:lastModifiedBy>Ewa Wójciak</cp:lastModifiedBy>
  <cp:revision>3</cp:revision>
  <cp:lastPrinted>2021-06-07T09:20:00Z</cp:lastPrinted>
  <dcterms:created xsi:type="dcterms:W3CDTF">2022-06-07T12:18:00Z</dcterms:created>
  <dcterms:modified xsi:type="dcterms:W3CDTF">2022-06-07T12:51:00Z</dcterms:modified>
  <cp:category>Akt prawny</cp:category>
</cp:coreProperties>
</file>