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F6F" w:rsidRPr="0073462E" w:rsidRDefault="00AA7F6F" w:rsidP="00DC1402">
      <w:pPr>
        <w:pStyle w:val="Tytu1"/>
        <w:jc w:val="left"/>
        <w:rPr>
          <w:rFonts w:ascii="Times New Roman" w:hAnsi="Times New Roman" w:cs="Times New Roman"/>
          <w:color w:val="1F497D"/>
          <w:sz w:val="22"/>
          <w:szCs w:val="22"/>
        </w:rPr>
      </w:pPr>
    </w:p>
    <w:p w:rsidR="00086235" w:rsidRDefault="00086235" w:rsidP="00DC1402">
      <w:pPr>
        <w:pStyle w:val="Tytu1"/>
        <w:rPr>
          <w:rFonts w:ascii="Times New Roman" w:hAnsi="Times New Roman" w:cs="Times New Roman"/>
          <w:sz w:val="22"/>
          <w:szCs w:val="22"/>
        </w:rPr>
      </w:pPr>
    </w:p>
    <w:p w:rsidR="00086235" w:rsidRDefault="00086235" w:rsidP="00DC1402">
      <w:pPr>
        <w:pStyle w:val="Tytu1"/>
        <w:rPr>
          <w:rFonts w:ascii="Times New Roman" w:hAnsi="Times New Roman" w:cs="Times New Roman"/>
          <w:sz w:val="22"/>
          <w:szCs w:val="22"/>
        </w:rPr>
      </w:pPr>
    </w:p>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p>
    <w:p w:rsidR="006E0D97" w:rsidRPr="006E0D97" w:rsidRDefault="006E0D97" w:rsidP="006E0D97">
      <w:pPr>
        <w:pStyle w:val="Styl1"/>
        <w:widowControl/>
        <w:spacing w:before="0" w:line="360" w:lineRule="auto"/>
        <w:rPr>
          <w:rFonts w:ascii="Times New Roman" w:hAnsi="Times New Roman"/>
          <w:b/>
          <w:sz w:val="22"/>
          <w:szCs w:val="22"/>
        </w:rPr>
      </w:pPr>
    </w:p>
    <w:p w:rsidR="006E0D97" w:rsidRPr="006E0D97" w:rsidRDefault="006E0D97" w:rsidP="006E0D97">
      <w:pPr>
        <w:jc w:val="both"/>
        <w:rPr>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w:t>
      </w:r>
      <w:proofErr w:type="spellStart"/>
      <w:r w:rsidRPr="006E0D97">
        <w:rPr>
          <w:sz w:val="22"/>
          <w:szCs w:val="22"/>
        </w:rPr>
        <w:t>pzp</w:t>
      </w:r>
      <w:proofErr w:type="spellEnd"/>
      <w:r w:rsidRPr="006E0D97">
        <w:rPr>
          <w:sz w:val="22"/>
          <w:szCs w:val="22"/>
        </w:rPr>
        <w:t xml:space="preserve">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6E0D97" w:rsidRPr="006E0D97" w:rsidRDefault="006E0D97" w:rsidP="006E0D97">
      <w:pPr>
        <w:pStyle w:val="Normalny10"/>
        <w:autoSpaceDE w:val="0"/>
        <w:jc w:val="both"/>
        <w:outlineLvl w:val="0"/>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a</w:t>
      </w:r>
    </w:p>
    <w:p w:rsidR="006E0D97" w:rsidRPr="006E0D97" w:rsidRDefault="006E0D97" w:rsidP="006E0D97">
      <w:pPr>
        <w:pStyle w:val="Normalny10"/>
        <w:autoSpaceDE w:val="0"/>
        <w:jc w:val="both"/>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6E0D97" w:rsidRDefault="006E0D97" w:rsidP="006E0D97">
      <w:pPr>
        <w:pStyle w:val="Normalny10"/>
        <w:autoSpaceDE w:val="0"/>
        <w:jc w:val="both"/>
        <w:rPr>
          <w:rFonts w:eastAsia="Bookman Old Style"/>
          <w:b/>
          <w:sz w:val="22"/>
          <w:szCs w:val="22"/>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6E0D97" w:rsidRDefault="006E0D97" w:rsidP="00DC1402">
      <w:pPr>
        <w:jc w:val="both"/>
        <w:rPr>
          <w:rFonts w:eastAsia="Bookman Old Style"/>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6E0D97" w:rsidRDefault="00F74148" w:rsidP="00DC1402">
      <w:pPr>
        <w:pStyle w:val="Normalny1"/>
        <w:autoSpaceDE w:val="0"/>
        <w:jc w:val="both"/>
        <w:rPr>
          <w:rFonts w:eastAsia="Bookman Old Style"/>
          <w:bCs/>
          <w:sz w:val="22"/>
          <w:szCs w:val="22"/>
        </w:rPr>
      </w:pPr>
    </w:p>
    <w:p w:rsidR="00A62537" w:rsidRPr="00A62537" w:rsidRDefault="00761CD4" w:rsidP="00A62537">
      <w:pPr>
        <w:numPr>
          <w:ilvl w:val="0"/>
          <w:numId w:val="5"/>
        </w:numPr>
        <w:tabs>
          <w:tab w:val="clear" w:pos="780"/>
          <w:tab w:val="num" w:pos="360"/>
        </w:tabs>
        <w:ind w:left="357" w:hanging="357"/>
        <w:jc w:val="both"/>
        <w:rPr>
          <w:sz w:val="22"/>
          <w:szCs w:val="22"/>
        </w:rPr>
      </w:pPr>
      <w:r w:rsidRPr="00A62537">
        <w:rPr>
          <w:rFonts w:eastAsia="Bookman Old Style"/>
          <w:sz w:val="22"/>
          <w:szCs w:val="22"/>
        </w:rPr>
        <w:t xml:space="preserve">Nazwa zamówienia: </w:t>
      </w:r>
      <w:r w:rsidR="00A62537" w:rsidRPr="00A62537">
        <w:rPr>
          <w:b/>
          <w:sz w:val="22"/>
          <w:szCs w:val="22"/>
        </w:rPr>
        <w:t xml:space="preserve">„Przebudowa ulicy Starowiejskiej i ulicy Ludowej w Tomaszowie Mazowieckim” </w:t>
      </w:r>
      <w:r w:rsidR="00A62537" w:rsidRPr="00A62537">
        <w:rPr>
          <w:b/>
          <w:bCs/>
          <w:sz w:val="22"/>
          <w:szCs w:val="22"/>
        </w:rPr>
        <w:t>w ramach zadania inwestycyjnego pn.</w:t>
      </w:r>
      <w:r w:rsidR="00A62537" w:rsidRPr="00A62537">
        <w:rPr>
          <w:b/>
          <w:sz w:val="22"/>
          <w:szCs w:val="22"/>
        </w:rPr>
        <w:t xml:space="preserve"> „Opracowanie dokumentacji projektowej na wykonanie chodników w ul. Starowiejskiej i Ludowej w Tomaszowie Mazowieckim wraz z jego realizacją”</w:t>
      </w:r>
      <w:r w:rsidR="00A62537" w:rsidRPr="00A62537">
        <w:rPr>
          <w:b/>
          <w:sz w:val="22"/>
          <w:szCs w:val="22"/>
          <w:lang w:eastAsia="pl-PL"/>
        </w:rPr>
        <w:t>.</w:t>
      </w:r>
    </w:p>
    <w:p w:rsidR="00A62537" w:rsidRPr="00A62537" w:rsidRDefault="00A62537" w:rsidP="00A62537">
      <w:pPr>
        <w:numPr>
          <w:ilvl w:val="0"/>
          <w:numId w:val="5"/>
        </w:numPr>
        <w:tabs>
          <w:tab w:val="clear" w:pos="780"/>
          <w:tab w:val="num" w:pos="360"/>
        </w:tabs>
        <w:ind w:left="357" w:hanging="357"/>
        <w:jc w:val="both"/>
        <w:rPr>
          <w:sz w:val="22"/>
          <w:szCs w:val="22"/>
        </w:rPr>
      </w:pPr>
      <w:r w:rsidRPr="00A62537">
        <w:rPr>
          <w:sz w:val="22"/>
          <w:szCs w:val="22"/>
        </w:rPr>
        <w:t>Przedmiotem zamówienia obejmuje przebudowę ul. Starowiejskiej i ul. Ludowej w Tomaszowie Mazowieckim.</w:t>
      </w:r>
    </w:p>
    <w:p w:rsidR="00A62537" w:rsidRPr="00A62537" w:rsidRDefault="00A62537" w:rsidP="00A62537">
      <w:pPr>
        <w:numPr>
          <w:ilvl w:val="0"/>
          <w:numId w:val="5"/>
        </w:numPr>
        <w:tabs>
          <w:tab w:val="clear" w:pos="780"/>
          <w:tab w:val="num" w:pos="360"/>
        </w:tabs>
        <w:ind w:left="357" w:hanging="357"/>
        <w:jc w:val="both"/>
        <w:rPr>
          <w:sz w:val="22"/>
          <w:szCs w:val="22"/>
        </w:rPr>
      </w:pPr>
      <w:r w:rsidRPr="00A62537">
        <w:rPr>
          <w:sz w:val="22"/>
          <w:szCs w:val="22"/>
        </w:rPr>
        <w:t>Podstawowe roboty budowlane wchodzące w zakres zamówienia:</w:t>
      </w:r>
    </w:p>
    <w:p w:rsidR="00A62537" w:rsidRPr="00A62537" w:rsidRDefault="00A62537" w:rsidP="00A62537">
      <w:pPr>
        <w:numPr>
          <w:ilvl w:val="0"/>
          <w:numId w:val="36"/>
        </w:numPr>
        <w:suppressAutoHyphens w:val="0"/>
        <w:autoSpaceDE w:val="0"/>
        <w:autoSpaceDN w:val="0"/>
        <w:adjustRightInd w:val="0"/>
        <w:ind w:left="426" w:firstLine="0"/>
        <w:jc w:val="both"/>
        <w:rPr>
          <w:sz w:val="22"/>
          <w:szCs w:val="22"/>
        </w:rPr>
      </w:pPr>
      <w:r w:rsidRPr="00A62537">
        <w:rPr>
          <w:sz w:val="22"/>
          <w:szCs w:val="22"/>
        </w:rPr>
        <w:t xml:space="preserve">roboty przygotowawcze i rozbiórkowe; </w:t>
      </w:r>
    </w:p>
    <w:p w:rsidR="00A62537" w:rsidRPr="00A62537" w:rsidRDefault="00A62537" w:rsidP="00A62537">
      <w:pPr>
        <w:numPr>
          <w:ilvl w:val="0"/>
          <w:numId w:val="36"/>
        </w:numPr>
        <w:suppressAutoHyphens w:val="0"/>
        <w:autoSpaceDE w:val="0"/>
        <w:autoSpaceDN w:val="0"/>
        <w:adjustRightInd w:val="0"/>
        <w:ind w:left="426" w:firstLine="0"/>
        <w:jc w:val="both"/>
        <w:rPr>
          <w:sz w:val="22"/>
          <w:szCs w:val="22"/>
        </w:rPr>
      </w:pPr>
      <w:r w:rsidRPr="00A62537">
        <w:rPr>
          <w:sz w:val="22"/>
          <w:szCs w:val="22"/>
        </w:rPr>
        <w:t>roboty ziemne</w:t>
      </w:r>
    </w:p>
    <w:p w:rsidR="00A62537" w:rsidRPr="00A62537" w:rsidRDefault="00A62537" w:rsidP="00A62537">
      <w:pPr>
        <w:numPr>
          <w:ilvl w:val="0"/>
          <w:numId w:val="36"/>
        </w:numPr>
        <w:suppressAutoHyphens w:val="0"/>
        <w:autoSpaceDE w:val="0"/>
        <w:autoSpaceDN w:val="0"/>
        <w:adjustRightInd w:val="0"/>
        <w:ind w:left="426" w:firstLine="0"/>
        <w:jc w:val="both"/>
        <w:rPr>
          <w:sz w:val="22"/>
          <w:szCs w:val="22"/>
        </w:rPr>
      </w:pPr>
      <w:r w:rsidRPr="00A62537">
        <w:rPr>
          <w:sz w:val="22"/>
          <w:szCs w:val="22"/>
        </w:rPr>
        <w:t>budowa konstrukcji jezdni w krawężnikach o nawierzchni z ażurowych płyt drogowych na podbudowie z kruszywa łamanego i warstwie odsączającej ze żwiru;</w:t>
      </w:r>
    </w:p>
    <w:p w:rsidR="00A62537" w:rsidRPr="00A62537" w:rsidRDefault="00A62537" w:rsidP="00A62537">
      <w:pPr>
        <w:numPr>
          <w:ilvl w:val="0"/>
          <w:numId w:val="36"/>
        </w:numPr>
        <w:suppressAutoHyphens w:val="0"/>
        <w:autoSpaceDE w:val="0"/>
        <w:autoSpaceDN w:val="0"/>
        <w:adjustRightInd w:val="0"/>
        <w:ind w:left="709" w:hanging="283"/>
        <w:jc w:val="both"/>
        <w:rPr>
          <w:sz w:val="22"/>
          <w:szCs w:val="22"/>
        </w:rPr>
      </w:pPr>
      <w:r w:rsidRPr="00A62537">
        <w:rPr>
          <w:sz w:val="22"/>
          <w:szCs w:val="22"/>
        </w:rPr>
        <w:t>budowa poboczy i zjazdów o nawierzchni z betonowej kostki brukowej na podbudowie z kruszywa łamanego i warstwie odsączającej ze żwiru;</w:t>
      </w:r>
    </w:p>
    <w:p w:rsidR="00A62537" w:rsidRPr="00A62537" w:rsidRDefault="00A62537" w:rsidP="00A62537">
      <w:pPr>
        <w:numPr>
          <w:ilvl w:val="0"/>
          <w:numId w:val="36"/>
        </w:numPr>
        <w:suppressAutoHyphens w:val="0"/>
        <w:autoSpaceDE w:val="0"/>
        <w:autoSpaceDN w:val="0"/>
        <w:adjustRightInd w:val="0"/>
        <w:ind w:left="426" w:firstLine="0"/>
        <w:jc w:val="both"/>
        <w:rPr>
          <w:sz w:val="22"/>
          <w:szCs w:val="22"/>
        </w:rPr>
      </w:pPr>
      <w:r w:rsidRPr="00A62537">
        <w:rPr>
          <w:sz w:val="22"/>
          <w:szCs w:val="22"/>
        </w:rPr>
        <w:t>regulacja pionowa studni rewizyjnych kanalizacyjnych i zasuw wodociągowych,</w:t>
      </w:r>
    </w:p>
    <w:p w:rsidR="00A62537" w:rsidRPr="00A62537" w:rsidRDefault="00A62537" w:rsidP="00A62537">
      <w:pPr>
        <w:numPr>
          <w:ilvl w:val="0"/>
          <w:numId w:val="36"/>
        </w:numPr>
        <w:suppressAutoHyphens w:val="0"/>
        <w:autoSpaceDE w:val="0"/>
        <w:autoSpaceDN w:val="0"/>
        <w:adjustRightInd w:val="0"/>
        <w:ind w:left="426" w:firstLine="0"/>
        <w:jc w:val="both"/>
        <w:rPr>
          <w:sz w:val="22"/>
          <w:szCs w:val="22"/>
        </w:rPr>
      </w:pPr>
      <w:r w:rsidRPr="00A62537">
        <w:rPr>
          <w:bCs/>
          <w:sz w:val="22"/>
          <w:szCs w:val="22"/>
          <w:lang w:eastAsia="pl-PL"/>
        </w:rPr>
        <w:t>sporządzenie inwentaryzacji powykonawczej.</w:t>
      </w:r>
      <w:r w:rsidRPr="00A62537">
        <w:rPr>
          <w:sz w:val="22"/>
          <w:szCs w:val="22"/>
        </w:rPr>
        <w:t xml:space="preserve"> </w:t>
      </w:r>
    </w:p>
    <w:p w:rsidR="00A62537" w:rsidRPr="00A62537" w:rsidRDefault="00A62537" w:rsidP="00A62537">
      <w:pPr>
        <w:pStyle w:val="Akapitzlist"/>
        <w:numPr>
          <w:ilvl w:val="0"/>
          <w:numId w:val="5"/>
        </w:numPr>
        <w:tabs>
          <w:tab w:val="clear" w:pos="780"/>
          <w:tab w:val="num" w:pos="284"/>
        </w:tabs>
        <w:autoSpaceDE w:val="0"/>
        <w:autoSpaceDN w:val="0"/>
        <w:adjustRightInd w:val="0"/>
        <w:ind w:left="284" w:hanging="284"/>
        <w:jc w:val="both"/>
        <w:rPr>
          <w:sz w:val="22"/>
          <w:szCs w:val="22"/>
        </w:rPr>
      </w:pPr>
      <w:r w:rsidRPr="00A62537">
        <w:rPr>
          <w:rFonts w:eastAsia="Calibri"/>
          <w:sz w:val="22"/>
          <w:szCs w:val="22"/>
          <w:lang w:eastAsia="pl-PL"/>
        </w:rPr>
        <w:t xml:space="preserve">Szczegółowy opis przedmiotu zamówienia przedstawiono w dokumentacji projektowej (projekty, przedmiary robót) oraz szczegółowych specyfikacjach technicznych wykonania i odbioru robót opracowanych przez firmę </w:t>
      </w:r>
      <w:r w:rsidRPr="00A62537">
        <w:rPr>
          <w:sz w:val="22"/>
          <w:szCs w:val="22"/>
        </w:rPr>
        <w:t xml:space="preserve">Projektowanie Andrzej </w:t>
      </w:r>
      <w:proofErr w:type="spellStart"/>
      <w:r w:rsidRPr="00A62537">
        <w:rPr>
          <w:sz w:val="22"/>
          <w:szCs w:val="22"/>
        </w:rPr>
        <w:t>Paźgier</w:t>
      </w:r>
      <w:proofErr w:type="spellEnd"/>
      <w:r w:rsidRPr="00A62537">
        <w:rPr>
          <w:sz w:val="22"/>
          <w:szCs w:val="22"/>
        </w:rPr>
        <w:t>, ul. Warszawska 49 w Bełchatowie</w:t>
      </w:r>
      <w:r w:rsidRPr="00A62537">
        <w:rPr>
          <w:rFonts w:eastAsia="Calibri"/>
          <w:sz w:val="22"/>
          <w:szCs w:val="22"/>
          <w:lang w:eastAsia="pl-PL"/>
        </w:rPr>
        <w:t>.</w:t>
      </w:r>
    </w:p>
    <w:p w:rsidR="00A62537" w:rsidRPr="00A62537" w:rsidRDefault="00A62537" w:rsidP="00A62537">
      <w:pPr>
        <w:pStyle w:val="Akapitzlist"/>
        <w:numPr>
          <w:ilvl w:val="0"/>
          <w:numId w:val="5"/>
        </w:numPr>
        <w:autoSpaceDE w:val="0"/>
        <w:autoSpaceDN w:val="0"/>
        <w:adjustRightInd w:val="0"/>
        <w:ind w:left="284" w:hanging="284"/>
        <w:jc w:val="both"/>
        <w:rPr>
          <w:sz w:val="22"/>
          <w:szCs w:val="22"/>
        </w:rPr>
      </w:pPr>
      <w:r w:rsidRPr="00A62537">
        <w:rPr>
          <w:sz w:val="22"/>
          <w:szCs w:val="22"/>
          <w:u w:val="single"/>
        </w:rPr>
        <w:t>W ramach niniejszego zamówienia Wykonawca winien uwzględnić ponadto prace oraz koszty niezbędne do wykonania zadania m. in.:</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wykonanie projektu organizacji ruchu na czas wykonywania robót wraz z wymaganymi uzgodnieniami;</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dostarczenie, wdrożenie i utrzymanie oznakowania na czas budowy;</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uzyskanie wszystkich niezbędnych dokumentów potwierdzających prawidłowość wykonanych robót;</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urządzenie, utrzymanie i zabezpieczenie terenu budowy wraz z zapleczem budowy;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koszty doprowadzenia i zużycia energii i wody oraz innych niezbędnych mediów dla potrzeb technologicznych, zaplecza i terenu budowy;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zapewnienie dozoru, a także właściwych warunków bezpieczeństwa i higieny pracy;</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ewentualne koszty związane z </w:t>
      </w:r>
      <w:proofErr w:type="spellStart"/>
      <w:r w:rsidRPr="00A62537">
        <w:rPr>
          <w:sz w:val="22"/>
          <w:szCs w:val="22"/>
        </w:rPr>
        <w:t>wyłączeniami</w:t>
      </w:r>
      <w:proofErr w:type="spellEnd"/>
      <w:r w:rsidRPr="00A62537">
        <w:rPr>
          <w:sz w:val="22"/>
          <w:szCs w:val="22"/>
        </w:rPr>
        <w:t xml:space="preserve"> prądu i innych mediów;</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demontaż obiektów i urządzeń tymczasowych budowy, uporządkowanie terenu budowy po zakończeniu robót i przekazanie uporządkowanego terenu Zamawiającemu najpóźniej w dniu odbioru;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lastRenderedPageBreak/>
        <w:t xml:space="preserve">udzielenie wszelkiej pomocy w przygotowaniu niezbędnych dokumentów wymaganych przy realizacji i rozliczaniu inwestycji;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usunięcie poza teren budowy na koszt wykonawcy ze szczególnym zachowaniem   przepisów ustawy o odpadach materiałów z rozbiórki nie nadających się do wykorzystania oraz nadmiaru mas ziemnych;</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materiały z rozbiórki nadające się do wykorzystania stanowią własność zamawiającego. </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 xml:space="preserve">koszty wykonania pomiarów i badań laboratoryjnych zgodnie ze </w:t>
      </w:r>
      <w:proofErr w:type="spellStart"/>
      <w:r w:rsidRPr="00A62537">
        <w:rPr>
          <w:sz w:val="22"/>
          <w:szCs w:val="22"/>
        </w:rPr>
        <w:t>STWiOR</w:t>
      </w:r>
      <w:proofErr w:type="spellEnd"/>
      <w:r w:rsidRPr="00A62537">
        <w:rPr>
          <w:sz w:val="22"/>
          <w:szCs w:val="22"/>
        </w:rPr>
        <w:t>;</w:t>
      </w:r>
    </w:p>
    <w:p w:rsidR="00A62537" w:rsidRPr="00A62537" w:rsidRDefault="00A62537" w:rsidP="00A62537">
      <w:pPr>
        <w:pStyle w:val="Akapitzlist"/>
        <w:numPr>
          <w:ilvl w:val="0"/>
          <w:numId w:val="37"/>
        </w:numPr>
        <w:ind w:left="567" w:hanging="283"/>
        <w:contextualSpacing/>
        <w:jc w:val="both"/>
        <w:rPr>
          <w:sz w:val="22"/>
          <w:szCs w:val="22"/>
        </w:rPr>
      </w:pPr>
      <w:r w:rsidRPr="00A62537">
        <w:rPr>
          <w:sz w:val="22"/>
          <w:szCs w:val="22"/>
        </w:rPr>
        <w:t>koszty opłat z tytułu zajęcia pasa drogowego dla zarządców dróg, których Gmina nie jest właścicielem;</w:t>
      </w:r>
    </w:p>
    <w:p w:rsidR="00A62537" w:rsidRPr="00A62537" w:rsidRDefault="00A62537" w:rsidP="00A62537">
      <w:pPr>
        <w:pStyle w:val="Akapitzlist"/>
        <w:numPr>
          <w:ilvl w:val="0"/>
          <w:numId w:val="37"/>
        </w:numPr>
        <w:ind w:left="567" w:hanging="283"/>
        <w:contextualSpacing/>
        <w:jc w:val="both"/>
        <w:rPr>
          <w:sz w:val="22"/>
          <w:szCs w:val="22"/>
        </w:rPr>
      </w:pPr>
      <w:r w:rsidRPr="00A62537">
        <w:rPr>
          <w:bCs/>
          <w:sz w:val="22"/>
          <w:szCs w:val="22"/>
          <w:lang w:eastAsia="pl-PL"/>
        </w:rPr>
        <w:t>sporządzenie inwentaryzacji powykonawczej.</w:t>
      </w:r>
      <w:r w:rsidRPr="00A62537">
        <w:rPr>
          <w:color w:val="FF0000"/>
          <w:sz w:val="22"/>
          <w:szCs w:val="22"/>
        </w:rPr>
        <w:t xml:space="preserve"> </w:t>
      </w:r>
    </w:p>
    <w:p w:rsidR="007F3CA5" w:rsidRPr="00A62537" w:rsidRDefault="00B97C2D" w:rsidP="00A62537">
      <w:pPr>
        <w:pStyle w:val="Akapitzlist"/>
        <w:ind w:left="360" w:hanging="360"/>
        <w:jc w:val="both"/>
        <w:rPr>
          <w:sz w:val="22"/>
          <w:szCs w:val="22"/>
        </w:rPr>
      </w:pPr>
      <w:r w:rsidRPr="00A62537">
        <w:rPr>
          <w:sz w:val="22"/>
          <w:szCs w:val="22"/>
        </w:rPr>
        <w:t xml:space="preserve">6. </w:t>
      </w:r>
      <w:r w:rsidRPr="00A62537">
        <w:rPr>
          <w:sz w:val="22"/>
          <w:szCs w:val="22"/>
        </w:rPr>
        <w:tab/>
      </w:r>
      <w:r w:rsidR="007F3CA5" w:rsidRPr="00A62537">
        <w:rPr>
          <w:sz w:val="22"/>
          <w:szCs w:val="22"/>
        </w:rPr>
        <w:t>Szczegółowy zakres przedmiotu zamówienia określają: projekty, przedmiary robót, specyfikacja techniczne wykonania i odbioru robót oraz SWZ.</w:t>
      </w:r>
    </w:p>
    <w:p w:rsidR="007F3CA5" w:rsidRPr="00A62537" w:rsidRDefault="00B97C2D" w:rsidP="00A62537">
      <w:pPr>
        <w:pStyle w:val="Akapitzlist"/>
        <w:ind w:left="360" w:hanging="360"/>
        <w:jc w:val="both"/>
        <w:rPr>
          <w:sz w:val="22"/>
          <w:szCs w:val="22"/>
        </w:rPr>
      </w:pPr>
      <w:r w:rsidRPr="00A62537">
        <w:rPr>
          <w:sz w:val="22"/>
          <w:szCs w:val="22"/>
        </w:rPr>
        <w:t>7.</w:t>
      </w:r>
      <w:r w:rsidRPr="00A62537">
        <w:rPr>
          <w:sz w:val="22"/>
          <w:szCs w:val="22"/>
        </w:rPr>
        <w:tab/>
      </w:r>
      <w:r w:rsidR="007F3CA5" w:rsidRPr="00A62537">
        <w:rPr>
          <w:sz w:val="22"/>
          <w:szCs w:val="22"/>
        </w:rPr>
        <w:t>Termin rozpoczęcia wykonywania przedmiotu umowy rozpoczyna się z dniem protokolarnego przekazania terenu wykonawcy.</w:t>
      </w:r>
    </w:p>
    <w:p w:rsidR="007F3CA5" w:rsidRPr="00A62537" w:rsidRDefault="00B97C2D" w:rsidP="00A62537">
      <w:pPr>
        <w:pStyle w:val="Akapitzlist"/>
        <w:ind w:left="360" w:hanging="360"/>
        <w:jc w:val="both"/>
        <w:rPr>
          <w:sz w:val="22"/>
          <w:szCs w:val="22"/>
        </w:rPr>
      </w:pPr>
      <w:r w:rsidRPr="00A62537">
        <w:rPr>
          <w:sz w:val="22"/>
          <w:szCs w:val="22"/>
        </w:rPr>
        <w:t>8.</w:t>
      </w:r>
      <w:r w:rsidRPr="00A62537">
        <w:rPr>
          <w:sz w:val="22"/>
          <w:szCs w:val="22"/>
        </w:rPr>
        <w:tab/>
      </w:r>
      <w:r w:rsidR="007F3CA5" w:rsidRPr="00A62537">
        <w:rPr>
          <w:sz w:val="22"/>
          <w:szCs w:val="22"/>
        </w:rPr>
        <w:t xml:space="preserve">Termin zakończenia robót budowlanych nastąpi w terminie </w:t>
      </w:r>
      <w:r w:rsidR="00A62537" w:rsidRPr="00A62537">
        <w:rPr>
          <w:b/>
          <w:sz w:val="22"/>
          <w:szCs w:val="22"/>
        </w:rPr>
        <w:t>nie dłuższym niż 10 miesię</w:t>
      </w:r>
      <w:r w:rsidR="007F3CA5" w:rsidRPr="00A62537">
        <w:rPr>
          <w:b/>
          <w:sz w:val="22"/>
          <w:szCs w:val="22"/>
        </w:rPr>
        <w:t>c</w:t>
      </w:r>
      <w:r w:rsidR="00A62537" w:rsidRPr="00A62537">
        <w:rPr>
          <w:b/>
          <w:sz w:val="22"/>
          <w:szCs w:val="22"/>
        </w:rPr>
        <w:t>y</w:t>
      </w:r>
      <w:r w:rsidR="007F3CA5" w:rsidRPr="00A62537">
        <w:rPr>
          <w:sz w:val="22"/>
          <w:szCs w:val="22"/>
        </w:rPr>
        <w:t xml:space="preserve"> od dnia podpisania umowy.</w:t>
      </w:r>
    </w:p>
    <w:p w:rsidR="00AB4D52" w:rsidRPr="00A62537" w:rsidRDefault="00B97C2D" w:rsidP="00A62537">
      <w:pPr>
        <w:pStyle w:val="Akapitzlist"/>
        <w:ind w:left="360" w:hanging="360"/>
        <w:jc w:val="both"/>
        <w:rPr>
          <w:color w:val="auto"/>
          <w:sz w:val="22"/>
          <w:szCs w:val="22"/>
          <w:lang w:eastAsia="pl-PL"/>
        </w:rPr>
      </w:pPr>
      <w:r w:rsidRPr="00A62537">
        <w:rPr>
          <w:sz w:val="22"/>
          <w:szCs w:val="22"/>
        </w:rPr>
        <w:t>9.</w:t>
      </w:r>
      <w:r w:rsidRPr="00A62537">
        <w:rPr>
          <w:sz w:val="22"/>
          <w:szCs w:val="22"/>
        </w:rPr>
        <w:tab/>
      </w:r>
      <w:r w:rsidR="007F3CA5" w:rsidRPr="00A62537">
        <w:rPr>
          <w:color w:val="auto"/>
          <w:sz w:val="22"/>
          <w:szCs w:val="22"/>
        </w:rPr>
        <w:t>Pod pojęciem „termin zakończenia robót budowlanych” zamawiający rozumie dokonanie odbioru robót   w stanie wolnym od wad</w:t>
      </w:r>
      <w:r w:rsidR="00AB4D52" w:rsidRPr="00A62537">
        <w:rPr>
          <w:color w:val="auto"/>
          <w:sz w:val="22"/>
          <w:szCs w:val="22"/>
        </w:rPr>
        <w:t xml:space="preserve"> i uzyskaniu prawomocnej decyzji o pozwolenie na użytkowanie </w:t>
      </w:r>
      <w:r w:rsidR="00AB4D52" w:rsidRPr="00A62537">
        <w:rPr>
          <w:color w:val="auto"/>
          <w:sz w:val="22"/>
          <w:szCs w:val="22"/>
          <w:lang w:eastAsia="pl-PL"/>
        </w:rPr>
        <w:t>lub uzyskaniu potwierdzenia przyjęcia przez Powiatowego Inspektora Nadzoru Budowlanego bez sprzeciwu zawiadomienia o zakończeniu budowy.</w:t>
      </w:r>
    </w:p>
    <w:p w:rsidR="007F3CA5" w:rsidRPr="00A62537" w:rsidRDefault="00B97C2D" w:rsidP="00A62537">
      <w:pPr>
        <w:pStyle w:val="Akapitzlist"/>
        <w:ind w:left="360" w:hanging="360"/>
        <w:jc w:val="both"/>
        <w:rPr>
          <w:sz w:val="22"/>
          <w:szCs w:val="22"/>
        </w:rPr>
      </w:pPr>
      <w:r w:rsidRPr="00A62537">
        <w:rPr>
          <w:sz w:val="22"/>
          <w:szCs w:val="22"/>
        </w:rPr>
        <w:t>10.</w:t>
      </w:r>
      <w:r w:rsidRPr="00A62537">
        <w:rPr>
          <w:sz w:val="22"/>
          <w:szCs w:val="22"/>
        </w:rPr>
        <w:tab/>
      </w:r>
      <w:r w:rsidR="007F3CA5" w:rsidRPr="00A62537">
        <w:rPr>
          <w:sz w:val="22"/>
          <w:szCs w:val="22"/>
        </w:rPr>
        <w:t>Terminem wykonania przedmiotu umowy jest data podpisania protokołu odbioru końcowego.</w:t>
      </w:r>
    </w:p>
    <w:p w:rsidR="007F3CA5" w:rsidRPr="0073462E" w:rsidRDefault="007F3CA5" w:rsidP="007F3CA5">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AB4D52"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robót na czas </w:t>
      </w:r>
      <w:r w:rsidRPr="00AB4D52">
        <w:rPr>
          <w:sz w:val="22"/>
          <w:szCs w:val="22"/>
        </w:rPr>
        <w:t>budowy oraz ryzyko wykonawcy z tytułu nieprawidłowego ich oszacowania i innych czynników mających lub mogących mieć wpływ na koszty.</w:t>
      </w:r>
    </w:p>
    <w:p w:rsidR="00BD4FE1" w:rsidRPr="00AB4D52"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62537" w:rsidRDefault="00A62537"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Zamawiający przewiduje cztery płatnoś</w:t>
      </w:r>
      <w:r w:rsidR="00B91FBD">
        <w:rPr>
          <w:rFonts w:eastAsia="Bookman Old Style"/>
          <w:sz w:val="22"/>
          <w:szCs w:val="22"/>
        </w:rPr>
        <w:t>ci zgodnie z harmonogramem rzeczowo-finansowym.</w:t>
      </w:r>
    </w:p>
    <w:p w:rsidR="00A62537" w:rsidRDefault="00A62537"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Płatności następować będą na podstawie faktur częściowych wystawionych przez wykonawcę za zrealizowane i odebrane etapy prac zgodnie z harmonogramem rzeczowo-finansowym.</w:t>
      </w:r>
    </w:p>
    <w:p w:rsidR="00A62537" w:rsidRDefault="00A62537"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 xml:space="preserve">Faktury częściowe wystawione będą do kwoty nie większej niż 80% wynagrodzenia wykonawcy wskazanego </w:t>
      </w:r>
      <w:r w:rsidR="00FE7815">
        <w:rPr>
          <w:rFonts w:eastAsia="Bookman Old Style"/>
          <w:sz w:val="22"/>
          <w:szCs w:val="22"/>
        </w:rPr>
        <w:t xml:space="preserve">w ust. 1 niniejszego paragrafu. </w:t>
      </w:r>
      <w:r w:rsidR="00B91FBD">
        <w:rPr>
          <w:rFonts w:eastAsia="Bookman Old Style"/>
          <w:sz w:val="22"/>
          <w:szCs w:val="22"/>
        </w:rPr>
        <w:t>Pozostała część wynagrodzenia zostanie zapłacona wykonawcy na podstawie faktury końcowej po skutecznym odbiorze całości przedmiotu umowy.</w:t>
      </w:r>
    </w:p>
    <w:p w:rsidR="00FE7815" w:rsidRDefault="00FE7815"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Faktura częściowa w 2022 r. za I etap robót, będzie wystawiona do kwoty ok. 37% wynagrodzenia wykonawcy wskazanego w ust. 1 niniejszego paragrafu, zgodnie z ustalonym harmonogramem.</w:t>
      </w:r>
    </w:p>
    <w:p w:rsidR="00B91FBD" w:rsidRDefault="00B91FBD"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Faktura końcowa będzie dotyczyć ostatniego etapu robót.</w:t>
      </w:r>
    </w:p>
    <w:p w:rsidR="00B91FBD" w:rsidRDefault="00B91FBD"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Płatności następować będą w terminie nie dłuższym niż 30 dni od daty doręczenia zamawiają</w:t>
      </w:r>
      <w:r w:rsidR="00FE7815">
        <w:rPr>
          <w:rFonts w:eastAsia="Bookman Old Style"/>
          <w:sz w:val="22"/>
          <w:szCs w:val="22"/>
        </w:rPr>
        <w:t>cemu wystawione</w:t>
      </w:r>
      <w:r w:rsidR="002A734A">
        <w:rPr>
          <w:rFonts w:eastAsia="Bookman Old Style"/>
          <w:sz w:val="22"/>
          <w:szCs w:val="22"/>
        </w:rPr>
        <w:t>j</w:t>
      </w:r>
      <w:r w:rsidR="00FE7815">
        <w:rPr>
          <w:rFonts w:eastAsia="Bookman Old Style"/>
          <w:sz w:val="22"/>
          <w:szCs w:val="22"/>
        </w:rPr>
        <w:t xml:space="preserve"> przez wykonawcę kompletnej faktury. Płatność za II etap robót nastąpi nie później niż do 31 grudnia 2022 r. Poprawnie wystawiona faktura za II etap robót powinna zostać doręczona zamawiającemu w terminie do dnia 20 grudnia 2022 r.</w:t>
      </w:r>
    </w:p>
    <w:p w:rsidR="00FE7815" w:rsidRPr="00A62537" w:rsidRDefault="00FE7815" w:rsidP="00AB4D52">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Protokoły częściowe i końcowy odbioru robót sporządzone będą na podstawie zatwierdzonego kosztorysu powykonawczego – zakres zgodny z harmonogramem rzeczowo-finansowym robót.</w:t>
      </w:r>
    </w:p>
    <w:p w:rsidR="00FE7815" w:rsidRDefault="00FE781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FE7815">
        <w:rPr>
          <w:rFonts w:eastAsia="Bookman Old Style"/>
          <w:sz w:val="22"/>
          <w:szCs w:val="22"/>
        </w:rPr>
        <w:t>Za dzień zakończenia poszczególnych etapów zamawiający będzie przyjmował datę podpisania protokołu odbioru częściowego i końcowego, w związku z czym wykonawca powinien uwzględnić odp</w:t>
      </w:r>
      <w:r>
        <w:rPr>
          <w:rFonts w:eastAsia="Bookman Old Style"/>
          <w:sz w:val="22"/>
          <w:szCs w:val="22"/>
        </w:rPr>
        <w:t>o</w:t>
      </w:r>
      <w:r w:rsidRPr="00FE7815">
        <w:rPr>
          <w:rFonts w:eastAsia="Bookman Old Style"/>
          <w:sz w:val="22"/>
          <w:szCs w:val="22"/>
        </w:rPr>
        <w:t>wiedni czas na dokonanie odbioru przez zamawiającego.</w:t>
      </w:r>
    </w:p>
    <w:p w:rsidR="008017B3" w:rsidRPr="00FE7815" w:rsidRDefault="008017B3" w:rsidP="001604E6">
      <w:pPr>
        <w:pStyle w:val="Normalny20"/>
        <w:numPr>
          <w:ilvl w:val="0"/>
          <w:numId w:val="18"/>
        </w:numPr>
        <w:tabs>
          <w:tab w:val="left" w:pos="0"/>
          <w:tab w:val="left" w:pos="284"/>
        </w:tabs>
        <w:autoSpaceDE w:val="0"/>
        <w:ind w:left="284" w:hanging="284"/>
        <w:jc w:val="both"/>
        <w:rPr>
          <w:rFonts w:eastAsia="Bookman Old Style"/>
          <w:sz w:val="22"/>
          <w:szCs w:val="22"/>
        </w:rPr>
      </w:pPr>
      <w:r>
        <w:rPr>
          <w:rFonts w:eastAsia="Bookman Old Style"/>
          <w:sz w:val="22"/>
          <w:szCs w:val="22"/>
        </w:rPr>
        <w:t>Harmonogram robót zostanie opracowany przed podpisaniem umowy przez wykonawcę w uzgodnieniu z zamawiającym. Harmonogram będzie uwzględniał sposób finansowania w poszczególnych latach zgodnie z planem finansowym zamawiającego.</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który jest rachunkiem prowadzonym   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lastRenderedPageBreak/>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FE7815">
        <w:rPr>
          <w:sz w:val="22"/>
          <w:szCs w:val="22"/>
        </w:rPr>
        <w:t xml:space="preserve"> </w:t>
      </w:r>
      <w:r w:rsidR="00055809" w:rsidRPr="00E51D02">
        <w:rPr>
          <w:sz w:val="22"/>
          <w:szCs w:val="22"/>
        </w:rPr>
        <w:t xml:space="preserve">tj. </w:t>
      </w:r>
      <w:r w:rsidRPr="00E51D02">
        <w:rPr>
          <w:sz w:val="22"/>
          <w:szCs w:val="22"/>
        </w:rPr>
        <w:t>oświadczeń</w:t>
      </w:r>
      <w:r w:rsidR="00FE7815">
        <w:rPr>
          <w:sz w:val="22"/>
          <w:szCs w:val="22"/>
        </w:rPr>
        <w:t xml:space="preserve">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002A734A">
        <w:rPr>
          <w:sz w:val="22"/>
          <w:szCs w:val="22"/>
        </w:rPr>
        <w:t xml:space="preserve">amawiającego umowy o </w:t>
      </w:r>
      <w:r w:rsidRPr="0073462E">
        <w:rPr>
          <w:sz w:val="22"/>
          <w:szCs w:val="22"/>
        </w:rPr>
        <w:t xml:space="preserve">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w:t>
      </w:r>
      <w:r w:rsidR="008017B3">
        <w:rPr>
          <w:sz w:val="22"/>
          <w:szCs w:val="22"/>
        </w:rPr>
        <w:t>a w ust. 16</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8017B3">
        <w:rPr>
          <w:sz w:val="22"/>
          <w:szCs w:val="22"/>
        </w:rPr>
        <w:t>9</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8017B3">
        <w:rPr>
          <w:rFonts w:eastAsia="Bookman Old Style"/>
          <w:sz w:val="22"/>
          <w:szCs w:val="22"/>
        </w:rPr>
        <w:t>6</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Wynagr</w:t>
      </w:r>
      <w:r w:rsidR="008017B3">
        <w:rPr>
          <w:sz w:val="22"/>
          <w:szCs w:val="22"/>
          <w:lang w:eastAsia="pl-PL"/>
        </w:rPr>
        <w:t>odzenie, o którym mowa w ust. 22</w:t>
      </w:r>
      <w:r w:rsidRPr="00971939">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W przypadku zgłoszenia uwa</w:t>
      </w:r>
      <w:r w:rsidR="008017B3">
        <w:rPr>
          <w:sz w:val="22"/>
          <w:szCs w:val="22"/>
          <w:lang w:eastAsia="pl-PL"/>
        </w:rPr>
        <w:t>g, o których mowa w ust. 25</w:t>
      </w:r>
      <w:r w:rsidRPr="00971939">
        <w:rPr>
          <w:sz w:val="22"/>
          <w:szCs w:val="22"/>
          <w:lang w:eastAsia="pl-PL"/>
        </w:rPr>
        <w:t xml:space="preserve">,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8017B3" w:rsidP="00C114FD">
      <w:pPr>
        <w:pStyle w:val="Normalny20"/>
        <w:numPr>
          <w:ilvl w:val="0"/>
          <w:numId w:val="18"/>
        </w:numPr>
        <w:tabs>
          <w:tab w:val="left" w:pos="0"/>
          <w:tab w:val="left" w:pos="284"/>
        </w:tabs>
        <w:autoSpaceDE w:val="0"/>
        <w:ind w:left="284" w:hanging="284"/>
        <w:jc w:val="both"/>
        <w:rPr>
          <w:rFonts w:eastAsia="Bookman Old Style"/>
          <w:b/>
          <w:sz w:val="22"/>
          <w:szCs w:val="22"/>
        </w:rPr>
      </w:pPr>
      <w:r>
        <w:rPr>
          <w:sz w:val="22"/>
          <w:szCs w:val="22"/>
        </w:rPr>
        <w:t>Zapłata, o której mowa w ust. 25</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B97C2D"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086235">
      <w:pPr>
        <w:pStyle w:val="Normalny20"/>
        <w:numPr>
          <w:ilvl w:val="0"/>
          <w:numId w:val="18"/>
        </w:numPr>
        <w:tabs>
          <w:tab w:val="left" w:pos="0"/>
          <w:tab w:val="left" w:pos="284"/>
        </w:tabs>
        <w:autoSpaceDE w:val="0"/>
        <w:ind w:left="284" w:hanging="284"/>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8017B3">
        <w:rPr>
          <w:sz w:val="22"/>
          <w:szCs w:val="22"/>
          <w:lang w:eastAsia="pl-PL"/>
        </w:rPr>
        <w:t xml:space="preserve"> </w:t>
      </w:r>
      <w:r w:rsidR="002B6083" w:rsidRPr="00B97C2D">
        <w:rPr>
          <w:sz w:val="22"/>
          <w:szCs w:val="22"/>
          <w:lang w:eastAsia="pl-PL"/>
        </w:rPr>
        <w:t>Prawo zamówień publicznych</w:t>
      </w:r>
      <w:r w:rsidR="008017B3">
        <w:rPr>
          <w:sz w:val="22"/>
          <w:szCs w:val="22"/>
          <w:lang w:eastAsia="pl-PL"/>
        </w:rPr>
        <w:t xml:space="preserve"> </w:t>
      </w:r>
      <w:r w:rsidRPr="00B97C2D">
        <w:rPr>
          <w:sz w:val="22"/>
          <w:szCs w:val="22"/>
          <w:lang w:eastAsia="pl-PL"/>
        </w:rPr>
        <w:t>nie stanowią inaczej.</w:t>
      </w:r>
    </w:p>
    <w:p w:rsidR="00E51D02" w:rsidRPr="00B97C2D" w:rsidRDefault="00E51D02" w:rsidP="00E51D02">
      <w:pPr>
        <w:pStyle w:val="Normalny20"/>
        <w:numPr>
          <w:ilvl w:val="0"/>
          <w:numId w:val="18"/>
        </w:numPr>
        <w:tabs>
          <w:tab w:val="left" w:pos="0"/>
          <w:tab w:val="left" w:pos="284"/>
        </w:tabs>
        <w:autoSpaceDE w:val="0"/>
        <w:ind w:left="284" w:hanging="284"/>
        <w:jc w:val="both"/>
        <w:rPr>
          <w:rFonts w:eastAsia="Bookman Old Style"/>
          <w:b/>
          <w:sz w:val="22"/>
          <w:szCs w:val="22"/>
        </w:rPr>
      </w:pPr>
      <w:r w:rsidRPr="00B97C2D">
        <w:rPr>
          <w:sz w:val="22"/>
          <w:szCs w:val="22"/>
        </w:rPr>
        <w:t xml:space="preserve">Wykonawca oświadcza, że na moment zawarcia umowy jest zarejestrowanym, czynnym podatnikiem podatku VAT. Wykonawca zobowiązuje </w:t>
      </w:r>
      <w:r w:rsidR="002F1899">
        <w:rPr>
          <w:sz w:val="22"/>
          <w:szCs w:val="22"/>
        </w:rPr>
        <w:t>się, że w przypadku wykreślenia</w:t>
      </w:r>
      <w:r w:rsidRPr="00B97C2D">
        <w:rPr>
          <w:sz w:val="22"/>
          <w:szCs w:val="22"/>
        </w:rPr>
        <w:t xml:space="preserve"> go z rejestru podatników VAT czynnych zawiadomi o tym fakcie Zamawiającego w terminie 3 dni i z tytułu realizacji przedmiotu umowy </w:t>
      </w:r>
      <w:r w:rsidRPr="00B97C2D">
        <w:rPr>
          <w:sz w:val="22"/>
          <w:szCs w:val="22"/>
        </w:rPr>
        <w:lastRenderedPageBreak/>
        <w:t>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E51D02">
      <w:pPr>
        <w:pStyle w:val="Normalny10"/>
        <w:tabs>
          <w:tab w:val="left" w:pos="0"/>
          <w:tab w:val="left" w:pos="567"/>
        </w:tabs>
        <w:autoSpaceDE w:val="0"/>
        <w:ind w:rightChars="1" w:right="2" w:hanging="426"/>
        <w:jc w:val="both"/>
        <w:rPr>
          <w:b/>
          <w:sz w:val="22"/>
          <w:szCs w:val="22"/>
        </w:rPr>
      </w:pPr>
      <w:r w:rsidRPr="00B97C2D">
        <w:rPr>
          <w:sz w:val="22"/>
          <w:szCs w:val="22"/>
        </w:rPr>
        <w:tab/>
      </w:r>
      <w:r w:rsidRPr="00B97C2D">
        <w:rPr>
          <w:sz w:val="22"/>
          <w:szCs w:val="22"/>
        </w:rPr>
        <w:tab/>
      </w:r>
      <w:r w:rsidRPr="00B97C2D">
        <w:rPr>
          <w:b/>
          <w:sz w:val="22"/>
          <w:szCs w:val="22"/>
        </w:rPr>
        <w:t>lub</w:t>
      </w:r>
    </w:p>
    <w:p w:rsidR="00E51D02" w:rsidRPr="00B97C2D" w:rsidRDefault="00E51D02" w:rsidP="00E51D02">
      <w:pPr>
        <w:widowControl w:val="0"/>
        <w:ind w:left="284"/>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B97C2D" w:rsidRDefault="00E51D02" w:rsidP="00E51D02">
      <w:pPr>
        <w:pStyle w:val="Normalny20"/>
        <w:tabs>
          <w:tab w:val="left" w:pos="0"/>
          <w:tab w:val="left" w:pos="284"/>
        </w:tabs>
        <w:autoSpaceDE w:val="0"/>
        <w:jc w:val="both"/>
        <w:rPr>
          <w:sz w:val="22"/>
          <w:szCs w:val="22"/>
          <w:lang w:eastAsia="pl-PL"/>
        </w:rPr>
      </w:pPr>
    </w:p>
    <w:p w:rsidR="00086235" w:rsidRDefault="00086235" w:rsidP="00B47C3F">
      <w:pPr>
        <w:pStyle w:val="Normalny1"/>
        <w:autoSpaceDE w:val="0"/>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w:t>
      </w:r>
      <w:proofErr w:type="spellStart"/>
      <w:r w:rsidR="00055809" w:rsidRPr="00971939">
        <w:rPr>
          <w:sz w:val="22"/>
          <w:szCs w:val="22"/>
        </w:rPr>
        <w:t>pzp</w:t>
      </w:r>
      <w:proofErr w:type="spellEnd"/>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Powierzenie wykonania części zamówienia podwykonawcom nie zwalnia wykonawcy 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lastRenderedPageBreak/>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2A734A">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086235" w:rsidRDefault="00086235" w:rsidP="002A734A">
      <w:pPr>
        <w:pStyle w:val="Normalny1"/>
        <w:autoSpaceDE w:val="0"/>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8017B3">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8017B3">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przez wykonawcę kierownikiem budowy.</w:t>
      </w:r>
    </w:p>
    <w:p w:rsidR="00086235" w:rsidRPr="002A734A" w:rsidRDefault="000F6FF6" w:rsidP="002A734A">
      <w:pPr>
        <w:numPr>
          <w:ilvl w:val="0"/>
          <w:numId w:val="7"/>
        </w:numPr>
        <w:tabs>
          <w:tab w:val="clear" w:pos="720"/>
          <w:tab w:val="num" w:pos="360"/>
        </w:tabs>
        <w:ind w:left="360"/>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2A734A" w:rsidRPr="002A734A" w:rsidRDefault="002A734A" w:rsidP="002A734A">
      <w:pPr>
        <w:ind w:left="360"/>
        <w:jc w:val="both"/>
        <w:rPr>
          <w:rFonts w:eastAsia="Bookman Old Style"/>
          <w:sz w:val="22"/>
          <w:szCs w:val="22"/>
        </w:rPr>
      </w:pPr>
    </w:p>
    <w:p w:rsidR="008017B3" w:rsidRDefault="008017B3"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sidR="008017B3">
        <w:rPr>
          <w:rFonts w:ascii="Times New Roman" w:hAnsi="Times New Roman"/>
          <w:szCs w:val="22"/>
        </w:rPr>
        <w:t xml:space="preserve">, </w:t>
      </w:r>
      <w:r w:rsidRPr="00AD5530">
        <w:rPr>
          <w:rFonts w:ascii="Times New Roman" w:hAnsi="Times New Roman"/>
          <w:szCs w:val="22"/>
        </w:rPr>
        <w:t>była zatrudniona na podstawie umowy o pracę przez wykonawcę lub podwykonawcę.</w:t>
      </w:r>
    </w:p>
    <w:p w:rsidR="00AD5530" w:rsidRPr="00AD5530" w:rsidRDefault="008017B3" w:rsidP="00AD5530">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 xml:space="preserve">Zamawiającemu </w:t>
      </w:r>
      <w:r w:rsidR="00AD5530" w:rsidRPr="00AD5530">
        <w:rPr>
          <w:rFonts w:ascii="Times New Roman" w:hAnsi="Times New Roman"/>
          <w:szCs w:val="22"/>
        </w:rPr>
        <w:t xml:space="preserve">- w celu </w:t>
      </w:r>
      <w:r w:rsidR="00AD5530"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lastRenderedPageBreak/>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8017B3">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84702F"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DD40E2">
        <w:rPr>
          <w:rFonts w:ascii="Times New Roman" w:hAnsi="Times New Roman"/>
          <w:szCs w:val="22"/>
        </w:rPr>
        <w:t>cji, zakończenia, odbioru robót oraz dopuszczenia do użytkowania.</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Wykonawca odpowiada za ochronę znaków osnowy geodezyjnej, instalacji na powierzchni ziemi i za urządzenia podziemne, takie jak rurociągi, kable, itp. oraz uzyska od odpowiednich władz będącymi właścicielami tych urządzeń – potwierdzenie informacji dostarczonych mu przez zamawiającego w ramach planu ich lokalizacji. Wykonawca zapewni właściwe oznaczenie i zabezpieczenie przed uszkodzeniami  tych instalacji i urządzeń w czasie trwania budowy.</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Wykonawca zapewni prowadzenie robót z zachowaniem w szczególności ciągłości ruchu pieszego. Wykonawca zobowiązany jest do prowadzenia robót w sposób zapewniający bezpieczeństwo i ograniczeniem utrudnień w ruchu wynikających z prowadzonych robót wyłączenie do niezbędnych potrzeb wynikających z technologii i zakresu robót.</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DD40E2" w:rsidRDefault="00DD40E2" w:rsidP="00DC1402">
      <w:pPr>
        <w:pStyle w:val="WW-Tekstpodstawowy3"/>
        <w:numPr>
          <w:ilvl w:val="0"/>
          <w:numId w:val="4"/>
        </w:numPr>
        <w:tabs>
          <w:tab w:val="num" w:pos="360"/>
        </w:tabs>
        <w:ind w:left="360"/>
        <w:rPr>
          <w:rFonts w:ascii="Times New Roman" w:hAnsi="Times New Roman"/>
          <w:szCs w:val="22"/>
        </w:rPr>
      </w:pPr>
      <w:r>
        <w:rPr>
          <w:rFonts w:ascii="Times New Roman" w:hAnsi="Times New Roman"/>
          <w:szCs w:val="22"/>
        </w:rPr>
        <w:t xml:space="preserve"> Wykonawca robót zobowiązany jest współpracować z zamawiającym oraz z mieszkańcami i na bieżąco informować ich o ograniczeniach w dostępie i dojeździe do nieruchomości.</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00DD40E2">
        <w:rPr>
          <w:rFonts w:ascii="Times New Roman" w:eastAsia="Bookman Old Style" w:hAnsi="Times New Roman"/>
          <w:szCs w:val="22"/>
        </w:rPr>
        <w:t xml:space="preserve">amawiającego </w:t>
      </w:r>
      <w:r w:rsidRPr="00B47C3F">
        <w:rPr>
          <w:rFonts w:ascii="Times New Roman" w:eastAsia="Bookman Old Style" w:hAnsi="Times New Roman"/>
          <w:szCs w:val="22"/>
        </w:rPr>
        <w:t xml:space="preserve">naradach 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1604E6">
      <w:pPr>
        <w:pStyle w:val="Akapitzlist"/>
        <w:numPr>
          <w:ilvl w:val="0"/>
          <w:numId w:val="15"/>
        </w:numPr>
        <w:autoSpaceDE w:val="0"/>
        <w:ind w:left="851" w:hanging="425"/>
        <w:jc w:val="both"/>
        <w:rPr>
          <w:color w:val="auto"/>
          <w:sz w:val="22"/>
          <w:szCs w:val="22"/>
          <w:shd w:val="clear" w:color="auto" w:fill="FF00FF"/>
        </w:rPr>
      </w:pPr>
      <w:r w:rsidRPr="00B47C3F">
        <w:rPr>
          <w:color w:val="auto"/>
          <w:sz w:val="22"/>
          <w:szCs w:val="22"/>
        </w:rPr>
        <w:t>powiadomienia przed rozpoczęciem ro</w:t>
      </w:r>
      <w:r w:rsidR="00DD40E2">
        <w:rPr>
          <w:color w:val="auto"/>
          <w:sz w:val="22"/>
          <w:szCs w:val="22"/>
        </w:rPr>
        <w:t xml:space="preserve">bót niezbędne służby wymienione w </w:t>
      </w:r>
      <w:r w:rsidRPr="00B47C3F">
        <w:rPr>
          <w:color w:val="auto"/>
          <w:sz w:val="22"/>
          <w:szCs w:val="22"/>
        </w:rPr>
        <w:t xml:space="preserve">uzgodnieniach, decyzjach administracyjnych oraz warunkach dostawców mediów i właścicieli terenów; </w:t>
      </w:r>
    </w:p>
    <w:p w:rsidR="00A92D16" w:rsidRPr="00B47C3F" w:rsidRDefault="00A92D16" w:rsidP="001604E6">
      <w:pPr>
        <w:widowControl w:val="0"/>
        <w:numPr>
          <w:ilvl w:val="0"/>
          <w:numId w:val="15"/>
        </w:numPr>
        <w:autoSpaceDE w:val="0"/>
        <w:ind w:left="851" w:hanging="425"/>
        <w:jc w:val="both"/>
        <w:rPr>
          <w:sz w:val="22"/>
          <w:szCs w:val="22"/>
          <w:shd w:val="clear" w:color="auto" w:fill="FF00FF"/>
        </w:rPr>
      </w:pPr>
      <w:r w:rsidRPr="00B47C3F">
        <w:rPr>
          <w:sz w:val="22"/>
          <w:szCs w:val="22"/>
        </w:rPr>
        <w:t xml:space="preserve">uzgodnienia każdorazowo wejście na teren prywatny z właścicielami terenów; </w:t>
      </w:r>
    </w:p>
    <w:p w:rsidR="00A92D16" w:rsidRPr="00B47C3F" w:rsidRDefault="00A92D16" w:rsidP="001604E6">
      <w:pPr>
        <w:widowControl w:val="0"/>
        <w:numPr>
          <w:ilvl w:val="0"/>
          <w:numId w:val="15"/>
        </w:numPr>
        <w:autoSpaceDE w:val="0"/>
        <w:ind w:left="851" w:hanging="425"/>
        <w:jc w:val="both"/>
        <w:rPr>
          <w:rFonts w:eastAsia="Bookman Old Style"/>
          <w:sz w:val="22"/>
          <w:szCs w:val="22"/>
        </w:rPr>
      </w:pPr>
      <w:r w:rsidRPr="00B47C3F">
        <w:rPr>
          <w:sz w:val="22"/>
          <w:szCs w:val="22"/>
        </w:rPr>
        <w:t>zapewnienia nieskrępowanego dostępu do terenu budowy uprawnionym osobom.</w:t>
      </w:r>
    </w:p>
    <w:p w:rsidR="00A92D16" w:rsidRDefault="00A92D16" w:rsidP="00DC1402">
      <w:pPr>
        <w:numPr>
          <w:ilvl w:val="0"/>
          <w:numId w:val="4"/>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t>
      </w:r>
      <w:proofErr w:type="spellStart"/>
      <w:r w:rsidRPr="00B47C3F">
        <w:rPr>
          <w:sz w:val="22"/>
          <w:szCs w:val="22"/>
          <w:lang w:eastAsia="pl-PL"/>
        </w:rPr>
        <w:t>wodno</w:t>
      </w:r>
      <w:proofErr w:type="spellEnd"/>
      <w:r w:rsidRPr="00B47C3F">
        <w:rPr>
          <w:sz w:val="22"/>
          <w:szCs w:val="22"/>
          <w:lang w:eastAsia="pl-PL"/>
        </w:rPr>
        <w:t xml:space="preserve"> – ściekowej (włączając w to pobór i odprowadzenie wód gruntowych z odwadniania wykopów) a także sposobu prowadzenia pozostałych robót. </w:t>
      </w:r>
    </w:p>
    <w:p w:rsidR="00EA739D" w:rsidRPr="00B47C3F" w:rsidRDefault="00EA739D" w:rsidP="00DC1402">
      <w:pPr>
        <w:numPr>
          <w:ilvl w:val="0"/>
          <w:numId w:val="4"/>
        </w:numPr>
        <w:tabs>
          <w:tab w:val="num" w:pos="426"/>
        </w:tabs>
        <w:suppressAutoHyphens w:val="0"/>
        <w:ind w:left="426" w:hanging="426"/>
        <w:jc w:val="both"/>
        <w:rPr>
          <w:sz w:val="22"/>
          <w:szCs w:val="22"/>
          <w:lang w:eastAsia="pl-PL"/>
        </w:rPr>
      </w:pPr>
      <w:r>
        <w:rPr>
          <w:sz w:val="22"/>
          <w:szCs w:val="22"/>
          <w:lang w:eastAsia="pl-PL"/>
        </w:rPr>
        <w:t>Wszelkie odpady powstałe w wyniku prowadzonych robót przechodzą na własność wykonawcy. Wykonawca zobowiązuje się do ich zagospodarowania zgodnie z ustawą o odpadach.</w:t>
      </w:r>
    </w:p>
    <w:p w:rsidR="00A92D16" w:rsidRPr="00B47C3F" w:rsidRDefault="00A92D16" w:rsidP="00DC1402">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Zamawiający zastrzega sobie prawo do zlecenia niezależnemu podmiotowi prób, badań lub ekspertyz w zakresie przedmiotu zamówienia. Jeżeli potwierdzą one, iż jest on realizowany niezgodnie 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EA739D">
        <w:rPr>
          <w:rFonts w:ascii="Times New Roman" w:eastAsia="Bookman Old Style" w:hAnsi="Times New Roman"/>
          <w:szCs w:val="22"/>
        </w:rPr>
        <w:t>6</w:t>
      </w:r>
      <w:r w:rsidR="00DD40E2">
        <w:rPr>
          <w:rFonts w:ascii="Times New Roman" w:eastAsia="Bookman Old Style" w:hAnsi="Times New Roman"/>
          <w:szCs w:val="22"/>
        </w:rPr>
        <w:t xml:space="preserve"> </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8017B3">
        <w:rPr>
          <w:rFonts w:ascii="Times New Roman" w:eastAsia="Bookman Old Style" w:hAnsi="Times New Roman"/>
          <w:szCs w:val="22"/>
        </w:rPr>
        <w:t xml:space="preserve"> </w:t>
      </w:r>
      <w:r w:rsidR="002237D8" w:rsidRPr="00B47C3F">
        <w:rPr>
          <w:rFonts w:ascii="Times New Roman" w:eastAsia="Bookman Old Style" w:hAnsi="Times New Roman"/>
          <w:szCs w:val="22"/>
        </w:rPr>
        <w:t>jeżeli jest przewidziane.</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EA739D">
        <w:rPr>
          <w:rFonts w:ascii="Times New Roman" w:hAnsi="Times New Roman"/>
          <w:spacing w:val="-4"/>
          <w:szCs w:val="22"/>
        </w:rPr>
        <w:t>8</w:t>
      </w:r>
      <w:r w:rsidRPr="00B47C3F">
        <w:rPr>
          <w:rFonts w:ascii="Times New Roman" w:hAnsi="Times New Roman"/>
          <w:spacing w:val="-4"/>
          <w:szCs w:val="22"/>
        </w:rPr>
        <w:t>.</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lastRenderedPageBreak/>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Wykonawca zobowiązany jest każdorazowo uzupełniać zaświadczenia, wydawane dla kierownika robót potwierdzające wpis na listę członków właś</w:t>
      </w:r>
      <w:r w:rsidR="0060753B" w:rsidRPr="00B47C3F">
        <w:rPr>
          <w:rFonts w:ascii="Times New Roman" w:eastAsia="Bookman Old Style" w:hAnsi="Times New Roman"/>
          <w:szCs w:val="22"/>
        </w:rPr>
        <w:t>ciwej izby samorządu zawodowego.</w:t>
      </w:r>
    </w:p>
    <w:p w:rsidR="00DD40E2" w:rsidRPr="008368ED" w:rsidRDefault="00227DA0" w:rsidP="008368ED">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zapewni pełną obsługę geodezyjną budowy. Zamawiający ma prawo żądać inwentaryzacji geodezyjnej, na każdym etapie realizacji przedmiotu umowy.</w:t>
      </w:r>
    </w:p>
    <w:p w:rsidR="00437BFE" w:rsidRDefault="00437BFE"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te organy wyjaśnień i informacji. </w:t>
      </w:r>
    </w:p>
    <w:p w:rsidR="008017B3" w:rsidRPr="00B47C3F" w:rsidRDefault="008017B3" w:rsidP="00FB14DA">
      <w:pPr>
        <w:pStyle w:val="WW-Tekstpodstawowy3"/>
        <w:numPr>
          <w:ilvl w:val="0"/>
          <w:numId w:val="4"/>
        </w:numPr>
        <w:tabs>
          <w:tab w:val="num" w:pos="360"/>
        </w:tabs>
        <w:ind w:left="360"/>
        <w:rPr>
          <w:rFonts w:ascii="Times New Roman" w:hAnsi="Times New Roman"/>
          <w:szCs w:val="22"/>
        </w:rPr>
      </w:pPr>
      <w:r>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BA016F" w:rsidRPr="00B47C3F" w:rsidRDefault="00D47D40" w:rsidP="00AB4D52">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wykona w imieniu i na rzecz Zamawiającego opracowania i czynności wynikające z obowiązujących przepisów, warunków technicznych, wydanych decyzji administra</w:t>
      </w:r>
      <w:r w:rsidR="00AB4D52" w:rsidRPr="00B47C3F">
        <w:rPr>
          <w:rFonts w:ascii="Times New Roman" w:hAnsi="Times New Roman"/>
          <w:szCs w:val="22"/>
        </w:rPr>
        <w:t>cyjnych, zawartych umów.</w:t>
      </w:r>
    </w:p>
    <w:p w:rsidR="00B0260A" w:rsidRPr="00B47C3F" w:rsidRDefault="00B0260A" w:rsidP="00B0260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zgłosi gotowość odbioru końcowego robót w postaci wpisu do dziennika budowy                            i powiadomi Zamawiającego na piśmie o gotowości odbioru, przy czym jednocześnie z dokonaniem zgłoszenia przekaże Inspektorowi Nadzoru Inwestorskiego - dokumentację opisaną w punkcie poniżej. Ponadto, Wykonawca zobowiązany jest zapewnić udział kierowników robót w czynnościach odbioru końcowego. </w:t>
      </w:r>
    </w:p>
    <w:p w:rsidR="00B0260A" w:rsidRPr="00B47C3F" w:rsidRDefault="00B0260A" w:rsidP="00B0260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jest zobowiązany zebrać i przekazać Inspektorowi Nadzoru Inwestorskiego w dniu zgłoszenia gotowości do odbioru końcowego i powiadomienia o tym Zamawiającego dokumenty wymagane przepisami polskiego prawa i przepisami Prawa budowlanego pozwalające na ocenę prawidłowego wykonania przedmiotu odbioru, w szczególności: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dokumenty, protokoły i zaświadczenia z przeprowadzonych przez Wykonawcę sprawdzeń i badań. </w:t>
      </w:r>
    </w:p>
    <w:p w:rsidR="00E51D02" w:rsidRPr="00B47C3F" w:rsidRDefault="00E51D02" w:rsidP="00E51D02">
      <w:pPr>
        <w:pStyle w:val="WW-Tekstpodstawowy3"/>
        <w:numPr>
          <w:ilvl w:val="0"/>
          <w:numId w:val="4"/>
        </w:numPr>
        <w:tabs>
          <w:tab w:val="num" w:pos="360"/>
        </w:tabs>
        <w:ind w:left="360"/>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 ustawy z dnia                    19 lipca 2019 r. – o zapewnieniu dostępności osobom ze szczególnymi potrzebami</w:t>
      </w:r>
      <w:r w:rsidR="007D2D5C">
        <w:rPr>
          <w:rStyle w:val="Uwydatnienie"/>
          <w:rFonts w:ascii="Times New Roman" w:eastAsia="Calibri" w:hAnsi="Times New Roman"/>
          <w:i w:val="0"/>
          <w:szCs w:val="22"/>
        </w:rPr>
        <w:t xml:space="preserve"> </w:t>
      </w:r>
      <w:r w:rsidRPr="00B47C3F">
        <w:rPr>
          <w:rStyle w:val="Uwydatnienie"/>
          <w:rFonts w:ascii="Times New Roman" w:eastAsia="Calibri" w:hAnsi="Times New Roman"/>
          <w:i w:val="0"/>
          <w:szCs w:val="22"/>
        </w:rPr>
        <w:t xml:space="preserve"> (Dz.U.2020 poz.1062).</w:t>
      </w:r>
    </w:p>
    <w:p w:rsidR="00E51D02" w:rsidRPr="00B47C3F" w:rsidRDefault="00E51D02" w:rsidP="00DC1402">
      <w:pPr>
        <w:pStyle w:val="Normalny1"/>
        <w:autoSpaceDE w:val="0"/>
        <w:ind w:left="360" w:hanging="360"/>
        <w:jc w:val="center"/>
        <w:rPr>
          <w:rFonts w:eastAsia="Bookman Old Style"/>
          <w:b/>
          <w:bCs/>
          <w:sz w:val="22"/>
          <w:szCs w:val="22"/>
        </w:rPr>
      </w:pPr>
    </w:p>
    <w:p w:rsidR="0003714C" w:rsidRPr="00B47C3F" w:rsidRDefault="0003714C" w:rsidP="00B47C3F">
      <w:pPr>
        <w:pStyle w:val="Normalny1"/>
        <w:autoSpaceDE w:val="0"/>
        <w:rPr>
          <w:rFonts w:eastAsia="Bookman Old Style"/>
          <w:b/>
          <w:bCs/>
          <w:sz w:val="22"/>
          <w:szCs w:val="22"/>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47C3F" w:rsidRDefault="007E78A5" w:rsidP="00F041E3">
      <w:pPr>
        <w:pStyle w:val="Normalny1"/>
        <w:autoSpaceDE w:val="0"/>
        <w:jc w:val="center"/>
        <w:rPr>
          <w:rFonts w:eastAsia="Bookman Old Style"/>
          <w:b/>
          <w:bCs/>
          <w:sz w:val="22"/>
          <w:szCs w:val="22"/>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Pr="00B47C3F">
        <w:rPr>
          <w:rFonts w:eastAsia="Bookman Old Style"/>
          <w:b/>
          <w:sz w:val="22"/>
          <w:szCs w:val="22"/>
        </w:rPr>
        <w:t>gwara</w:t>
      </w:r>
      <w:r w:rsidR="00504452" w:rsidRPr="00B47C3F">
        <w:rPr>
          <w:rFonts w:eastAsia="Bookman Old Style"/>
          <w:b/>
          <w:sz w:val="22"/>
          <w:szCs w:val="22"/>
        </w:rPr>
        <w:t>ncji</w:t>
      </w:r>
      <w:r w:rsidR="008368ED">
        <w:rPr>
          <w:rFonts w:eastAsia="Bookman Old Style"/>
          <w:b/>
          <w:sz w:val="22"/>
          <w:szCs w:val="22"/>
        </w:rPr>
        <w:t xml:space="preserve"> </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8368ED">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7D2D5C">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lastRenderedPageBreak/>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7D2D5C">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 xml:space="preserve">w oparciu o uśrednione wskaźniki do kosztorysowania dla województwa łódzkiego wg. wydawnictw branżowych (np. </w:t>
      </w:r>
      <w:proofErr w:type="spellStart"/>
      <w:r w:rsidRPr="0073462E">
        <w:rPr>
          <w:sz w:val="22"/>
          <w:szCs w:val="22"/>
          <w:lang w:eastAsia="pl-PL"/>
        </w:rPr>
        <w:t>Sekocenbud</w:t>
      </w:r>
      <w:proofErr w:type="spellEnd"/>
      <w:r w:rsidRPr="0073462E">
        <w:rPr>
          <w:sz w:val="22"/>
          <w:szCs w:val="22"/>
          <w:lang w:eastAsia="pl-PL"/>
        </w:rPr>
        <w:t xml:space="preserve">, </w:t>
      </w:r>
      <w:proofErr w:type="spellStart"/>
      <w:r w:rsidRPr="0073462E">
        <w:rPr>
          <w:sz w:val="22"/>
          <w:szCs w:val="22"/>
          <w:lang w:eastAsia="pl-PL"/>
        </w:rPr>
        <w:t>Orgbud</w:t>
      </w:r>
      <w:proofErr w:type="spellEnd"/>
      <w:r w:rsidRPr="0073462E">
        <w:rPr>
          <w:sz w:val="22"/>
          <w:szCs w:val="22"/>
          <w:lang w:eastAsia="pl-PL"/>
        </w:rPr>
        <w:t xml:space="preserve">, </w:t>
      </w:r>
      <w:proofErr w:type="spellStart"/>
      <w:r w:rsidRPr="0073462E">
        <w:rPr>
          <w:sz w:val="22"/>
          <w:szCs w:val="22"/>
          <w:lang w:eastAsia="pl-PL"/>
        </w:rPr>
        <w:t>Intercenbud</w:t>
      </w:r>
      <w:proofErr w:type="spellEnd"/>
      <w:r w:rsidRPr="0073462E">
        <w:rPr>
          <w:sz w:val="22"/>
          <w:szCs w:val="22"/>
          <w:lang w:eastAsia="pl-PL"/>
        </w:rPr>
        <w:t>).</w:t>
      </w:r>
    </w:p>
    <w:p w:rsidR="00E6686B" w:rsidRPr="00E6686B" w:rsidRDefault="00E6686B" w:rsidP="00E6686B">
      <w:pPr>
        <w:numPr>
          <w:ilvl w:val="0"/>
          <w:numId w:val="2"/>
        </w:numPr>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(Dz. U. poz. 2215 </w:t>
      </w:r>
      <w:r w:rsidRPr="003C286B">
        <w:rPr>
          <w:color w:val="auto"/>
          <w:sz w:val="22"/>
          <w:szCs w:val="22"/>
          <w:lang w:eastAsia="pl-PL"/>
        </w:rPr>
        <w:lastRenderedPageBreak/>
        <w:t xml:space="preserve">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W przypadku zmian proponowanych przez wykonawcę wraz</w:t>
      </w:r>
      <w:r w:rsidR="007D2D5C">
        <w:rPr>
          <w:sz w:val="22"/>
          <w:szCs w:val="22"/>
          <w:lang w:eastAsia="pl-PL"/>
        </w:rPr>
        <w:t xml:space="preserve"> </w:t>
      </w:r>
      <w:r w:rsidRPr="0073462E">
        <w:rPr>
          <w:sz w:val="22"/>
          <w:szCs w:val="22"/>
          <w:lang w:eastAsia="pl-PL"/>
        </w:rPr>
        <w:t xml:space="preserve">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7D2D5C">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w:t>
      </w:r>
      <w:proofErr w:type="spellStart"/>
      <w:r w:rsidR="00E6686B">
        <w:rPr>
          <w:color w:val="auto"/>
          <w:sz w:val="22"/>
          <w:szCs w:val="22"/>
          <w:lang w:eastAsia="pl-PL"/>
        </w:rPr>
        <w:t>pzp</w:t>
      </w:r>
      <w:proofErr w:type="spellEnd"/>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 xml:space="preserve">ustawy </w:t>
      </w:r>
      <w:proofErr w:type="spellStart"/>
      <w:r w:rsidR="008E61F6">
        <w:rPr>
          <w:rFonts w:eastAsia="Times New Roman"/>
          <w:color w:val="auto"/>
          <w:sz w:val="22"/>
          <w:szCs w:val="22"/>
          <w:lang w:eastAsia="pl-PL"/>
        </w:rPr>
        <w:t>pzp</w:t>
      </w:r>
      <w:proofErr w:type="spellEnd"/>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7E650C">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lastRenderedPageBreak/>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008368ED">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8368ED">
        <w:rPr>
          <w:color w:val="auto"/>
          <w:sz w:val="22"/>
          <w:szCs w:val="22"/>
          <w:lang w:eastAsia="pl-PL"/>
        </w:rPr>
        <w:t>1</w:t>
      </w:r>
      <w:r w:rsidR="00542AF2" w:rsidRPr="008E61F6">
        <w:rPr>
          <w:color w:val="auto"/>
          <w:sz w:val="22"/>
          <w:szCs w:val="22"/>
          <w:lang w:eastAsia="pl-PL"/>
        </w:rPr>
        <w:t>-22</w:t>
      </w:r>
      <w:r w:rsidRPr="008E61F6">
        <w:rPr>
          <w:color w:val="auto"/>
          <w:sz w:val="22"/>
          <w:szCs w:val="22"/>
          <w:lang w:eastAsia="pl-PL"/>
        </w:rPr>
        <w:t xml:space="preserve">,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8368ED" w:rsidRDefault="008368ED" w:rsidP="008B0213">
      <w:pPr>
        <w:pStyle w:val="Akapitzlist"/>
        <w:numPr>
          <w:ilvl w:val="0"/>
          <w:numId w:val="2"/>
        </w:numPr>
        <w:suppressAutoHyphens w:val="0"/>
        <w:autoSpaceDE w:val="0"/>
        <w:autoSpaceDN w:val="0"/>
        <w:adjustRightInd w:val="0"/>
        <w:jc w:val="both"/>
        <w:rPr>
          <w:color w:val="auto"/>
          <w:sz w:val="22"/>
          <w:szCs w:val="22"/>
          <w:lang w:eastAsia="pl-PL"/>
        </w:rPr>
      </w:pPr>
      <w:r>
        <w:rPr>
          <w:color w:val="auto"/>
          <w:sz w:val="22"/>
          <w:szCs w:val="22"/>
        </w:rPr>
        <w:t>Zamawiający dopuszcza zmianę harmonogramu rzeczowo-finansowego robót. Zmiana harmonogramu robót może nastąpić na podstawie wniosku złożonego przez wykonawcę i podpisanego przez osobę uprawnioną do reprezentacji wykonawcy. Wniosek dotyczący zmian w zakresie wartości poszczególnych etapów oraz zakresu robót w danym etapie, winien być złożony najpóźniej na 14 dni przed terminem zakończenia etapu robót.</w:t>
      </w:r>
    </w:p>
    <w:p w:rsidR="00AC074A" w:rsidRPr="00B0260A" w:rsidRDefault="00BB36B2" w:rsidP="00B0260A">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C771D2">
      <w:pPr>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61521C">
      <w:pPr>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Default="00744C37" w:rsidP="00F019AB">
      <w:pPr>
        <w:pStyle w:val="Normalny1"/>
        <w:autoSpaceDE w:val="0"/>
        <w:rPr>
          <w:sz w:val="22"/>
          <w:szCs w:val="22"/>
          <w:lang w:eastAsia="pl-PL"/>
        </w:rPr>
      </w:pPr>
    </w:p>
    <w:p w:rsidR="00086235" w:rsidRDefault="00086235" w:rsidP="0048447F">
      <w:pPr>
        <w:pStyle w:val="Normalny1"/>
        <w:autoSpaceDE w:val="0"/>
        <w:rPr>
          <w:rFonts w:eastAsia="Bookman Old Style"/>
          <w:b/>
          <w:bCs/>
          <w:sz w:val="22"/>
          <w:szCs w:val="22"/>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B47C3F" w:rsidRDefault="00B8704E" w:rsidP="00DC1402">
      <w:pPr>
        <w:pStyle w:val="Normalny1"/>
        <w:autoSpaceDE w:val="0"/>
        <w:jc w:val="center"/>
        <w:rPr>
          <w:rFonts w:eastAsia="Bookman Old Style"/>
          <w:b/>
          <w:bCs/>
          <w:sz w:val="22"/>
          <w:szCs w:val="22"/>
        </w:rPr>
      </w:pPr>
    </w:p>
    <w:p w:rsidR="00386AD1" w:rsidRPr="00B47C3F"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odbiory robót zanikających i ulegających zakryciu,</w:t>
      </w:r>
    </w:p>
    <w:p w:rsidR="0003714C" w:rsidRPr="00B47C3F" w:rsidRDefault="0003714C" w:rsidP="00386AD1">
      <w:pPr>
        <w:pStyle w:val="Normalny10"/>
        <w:numPr>
          <w:ilvl w:val="0"/>
          <w:numId w:val="30"/>
        </w:numPr>
        <w:autoSpaceDE w:val="0"/>
        <w:ind w:left="993" w:hanging="284"/>
        <w:rPr>
          <w:b/>
          <w:bCs/>
          <w:sz w:val="22"/>
          <w:szCs w:val="22"/>
        </w:rPr>
      </w:pPr>
      <w:r w:rsidRPr="00B47C3F">
        <w:rPr>
          <w:bCs/>
          <w:sz w:val="22"/>
          <w:szCs w:val="22"/>
        </w:rPr>
        <w:t>odbiór techniczny,</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odbiór końcowy,</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odbiór ostateczny (pogwarancyjny).</w:t>
      </w:r>
    </w:p>
    <w:p w:rsidR="0003714C" w:rsidRPr="00B47C3F"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 xml:space="preserve">Wykonawca zawiadomi Zamawiającego na piśmie o osiągnięciu gotowości przedmiotu umowy                      do odbioru technicznego i końcowego. </w:t>
      </w:r>
      <w:r w:rsidRPr="00B47C3F">
        <w:rPr>
          <w:sz w:val="22"/>
          <w:szCs w:val="22"/>
          <w:lang w:eastAsia="pl-PL"/>
        </w:rPr>
        <w:t>Ponadto, Wykonawca zobowiązany jest zapewnić udział kierowników robót w czynnościach odbiorowych.</w:t>
      </w:r>
    </w:p>
    <w:p w:rsidR="0003714C" w:rsidRPr="00B47C3F"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B47C3F">
        <w:rPr>
          <w:sz w:val="22"/>
          <w:szCs w:val="22"/>
          <w:lang w:eastAsia="pl-PL"/>
        </w:rPr>
        <w:t xml:space="preserve">Czynności odbioru </w:t>
      </w:r>
      <w:r w:rsidRPr="00B47C3F">
        <w:rPr>
          <w:bCs/>
          <w:sz w:val="22"/>
          <w:szCs w:val="22"/>
        </w:rPr>
        <w:t>technicznego i końcowego</w:t>
      </w:r>
      <w:r w:rsidRPr="00B47C3F">
        <w:rPr>
          <w:sz w:val="22"/>
          <w:szCs w:val="22"/>
          <w:lang w:eastAsia="pl-PL"/>
        </w:rPr>
        <w:t xml:space="preserve"> zostaną podjęte </w:t>
      </w:r>
      <w:r w:rsidR="008368ED">
        <w:rPr>
          <w:sz w:val="22"/>
          <w:szCs w:val="22"/>
          <w:lang w:eastAsia="pl-PL"/>
        </w:rPr>
        <w:t>przez Zamawiającego w terminie 5</w:t>
      </w:r>
      <w:r w:rsidRPr="00B47C3F">
        <w:rPr>
          <w:sz w:val="22"/>
          <w:szCs w:val="22"/>
          <w:lang w:eastAsia="pl-PL"/>
        </w:rPr>
        <w:t xml:space="preserve"> dni roboczych od da</w:t>
      </w:r>
      <w:r w:rsidR="008368ED">
        <w:rPr>
          <w:sz w:val="22"/>
          <w:szCs w:val="22"/>
          <w:lang w:eastAsia="pl-PL"/>
        </w:rPr>
        <w:t>ty powiadomienia Zamawiającego, z zastrzeżeniem, iż wykonawca przekazał dokumenty, o których mowa w ust. 4 niniejszego paragrafu.</w:t>
      </w:r>
    </w:p>
    <w:p w:rsidR="0003714C" w:rsidRPr="0089651A" w:rsidRDefault="0089651A" w:rsidP="0089651A">
      <w:pPr>
        <w:pStyle w:val="Normalny1"/>
        <w:numPr>
          <w:ilvl w:val="1"/>
          <w:numId w:val="8"/>
        </w:numPr>
        <w:tabs>
          <w:tab w:val="left" w:pos="426"/>
        </w:tabs>
        <w:autoSpaceDE w:val="0"/>
        <w:ind w:left="426" w:hanging="426"/>
        <w:jc w:val="both"/>
        <w:rPr>
          <w:sz w:val="22"/>
          <w:szCs w:val="22"/>
          <w:lang w:eastAsia="pl-PL"/>
        </w:rPr>
      </w:pPr>
      <w:r>
        <w:rPr>
          <w:bCs/>
          <w:sz w:val="22"/>
          <w:szCs w:val="22"/>
        </w:rPr>
        <w:t>Na dzień rozpoczęcia prac komisji odbioru końcowego, wykonawca przekaże zamawiającemu w stanie kompletnym i bez wad:</w:t>
      </w:r>
    </w:p>
    <w:p w:rsidR="0089651A" w:rsidRDefault="0089651A" w:rsidP="0003714C">
      <w:pPr>
        <w:numPr>
          <w:ilvl w:val="0"/>
          <w:numId w:val="34"/>
        </w:numPr>
        <w:suppressAutoHyphens w:val="0"/>
        <w:jc w:val="both"/>
        <w:rPr>
          <w:sz w:val="22"/>
          <w:szCs w:val="22"/>
          <w:lang w:eastAsia="pl-PL"/>
        </w:rPr>
      </w:pPr>
      <w:r>
        <w:rPr>
          <w:sz w:val="22"/>
          <w:szCs w:val="22"/>
          <w:lang w:eastAsia="pl-PL"/>
        </w:rPr>
        <w:t>inwentaryzację geodezyjną powykonawczą albo oświadczenie wykonawcy prac geodezyjnych o uzyskaniu pozytywnego wyniku weryfikacji,</w:t>
      </w:r>
    </w:p>
    <w:p w:rsidR="0089651A" w:rsidRPr="0089651A" w:rsidRDefault="0089651A" w:rsidP="0089651A">
      <w:pPr>
        <w:numPr>
          <w:ilvl w:val="0"/>
          <w:numId w:val="34"/>
        </w:numPr>
        <w:suppressAutoHyphens w:val="0"/>
        <w:jc w:val="both"/>
        <w:rPr>
          <w:sz w:val="22"/>
          <w:szCs w:val="22"/>
          <w:lang w:eastAsia="pl-PL"/>
        </w:rPr>
      </w:pPr>
      <w:r>
        <w:rPr>
          <w:sz w:val="22"/>
          <w:szCs w:val="22"/>
          <w:lang w:eastAsia="pl-PL"/>
        </w:rPr>
        <w:lastRenderedPageBreak/>
        <w:t>operat kolaudacyjny w 2 egz. zawierający m.in. receptury i ustalenia techn</w:t>
      </w:r>
      <w:r w:rsidR="00A61130">
        <w:rPr>
          <w:sz w:val="22"/>
          <w:szCs w:val="22"/>
          <w:lang w:eastAsia="pl-PL"/>
        </w:rPr>
        <w:t>ologiczne, protokoły oraz wyniki</w:t>
      </w:r>
      <w:r>
        <w:rPr>
          <w:sz w:val="22"/>
          <w:szCs w:val="22"/>
          <w:lang w:eastAsia="pl-PL"/>
        </w:rPr>
        <w:t xml:space="preserve"> badań i sprawdzeń, atesty jakościowe, aprobaty techniczne, gwarancje na wbudowane urządzenia, obmiar powykonawczy wykonanych robót (z uwzględnieniem elementów wykazanych w zestawieniu wartościowym zadania),</w:t>
      </w:r>
    </w:p>
    <w:p w:rsidR="0003714C" w:rsidRPr="00B47C3F" w:rsidRDefault="0003714C" w:rsidP="0003714C">
      <w:pPr>
        <w:numPr>
          <w:ilvl w:val="0"/>
          <w:numId w:val="34"/>
        </w:numPr>
        <w:suppressAutoHyphens w:val="0"/>
        <w:jc w:val="both"/>
        <w:rPr>
          <w:sz w:val="22"/>
          <w:szCs w:val="22"/>
          <w:lang w:eastAsia="pl-PL"/>
        </w:rPr>
      </w:pPr>
      <w:r w:rsidRPr="00B47C3F">
        <w:rPr>
          <w:sz w:val="22"/>
          <w:szCs w:val="22"/>
          <w:lang w:eastAsia="pl-PL"/>
        </w:rPr>
        <w:t xml:space="preserve">oświadczenia kierownika budowy zgodne z ustawą Prawo budowlane; </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inne dokumenty wynikające z </w:t>
      </w:r>
      <w:r w:rsidR="007E650C" w:rsidRPr="00B47C3F">
        <w:rPr>
          <w:sz w:val="22"/>
          <w:szCs w:val="22"/>
        </w:rPr>
        <w:t xml:space="preserve">art. 57 </w:t>
      </w:r>
      <w:r w:rsidRPr="00B47C3F">
        <w:rPr>
          <w:sz w:val="22"/>
          <w:szCs w:val="22"/>
        </w:rPr>
        <w:t>ustawy Prawo budowlane;</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kopie wraz z kompletami załączników wszystkich wystąpień, zawiadomień, zgłoszeń, które Wykonawca wykonał w imieniu i na rzecz Zamawiającego. </w:t>
      </w:r>
    </w:p>
    <w:p w:rsidR="0089651A" w:rsidRPr="008C598A" w:rsidRDefault="0089651A" w:rsidP="008C598A">
      <w:pPr>
        <w:pStyle w:val="Normalny10"/>
        <w:numPr>
          <w:ilvl w:val="1"/>
          <w:numId w:val="8"/>
        </w:numPr>
        <w:autoSpaceDE w:val="0"/>
        <w:jc w:val="both"/>
        <w:rPr>
          <w:b/>
          <w:bCs/>
          <w:sz w:val="22"/>
          <w:szCs w:val="22"/>
        </w:rPr>
      </w:pPr>
      <w:r w:rsidRPr="0089651A">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w:t>
      </w:r>
      <w:r w:rsidR="008C598A">
        <w:rPr>
          <w:sz w:val="22"/>
          <w:szCs w:val="22"/>
          <w:lang w:eastAsia="pl-PL"/>
        </w:rPr>
        <w:t>y dotyczące W</w:t>
      </w:r>
      <w:r w:rsidRPr="0089651A">
        <w:rPr>
          <w:sz w:val="22"/>
          <w:szCs w:val="22"/>
          <w:lang w:eastAsia="pl-PL"/>
        </w:rPr>
        <w:t>ad.</w:t>
      </w:r>
    </w:p>
    <w:p w:rsidR="0003714C" w:rsidRPr="00B47C3F" w:rsidRDefault="0003714C" w:rsidP="0003714C">
      <w:pPr>
        <w:pStyle w:val="Normalny10"/>
        <w:numPr>
          <w:ilvl w:val="1"/>
          <w:numId w:val="8"/>
        </w:numPr>
        <w:autoSpaceDE w:val="0"/>
        <w:jc w:val="both"/>
        <w:rPr>
          <w:b/>
          <w:bCs/>
          <w:sz w:val="22"/>
          <w:szCs w:val="22"/>
        </w:rPr>
      </w:pPr>
      <w:r w:rsidRPr="00B47C3F">
        <w:rPr>
          <w:sz w:val="22"/>
          <w:szCs w:val="22"/>
          <w:lang w:eastAsia="pl-PL"/>
        </w:rPr>
        <w:t xml:space="preserve">Odbiór końcowy zostaje zakończony w dniu sporządzenia i podpisania przez Komisję Odbioru Końcowego protokołu czynności odbioru końcowego. </w:t>
      </w:r>
    </w:p>
    <w:p w:rsidR="0003714C" w:rsidRPr="00B47C3F" w:rsidRDefault="0003714C" w:rsidP="0003714C">
      <w:pPr>
        <w:pStyle w:val="Normalny10"/>
        <w:numPr>
          <w:ilvl w:val="1"/>
          <w:numId w:val="8"/>
        </w:numPr>
        <w:autoSpaceDE w:val="0"/>
        <w:jc w:val="both"/>
        <w:rPr>
          <w:b/>
          <w:bCs/>
          <w:sz w:val="22"/>
          <w:szCs w:val="22"/>
        </w:rPr>
      </w:pPr>
      <w:r w:rsidRPr="00B47C3F">
        <w:rPr>
          <w:sz w:val="22"/>
          <w:szCs w:val="22"/>
          <w:lang w:eastAsia="pl-PL"/>
        </w:rPr>
        <w:t>O ile w protokole z czynności odbioru końcowego zostanie stwierd</w:t>
      </w:r>
      <w:r w:rsidR="008C598A">
        <w:rPr>
          <w:sz w:val="22"/>
          <w:szCs w:val="22"/>
          <w:lang w:eastAsia="pl-PL"/>
        </w:rPr>
        <w:t xml:space="preserve">zone występowanie wad – zgodnie </w:t>
      </w:r>
      <w:r w:rsidRPr="00B47C3F">
        <w:rPr>
          <w:sz w:val="22"/>
          <w:szCs w:val="22"/>
          <w:lang w:eastAsia="pl-PL"/>
        </w:rPr>
        <w:t>z postanowien</w:t>
      </w:r>
      <w:r w:rsidR="008C598A">
        <w:rPr>
          <w:sz w:val="22"/>
          <w:szCs w:val="22"/>
          <w:lang w:eastAsia="pl-PL"/>
        </w:rPr>
        <w:t>iami umowy w części dotyczącej wad, w</w:t>
      </w:r>
      <w:r w:rsidRPr="00B47C3F">
        <w:rPr>
          <w:sz w:val="22"/>
          <w:szCs w:val="22"/>
          <w:lang w:eastAsia="pl-PL"/>
        </w:rPr>
        <w:t>ykonawca ma obowiązek po ich usunięciu zgłosić Zamawiającemu gotowość dokonania przeglądu w celu stwierdzenia ich usunięcia i dokonania odbioru robót bez wad. Zamawiający przystąpi</w:t>
      </w:r>
      <w:r w:rsidR="008C598A">
        <w:rPr>
          <w:sz w:val="22"/>
          <w:szCs w:val="22"/>
          <w:lang w:eastAsia="pl-PL"/>
        </w:rPr>
        <w:t xml:space="preserve"> do odbioru takich prac </w:t>
      </w:r>
      <w:r w:rsidR="00A61130">
        <w:rPr>
          <w:sz w:val="22"/>
          <w:szCs w:val="22"/>
          <w:lang w:eastAsia="pl-PL"/>
        </w:rPr>
        <w:t xml:space="preserve">w terminie </w:t>
      </w:r>
      <w:r w:rsidR="008C598A">
        <w:rPr>
          <w:sz w:val="22"/>
          <w:szCs w:val="22"/>
          <w:lang w:eastAsia="pl-PL"/>
        </w:rPr>
        <w:t xml:space="preserve">3 (trzy) </w:t>
      </w:r>
      <w:r w:rsidRPr="00B47C3F">
        <w:rPr>
          <w:sz w:val="22"/>
          <w:szCs w:val="22"/>
          <w:lang w:eastAsia="pl-PL"/>
        </w:rPr>
        <w:t>dni roboczych od dnia zgłoszenia.</w:t>
      </w:r>
    </w:p>
    <w:p w:rsidR="0003714C" w:rsidRPr="006C0D34" w:rsidRDefault="0003714C" w:rsidP="006C0D34">
      <w:pPr>
        <w:pStyle w:val="Normalny10"/>
        <w:numPr>
          <w:ilvl w:val="1"/>
          <w:numId w:val="8"/>
        </w:numPr>
        <w:autoSpaceDE w:val="0"/>
        <w:jc w:val="both"/>
        <w:rPr>
          <w:b/>
          <w:bCs/>
          <w:strike/>
          <w:sz w:val="22"/>
          <w:szCs w:val="22"/>
        </w:rPr>
      </w:pPr>
      <w:r w:rsidRPr="00B47C3F">
        <w:rPr>
          <w:sz w:val="22"/>
          <w:szCs w:val="22"/>
          <w:lang w:eastAsia="pl-PL"/>
        </w:rPr>
        <w:t>O ile Wykonawca nie powiadomi Zamaw</w:t>
      </w:r>
      <w:r w:rsidR="008C598A">
        <w:rPr>
          <w:sz w:val="22"/>
          <w:szCs w:val="22"/>
          <w:lang w:eastAsia="pl-PL"/>
        </w:rPr>
        <w:t>iającego na piśmie o usunięciu w</w:t>
      </w:r>
      <w:r w:rsidRPr="00B47C3F">
        <w:rPr>
          <w:sz w:val="22"/>
          <w:szCs w:val="22"/>
          <w:lang w:eastAsia="pl-PL"/>
        </w:rPr>
        <w:t>ad stwierdzonych w protokole odb</w:t>
      </w:r>
      <w:r w:rsidR="008C598A">
        <w:rPr>
          <w:sz w:val="22"/>
          <w:szCs w:val="22"/>
          <w:lang w:eastAsia="pl-PL"/>
        </w:rPr>
        <w:t>ioru końcowego, uznaje się, że w</w:t>
      </w:r>
      <w:r w:rsidRPr="00B47C3F">
        <w:rPr>
          <w:sz w:val="22"/>
          <w:szCs w:val="22"/>
          <w:lang w:eastAsia="pl-PL"/>
        </w:rPr>
        <w:t>ady nie zostały usunięte w ustalonym terminie.  W takim przypadku, niezależnie od innych praw przyznanych Zamawiającemu w umowie, Zamawiający może po uprzednim do</w:t>
      </w:r>
      <w:r w:rsidR="008C598A">
        <w:rPr>
          <w:sz w:val="22"/>
          <w:szCs w:val="22"/>
          <w:lang w:eastAsia="pl-PL"/>
        </w:rPr>
        <w:t>datkowym wezwaniu do usunięcia w</w:t>
      </w:r>
      <w:r w:rsidRPr="00B47C3F">
        <w:rPr>
          <w:sz w:val="22"/>
          <w:szCs w:val="22"/>
          <w:lang w:eastAsia="pl-PL"/>
        </w:rPr>
        <w:t>ad w terminie zakreślonym przez Zamawi</w:t>
      </w:r>
      <w:r w:rsidR="008C598A">
        <w:rPr>
          <w:sz w:val="22"/>
          <w:szCs w:val="22"/>
          <w:lang w:eastAsia="pl-PL"/>
        </w:rPr>
        <w:t>ającego przystąpić do usuwania w</w:t>
      </w:r>
      <w:r w:rsidRPr="00B47C3F">
        <w:rPr>
          <w:sz w:val="22"/>
          <w:szCs w:val="22"/>
          <w:lang w:eastAsia="pl-PL"/>
        </w:rPr>
        <w:t xml:space="preserve">ad, o ile Wykonawca nie usunął ich w zakreślonym terminie, na koszt i ryzyko Wykonawcy nie tracąc uprawnień z tytułu gwarancji i rękojmi lub zatrzymać kwotę odpowiadającą </w:t>
      </w:r>
      <w:r w:rsidR="008C598A">
        <w:rPr>
          <w:sz w:val="22"/>
          <w:szCs w:val="22"/>
          <w:lang w:eastAsia="pl-PL"/>
        </w:rPr>
        <w:t xml:space="preserve">wartości usunięcia przez niego wad, którą to kwotę </w:t>
      </w:r>
      <w:r w:rsidRPr="00B47C3F">
        <w:rPr>
          <w:sz w:val="22"/>
          <w:szCs w:val="22"/>
          <w:lang w:eastAsia="pl-PL"/>
        </w:rPr>
        <w:t>Wykonawca tytułem pokrycia szkody zobowiązany będzie ponieść wobec Zamawiającego</w:t>
      </w:r>
      <w:r w:rsidR="006C0D34">
        <w:rPr>
          <w:sz w:val="22"/>
          <w:szCs w:val="22"/>
          <w:lang w:eastAsia="pl-PL"/>
        </w:rPr>
        <w:t xml:space="preserve"> lub dokonać zaspokojenia z gwarancji należytego wykonania umowy.</w:t>
      </w:r>
    </w:p>
    <w:p w:rsidR="008C598A" w:rsidRPr="008C598A" w:rsidRDefault="0003714C" w:rsidP="008C598A">
      <w:pPr>
        <w:pStyle w:val="Normalny10"/>
        <w:numPr>
          <w:ilvl w:val="1"/>
          <w:numId w:val="8"/>
        </w:numPr>
        <w:autoSpaceDE w:val="0"/>
        <w:jc w:val="both"/>
        <w:rPr>
          <w:b/>
          <w:bCs/>
          <w:strike/>
          <w:sz w:val="22"/>
          <w:szCs w:val="22"/>
        </w:rPr>
      </w:pPr>
      <w:r w:rsidRPr="00B47C3F">
        <w:rPr>
          <w:sz w:val="22"/>
          <w:szCs w:val="22"/>
          <w:lang w:eastAsia="pl-PL"/>
        </w:rPr>
        <w:t>Jeżeli wada jest nieusuwalna Zamawiający po uprzednim dodatkowym wezwaniu do usunięcia Wady               w zakreślonym terminie może obniżyć wynagrodzenie Wykonawcy w odpowiednim stosunku o wartość robót wadliwie wykonanych (wedle oszacowania)</w:t>
      </w:r>
      <w:r w:rsidR="008C598A">
        <w:rPr>
          <w:sz w:val="22"/>
          <w:szCs w:val="22"/>
          <w:lang w:eastAsia="pl-PL"/>
        </w:rPr>
        <w:t xml:space="preserve"> lub dokonać zaspokojenia z gwarancji należytego wykonania umowy.</w:t>
      </w: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C598A">
        <w:rPr>
          <w:rFonts w:eastAsia="Bookman Old Style"/>
          <w:sz w:val="22"/>
          <w:szCs w:val="22"/>
        </w:rPr>
        <w:t xml:space="preserve"> </w:t>
      </w:r>
      <w:r w:rsidR="006152F1" w:rsidRPr="0073462E">
        <w:rPr>
          <w:rFonts w:eastAsia="Bookman Old Style"/>
          <w:sz w:val="22"/>
          <w:szCs w:val="22"/>
        </w:rPr>
        <w:t>z</w:t>
      </w:r>
      <w:r w:rsidR="008C598A">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proofErr w:type="spellStart"/>
      <w:r w:rsidR="00DC47DE" w:rsidRPr="008E61F6">
        <w:rPr>
          <w:rFonts w:eastAsia="Bookman Old Style"/>
          <w:sz w:val="22"/>
          <w:szCs w:val="22"/>
        </w:rPr>
        <w:t>pzp</w:t>
      </w:r>
      <w:proofErr w:type="spellEnd"/>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C598A">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C598A">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proofErr w:type="spellStart"/>
      <w:r w:rsidR="008E10DB" w:rsidRPr="008E61F6">
        <w:rPr>
          <w:rFonts w:eastAsia="Bookman Old Style"/>
          <w:sz w:val="22"/>
          <w:szCs w:val="22"/>
        </w:rPr>
        <w:t>pzp</w:t>
      </w:r>
      <w:proofErr w:type="spellEnd"/>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086235" w:rsidRDefault="00086235" w:rsidP="00DC1402">
      <w:pPr>
        <w:pStyle w:val="Normalny1"/>
        <w:autoSpaceDE w:val="0"/>
        <w:ind w:left="360" w:hanging="360"/>
        <w:jc w:val="center"/>
        <w:rPr>
          <w:rFonts w:eastAsia="Bookman Old Style"/>
          <w:b/>
          <w:bCs/>
          <w:sz w:val="22"/>
          <w:szCs w:val="22"/>
        </w:rPr>
      </w:pPr>
    </w:p>
    <w:p w:rsidR="007D2D5C" w:rsidRDefault="007D2D5C" w:rsidP="00DC1402">
      <w:pPr>
        <w:pStyle w:val="Normalny1"/>
        <w:autoSpaceDE w:val="0"/>
        <w:ind w:left="360" w:hanging="360"/>
        <w:jc w:val="center"/>
        <w:rPr>
          <w:rFonts w:eastAsia="Bookman Old Style"/>
          <w:b/>
          <w:bCs/>
          <w:sz w:val="22"/>
          <w:szCs w:val="22"/>
        </w:rPr>
      </w:pPr>
    </w:p>
    <w:p w:rsidR="007D2D5C" w:rsidRDefault="007D2D5C" w:rsidP="00DC1402">
      <w:pPr>
        <w:pStyle w:val="Normalny1"/>
        <w:autoSpaceDE w:val="0"/>
        <w:ind w:left="360" w:hanging="360"/>
        <w:jc w:val="center"/>
        <w:rPr>
          <w:rFonts w:eastAsia="Bookman Old Style"/>
          <w:b/>
          <w:bCs/>
          <w:sz w:val="22"/>
          <w:szCs w:val="22"/>
        </w:rPr>
      </w:pPr>
    </w:p>
    <w:p w:rsidR="007D2D5C" w:rsidRDefault="007D2D5C"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B97C2D">
        <w:rPr>
          <w:rFonts w:eastAsia="Bookman Old Style"/>
          <w:sz w:val="22"/>
          <w:szCs w:val="22"/>
        </w:rPr>
        <w:t>1</w:t>
      </w:r>
      <w:r w:rsidR="008E61F6">
        <w:rPr>
          <w:rFonts w:eastAsia="Bookman Old Style"/>
          <w:sz w:val="22"/>
          <w:szCs w:val="22"/>
        </w:rPr>
        <w:t xml:space="preserve">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C13454">
        <w:rPr>
          <w:rFonts w:ascii="Times New Roman" w:hAnsi="Times New Roman" w:cs="Times New Roman"/>
          <w:sz w:val="22"/>
          <w:szCs w:val="22"/>
        </w:rPr>
        <w:t>podwykonawcom - w wysokości 0,3</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 zapłaty – w wysokości 0,2</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Pr="00680D23"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zapłaty przez wykonawcę wynagrodzenia należnego podwykonawcy w przypadkach, o których mowa w § 7 ust. 23 o równowartości kwoty, o której mowa w § 7</w:t>
      </w:r>
      <w:r w:rsidR="000D24A6" w:rsidRPr="00680D23">
        <w:rPr>
          <w:rFonts w:ascii="Times New Roman" w:hAnsi="Times New Roman" w:cs="Times New Roman"/>
          <w:sz w:val="22"/>
          <w:szCs w:val="22"/>
        </w:rPr>
        <w:t xml:space="preserve"> ust. 22 umowy,</w:t>
      </w:r>
    </w:p>
    <w:p w:rsidR="00F041E3" w:rsidRDefault="009B4A43" w:rsidP="007E78A5">
      <w:pPr>
        <w:pStyle w:val="Tekstpodstawowy21"/>
        <w:numPr>
          <w:ilvl w:val="0"/>
          <w:numId w:val="20"/>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00AB1086">
        <w:rPr>
          <w:rFonts w:ascii="Times New Roman" w:hAnsi="Times New Roman" w:cs="Times New Roman"/>
          <w:sz w:val="22"/>
          <w:szCs w:val="22"/>
        </w:rPr>
        <w:t xml:space="preserve"> w wykonaniu robót budowlanych – zgodnie z terminem zakończenia.</w:t>
      </w:r>
    </w:p>
    <w:p w:rsidR="00AB1086" w:rsidRPr="00680D23" w:rsidRDefault="00AB1086" w:rsidP="007E78A5">
      <w:pPr>
        <w:pStyle w:val="Tekstpodstawowy21"/>
        <w:numPr>
          <w:ilvl w:val="0"/>
          <w:numId w:val="20"/>
        </w:numPr>
        <w:ind w:left="426" w:hanging="426"/>
        <w:rPr>
          <w:rFonts w:ascii="Times New Roman" w:hAnsi="Times New Roman" w:cs="Times New Roman"/>
          <w:sz w:val="22"/>
          <w:szCs w:val="22"/>
        </w:rPr>
      </w:pPr>
      <w:r>
        <w:rPr>
          <w:rFonts w:ascii="Times New Roman" w:hAnsi="Times New Roman" w:cs="Times New Roman"/>
          <w:sz w:val="22"/>
          <w:szCs w:val="22"/>
        </w:rPr>
        <w:t>Wykonawca zapłaci zamawiającemu kare umowną w wysokości 0,1% wartości brutto danego etapu za każdy dzień zwłoki w wykonaniu etapu robót zgodnie z harmonogramem.</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Pr="006534E1">
        <w:rPr>
          <w:rFonts w:ascii="Times New Roman" w:hAnsi="Times New Roman" w:cs="Times New Roman"/>
          <w:sz w:val="22"/>
          <w:szCs w:val="22"/>
        </w:rPr>
        <w:t>w usunięciu wad lub ust</w:t>
      </w:r>
      <w:r w:rsidR="00AB1086">
        <w:rPr>
          <w:rFonts w:ascii="Times New Roman" w:hAnsi="Times New Roman" w:cs="Times New Roman"/>
          <w:sz w:val="22"/>
          <w:szCs w:val="22"/>
        </w:rPr>
        <w:t>erek stwierdzonych podczas odbioru</w:t>
      </w:r>
      <w:r w:rsidRPr="006534E1">
        <w:rPr>
          <w:rFonts w:ascii="Times New Roman" w:hAnsi="Times New Roman" w:cs="Times New Roman"/>
          <w:sz w:val="22"/>
          <w:szCs w:val="22"/>
        </w:rPr>
        <w:t>.</w:t>
      </w:r>
    </w:p>
    <w:p w:rsidR="00F968DC" w:rsidRPr="00AB1086" w:rsidRDefault="009B4A43" w:rsidP="00AB108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00AB1086">
        <w:rPr>
          <w:rFonts w:ascii="Times New Roman" w:hAnsi="Times New Roman" w:cs="Times New Roman"/>
          <w:sz w:val="22"/>
          <w:szCs w:val="22"/>
        </w:rPr>
        <w:t xml:space="preserve">, w stosunku do wyznaczonego terminu,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B97C2D">
        <w:rPr>
          <w:rFonts w:ascii="Times New Roman" w:hAnsi="Times New Roman" w:cs="Times New Roman"/>
          <w:sz w:val="22"/>
          <w:szCs w:val="22"/>
        </w:rPr>
        <w:t>jącemu karę umowną w wysokości 4</w:t>
      </w:r>
      <w:r w:rsidRPr="00D01E79">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B97C2D">
        <w:rPr>
          <w:rFonts w:ascii="Times New Roman" w:hAnsi="Times New Roman" w:cs="Times New Roman"/>
          <w:sz w:val="22"/>
          <w:szCs w:val="22"/>
        </w:rPr>
        <w:t>ście karę w wysokości  4</w:t>
      </w:r>
      <w:r w:rsidR="006534E1" w:rsidRPr="00D01E79">
        <w:rPr>
          <w:rFonts w:ascii="Times New Roman" w:hAnsi="Times New Roman" w:cs="Times New Roman"/>
          <w:sz w:val="22"/>
          <w:szCs w:val="22"/>
        </w:rPr>
        <w:t>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w wysokości </w:t>
      </w:r>
      <w:r w:rsidR="00AB1086">
        <w:rPr>
          <w:rFonts w:ascii="Times New Roman" w:hAnsi="Times New Roman" w:cs="Times New Roman"/>
          <w:sz w:val="22"/>
          <w:szCs w:val="22"/>
        </w:rPr>
        <w:t xml:space="preserve"> 3</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233599" w:rsidRDefault="009B4A43" w:rsidP="00233599">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233599" w:rsidRDefault="009B4A43" w:rsidP="00233599">
      <w:pPr>
        <w:pStyle w:val="Tekstpodstawowy21"/>
        <w:numPr>
          <w:ilvl w:val="0"/>
          <w:numId w:val="20"/>
        </w:numPr>
        <w:ind w:left="426" w:hanging="426"/>
        <w:rPr>
          <w:rFonts w:ascii="Times New Roman" w:hAnsi="Times New Roman" w:cs="Times New Roman"/>
          <w:sz w:val="22"/>
          <w:szCs w:val="22"/>
        </w:rPr>
      </w:pPr>
      <w:r w:rsidRPr="00233599">
        <w:rPr>
          <w:rFonts w:ascii="Times New Roman" w:hAnsi="Times New Roman" w:cs="Times New Roman"/>
          <w:sz w:val="22"/>
          <w:szCs w:val="22"/>
        </w:rPr>
        <w:t xml:space="preserve">Zamawiający zastrzega sobie prawo do potrącenia kar umownych oraz odszkodowań z </w:t>
      </w:r>
      <w:r w:rsidR="00762166" w:rsidRPr="00233599">
        <w:rPr>
          <w:rFonts w:ascii="Times New Roman" w:hAnsi="Times New Roman" w:cs="Times New Roman"/>
          <w:sz w:val="22"/>
          <w:szCs w:val="22"/>
        </w:rPr>
        <w:t>wynagrodzenia</w:t>
      </w:r>
      <w:r w:rsidR="00680D23" w:rsidRPr="00233599">
        <w:rPr>
          <w:rFonts w:ascii="Times New Roman" w:hAnsi="Times New Roman" w:cs="Times New Roman"/>
          <w:sz w:val="22"/>
          <w:szCs w:val="22"/>
        </w:rPr>
        <w:t xml:space="preserve"> </w:t>
      </w:r>
      <w:r w:rsidR="00762166" w:rsidRPr="00233599">
        <w:rPr>
          <w:rFonts w:ascii="Times New Roman" w:hAnsi="Times New Roman" w:cs="Times New Roman"/>
          <w:sz w:val="22"/>
          <w:szCs w:val="22"/>
        </w:rPr>
        <w:t>wynikającego z</w:t>
      </w:r>
      <w:r w:rsidR="00680D23" w:rsidRPr="00233599">
        <w:rPr>
          <w:rFonts w:ascii="Times New Roman" w:hAnsi="Times New Roman" w:cs="Times New Roman"/>
          <w:sz w:val="22"/>
          <w:szCs w:val="22"/>
        </w:rPr>
        <w:t xml:space="preserve"> </w:t>
      </w:r>
      <w:r w:rsidRPr="00233599">
        <w:rPr>
          <w:rFonts w:ascii="Times New Roman" w:hAnsi="Times New Roman" w:cs="Times New Roman"/>
          <w:sz w:val="22"/>
          <w:szCs w:val="22"/>
        </w:rPr>
        <w:t>faktur wystawianych przez wykonawcę</w:t>
      </w:r>
      <w:r w:rsidR="00233599" w:rsidRPr="00233599">
        <w:rPr>
          <w:rFonts w:ascii="Times New Roman" w:hAnsi="Times New Roman" w:cs="Times New Roman"/>
          <w:sz w:val="22"/>
          <w:szCs w:val="22"/>
        </w:rPr>
        <w:t xml:space="preserve"> oraz zajęcia odpowiedniej części zabezpieczenia należytego wykonania umowy.</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AB1086">
        <w:rPr>
          <w:rStyle w:val="Uwydatnienie"/>
          <w:rFonts w:ascii="Times New Roman" w:hAnsi="Times New Roman" w:cs="Times New Roman"/>
          <w:i w:val="0"/>
          <w:sz w:val="22"/>
          <w:szCs w:val="22"/>
        </w:rPr>
        <w:t>nie może przekroczyć 3</w:t>
      </w:r>
      <w:r w:rsidR="00B216D4" w:rsidRPr="006534E1">
        <w:rPr>
          <w:rStyle w:val="Uwydatnienie"/>
          <w:rFonts w:ascii="Times New Roman" w:hAnsi="Times New Roman" w:cs="Times New Roman"/>
          <w:i w:val="0"/>
          <w:sz w:val="22"/>
          <w:szCs w:val="22"/>
        </w:rPr>
        <w:t xml:space="preserve">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B97C2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002F1899">
        <w:rPr>
          <w:rFonts w:ascii="Times New Roman" w:hAnsi="Times New Roman" w:cs="Times New Roman"/>
          <w:bCs/>
          <w:sz w:val="22"/>
          <w:szCs w:val="22"/>
        </w:rPr>
        <w:t>§ 2 ust. 32</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Default="00086235" w:rsidP="00D42C70">
      <w:pPr>
        <w:pStyle w:val="Normalny3"/>
        <w:autoSpaceDE w:val="0"/>
        <w:jc w:val="center"/>
        <w:rPr>
          <w:rFonts w:eastAsia="Bookman Old Style"/>
          <w:b/>
          <w:bCs/>
          <w:sz w:val="22"/>
          <w:szCs w:val="22"/>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4A584C" w:rsidRDefault="004A584C" w:rsidP="004A584C">
      <w:pPr>
        <w:suppressAutoHyphens w:val="0"/>
        <w:autoSpaceDE w:val="0"/>
        <w:spacing w:before="100" w:beforeAutospacing="1" w:after="100" w:afterAutospacing="1"/>
        <w:rPr>
          <w:rFonts w:eastAsia="Bookman Old Style"/>
          <w:b/>
          <w:bCs/>
          <w:sz w:val="22"/>
          <w:szCs w:val="22"/>
          <w:lang w:eastAsia="pl-PL"/>
        </w:rPr>
      </w:pPr>
    </w:p>
    <w:p w:rsidR="004A584C" w:rsidRPr="004A584C" w:rsidRDefault="004A584C" w:rsidP="004A584C">
      <w:pPr>
        <w:suppressAutoHyphens w:val="0"/>
        <w:autoSpaceDE w:val="0"/>
        <w:jc w:val="center"/>
        <w:rPr>
          <w:sz w:val="24"/>
          <w:szCs w:val="24"/>
          <w:lang w:eastAsia="pl-PL"/>
        </w:rPr>
      </w:pPr>
      <w:r w:rsidRPr="004A584C">
        <w:rPr>
          <w:rFonts w:eastAsia="Bookman Old Style"/>
          <w:b/>
          <w:bCs/>
          <w:sz w:val="22"/>
          <w:szCs w:val="22"/>
          <w:lang w:eastAsia="pl-PL"/>
        </w:rPr>
        <w:t>§ 1</w:t>
      </w:r>
      <w:r>
        <w:rPr>
          <w:rFonts w:eastAsia="Bookman Old Style"/>
          <w:b/>
          <w:bCs/>
          <w:sz w:val="22"/>
          <w:szCs w:val="22"/>
          <w:lang w:eastAsia="pl-PL"/>
        </w:rPr>
        <w:t>2.</w:t>
      </w:r>
    </w:p>
    <w:p w:rsidR="004A584C" w:rsidRDefault="004A584C" w:rsidP="004A584C">
      <w:pPr>
        <w:suppressAutoHyphens w:val="0"/>
        <w:autoSpaceDE w:val="0"/>
        <w:ind w:left="426" w:hanging="426"/>
        <w:jc w:val="center"/>
        <w:rPr>
          <w:rFonts w:eastAsia="Bookman Old Style"/>
          <w:b/>
          <w:bCs/>
          <w:sz w:val="22"/>
          <w:szCs w:val="22"/>
          <w:lang w:eastAsia="pl-PL"/>
        </w:rPr>
      </w:pPr>
      <w:r w:rsidRPr="004A584C">
        <w:rPr>
          <w:rFonts w:eastAsia="Bookman Old Style"/>
          <w:b/>
          <w:bCs/>
          <w:sz w:val="22"/>
          <w:szCs w:val="22"/>
          <w:lang w:eastAsia="pl-PL"/>
        </w:rPr>
        <w:t>Zabezpieczenie należytego wykonania umowy </w:t>
      </w:r>
    </w:p>
    <w:p w:rsidR="004A584C" w:rsidRPr="004A584C" w:rsidRDefault="004A584C" w:rsidP="004A584C">
      <w:pPr>
        <w:suppressAutoHyphens w:val="0"/>
        <w:autoSpaceDE w:val="0"/>
        <w:ind w:left="426" w:hanging="426"/>
        <w:jc w:val="center"/>
        <w:rPr>
          <w:sz w:val="24"/>
          <w:szCs w:val="24"/>
          <w:lang w:eastAsia="pl-PL"/>
        </w:rPr>
      </w:pP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1.</w:t>
      </w:r>
      <w:r w:rsidRPr="004A584C">
        <w:rPr>
          <w:sz w:val="14"/>
          <w:szCs w:val="14"/>
          <w:lang w:eastAsia="pl-PL"/>
        </w:rPr>
        <w:t xml:space="preserve">      </w:t>
      </w:r>
      <w:r w:rsidRPr="004A584C">
        <w:rPr>
          <w:rFonts w:eastAsia="Bookman Old Style"/>
          <w:sz w:val="22"/>
          <w:szCs w:val="22"/>
          <w:lang w:eastAsia="pl-PL"/>
        </w:rPr>
        <w:t xml:space="preserve">Wykonawca wnosi zabezpieczenie należytego wykonania umowy w wysokości </w:t>
      </w:r>
      <w:r w:rsidRPr="004A584C">
        <w:rPr>
          <w:rFonts w:eastAsia="Bookman Old Style"/>
          <w:b/>
          <w:sz w:val="22"/>
          <w:szCs w:val="22"/>
          <w:lang w:eastAsia="pl-PL"/>
        </w:rPr>
        <w:t xml:space="preserve">5 % </w:t>
      </w:r>
      <w:r w:rsidRPr="004A584C">
        <w:rPr>
          <w:rFonts w:eastAsia="Bookman Old Style"/>
          <w:sz w:val="22"/>
          <w:szCs w:val="22"/>
          <w:lang w:eastAsia="pl-PL"/>
        </w:rPr>
        <w:t>wartości przedmiotu niniejszej umowy w formie: ………………………………</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2.</w:t>
      </w:r>
      <w:r w:rsidRPr="004A584C">
        <w:rPr>
          <w:sz w:val="14"/>
          <w:szCs w:val="14"/>
          <w:lang w:eastAsia="pl-PL"/>
        </w:rPr>
        <w:t xml:space="preserve">      </w:t>
      </w:r>
      <w:r w:rsidRPr="004A584C">
        <w:rPr>
          <w:rFonts w:eastAsia="Bookman Old Style"/>
          <w:sz w:val="22"/>
          <w:szCs w:val="22"/>
          <w:lang w:eastAsia="pl-PL"/>
        </w:rPr>
        <w:t>Strony postanawiają, że zabezpieczenie służyć będzie pokryciu wszelkich roszczeń zamawiającego</w:t>
      </w:r>
      <w:r w:rsidRPr="004A584C">
        <w:rPr>
          <w:rFonts w:eastAsia="Bookman Old Style"/>
          <w:sz w:val="22"/>
          <w:szCs w:val="22"/>
          <w:lang w:eastAsia="pl-PL"/>
        </w:rPr>
        <w:br/>
        <w:t xml:space="preserve">z tytułu niewykonania lub nienależytego wykonania umowy przez wykonawcę. </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3.</w:t>
      </w:r>
      <w:r w:rsidRPr="004A584C">
        <w:rPr>
          <w:sz w:val="14"/>
          <w:szCs w:val="14"/>
          <w:lang w:eastAsia="pl-PL"/>
        </w:rPr>
        <w:t xml:space="preserve">      </w:t>
      </w:r>
      <w:r w:rsidRPr="004A584C">
        <w:rPr>
          <w:rFonts w:eastAsia="Bookman Old Style"/>
          <w:sz w:val="22"/>
          <w:szCs w:val="22"/>
          <w:lang w:eastAsia="pl-PL"/>
        </w:rPr>
        <w:t xml:space="preserve">Zabezpieczenie dotyczyć będzie również roszczeń co do kompletności i jakości opracowanych przez Wykonawcę dokumentów, materiałów i wniosków przekazanych zamawiającemu i służących </w:t>
      </w:r>
      <w:r w:rsidRPr="004A584C">
        <w:rPr>
          <w:rFonts w:eastAsia="Bookman Old Style"/>
          <w:sz w:val="22"/>
          <w:szCs w:val="22"/>
          <w:lang w:eastAsia="pl-PL"/>
        </w:rPr>
        <w:br/>
        <w:t>w szczególności do uzyskania pozwolenia na użytkowanie.</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4.</w:t>
      </w:r>
      <w:r w:rsidRPr="004A584C">
        <w:rPr>
          <w:sz w:val="14"/>
          <w:szCs w:val="14"/>
          <w:lang w:eastAsia="pl-PL"/>
        </w:rPr>
        <w:t xml:space="preserve">      </w:t>
      </w:r>
      <w:r w:rsidRPr="004A584C">
        <w:rPr>
          <w:rFonts w:eastAsia="Bookman Old Style"/>
          <w:sz w:val="22"/>
          <w:szCs w:val="22"/>
          <w:lang w:eastAsia="pl-PL"/>
        </w:rPr>
        <w:t xml:space="preserve">Po prawidłowej realizacji przedmiotu zamówienia 30% wartości nominalnej zabezpieczenia przeznaczone będzie na pokrycie ewentualnych roszczeń z tytułu rękojmi za wady i zostanie pozostawione na okres trwania rękojmi tj. </w:t>
      </w:r>
      <w:r w:rsidRPr="004A584C">
        <w:rPr>
          <w:rFonts w:eastAsia="Bookman Old Style"/>
          <w:b/>
          <w:sz w:val="22"/>
          <w:szCs w:val="22"/>
          <w:lang w:eastAsia="pl-PL"/>
        </w:rPr>
        <w:t>w okresie ……. lat</w:t>
      </w:r>
      <w:r w:rsidRPr="004A584C">
        <w:rPr>
          <w:rFonts w:eastAsia="Bookman Old Style"/>
          <w:sz w:val="22"/>
          <w:szCs w:val="22"/>
          <w:lang w:eastAsia="pl-PL"/>
        </w:rPr>
        <w:t xml:space="preserve"> w zakresie robót budowlanych.</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5.</w:t>
      </w:r>
      <w:r w:rsidRPr="004A584C">
        <w:rPr>
          <w:sz w:val="14"/>
          <w:szCs w:val="14"/>
          <w:lang w:eastAsia="pl-PL"/>
        </w:rPr>
        <w:t xml:space="preserve">      </w:t>
      </w:r>
      <w:r w:rsidRPr="004A584C">
        <w:rPr>
          <w:rFonts w:eastAsia="Bookman Old Style"/>
          <w:sz w:val="22"/>
          <w:szCs w:val="22"/>
          <w:lang w:eastAsia="pl-PL"/>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6.</w:t>
      </w:r>
      <w:r w:rsidRPr="004A584C">
        <w:rPr>
          <w:sz w:val="14"/>
          <w:szCs w:val="14"/>
          <w:lang w:eastAsia="pl-PL"/>
        </w:rPr>
        <w:t xml:space="preserve">      </w:t>
      </w:r>
      <w:r w:rsidRPr="004A584C">
        <w:rPr>
          <w:rFonts w:eastAsia="Bookman Old Style"/>
          <w:sz w:val="22"/>
          <w:szCs w:val="22"/>
          <w:lang w:eastAsia="pl-PL"/>
        </w:rPr>
        <w:t>W przypadku przedłużenia terminu realizacji zamówienia, wykonawca zobowiązany jest niezwłocznie przedłużyć ważność wniesionego zabezpieczenia lub wnieść nowe na wydłużony okres.</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7.</w:t>
      </w:r>
      <w:r w:rsidRPr="004A584C">
        <w:rPr>
          <w:sz w:val="14"/>
          <w:szCs w:val="14"/>
          <w:lang w:eastAsia="pl-PL"/>
        </w:rPr>
        <w:t xml:space="preserve">      </w:t>
      </w:r>
      <w:r w:rsidRPr="004A584C">
        <w:rPr>
          <w:rFonts w:eastAsia="Bookman Old Style"/>
          <w:sz w:val="22"/>
          <w:szCs w:val="22"/>
          <w:lang w:eastAsia="pl-PL"/>
        </w:rPr>
        <w:t xml:space="preserve">Jeżeli wykonawca nie wypełnia postanowień ust. 5 lub 6, zamawiający zastrzega </w:t>
      </w:r>
      <w:r>
        <w:rPr>
          <w:rFonts w:eastAsia="Bookman Old Style"/>
          <w:sz w:val="22"/>
          <w:szCs w:val="22"/>
          <w:lang w:eastAsia="pl-PL"/>
        </w:rPr>
        <w:t xml:space="preserve">sobie prawo </w:t>
      </w:r>
      <w:r w:rsidRPr="004A584C">
        <w:rPr>
          <w:rFonts w:eastAsia="Bookman Old Style"/>
          <w:sz w:val="22"/>
          <w:szCs w:val="22"/>
          <w:lang w:eastAsia="pl-PL"/>
        </w:rPr>
        <w:t>do wstrzymania wypłaty wynagrodzenia lub zajęcia na poczet zabezpieczenia jego odpowiedniej części.</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8.</w:t>
      </w:r>
      <w:r w:rsidRPr="004A584C">
        <w:rPr>
          <w:sz w:val="14"/>
          <w:szCs w:val="14"/>
          <w:lang w:eastAsia="pl-PL"/>
        </w:rPr>
        <w:t xml:space="preserve">      </w:t>
      </w:r>
      <w:r w:rsidRPr="004A584C">
        <w:rPr>
          <w:rFonts w:eastAsia="Bookman Old Style"/>
          <w:sz w:val="22"/>
          <w:szCs w:val="22"/>
          <w:lang w:eastAsia="pl-PL"/>
        </w:rPr>
        <w:t xml:space="preserve">Jeżeli wykonawca nie będzie wywiązywał się z obowiązków wynikających z rękojmi za wady, zarówno </w:t>
      </w:r>
      <w:r w:rsidRPr="004A584C">
        <w:rPr>
          <w:rFonts w:eastAsia="Bookman Old Style"/>
          <w:sz w:val="22"/>
          <w:szCs w:val="22"/>
          <w:lang w:eastAsia="pl-PL"/>
        </w:rPr>
        <w:br/>
        <w:t xml:space="preserve">w zakresie określonym w ust. 2 jak i 3, zamawiający zleci realizację zastępczą innemu podmiotowi, </w:t>
      </w:r>
      <w:r w:rsidRPr="004A584C">
        <w:rPr>
          <w:rFonts w:eastAsia="Bookman Old Style"/>
          <w:sz w:val="22"/>
          <w:szCs w:val="22"/>
          <w:lang w:eastAsia="pl-PL"/>
        </w:rPr>
        <w:br/>
        <w:t xml:space="preserve">a </w:t>
      </w:r>
      <w:r w:rsidRPr="004A584C">
        <w:rPr>
          <w:rFonts w:eastAsia="Bookman Old Style"/>
          <w:color w:val="000000" w:themeColor="text1"/>
          <w:sz w:val="22"/>
          <w:szCs w:val="22"/>
          <w:lang w:eastAsia="pl-PL"/>
        </w:rPr>
        <w:t>zapłatę pokryje</w:t>
      </w:r>
      <w:r w:rsidRPr="004A584C">
        <w:rPr>
          <w:rFonts w:eastAsia="Bookman Old Style"/>
          <w:sz w:val="22"/>
          <w:szCs w:val="22"/>
          <w:lang w:eastAsia="pl-PL"/>
        </w:rPr>
        <w:t xml:space="preserve"> ze środków wniesionych na zabezpieczenie należytego wykonania umowy. </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9.</w:t>
      </w:r>
      <w:r w:rsidRPr="004A584C">
        <w:rPr>
          <w:sz w:val="14"/>
          <w:szCs w:val="14"/>
          <w:lang w:eastAsia="pl-PL"/>
        </w:rPr>
        <w:t xml:space="preserve">      </w:t>
      </w:r>
      <w:r w:rsidRPr="004A584C">
        <w:rPr>
          <w:rFonts w:eastAsia="Bookman Old Style"/>
          <w:sz w:val="22"/>
          <w:szCs w:val="22"/>
          <w:lang w:eastAsia="pl-PL"/>
        </w:rPr>
        <w:t>Przed zleceniem zastępczej realizacji podmiotom trzecim zamawiający wezwie dwukrotnie wykonawcę do usunięcia stwierdzonych wad lub usterek.</w:t>
      </w:r>
    </w:p>
    <w:p w:rsidR="004A584C" w:rsidRPr="004A584C" w:rsidRDefault="004A584C" w:rsidP="004A584C">
      <w:pPr>
        <w:tabs>
          <w:tab w:val="num" w:pos="360"/>
        </w:tabs>
        <w:suppressAutoHyphens w:val="0"/>
        <w:ind w:left="357" w:hanging="357"/>
        <w:jc w:val="both"/>
        <w:rPr>
          <w:sz w:val="24"/>
          <w:szCs w:val="24"/>
          <w:lang w:eastAsia="pl-PL"/>
        </w:rPr>
      </w:pPr>
      <w:r w:rsidRPr="004A584C">
        <w:rPr>
          <w:sz w:val="22"/>
          <w:szCs w:val="22"/>
          <w:lang w:eastAsia="pl-PL"/>
        </w:rPr>
        <w:t>10.</w:t>
      </w:r>
      <w:r w:rsidRPr="004A584C">
        <w:rPr>
          <w:sz w:val="14"/>
          <w:szCs w:val="14"/>
          <w:lang w:eastAsia="pl-PL"/>
        </w:rPr>
        <w:t xml:space="preserve">  </w:t>
      </w:r>
      <w:r w:rsidRPr="004A584C">
        <w:rPr>
          <w:rFonts w:eastAsia="Bookman Old Style"/>
          <w:sz w:val="22"/>
          <w:szCs w:val="22"/>
          <w:lang w:eastAsia="pl-PL"/>
        </w:rPr>
        <w:t>W przypadku, gdy koszty realizacji zastępczej przekroczą wartość zabezpieczenia zamawiający będzie dochodził od wykonawcy kwoty uzupełniającej do wysokości rzeczywiście poniesionych kosztów.</w:t>
      </w:r>
    </w:p>
    <w:p w:rsidR="004A584C" w:rsidRPr="004A584C" w:rsidRDefault="004A584C" w:rsidP="004A584C">
      <w:pPr>
        <w:tabs>
          <w:tab w:val="num" w:pos="360"/>
        </w:tabs>
        <w:suppressAutoHyphens w:val="0"/>
        <w:autoSpaceDE w:val="0"/>
        <w:ind w:left="357" w:hanging="357"/>
        <w:jc w:val="both"/>
        <w:rPr>
          <w:sz w:val="24"/>
          <w:szCs w:val="24"/>
          <w:lang w:eastAsia="pl-PL"/>
        </w:rPr>
      </w:pPr>
      <w:r w:rsidRPr="004A584C">
        <w:rPr>
          <w:sz w:val="22"/>
          <w:szCs w:val="22"/>
          <w:lang w:eastAsia="pl-PL"/>
        </w:rPr>
        <w:t>11.</w:t>
      </w:r>
      <w:r w:rsidRPr="004A584C">
        <w:rPr>
          <w:sz w:val="14"/>
          <w:szCs w:val="14"/>
          <w:lang w:eastAsia="pl-PL"/>
        </w:rPr>
        <w:t xml:space="preserve">  </w:t>
      </w:r>
      <w:r w:rsidRPr="004A584C">
        <w:rPr>
          <w:rFonts w:eastAsia="Bookman Old Style"/>
          <w:sz w:val="22"/>
          <w:szCs w:val="22"/>
          <w:lang w:eastAsia="pl-PL"/>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rachunku bankowego, na którym zabezpieczenie było przechowywane, pomniejszone o koszty prowadzenia rachunku bankowego. </w:t>
      </w:r>
    </w:p>
    <w:p w:rsidR="004A584C" w:rsidRPr="004A584C" w:rsidRDefault="004A584C" w:rsidP="004A584C">
      <w:pPr>
        <w:tabs>
          <w:tab w:val="num" w:pos="-1620"/>
        </w:tabs>
        <w:suppressAutoHyphens w:val="0"/>
        <w:ind w:left="357" w:hanging="357"/>
        <w:jc w:val="both"/>
        <w:rPr>
          <w:sz w:val="24"/>
          <w:szCs w:val="24"/>
          <w:lang w:eastAsia="pl-PL"/>
        </w:rPr>
      </w:pPr>
      <w:r w:rsidRPr="004A584C">
        <w:rPr>
          <w:sz w:val="22"/>
          <w:szCs w:val="22"/>
          <w:lang w:eastAsia="pl-PL"/>
        </w:rPr>
        <w:t>12.</w:t>
      </w:r>
      <w:r w:rsidRPr="004A584C">
        <w:rPr>
          <w:sz w:val="14"/>
          <w:szCs w:val="14"/>
          <w:lang w:eastAsia="pl-PL"/>
        </w:rPr>
        <w:t xml:space="preserve">  </w:t>
      </w:r>
      <w:r w:rsidRPr="004A584C">
        <w:rPr>
          <w:rFonts w:eastAsia="Bookman Old Style"/>
          <w:sz w:val="22"/>
          <w:szCs w:val="22"/>
          <w:lang w:eastAsia="pl-PL"/>
        </w:rPr>
        <w:t xml:space="preserve">Zamawiający zwróci lub zwolni zabezpieczenie należytego wykonania umowy na zasadach przewidzianych w art. 453 ustawy </w:t>
      </w:r>
      <w:proofErr w:type="spellStart"/>
      <w:r w:rsidRPr="004A584C">
        <w:rPr>
          <w:rFonts w:eastAsia="Bookman Old Style"/>
          <w:sz w:val="22"/>
          <w:szCs w:val="22"/>
          <w:lang w:eastAsia="pl-PL"/>
        </w:rPr>
        <w:t>pzp</w:t>
      </w:r>
      <w:proofErr w:type="spellEnd"/>
      <w:r w:rsidRPr="004A584C">
        <w:rPr>
          <w:rFonts w:eastAsia="Bookman Old Style"/>
          <w:sz w:val="22"/>
          <w:szCs w:val="22"/>
          <w:lang w:eastAsia="pl-PL"/>
        </w:rPr>
        <w:t>.</w:t>
      </w:r>
    </w:p>
    <w:p w:rsidR="004A584C" w:rsidRDefault="004A584C"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4A584C">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2F1899">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6A5B29" w:rsidRPr="0073462E" w:rsidRDefault="006A5B29" w:rsidP="008036F1">
      <w:pPr>
        <w:pStyle w:val="Normalny1"/>
        <w:autoSpaceDE w:val="0"/>
        <w:jc w:val="both"/>
        <w:outlineLvl w:val="0"/>
        <w:rPr>
          <w:rFonts w:eastAsia="Bookman Old Style"/>
          <w:b/>
          <w:bCs/>
          <w:sz w:val="22"/>
          <w:szCs w:val="22"/>
        </w:rPr>
      </w:pPr>
      <w:bookmarkStart w:id="0" w:name="_GoBack"/>
      <w:bookmarkEnd w:id="0"/>
    </w:p>
    <w:p w:rsidR="006E5FA3" w:rsidRPr="0073462E" w:rsidRDefault="00DA2BF9" w:rsidP="004A584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sectPr w:rsidR="006E5FA3" w:rsidRPr="0073462E" w:rsidSect="008C598A">
      <w:headerReference w:type="even" r:id="rId8"/>
      <w:headerReference w:type="default" r:id="rId9"/>
      <w:footerReference w:type="even" r:id="rId10"/>
      <w:footerReference w:type="default" r:id="rId11"/>
      <w:pgSz w:w="11906" w:h="16838"/>
      <w:pgMar w:top="-568" w:right="1106" w:bottom="851" w:left="108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CBE" w:rsidRDefault="00217CBE">
      <w:r>
        <w:separator/>
      </w:r>
    </w:p>
  </w:endnote>
  <w:endnote w:type="continuationSeparator" w:id="0">
    <w:p w:rsidR="00217CBE" w:rsidRDefault="00217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rsidP="000B73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40E2" w:rsidRDefault="00DD40E2" w:rsidP="000B7330">
    <w:pPr>
      <w:pStyle w:val="Stopk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pPr>
      <w:pStyle w:val="Stopka"/>
      <w:jc w:val="center"/>
    </w:pPr>
    <w:r>
      <w:fldChar w:fldCharType="begin"/>
    </w:r>
    <w:r>
      <w:instrText xml:space="preserve"> PAGE   \* MERGEFORMAT </w:instrText>
    </w:r>
    <w:r>
      <w:fldChar w:fldCharType="separate"/>
    </w:r>
    <w:r w:rsidR="004A584C">
      <w:rPr>
        <w:noProof/>
      </w:rPr>
      <w:t>13</w:t>
    </w:r>
    <w:r>
      <w:rPr>
        <w:noProof/>
      </w:rPr>
      <w:fldChar w:fldCharType="end"/>
    </w:r>
  </w:p>
  <w:p w:rsidR="00DD40E2" w:rsidRDefault="00DD40E2" w:rsidP="000B7330">
    <w:pPr>
      <w:pStyle w:val="Stopka"/>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CBE" w:rsidRDefault="00217CBE">
      <w:r>
        <w:separator/>
      </w:r>
    </w:p>
  </w:footnote>
  <w:footnote w:type="continuationSeparator" w:id="0">
    <w:p w:rsidR="00217CBE" w:rsidRDefault="00217C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Default="00DD40E2" w:rsidP="000B733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DD40E2" w:rsidRDefault="00DD40E2" w:rsidP="005E3429">
    <w:pPr>
      <w:pStyle w:val="Nagwek"/>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0E2" w:rsidRPr="00DF47BC" w:rsidRDefault="00DD40E2" w:rsidP="005E3429">
    <w:pPr>
      <w:pStyle w:val="Nagwek"/>
      <w:framePr w:wrap="around" w:vAnchor="text" w:hAnchor="margin" w:xAlign="right" w:y="1"/>
      <w:rPr>
        <w:rStyle w:val="Numerstrony"/>
        <w:sz w:val="20"/>
        <w:szCs w:val="20"/>
      </w:rPr>
    </w:pPr>
  </w:p>
  <w:p w:rsidR="00DD40E2" w:rsidRDefault="00DD40E2" w:rsidP="005E3429">
    <w:pPr>
      <w:pStyle w:val="Nagwek"/>
      <w:ind w:right="360"/>
      <w:rPr>
        <w:sz w:val="18"/>
        <w:szCs w:val="18"/>
      </w:rPr>
    </w:pPr>
  </w:p>
  <w:p w:rsidR="00DD40E2" w:rsidRPr="004B7802" w:rsidRDefault="00DD40E2" w:rsidP="004D0502">
    <w:pPr>
      <w:pStyle w:val="Tekstpodstawowy"/>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15:restartNumberingAfterBreak="0">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15:restartNumberingAfterBreak="0">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8" w15:restartNumberingAfterBreak="0">
    <w:nsid w:val="1A985DC8"/>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9" w15:restartNumberingAfterBreak="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15:restartNumberingAfterBreak="0">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5" w15:restartNumberingAfterBreak="0">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17" w15:restartNumberingAfterBreak="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8" w15:restartNumberingAfterBreak="0">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15:restartNumberingAfterBreak="0">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8"/>
  </w:num>
  <w:num w:numId="2">
    <w:abstractNumId w:val="15"/>
  </w:num>
  <w:num w:numId="3">
    <w:abstractNumId w:val="31"/>
  </w:num>
  <w:num w:numId="4">
    <w:abstractNumId w:val="4"/>
  </w:num>
  <w:num w:numId="5">
    <w:abstractNumId w:val="25"/>
  </w:num>
  <w:num w:numId="6">
    <w:abstractNumId w:val="19"/>
  </w:num>
  <w:num w:numId="7">
    <w:abstractNumId w:val="13"/>
  </w:num>
  <w:num w:numId="8">
    <w:abstractNumId w:val="8"/>
  </w:num>
  <w:num w:numId="9">
    <w:abstractNumId w:val="1"/>
  </w:num>
  <w:num w:numId="10">
    <w:abstractNumId w:val="17"/>
  </w:num>
  <w:num w:numId="11">
    <w:abstractNumId w:val="6"/>
  </w:num>
  <w:num w:numId="12">
    <w:abstractNumId w:val="23"/>
  </w:num>
  <w:num w:numId="13">
    <w:abstractNumId w:val="24"/>
  </w:num>
  <w:num w:numId="14">
    <w:abstractNumId w:val="26"/>
  </w:num>
  <w:num w:numId="15">
    <w:abstractNumId w:val="9"/>
  </w:num>
  <w:num w:numId="16">
    <w:abstractNumId w:val="10"/>
  </w:num>
  <w:num w:numId="17">
    <w:abstractNumId w:val="22"/>
  </w:num>
  <w:num w:numId="18">
    <w:abstractNumId w:val="2"/>
  </w:num>
  <w:num w:numId="19">
    <w:abstractNumId w:val="3"/>
  </w:num>
  <w:num w:numId="20">
    <w:abstractNumId w:val="27"/>
  </w:num>
  <w:num w:numId="21">
    <w:abstractNumId w:val="33"/>
  </w:num>
  <w:num w:numId="22">
    <w:abstractNumId w:val="30"/>
  </w:num>
  <w:num w:numId="23">
    <w:abstractNumId w:val="34"/>
  </w:num>
  <w:num w:numId="24">
    <w:abstractNumId w:val="11"/>
  </w:num>
  <w:num w:numId="25">
    <w:abstractNumId w:val="14"/>
  </w:num>
  <w:num w:numId="26">
    <w:abstractNumId w:val="5"/>
  </w:num>
  <w:num w:numId="27">
    <w:abstractNumId w:val="29"/>
  </w:num>
  <w:num w:numId="28">
    <w:abstractNumId w:val="18"/>
  </w:num>
  <w:num w:numId="29">
    <w:abstractNumId w:val="21"/>
  </w:num>
  <w:num w:numId="30">
    <w:abstractNumId w:val="12"/>
  </w:num>
  <w:num w:numId="31">
    <w:abstractNumId w:val="32"/>
  </w:num>
  <w:num w:numId="32">
    <w:abstractNumId w:val="16"/>
  </w:num>
  <w:num w:numId="33">
    <w:abstractNumId w:val="7"/>
  </w:num>
  <w:num w:numId="34">
    <w:abstractNumId w:val="20"/>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BC0"/>
    <w:rsid w:val="000009B4"/>
    <w:rsid w:val="00001992"/>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17CBE"/>
    <w:rsid w:val="00220931"/>
    <w:rsid w:val="00221E68"/>
    <w:rsid w:val="002237D8"/>
    <w:rsid w:val="00224929"/>
    <w:rsid w:val="00224F72"/>
    <w:rsid w:val="00227DA0"/>
    <w:rsid w:val="002301C7"/>
    <w:rsid w:val="00230495"/>
    <w:rsid w:val="00230BEA"/>
    <w:rsid w:val="00231BFC"/>
    <w:rsid w:val="002322C7"/>
    <w:rsid w:val="00232868"/>
    <w:rsid w:val="00233599"/>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201"/>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A734A"/>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1899"/>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47F"/>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84C"/>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9F2"/>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0D34"/>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2D5C"/>
    <w:rsid w:val="007D611B"/>
    <w:rsid w:val="007D69EA"/>
    <w:rsid w:val="007D6FDF"/>
    <w:rsid w:val="007E3F76"/>
    <w:rsid w:val="007E5036"/>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7B3"/>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8ED"/>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51A"/>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598A"/>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2842"/>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130"/>
    <w:rsid w:val="00A61CF8"/>
    <w:rsid w:val="00A6211E"/>
    <w:rsid w:val="00A62537"/>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086"/>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48DA"/>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1FBD"/>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3454"/>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0E2"/>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5D13"/>
    <w:rsid w:val="00E76A92"/>
    <w:rsid w:val="00E81DEC"/>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A739D"/>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8DC"/>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81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F17FC7"/>
  <w15:docId w15:val="{F8906972-581E-433A-9DC0-18F5802C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Mapa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8421">
      <w:bodyDiv w:val="1"/>
      <w:marLeft w:val="0"/>
      <w:marRight w:val="0"/>
      <w:marTop w:val="0"/>
      <w:marBottom w:val="0"/>
      <w:divBdr>
        <w:top w:val="none" w:sz="0" w:space="0" w:color="auto"/>
        <w:left w:val="none" w:sz="0" w:space="0" w:color="auto"/>
        <w:bottom w:val="none" w:sz="0" w:space="0" w:color="auto"/>
        <w:right w:val="none" w:sz="0" w:space="0" w:color="auto"/>
      </w:divBdr>
    </w:div>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58601771">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 w:id="1452019624">
      <w:bodyDiv w:val="1"/>
      <w:marLeft w:val="0"/>
      <w:marRight w:val="0"/>
      <w:marTop w:val="0"/>
      <w:marBottom w:val="0"/>
      <w:divBdr>
        <w:top w:val="none" w:sz="0" w:space="0" w:color="auto"/>
        <w:left w:val="none" w:sz="0" w:space="0" w:color="auto"/>
        <w:bottom w:val="none" w:sz="0" w:space="0" w:color="auto"/>
        <w:right w:val="none" w:sz="0" w:space="0" w:color="auto"/>
      </w:divBdr>
    </w:div>
    <w:div w:id="1773088909">
      <w:bodyDiv w:val="1"/>
      <w:marLeft w:val="0"/>
      <w:marRight w:val="0"/>
      <w:marTop w:val="0"/>
      <w:marBottom w:val="0"/>
      <w:divBdr>
        <w:top w:val="none" w:sz="0" w:space="0" w:color="auto"/>
        <w:left w:val="none" w:sz="0" w:space="0" w:color="auto"/>
        <w:bottom w:val="none" w:sz="0" w:space="0" w:color="auto"/>
        <w:right w:val="none" w:sz="0" w:space="0" w:color="auto"/>
      </w:divBdr>
    </w:div>
    <w:div w:id="179223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0E1FB-DC90-452F-A8D0-BB1D9A3CCE7A}">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114F7-5797-4F48-9F29-769B6F98B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7851</Words>
  <Characters>47109</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Karolina Czok</cp:lastModifiedBy>
  <cp:revision>12</cp:revision>
  <cp:lastPrinted>2022-06-06T08:37:00Z</cp:lastPrinted>
  <dcterms:created xsi:type="dcterms:W3CDTF">2022-05-25T13:48:00Z</dcterms:created>
  <dcterms:modified xsi:type="dcterms:W3CDTF">2022-06-06T09:06:00Z</dcterms:modified>
</cp:coreProperties>
</file>