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357F81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357F81">
        <w:rPr>
          <w:rFonts w:ascii="Cambria" w:hAnsi="Cambria" w:cs="Tahoma"/>
        </w:rPr>
        <w:t>26</w:t>
      </w:r>
      <w:r w:rsidR="00120030">
        <w:rPr>
          <w:rFonts w:ascii="Cambria" w:hAnsi="Cambria" w:cs="Tahoma"/>
        </w:rPr>
        <w:t>-05-2022</w:t>
      </w:r>
    </w:p>
    <w:p w:rsidR="00357F81" w:rsidRDefault="00357F81" w:rsidP="00357F81">
      <w:pPr>
        <w:spacing w:after="0" w:line="276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PYTANIA WRAZ Z ODPOWIEDZIĄ</w:t>
      </w:r>
    </w:p>
    <w:p w:rsidR="00357F81" w:rsidRDefault="00357F81" w:rsidP="00D628D4">
      <w:pPr>
        <w:spacing w:after="0"/>
        <w:jc w:val="right"/>
        <w:rPr>
          <w:rFonts w:ascii="Cambria" w:hAnsi="Cambria" w:cs="Tahoma"/>
          <w:b/>
        </w:rPr>
      </w:pPr>
    </w:p>
    <w:p w:rsidR="00595E6A" w:rsidRPr="00357F81" w:rsidRDefault="00595E6A" w:rsidP="00595E6A">
      <w:pPr>
        <w:spacing w:after="0" w:line="240" w:lineRule="auto"/>
        <w:rPr>
          <w:rFonts w:ascii="Cambria" w:hAnsi="Cambria" w:cs="Tahoma"/>
          <w:b/>
          <w:i/>
          <w:sz w:val="16"/>
          <w:szCs w:val="16"/>
        </w:rPr>
      </w:pPr>
      <w:r w:rsidRPr="00357F81">
        <w:rPr>
          <w:rFonts w:ascii="Cambria" w:hAnsi="Cambria" w:cs="Tahoma"/>
          <w:b/>
          <w:i/>
          <w:sz w:val="16"/>
          <w:szCs w:val="16"/>
        </w:rPr>
        <w:t>Numer postępowania: WRIK.271.1.14.2022.ZP</w:t>
      </w:r>
    </w:p>
    <w:p w:rsidR="00595E6A" w:rsidRPr="00357F81" w:rsidRDefault="00595E6A" w:rsidP="00595E6A">
      <w:pPr>
        <w:spacing w:after="0" w:line="240" w:lineRule="auto"/>
        <w:rPr>
          <w:rFonts w:ascii="Cambria" w:hAnsi="Cambria" w:cs="ArialMT"/>
          <w:b/>
          <w:i/>
          <w:sz w:val="16"/>
          <w:szCs w:val="16"/>
        </w:rPr>
      </w:pPr>
      <w:r w:rsidRPr="00357F81">
        <w:rPr>
          <w:rFonts w:ascii="Cambria" w:hAnsi="Cambria" w:cs="ArialMT"/>
          <w:b/>
          <w:i/>
          <w:sz w:val="16"/>
          <w:szCs w:val="16"/>
        </w:rPr>
        <w:t>Ogłoszenie nr 2022/S 055-140934</w:t>
      </w:r>
    </w:p>
    <w:p w:rsidR="00595E6A" w:rsidRPr="00357F81" w:rsidRDefault="00595E6A" w:rsidP="00595E6A">
      <w:pPr>
        <w:spacing w:after="0" w:line="240" w:lineRule="auto"/>
        <w:rPr>
          <w:rFonts w:ascii="Cambria" w:hAnsi="Cambria" w:cs="Tahoma"/>
          <w:b/>
          <w:i/>
          <w:color w:val="FF0000"/>
          <w:sz w:val="16"/>
          <w:szCs w:val="16"/>
        </w:rPr>
      </w:pPr>
      <w:r w:rsidRPr="00357F81">
        <w:rPr>
          <w:rFonts w:ascii="Cambria" w:hAnsi="Cambria" w:cs="Tahoma"/>
          <w:b/>
          <w:i/>
          <w:sz w:val="16"/>
          <w:szCs w:val="16"/>
        </w:rPr>
        <w:t>ID - miniportal:</w:t>
      </w:r>
      <w:r w:rsidRPr="00357F81">
        <w:rPr>
          <w:rFonts w:ascii="Cambria" w:hAnsi="Cambria" w:cs="Tahoma"/>
          <w:b/>
          <w:i/>
          <w:color w:val="FF0000"/>
          <w:sz w:val="16"/>
          <w:szCs w:val="16"/>
        </w:rPr>
        <w:t xml:space="preserve"> </w:t>
      </w:r>
      <w:r w:rsidRPr="00357F81">
        <w:rPr>
          <w:rFonts w:ascii="Cambria" w:hAnsi="Cambria"/>
          <w:b/>
          <w:i/>
          <w:sz w:val="16"/>
          <w:szCs w:val="16"/>
        </w:rPr>
        <w:t>a1a06cc6-e882-48bd-8ba9-c4e0e31504ab</w:t>
      </w:r>
    </w:p>
    <w:p w:rsidR="00595E6A" w:rsidRPr="00357F81" w:rsidRDefault="00595E6A" w:rsidP="00FC5536">
      <w:pPr>
        <w:spacing w:after="0" w:line="276" w:lineRule="auto"/>
        <w:rPr>
          <w:rFonts w:ascii="Cambria" w:hAnsi="Cambria" w:cs="Tahoma"/>
          <w:b/>
          <w:i/>
          <w:sz w:val="16"/>
          <w:szCs w:val="16"/>
          <w:highlight w:val="yellow"/>
        </w:rPr>
      </w:pPr>
    </w:p>
    <w:p w:rsidR="00357F81" w:rsidRPr="00357F81" w:rsidRDefault="00C6625F" w:rsidP="00357F81">
      <w:pPr>
        <w:spacing w:line="276" w:lineRule="auto"/>
        <w:jc w:val="both"/>
        <w:rPr>
          <w:rFonts w:ascii="Cambria" w:eastAsia="Calibri" w:hAnsi="Cambria" w:cs="Tahoma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="00AD67DC" w:rsidRPr="006B45D9">
        <w:rPr>
          <w:rFonts w:ascii="Cambria" w:hAnsi="Cambria"/>
          <w:b/>
          <w:bCs/>
          <w:color w:val="0070C0"/>
        </w:rPr>
        <w:t xml:space="preserve">Dostawa wyposażenia dwóch serwerowni w Urzędzie Miasta </w:t>
      </w:r>
      <w:r w:rsidR="00AD67DC">
        <w:rPr>
          <w:rFonts w:ascii="Cambria" w:hAnsi="Cambria"/>
          <w:b/>
          <w:bCs/>
          <w:color w:val="0070C0"/>
        </w:rPr>
        <w:t xml:space="preserve">                      </w:t>
      </w:r>
      <w:r w:rsidR="00AD67DC" w:rsidRPr="006B45D9">
        <w:rPr>
          <w:rFonts w:ascii="Cambria" w:hAnsi="Cambria"/>
          <w:b/>
          <w:bCs/>
          <w:color w:val="0070C0"/>
        </w:rPr>
        <w:t>w  Tomaszowie Mazowieckim wraz z ich uruchomieniem w ramach projektu „TOMASZÓW MAZOWIECKI - ARENA POZYTYWNEJ ENERGII</w:t>
      </w:r>
      <w:r w:rsidR="00357F81">
        <w:rPr>
          <w:rFonts w:ascii="Cambria" w:hAnsi="Cambria"/>
          <w:b/>
          <w:bCs/>
          <w:color w:val="0070C0"/>
        </w:rPr>
        <w:t>.</w:t>
      </w:r>
    </w:p>
    <w:p w:rsidR="00357F81" w:rsidRDefault="00357F81" w:rsidP="00357F81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w związku                       z wpływem zapytań do niniejszego postępowania mając na względzie art. 135 ust. 1, 2 i 6 ustawy Prawo zamówień publicznych, udzielam wyjaśnień bez ujawnienia źródła zapytania zamieszczając je na stronie internetowej prowadzonego postępowania.</w:t>
      </w:r>
    </w:p>
    <w:p w:rsidR="00357F81" w:rsidRDefault="00357F81" w:rsidP="00357F81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Termin wpływu zapytań: 26-05-2022 r.</w:t>
      </w:r>
    </w:p>
    <w:p w:rsidR="00357F81" w:rsidRPr="00357F81" w:rsidRDefault="00357F81" w:rsidP="00357F81">
      <w:pPr>
        <w:spacing w:after="0" w:line="240" w:lineRule="auto"/>
        <w:rPr>
          <w:rFonts w:ascii="Cambria" w:hAnsi="Cambria"/>
          <w:b/>
          <w:sz w:val="32"/>
          <w:szCs w:val="32"/>
          <w:u w:val="single"/>
        </w:rPr>
      </w:pPr>
      <w:r w:rsidRPr="00357F81">
        <w:rPr>
          <w:rFonts w:ascii="Cambria" w:hAnsi="Cambria"/>
          <w:b/>
          <w:sz w:val="32"/>
          <w:szCs w:val="32"/>
          <w:u w:val="single"/>
        </w:rPr>
        <w:t xml:space="preserve">Pytanie </w:t>
      </w:r>
    </w:p>
    <w:p w:rsidR="00357F81" w:rsidRPr="00357F81" w:rsidRDefault="00357F81" w:rsidP="00357F8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</w:t>
      </w:r>
      <w:r w:rsidRPr="00357F81">
        <w:rPr>
          <w:rFonts w:ascii="Times New Roman" w:eastAsia="Times New Roman" w:hAnsi="Times New Roman" w:cs="Times New Roman"/>
          <w:lang w:eastAsia="pl-PL"/>
        </w:rPr>
        <w:t xml:space="preserve"> „Szczegółowym opisie przedmiotu zamówienia” w punkcie 8 wymagają Państwo:</w:t>
      </w:r>
    </w:p>
    <w:p w:rsidR="00357F81" w:rsidRPr="00357F81" w:rsidRDefault="00357F81" w:rsidP="00357F8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57F81">
        <w:rPr>
          <w:rFonts w:ascii="Times New Roman" w:eastAsia="Times New Roman" w:hAnsi="Times New Roman" w:cs="Times New Roman"/>
          <w:lang w:eastAsia="pl-PL"/>
        </w:rPr>
        <w:t xml:space="preserve">Ramki: 12x3.5" + dysk: </w:t>
      </w:r>
    </w:p>
    <w:p w:rsidR="00357F81" w:rsidRPr="00357F81" w:rsidRDefault="00357F81" w:rsidP="00357F8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57F81">
        <w:rPr>
          <w:rFonts w:ascii="Times New Roman" w:eastAsia="Times New Roman" w:hAnsi="Times New Roman" w:cs="Times New Roman"/>
          <w:lang w:eastAsia="pl-PL"/>
        </w:rPr>
        <w:t>•             10szt. 3.5" - SAS - 1.2TB 10K RPM Self-Encrypting SAS 12Gbps 512n 2.5in Hot-plug Hard Drive,3.5in HYB CARR, FIPS140,</w:t>
      </w:r>
    </w:p>
    <w:p w:rsidR="00357F81" w:rsidRPr="00357F81" w:rsidRDefault="00357F81" w:rsidP="00357F8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57F81">
        <w:rPr>
          <w:rFonts w:ascii="Times New Roman" w:eastAsia="Times New Roman" w:hAnsi="Times New Roman" w:cs="Times New Roman"/>
          <w:lang w:eastAsia="pl-PL"/>
        </w:rPr>
        <w:t>•             2 szt. dysk SAS - 1.6TB SSD SAS Mixed Use 12Gbps 512 2.5in HP AG Drive,3.5in HYB CARR, 3 DWPD,</w:t>
      </w:r>
    </w:p>
    <w:p w:rsidR="00357F81" w:rsidRPr="00357F81" w:rsidRDefault="00357F81" w:rsidP="00357F8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57F8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Czy dopuszczą Państwo serwer z zatokami na dyski 16x2,5” z takimi samymi dyskami jeśli chodzi o parametry?</w:t>
      </w:r>
    </w:p>
    <w:p w:rsidR="00357F81" w:rsidRDefault="00357F81" w:rsidP="00357F8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57F8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HPE nie ma dysków 2,5” w ramce 3,5”. </w:t>
      </w:r>
    </w:p>
    <w:p w:rsidR="00357F81" w:rsidRPr="00357F81" w:rsidRDefault="00357F81" w:rsidP="00357F8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57F81" w:rsidRPr="001D40F1" w:rsidRDefault="00357F81" w:rsidP="00357F81">
      <w:pPr>
        <w:autoSpaceDE w:val="0"/>
        <w:autoSpaceDN w:val="0"/>
        <w:adjustRightInd w:val="0"/>
        <w:spacing w:after="0" w:line="276" w:lineRule="auto"/>
        <w:rPr>
          <w:rFonts w:ascii="Cambria" w:hAnsi="Cambria" w:cs="Calibri"/>
          <w:b/>
          <w:sz w:val="32"/>
          <w:szCs w:val="32"/>
          <w:u w:val="single"/>
        </w:rPr>
      </w:pPr>
      <w:r w:rsidRPr="001D40F1">
        <w:rPr>
          <w:rFonts w:ascii="Cambria" w:hAnsi="Cambria" w:cs="Calibri"/>
          <w:b/>
          <w:sz w:val="32"/>
          <w:szCs w:val="32"/>
          <w:u w:val="single"/>
        </w:rPr>
        <w:t>ODPOWIEDŹ:</w:t>
      </w:r>
    </w:p>
    <w:p w:rsidR="00357F81" w:rsidRPr="001D40F1" w:rsidRDefault="00357F81" w:rsidP="00357F81">
      <w:pPr>
        <w:spacing w:after="0" w:line="276" w:lineRule="auto"/>
        <w:jc w:val="both"/>
        <w:rPr>
          <w:rFonts w:ascii="Cambria" w:hAnsi="Cambria"/>
          <w:b/>
          <w:sz w:val="24"/>
          <w:szCs w:val="24"/>
        </w:rPr>
      </w:pPr>
      <w:r w:rsidRPr="001D40F1">
        <w:rPr>
          <w:rFonts w:ascii="Cambria" w:hAnsi="Cambria"/>
          <w:b/>
          <w:sz w:val="24"/>
          <w:szCs w:val="24"/>
        </w:rPr>
        <w:t>Tak, dopuszczamy serwer z zatokami na dyski 16x2,5", pod warunkiem,                          że zamontowane w nich dyski 2,5" nie będą odbiegały parametrami technicznymi od dysków 3,5" opisanych w przedmiocie zamówienia.</w:t>
      </w:r>
    </w:p>
    <w:p w:rsidR="00357F81" w:rsidRPr="001D40F1" w:rsidRDefault="00357F81" w:rsidP="00357F81">
      <w:pPr>
        <w:spacing w:after="0" w:line="276" w:lineRule="auto"/>
        <w:jc w:val="both"/>
        <w:rPr>
          <w:rFonts w:ascii="Cambria" w:hAnsi="Cambria"/>
          <w:b/>
          <w:sz w:val="24"/>
          <w:szCs w:val="24"/>
        </w:rPr>
      </w:pPr>
      <w:r w:rsidRPr="001D40F1">
        <w:rPr>
          <w:rFonts w:ascii="Cambria" w:hAnsi="Cambria"/>
          <w:b/>
          <w:sz w:val="24"/>
          <w:szCs w:val="24"/>
        </w:rPr>
        <w:t xml:space="preserve">Biorąc pod uwagę powyższe Wykonawcy mogą zaoferować serwer opisany                           w przedmiocie zamówienia (OPZ)  lub </w:t>
      </w:r>
      <w:r w:rsidRPr="001D40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serwer z zatokami na dyski 16x2,5”.</w:t>
      </w:r>
    </w:p>
    <w:p w:rsidR="00357F81" w:rsidRPr="001D40F1" w:rsidRDefault="00357F81" w:rsidP="00357F81">
      <w:pPr>
        <w:spacing w:after="0" w:line="276" w:lineRule="auto"/>
        <w:jc w:val="both"/>
        <w:rPr>
          <w:rFonts w:ascii="Cambria" w:hAnsi="Cambria"/>
          <w:b/>
          <w:sz w:val="24"/>
          <w:szCs w:val="24"/>
        </w:rPr>
      </w:pPr>
    </w:p>
    <w:p w:rsidR="00357F81" w:rsidRPr="001D40F1" w:rsidRDefault="00357F81" w:rsidP="00357F81">
      <w:pPr>
        <w:spacing w:after="0" w:line="276" w:lineRule="auto"/>
        <w:jc w:val="both"/>
        <w:rPr>
          <w:rFonts w:ascii="Cambria" w:hAnsi="Cambria"/>
          <w:b/>
          <w:sz w:val="24"/>
          <w:szCs w:val="24"/>
        </w:rPr>
      </w:pPr>
      <w:r w:rsidRPr="001D40F1">
        <w:rPr>
          <w:rFonts w:ascii="Cambria" w:hAnsi="Cambria"/>
          <w:b/>
          <w:sz w:val="24"/>
          <w:szCs w:val="24"/>
        </w:rPr>
        <w:t>W ocenie zamawiającego udzielona odpowiedź nie wpływa na konieczność zmiany ogłoszenia o zamówieniu i zmiany terminu składania ofert. Ma ona bowiem charakter doprecyzowujący.</w:t>
      </w:r>
    </w:p>
    <w:p w:rsidR="00357F81" w:rsidRPr="001D40F1" w:rsidRDefault="00357F81" w:rsidP="00357F81">
      <w:pPr>
        <w:spacing w:after="0" w:line="276" w:lineRule="auto"/>
        <w:jc w:val="both"/>
        <w:rPr>
          <w:rFonts w:ascii="Cambria" w:hAnsi="Cambria" w:cs="Tahoma"/>
          <w:b/>
        </w:rPr>
      </w:pPr>
      <w:r w:rsidRPr="001D40F1">
        <w:rPr>
          <w:rFonts w:ascii="Cambria" w:hAnsi="Cambria" w:cs="Tahoma"/>
          <w:b/>
        </w:rPr>
        <w:t>Udzielone wyjaśnienia są wiążące dla wykonawców.</w:t>
      </w:r>
    </w:p>
    <w:p w:rsidR="00357F81" w:rsidRDefault="00357F81" w:rsidP="00357F81">
      <w:pPr>
        <w:spacing w:line="276" w:lineRule="auto"/>
        <w:jc w:val="both"/>
        <w:rPr>
          <w:rFonts w:ascii="Cambria" w:hAnsi="Cambria" w:cs="Tahoma"/>
          <w:b/>
        </w:rPr>
      </w:pPr>
    </w:p>
    <w:p w:rsidR="005C61A5" w:rsidRPr="00AA2623" w:rsidRDefault="005C61A5" w:rsidP="00357F81">
      <w:pPr>
        <w:rPr>
          <w:sz w:val="16"/>
          <w:szCs w:val="16"/>
        </w:rPr>
      </w:pPr>
    </w:p>
    <w:sectPr w:rsidR="005C61A5" w:rsidRPr="00AA262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7AC" w:rsidRDefault="000F17AC" w:rsidP="005C61A5">
      <w:pPr>
        <w:spacing w:after="0" w:line="240" w:lineRule="auto"/>
      </w:pPr>
      <w:r>
        <w:separator/>
      </w:r>
    </w:p>
  </w:endnote>
  <w:endnote w:type="continuationSeparator" w:id="1">
    <w:p w:rsidR="000F17AC" w:rsidRDefault="000F17A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EC2595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EC2595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7AC" w:rsidRDefault="000F17AC" w:rsidP="005C61A5">
      <w:pPr>
        <w:spacing w:after="0" w:line="240" w:lineRule="auto"/>
      </w:pPr>
      <w:r>
        <w:separator/>
      </w:r>
    </w:p>
  </w:footnote>
  <w:footnote w:type="continuationSeparator" w:id="1">
    <w:p w:rsidR="000F17AC" w:rsidRDefault="000F17A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EC259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EC2595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EC2595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7B47EDB"/>
    <w:multiLevelType w:val="hybridMultilevel"/>
    <w:tmpl w:val="9BDA7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017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50841"/>
    <w:rsid w:val="0009064A"/>
    <w:rsid w:val="000B6567"/>
    <w:rsid w:val="000E14E6"/>
    <w:rsid w:val="000F17AC"/>
    <w:rsid w:val="00120030"/>
    <w:rsid w:val="00132DF0"/>
    <w:rsid w:val="001617C5"/>
    <w:rsid w:val="00173856"/>
    <w:rsid w:val="001B7887"/>
    <w:rsid w:val="001B7E99"/>
    <w:rsid w:val="001D40F1"/>
    <w:rsid w:val="002202ED"/>
    <w:rsid w:val="00234B9A"/>
    <w:rsid w:val="002476A6"/>
    <w:rsid w:val="0025329B"/>
    <w:rsid w:val="002830C8"/>
    <w:rsid w:val="002F507C"/>
    <w:rsid w:val="00357F81"/>
    <w:rsid w:val="003755B4"/>
    <w:rsid w:val="003F5BBD"/>
    <w:rsid w:val="00447B10"/>
    <w:rsid w:val="0045378B"/>
    <w:rsid w:val="00474581"/>
    <w:rsid w:val="004F1517"/>
    <w:rsid w:val="004F7E56"/>
    <w:rsid w:val="00515FB2"/>
    <w:rsid w:val="00546587"/>
    <w:rsid w:val="00595E6A"/>
    <w:rsid w:val="005B1A37"/>
    <w:rsid w:val="005C61A5"/>
    <w:rsid w:val="00660D60"/>
    <w:rsid w:val="0067535D"/>
    <w:rsid w:val="006854E3"/>
    <w:rsid w:val="00763E4F"/>
    <w:rsid w:val="00764FE0"/>
    <w:rsid w:val="008365B1"/>
    <w:rsid w:val="0087186B"/>
    <w:rsid w:val="0087524A"/>
    <w:rsid w:val="00897D98"/>
    <w:rsid w:val="008C2231"/>
    <w:rsid w:val="008E70DE"/>
    <w:rsid w:val="009D3365"/>
    <w:rsid w:val="00A13858"/>
    <w:rsid w:val="00A26ACA"/>
    <w:rsid w:val="00A45A75"/>
    <w:rsid w:val="00A466CB"/>
    <w:rsid w:val="00AA2623"/>
    <w:rsid w:val="00AC51ED"/>
    <w:rsid w:val="00AC69EC"/>
    <w:rsid w:val="00AD67DC"/>
    <w:rsid w:val="00BD3F65"/>
    <w:rsid w:val="00BE5A6A"/>
    <w:rsid w:val="00C030E6"/>
    <w:rsid w:val="00C06228"/>
    <w:rsid w:val="00C27FE3"/>
    <w:rsid w:val="00C65501"/>
    <w:rsid w:val="00C6625F"/>
    <w:rsid w:val="00C955B9"/>
    <w:rsid w:val="00D0579E"/>
    <w:rsid w:val="00D628D4"/>
    <w:rsid w:val="00D82618"/>
    <w:rsid w:val="00DD0FEE"/>
    <w:rsid w:val="00E03AF7"/>
    <w:rsid w:val="00E17E3E"/>
    <w:rsid w:val="00E43853"/>
    <w:rsid w:val="00E60B2F"/>
    <w:rsid w:val="00EC2595"/>
    <w:rsid w:val="00F416CA"/>
    <w:rsid w:val="00F54CDD"/>
    <w:rsid w:val="00F571B5"/>
    <w:rsid w:val="00F60FB5"/>
    <w:rsid w:val="00FA34BF"/>
    <w:rsid w:val="00FC5536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  <w:style w:type="paragraph" w:styleId="Akapitzlist">
    <w:name w:val="List Paragraph"/>
    <w:basedOn w:val="Normalny"/>
    <w:uiPriority w:val="34"/>
    <w:qFormat/>
    <w:rsid w:val="00764FE0"/>
    <w:pPr>
      <w:spacing w:after="0" w:line="276" w:lineRule="auto"/>
      <w:ind w:left="720"/>
      <w:contextualSpacing/>
    </w:pPr>
    <w:rPr>
      <w:rFonts w:ascii="Arial" w:eastAsia="Arial" w:hAnsi="Arial" w:cs="Arial"/>
      <w:lang w:eastAsia="pl-PL"/>
    </w:rPr>
  </w:style>
  <w:style w:type="paragraph" w:customStyle="1" w:styleId="text-left">
    <w:name w:val="text-left"/>
    <w:basedOn w:val="Normalny"/>
    <w:rsid w:val="00D6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F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1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27</cp:revision>
  <dcterms:created xsi:type="dcterms:W3CDTF">2021-12-14T09:08:00Z</dcterms:created>
  <dcterms:modified xsi:type="dcterms:W3CDTF">2022-05-26T13:04:00Z</dcterms:modified>
</cp:coreProperties>
</file>