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3662BF" w14:textId="77777777" w:rsidR="000B0D39" w:rsidRPr="00DD78B6" w:rsidRDefault="000B0D39" w:rsidP="001E1DAF">
      <w:pPr>
        <w:spacing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DD78B6">
        <w:rPr>
          <w:rFonts w:asciiTheme="minorHAnsi" w:hAnsiTheme="minorHAnsi" w:cstheme="minorHAnsi"/>
          <w:bCs/>
          <w:sz w:val="24"/>
          <w:szCs w:val="24"/>
        </w:rPr>
        <w:t>UCHWAŁA NR …</w:t>
      </w:r>
    </w:p>
    <w:p w14:paraId="73771D30" w14:textId="77777777" w:rsidR="000B0D39" w:rsidRPr="00DD78B6" w:rsidRDefault="000B0D39" w:rsidP="001E1DAF">
      <w:pPr>
        <w:spacing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DD78B6">
        <w:rPr>
          <w:rFonts w:asciiTheme="minorHAnsi" w:hAnsiTheme="minorHAnsi" w:cstheme="minorHAnsi"/>
          <w:bCs/>
          <w:sz w:val="24"/>
          <w:szCs w:val="24"/>
        </w:rPr>
        <w:t>RADY MIEJSKIEJ TOMASZOWA MAZOWIECKIEGO</w:t>
      </w:r>
      <w:bookmarkStart w:id="0" w:name="_GoBack"/>
      <w:bookmarkEnd w:id="0"/>
    </w:p>
    <w:p w14:paraId="3BA7B88B" w14:textId="77777777" w:rsidR="000B0D39" w:rsidRPr="00DD78B6" w:rsidRDefault="000B0D39" w:rsidP="001E1DAF">
      <w:pPr>
        <w:spacing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z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dnia ………..</w:t>
      </w:r>
    </w:p>
    <w:p w14:paraId="2C5F7AF3" w14:textId="77777777" w:rsidR="000B0D39" w:rsidRPr="00DD78B6" w:rsidRDefault="000B0D39" w:rsidP="001E1DAF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sprawie </w:t>
      </w:r>
      <w:r w:rsidR="00307BE8" w:rsidRPr="00DD78B6">
        <w:rPr>
          <w:rFonts w:asciiTheme="minorHAnsi" w:hAnsiTheme="minorHAnsi" w:cstheme="minorHAnsi"/>
          <w:b/>
          <w:sz w:val="24"/>
          <w:szCs w:val="24"/>
        </w:rPr>
        <w:t xml:space="preserve">uchwalenia 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miejscowego planu </w:t>
      </w:r>
      <w:r w:rsidR="005A0C95" w:rsidRPr="00DD78B6">
        <w:rPr>
          <w:rFonts w:asciiTheme="minorHAnsi" w:hAnsiTheme="minorHAnsi" w:cstheme="minorHAnsi"/>
          <w:b/>
          <w:sz w:val="24"/>
          <w:szCs w:val="24"/>
        </w:rPr>
        <w:t>zagospodarowania przestrzennego</w:t>
      </w:r>
      <w:r w:rsidR="006B1BB2"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31197" w:rsidRPr="00DD78B6">
        <w:rPr>
          <w:rFonts w:asciiTheme="minorHAnsi" w:hAnsiTheme="minorHAnsi" w:cstheme="minorHAnsi"/>
          <w:b/>
          <w:sz w:val="24"/>
          <w:szCs w:val="24"/>
        </w:rPr>
        <w:t>obszaru położonego w</w:t>
      </w:r>
      <w:r w:rsidR="006B1BB2" w:rsidRPr="00DD78B6">
        <w:rPr>
          <w:rFonts w:asciiTheme="minorHAnsi" w:hAnsiTheme="minorHAnsi" w:cstheme="minorHAnsi"/>
          <w:b/>
          <w:sz w:val="24"/>
          <w:szCs w:val="24"/>
        </w:rPr>
        <w:t> </w:t>
      </w:r>
      <w:r w:rsidR="00231197" w:rsidRPr="00DD78B6">
        <w:rPr>
          <w:rFonts w:asciiTheme="minorHAnsi" w:hAnsiTheme="minorHAnsi" w:cstheme="minorHAnsi"/>
          <w:b/>
          <w:sz w:val="24"/>
          <w:szCs w:val="24"/>
        </w:rPr>
        <w:t>rejonie ulic</w:t>
      </w:r>
      <w:r w:rsidR="00A72150" w:rsidRPr="00DD78B6">
        <w:rPr>
          <w:rFonts w:asciiTheme="minorHAnsi" w:hAnsiTheme="minorHAnsi" w:cstheme="minorHAnsi"/>
          <w:b/>
          <w:sz w:val="24"/>
          <w:szCs w:val="24"/>
        </w:rPr>
        <w:t>:</w:t>
      </w:r>
      <w:r w:rsidR="00231197"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0C95" w:rsidRPr="00DD78B6">
        <w:rPr>
          <w:rFonts w:asciiTheme="minorHAnsi" w:hAnsiTheme="minorHAnsi" w:cstheme="minorHAnsi"/>
          <w:b/>
          <w:sz w:val="24"/>
          <w:szCs w:val="24"/>
        </w:rPr>
        <w:t>Zawadzkiej, Mostowej i Rudej</w:t>
      </w:r>
      <w:r w:rsidR="006B1BB2"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/>
          <w:sz w:val="24"/>
          <w:szCs w:val="24"/>
        </w:rPr>
        <w:t>w Tomaszowie Mazowieckim</w:t>
      </w:r>
      <w:r w:rsidR="006B1BB2" w:rsidRPr="00DD78B6">
        <w:rPr>
          <w:rFonts w:asciiTheme="minorHAnsi" w:hAnsiTheme="minorHAnsi" w:cstheme="minorHAnsi"/>
          <w:b/>
          <w:sz w:val="24"/>
          <w:szCs w:val="24"/>
        </w:rPr>
        <w:t>.</w:t>
      </w:r>
    </w:p>
    <w:p w14:paraId="65FC7692" w14:textId="77777777" w:rsidR="000B0D39" w:rsidRPr="00DD78B6" w:rsidRDefault="000B0D39" w:rsidP="001E1DAF">
      <w:p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215DA505" w14:textId="6FD288C8" w:rsidR="000B0D39" w:rsidRPr="00DD78B6" w:rsidRDefault="000B0D39" w:rsidP="001E1DAF">
      <w:pPr>
        <w:pStyle w:val="Akapitzlist"/>
        <w:spacing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Style w:val="CalibriBIPZnak"/>
        </w:rPr>
        <w:t>Na podstawie</w:t>
      </w:r>
      <w:r w:rsidRPr="00DD78B6">
        <w:rPr>
          <w:rFonts w:asciiTheme="minorHAnsi" w:hAnsiTheme="minorHAnsi" w:cstheme="minorHAnsi"/>
          <w:sz w:val="24"/>
          <w:szCs w:val="24"/>
        </w:rPr>
        <w:t xml:space="preserve"> art. 18 ust. 2 pkt 5, art. 40 ust. 1, art. 41 ust.1 i art. 42 ustawy z dnia 8 marca 1990 r</w:t>
      </w:r>
      <w:r w:rsidR="002416F1" w:rsidRPr="00DD78B6">
        <w:rPr>
          <w:rFonts w:asciiTheme="minorHAnsi" w:hAnsiTheme="minorHAnsi" w:cstheme="minorHAnsi"/>
          <w:sz w:val="24"/>
          <w:szCs w:val="24"/>
        </w:rPr>
        <w:t>. o samorządzie gminnym, (</w:t>
      </w:r>
      <w:proofErr w:type="spellStart"/>
      <w:r w:rsidR="002416F1" w:rsidRPr="00DD78B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2416F1" w:rsidRPr="00DD78B6">
        <w:rPr>
          <w:rFonts w:asciiTheme="minorHAnsi" w:hAnsiTheme="minorHAnsi" w:cstheme="minorHAnsi"/>
          <w:sz w:val="24"/>
          <w:szCs w:val="24"/>
        </w:rPr>
        <w:t xml:space="preserve">. </w:t>
      </w:r>
      <w:r w:rsidR="005129E4" w:rsidRPr="00DD78B6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5129E4" w:rsidRPr="00DD78B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5129E4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C93F02" w:rsidRPr="00DD78B6">
        <w:rPr>
          <w:rFonts w:asciiTheme="minorHAnsi" w:hAnsiTheme="minorHAnsi" w:cstheme="minorHAnsi"/>
          <w:sz w:val="24"/>
          <w:szCs w:val="24"/>
        </w:rPr>
        <w:t>2022</w:t>
      </w:r>
      <w:r w:rsidR="00EF014D" w:rsidRPr="00DD78B6">
        <w:rPr>
          <w:rFonts w:asciiTheme="minorHAnsi" w:hAnsiTheme="minorHAnsi" w:cstheme="minorHAnsi"/>
          <w:sz w:val="24"/>
          <w:szCs w:val="24"/>
        </w:rPr>
        <w:t xml:space="preserve"> r. poz. </w:t>
      </w:r>
      <w:r w:rsidR="00C93F02" w:rsidRPr="00DD78B6">
        <w:rPr>
          <w:rFonts w:asciiTheme="minorHAnsi" w:hAnsiTheme="minorHAnsi" w:cstheme="minorHAnsi"/>
          <w:sz w:val="24"/>
          <w:szCs w:val="24"/>
        </w:rPr>
        <w:t>559</w:t>
      </w:r>
      <w:r w:rsidR="00483AD2" w:rsidRPr="00DD78B6">
        <w:rPr>
          <w:rFonts w:asciiTheme="minorHAnsi" w:hAnsiTheme="minorHAnsi" w:cstheme="minorHAnsi"/>
          <w:sz w:val="24"/>
          <w:szCs w:val="24"/>
        </w:rPr>
        <w:t>)</w:t>
      </w:r>
      <w:r w:rsidR="008A6B2E" w:rsidRPr="00DD78B6">
        <w:rPr>
          <w:rFonts w:asciiTheme="minorHAnsi" w:hAnsiTheme="minorHAnsi" w:cstheme="minorHAnsi"/>
          <w:sz w:val="24"/>
          <w:szCs w:val="24"/>
        </w:rPr>
        <w:t xml:space="preserve"> oraz art. 20 ust. 1</w:t>
      </w:r>
      <w:r w:rsidRPr="00DD78B6">
        <w:rPr>
          <w:rFonts w:asciiTheme="minorHAnsi" w:hAnsiTheme="minorHAnsi" w:cstheme="minorHAnsi"/>
          <w:sz w:val="24"/>
          <w:szCs w:val="24"/>
        </w:rPr>
        <w:t xml:space="preserve"> i art. 29 ustawy z dnia 27 marca 2003 r. o planowaniu i zagospodarowaniu przestrzennym</w:t>
      </w:r>
      <w:r w:rsidR="00016EF3" w:rsidRPr="00DD78B6"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="00016EF3" w:rsidRPr="00DD78B6">
        <w:rPr>
          <w:rFonts w:asciiTheme="minorHAnsi" w:hAnsiTheme="minorHAnsi" w:cstheme="minorHAnsi"/>
          <w:sz w:val="24"/>
          <w:szCs w:val="24"/>
        </w:rPr>
        <w:t>t</w:t>
      </w:r>
      <w:r w:rsidR="002416F1" w:rsidRPr="00DD78B6">
        <w:rPr>
          <w:rFonts w:asciiTheme="minorHAnsi" w:hAnsiTheme="minorHAnsi" w:cstheme="minorHAnsi"/>
          <w:sz w:val="24"/>
          <w:szCs w:val="24"/>
        </w:rPr>
        <w:t>.</w:t>
      </w:r>
      <w:r w:rsidR="00016EF3" w:rsidRPr="00DD78B6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2416F1" w:rsidRPr="00DD78B6">
        <w:rPr>
          <w:rFonts w:asciiTheme="minorHAnsi" w:hAnsiTheme="minorHAnsi" w:cstheme="minorHAnsi"/>
          <w:sz w:val="24"/>
          <w:szCs w:val="24"/>
        </w:rPr>
        <w:t>.</w:t>
      </w:r>
      <w:r w:rsidR="00016EF3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DD78B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EF014D" w:rsidRPr="00DD78B6">
        <w:rPr>
          <w:rFonts w:asciiTheme="minorHAnsi" w:hAnsiTheme="minorHAnsi" w:cstheme="minorHAnsi"/>
          <w:sz w:val="24"/>
          <w:szCs w:val="24"/>
        </w:rPr>
        <w:t>20</w:t>
      </w:r>
      <w:r w:rsidR="00C93F02" w:rsidRPr="00DD78B6">
        <w:rPr>
          <w:rFonts w:asciiTheme="minorHAnsi" w:hAnsiTheme="minorHAnsi" w:cstheme="minorHAnsi"/>
          <w:sz w:val="24"/>
          <w:szCs w:val="24"/>
        </w:rPr>
        <w:t>22</w:t>
      </w:r>
      <w:r w:rsidR="00EF014D" w:rsidRPr="00DD78B6">
        <w:rPr>
          <w:rFonts w:asciiTheme="minorHAnsi" w:hAnsiTheme="minorHAnsi" w:cstheme="minorHAnsi"/>
          <w:sz w:val="24"/>
          <w:szCs w:val="24"/>
        </w:rPr>
        <w:t xml:space="preserve"> r. poz. </w:t>
      </w:r>
      <w:r w:rsidR="00C93F02" w:rsidRPr="00DD78B6">
        <w:rPr>
          <w:rFonts w:asciiTheme="minorHAnsi" w:hAnsiTheme="minorHAnsi" w:cstheme="minorHAnsi"/>
          <w:sz w:val="24"/>
          <w:szCs w:val="24"/>
        </w:rPr>
        <w:t>503</w:t>
      </w:r>
      <w:r w:rsidRPr="00DD78B6">
        <w:rPr>
          <w:rFonts w:asciiTheme="minorHAnsi" w:hAnsiTheme="minorHAnsi" w:cstheme="minorHAnsi"/>
          <w:sz w:val="24"/>
          <w:szCs w:val="24"/>
        </w:rPr>
        <w:t>) oraz w wykonaniu uchwały Nr</w:t>
      </w:r>
      <w:r w:rsidR="009F21C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X</w:t>
      </w:r>
      <w:r w:rsidR="00A72150" w:rsidRPr="00DD78B6">
        <w:rPr>
          <w:rFonts w:asciiTheme="minorHAnsi" w:hAnsiTheme="minorHAnsi" w:cstheme="minorHAnsi"/>
          <w:sz w:val="24"/>
          <w:szCs w:val="24"/>
        </w:rPr>
        <w:t>V</w:t>
      </w:r>
      <w:r w:rsidRPr="00DD78B6">
        <w:rPr>
          <w:rFonts w:asciiTheme="minorHAnsi" w:hAnsiTheme="minorHAnsi" w:cstheme="minorHAnsi"/>
          <w:sz w:val="24"/>
          <w:szCs w:val="24"/>
        </w:rPr>
        <w:t>I/</w:t>
      </w:r>
      <w:r w:rsidR="005A0C95" w:rsidRPr="00DD78B6">
        <w:rPr>
          <w:rFonts w:asciiTheme="minorHAnsi" w:hAnsiTheme="minorHAnsi" w:cstheme="minorHAnsi"/>
          <w:sz w:val="24"/>
          <w:szCs w:val="24"/>
        </w:rPr>
        <w:t>123</w:t>
      </w:r>
      <w:r w:rsidRPr="00DD78B6">
        <w:rPr>
          <w:rFonts w:asciiTheme="minorHAnsi" w:hAnsiTheme="minorHAnsi" w:cstheme="minorHAnsi"/>
          <w:sz w:val="24"/>
          <w:szCs w:val="24"/>
        </w:rPr>
        <w:t>/201</w:t>
      </w:r>
      <w:r w:rsidR="005A0C95" w:rsidRPr="00DD78B6">
        <w:rPr>
          <w:rFonts w:asciiTheme="minorHAnsi" w:hAnsiTheme="minorHAnsi" w:cstheme="minorHAnsi"/>
          <w:sz w:val="24"/>
          <w:szCs w:val="24"/>
        </w:rPr>
        <w:t>9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Rady Miejskiej Tomaszowa Mazowieckiego z dnia </w:t>
      </w:r>
      <w:r w:rsidR="00A72150" w:rsidRPr="00DD78B6">
        <w:rPr>
          <w:rFonts w:asciiTheme="minorHAnsi" w:hAnsiTheme="minorHAnsi" w:cstheme="minorHAnsi"/>
          <w:sz w:val="24"/>
          <w:szCs w:val="24"/>
        </w:rPr>
        <w:t>2</w:t>
      </w:r>
      <w:r w:rsidR="005A0C95" w:rsidRPr="00DD78B6">
        <w:rPr>
          <w:rFonts w:asciiTheme="minorHAnsi" w:hAnsiTheme="minorHAnsi" w:cstheme="minorHAnsi"/>
          <w:sz w:val="24"/>
          <w:szCs w:val="24"/>
        </w:rPr>
        <w:t>9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5A0C95" w:rsidRPr="00DD78B6">
        <w:rPr>
          <w:rFonts w:asciiTheme="minorHAnsi" w:hAnsiTheme="minorHAnsi" w:cstheme="minorHAnsi"/>
          <w:sz w:val="24"/>
          <w:szCs w:val="24"/>
        </w:rPr>
        <w:t>sierpnia</w:t>
      </w:r>
      <w:r w:rsidRPr="00DD78B6">
        <w:rPr>
          <w:rFonts w:asciiTheme="minorHAnsi" w:hAnsiTheme="minorHAnsi" w:cstheme="minorHAnsi"/>
          <w:sz w:val="24"/>
          <w:szCs w:val="24"/>
        </w:rPr>
        <w:t xml:space="preserve"> 201</w:t>
      </w:r>
      <w:r w:rsidR="005A0C95" w:rsidRPr="00DD78B6">
        <w:rPr>
          <w:rFonts w:asciiTheme="minorHAnsi" w:hAnsiTheme="minorHAnsi" w:cstheme="minorHAnsi"/>
          <w:sz w:val="24"/>
          <w:szCs w:val="24"/>
        </w:rPr>
        <w:t>9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r</w:t>
      </w:r>
      <w:r w:rsidR="000F0A4C" w:rsidRPr="00DD78B6">
        <w:rPr>
          <w:rFonts w:asciiTheme="minorHAnsi" w:hAnsiTheme="minorHAnsi" w:cstheme="minorHAnsi"/>
          <w:sz w:val="24"/>
          <w:szCs w:val="24"/>
        </w:rPr>
        <w:t>.</w:t>
      </w:r>
      <w:r w:rsidRPr="00DD78B6">
        <w:rPr>
          <w:rFonts w:asciiTheme="minorHAnsi" w:hAnsiTheme="minorHAnsi" w:cstheme="minorHAnsi"/>
          <w:sz w:val="24"/>
          <w:szCs w:val="24"/>
        </w:rPr>
        <w:t xml:space="preserve"> w</w:t>
      </w:r>
      <w:r w:rsidR="009F21C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sprawie przystąpienia do sporządzenia miejscowego planu zagospodarowania przestrzennego </w:t>
      </w:r>
      <w:r w:rsidR="00231197" w:rsidRPr="00DD78B6">
        <w:rPr>
          <w:rFonts w:asciiTheme="minorHAnsi" w:hAnsiTheme="minorHAnsi" w:cstheme="minorHAnsi"/>
          <w:sz w:val="24"/>
          <w:szCs w:val="24"/>
        </w:rPr>
        <w:t>obszaru położonego</w:t>
      </w:r>
      <w:r w:rsidRPr="00DD78B6">
        <w:rPr>
          <w:rFonts w:asciiTheme="minorHAnsi" w:hAnsiTheme="minorHAnsi" w:cstheme="minorHAnsi"/>
          <w:sz w:val="24"/>
          <w:szCs w:val="24"/>
        </w:rPr>
        <w:t xml:space="preserve"> w rejonie ulic</w:t>
      </w:r>
      <w:r w:rsidR="00A72150" w:rsidRPr="00DD78B6">
        <w:rPr>
          <w:rFonts w:asciiTheme="minorHAnsi" w:hAnsiTheme="minorHAnsi" w:cstheme="minorHAnsi"/>
          <w:sz w:val="24"/>
          <w:szCs w:val="24"/>
        </w:rPr>
        <w:t>: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5A0C95" w:rsidRPr="00DD78B6">
        <w:rPr>
          <w:rFonts w:asciiTheme="minorHAnsi" w:hAnsiTheme="minorHAnsi" w:cstheme="minorHAnsi"/>
          <w:sz w:val="24"/>
          <w:szCs w:val="24"/>
        </w:rPr>
        <w:t xml:space="preserve">Zawadzkiej, Mostowej i Rudej </w:t>
      </w:r>
      <w:r w:rsidRPr="00DD78B6">
        <w:rPr>
          <w:rFonts w:asciiTheme="minorHAnsi" w:hAnsiTheme="minorHAnsi" w:cstheme="minorHAnsi"/>
          <w:sz w:val="24"/>
          <w:szCs w:val="24"/>
        </w:rPr>
        <w:t>w</w:t>
      </w:r>
      <w:r w:rsidR="009F21C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Tomaszowie Mazowieckim, stwierdzając niniejszym, że plan nie narusza ustaleń obowiązującego Studium uwarunkowań i kierunków zagospodarowania przestrzennego miasta Tomaszowa Mazowieckiego, </w:t>
      </w:r>
      <w:r w:rsidRPr="00DD78B6">
        <w:rPr>
          <w:rFonts w:asciiTheme="minorHAnsi" w:hAnsiTheme="minorHAnsi" w:cstheme="minorHAnsi"/>
          <w:b/>
          <w:bCs/>
          <w:sz w:val="24"/>
          <w:szCs w:val="24"/>
        </w:rPr>
        <w:t>Rada Miejska Tomaszowa Mazowieckiego uchwala</w:t>
      </w:r>
      <w:r w:rsidRPr="00DD78B6">
        <w:rPr>
          <w:rFonts w:asciiTheme="minorHAnsi" w:hAnsiTheme="minorHAnsi" w:cstheme="minorHAnsi"/>
          <w:bCs/>
          <w:sz w:val="24"/>
          <w:szCs w:val="24"/>
        </w:rPr>
        <w:t>,</w:t>
      </w:r>
      <w:r w:rsidRPr="00DD78B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co</w:t>
      </w:r>
      <w:r w:rsidR="009F21C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następuje:</w:t>
      </w:r>
    </w:p>
    <w:p w14:paraId="20906C76" w14:textId="77777777" w:rsidR="000B0D39" w:rsidRPr="00DD78B6" w:rsidRDefault="000B0D39" w:rsidP="001E1DAF">
      <w:p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5F9DB4D2" w14:textId="77777777" w:rsidR="000B0D39" w:rsidRPr="00DD78B6" w:rsidRDefault="000B0D39" w:rsidP="001E1DAF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Rozdział 1</w:t>
      </w:r>
    </w:p>
    <w:p w14:paraId="402EC0D8" w14:textId="77777777" w:rsidR="000B0D39" w:rsidRPr="00DD78B6" w:rsidRDefault="00EB5327" w:rsidP="001E1DAF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Przepisy ogólne</w:t>
      </w:r>
    </w:p>
    <w:p w14:paraId="5CA8EF2A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1. Przedmiotem uchwały jest miejscowy plan zagospodarowania przestr</w:t>
      </w:r>
      <w:r w:rsidR="000F0A4C" w:rsidRPr="00DD78B6">
        <w:rPr>
          <w:rFonts w:asciiTheme="minorHAnsi" w:hAnsiTheme="minorHAnsi" w:cstheme="minorHAnsi"/>
          <w:sz w:val="24"/>
          <w:szCs w:val="24"/>
        </w:rPr>
        <w:t>zennego obszaru</w:t>
      </w:r>
      <w:r w:rsidRPr="00DD78B6">
        <w:rPr>
          <w:rFonts w:asciiTheme="minorHAnsi" w:hAnsiTheme="minorHAnsi" w:cstheme="minorHAnsi"/>
          <w:sz w:val="24"/>
          <w:szCs w:val="24"/>
        </w:rPr>
        <w:t xml:space="preserve"> położonego w rejonie </w:t>
      </w:r>
      <w:r w:rsidR="00A72150" w:rsidRPr="00DD78B6">
        <w:rPr>
          <w:rFonts w:asciiTheme="minorHAnsi" w:hAnsiTheme="minorHAnsi" w:cstheme="minorHAnsi"/>
          <w:sz w:val="24"/>
          <w:szCs w:val="24"/>
        </w:rPr>
        <w:t xml:space="preserve">ulic: </w:t>
      </w:r>
      <w:r w:rsidR="005A0C95" w:rsidRPr="00DD78B6">
        <w:rPr>
          <w:rFonts w:asciiTheme="minorHAnsi" w:hAnsiTheme="minorHAnsi" w:cstheme="minorHAnsi"/>
          <w:sz w:val="24"/>
          <w:szCs w:val="24"/>
        </w:rPr>
        <w:t xml:space="preserve">Zawadzkiej, Mostowej i Rudej </w:t>
      </w:r>
      <w:r w:rsidRPr="00DD78B6">
        <w:rPr>
          <w:rFonts w:asciiTheme="minorHAnsi" w:hAnsiTheme="minorHAnsi" w:cstheme="minorHAnsi"/>
          <w:sz w:val="24"/>
          <w:szCs w:val="24"/>
        </w:rPr>
        <w:t>w Tomaszowie Mazowieckim zwany dalej planem.</w:t>
      </w:r>
    </w:p>
    <w:p w14:paraId="57EC1026" w14:textId="77777777" w:rsidR="000B0D39" w:rsidRPr="00DD78B6" w:rsidRDefault="000B0D39" w:rsidP="001E1DAF">
      <w:pPr>
        <w:pStyle w:val="Akapitzlist"/>
        <w:numPr>
          <w:ilvl w:val="1"/>
          <w:numId w:val="2"/>
        </w:numPr>
        <w:spacing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Granice obszaru objętego planem zaznaczono odpowiednim symbolem na rysunku planu.</w:t>
      </w:r>
    </w:p>
    <w:p w14:paraId="16345F3E" w14:textId="77777777" w:rsidR="000B0D39" w:rsidRPr="00DD78B6" w:rsidRDefault="000B0D39" w:rsidP="001E1DAF">
      <w:pPr>
        <w:pStyle w:val="Akapitzlist"/>
        <w:numPr>
          <w:ilvl w:val="1"/>
          <w:numId w:val="2"/>
        </w:numPr>
        <w:spacing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Załącznikami do niniejszej uchwały i jej integralnymi częściami są:</w:t>
      </w:r>
    </w:p>
    <w:p w14:paraId="72369467" w14:textId="77777777" w:rsidR="000B0D39" w:rsidRPr="00DD78B6" w:rsidRDefault="000B0D39" w:rsidP="001E1DAF">
      <w:pPr>
        <w:pStyle w:val="Akapitzlist"/>
        <w:numPr>
          <w:ilvl w:val="2"/>
          <w:numId w:val="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rysunek planu </w:t>
      </w:r>
      <w:r w:rsidR="00695245" w:rsidRPr="00DD78B6">
        <w:rPr>
          <w:rFonts w:asciiTheme="minorHAnsi" w:hAnsiTheme="minorHAnsi" w:cstheme="minorHAnsi"/>
          <w:sz w:val="24"/>
          <w:szCs w:val="24"/>
        </w:rPr>
        <w:t xml:space="preserve">składający się z dwóch ponumerowanych arkuszy </w:t>
      </w:r>
      <w:r w:rsidRPr="00DD78B6">
        <w:rPr>
          <w:rFonts w:asciiTheme="minorHAnsi" w:hAnsiTheme="minorHAnsi" w:cstheme="minorHAnsi"/>
          <w:sz w:val="24"/>
          <w:szCs w:val="24"/>
        </w:rPr>
        <w:t>(w skali</w:t>
      </w:r>
      <w:proofErr w:type="gramStart"/>
      <w:r w:rsidRPr="00DD78B6">
        <w:rPr>
          <w:rFonts w:asciiTheme="minorHAnsi" w:hAnsiTheme="minorHAnsi" w:cstheme="minorHAnsi"/>
          <w:sz w:val="24"/>
          <w:szCs w:val="24"/>
        </w:rPr>
        <w:t xml:space="preserve"> 1:1000) stanowiący</w:t>
      </w:r>
      <w:r w:rsidR="00695245" w:rsidRPr="00DD78B6">
        <w:rPr>
          <w:rFonts w:asciiTheme="minorHAnsi" w:hAnsiTheme="minorHAnsi" w:cstheme="minorHAnsi"/>
          <w:sz w:val="24"/>
          <w:szCs w:val="24"/>
        </w:rPr>
        <w:t>ch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załącznik</w:t>
      </w:r>
      <w:r w:rsidR="00695245" w:rsidRPr="00DD78B6">
        <w:rPr>
          <w:rFonts w:asciiTheme="minorHAnsi" w:hAnsiTheme="minorHAnsi" w:cstheme="minorHAnsi"/>
          <w:sz w:val="24"/>
          <w:szCs w:val="24"/>
        </w:rPr>
        <w:t>i</w:t>
      </w:r>
      <w:r w:rsidRPr="00DD78B6">
        <w:rPr>
          <w:rFonts w:asciiTheme="minorHAnsi" w:hAnsiTheme="minorHAnsi" w:cstheme="minorHAnsi"/>
          <w:sz w:val="24"/>
          <w:szCs w:val="24"/>
        </w:rPr>
        <w:t xml:space="preserve"> nr 1</w:t>
      </w:r>
      <w:r w:rsidR="00695245" w:rsidRPr="00DD78B6">
        <w:rPr>
          <w:rFonts w:asciiTheme="minorHAnsi" w:hAnsiTheme="minorHAnsi" w:cstheme="minorHAnsi"/>
          <w:sz w:val="24"/>
          <w:szCs w:val="24"/>
        </w:rPr>
        <w:t>.1 i 1.2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niniejszej uchwały;</w:t>
      </w:r>
    </w:p>
    <w:p w14:paraId="32E82D2D" w14:textId="77777777" w:rsidR="000B0D39" w:rsidRPr="00DD78B6" w:rsidRDefault="000B0D39" w:rsidP="001E1DAF">
      <w:pPr>
        <w:pStyle w:val="Akapitzlist"/>
        <w:numPr>
          <w:ilvl w:val="2"/>
          <w:numId w:val="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rozstrzygnięcie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 sposobie rozpatrzenia uwag do projektu </w:t>
      </w:r>
      <w:r w:rsidR="00B30A78" w:rsidRPr="00DD78B6">
        <w:rPr>
          <w:rFonts w:asciiTheme="minorHAnsi" w:hAnsiTheme="minorHAnsi" w:cstheme="minorHAnsi"/>
          <w:sz w:val="24"/>
          <w:szCs w:val="24"/>
        </w:rPr>
        <w:t xml:space="preserve">planu stanowiące załącznik nr 2 </w:t>
      </w:r>
      <w:r w:rsidRPr="00DD78B6">
        <w:rPr>
          <w:rFonts w:asciiTheme="minorHAnsi" w:hAnsiTheme="minorHAnsi" w:cstheme="minorHAnsi"/>
          <w:sz w:val="24"/>
          <w:szCs w:val="24"/>
        </w:rPr>
        <w:t>do niniejszej uchwały;</w:t>
      </w:r>
    </w:p>
    <w:p w14:paraId="1019F7A2" w14:textId="77777777" w:rsidR="000B0D39" w:rsidRPr="00DD78B6" w:rsidRDefault="000B0D39" w:rsidP="001E1DAF">
      <w:pPr>
        <w:pStyle w:val="Akapitzlist"/>
        <w:numPr>
          <w:ilvl w:val="2"/>
          <w:numId w:val="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rozstrzygnięcie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 sposobie realizacji zapisanych w planie inwestycji z zakresu infrastruktury technicznej, które należą do zadań własnych gminy oraz zasadach ich finansowania stanowiące załąc</w:t>
      </w:r>
      <w:r w:rsidR="006B1BB2" w:rsidRPr="00DD78B6">
        <w:rPr>
          <w:rFonts w:asciiTheme="minorHAnsi" w:hAnsiTheme="minorHAnsi" w:cstheme="minorHAnsi"/>
          <w:sz w:val="24"/>
          <w:szCs w:val="24"/>
        </w:rPr>
        <w:t>znik nr 3 do niniejszej uchwały;</w:t>
      </w:r>
    </w:p>
    <w:p w14:paraId="4F3DC4FD" w14:textId="77777777" w:rsidR="006B1BB2" w:rsidRPr="00DD78B6" w:rsidRDefault="006B1BB2" w:rsidP="001E1DAF">
      <w:pPr>
        <w:pStyle w:val="Akapitzlist"/>
        <w:numPr>
          <w:ilvl w:val="2"/>
          <w:numId w:val="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lang w:eastAsia="pl-PL"/>
        </w:rPr>
        <w:t>dane</w:t>
      </w:r>
      <w:proofErr w:type="gramEnd"/>
      <w:r w:rsidRPr="00DD78B6">
        <w:rPr>
          <w:rFonts w:asciiTheme="minorHAnsi" w:hAnsiTheme="minorHAnsi" w:cstheme="minorHAnsi"/>
          <w:sz w:val="24"/>
          <w:szCs w:val="24"/>
          <w:lang w:eastAsia="pl-PL"/>
        </w:rPr>
        <w:t xml:space="preserve"> przestrzenne utworzone dla planu stanowiące załącznik nr 4 do niniejszej uchwały.</w:t>
      </w:r>
    </w:p>
    <w:p w14:paraId="0FBAEE29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Rysunek planu zawiera ustalenia obowiązujące oraz oznaczenia informacyjne zgodnie z legendą zamieszczoną na rysunku planu.</w:t>
      </w:r>
    </w:p>
    <w:p w14:paraId="114F62FB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Zasady zabudowy i zagospodarowania oraz sposoby użytkowania poszczególnych terenów wyznaczonych liniami rozgraniczającymi określa się łącznie na podstawie:</w:t>
      </w:r>
    </w:p>
    <w:p w14:paraId="2D94E09F" w14:textId="77777777" w:rsidR="000B0D39" w:rsidRPr="00DD78B6" w:rsidRDefault="000B0D39" w:rsidP="00397BEE">
      <w:pPr>
        <w:pStyle w:val="Akapitzlist"/>
        <w:numPr>
          <w:ilvl w:val="2"/>
          <w:numId w:val="54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ustaleń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dla całego obszaru objętego planem zawartych w rozdziale 2 uchwały;</w:t>
      </w:r>
    </w:p>
    <w:p w14:paraId="4379F865" w14:textId="77777777" w:rsidR="000B0D39" w:rsidRPr="00DD78B6" w:rsidRDefault="000B0D39" w:rsidP="00397BEE">
      <w:pPr>
        <w:pStyle w:val="Akapitzlist"/>
        <w:numPr>
          <w:ilvl w:val="2"/>
          <w:numId w:val="54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ustaleń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szczegółowych dla poszczególnych terenów zawartych w rozdziale 3 uchwały;</w:t>
      </w:r>
    </w:p>
    <w:p w14:paraId="393B2338" w14:textId="77777777" w:rsidR="000B0D39" w:rsidRPr="00DD78B6" w:rsidRDefault="000B0D39" w:rsidP="00397BEE">
      <w:pPr>
        <w:pStyle w:val="Akapitzlist"/>
        <w:numPr>
          <w:ilvl w:val="2"/>
          <w:numId w:val="54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ustaleń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zawartych na rysunku planu.</w:t>
      </w:r>
    </w:p>
    <w:p w14:paraId="2CC2DDBB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lastRenderedPageBreak/>
        <w:t>1. Ilekroć w dalszych przepisach uchwały jest mowa o:</w:t>
      </w:r>
    </w:p>
    <w:p w14:paraId="4AC1263A" w14:textId="77777777" w:rsidR="00E22731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dachu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płaskim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dach o </w:t>
      </w:r>
      <w:r w:rsidR="000F0A4C" w:rsidRPr="00DD78B6">
        <w:rPr>
          <w:rFonts w:asciiTheme="minorHAnsi" w:hAnsiTheme="minorHAnsi" w:cstheme="minorHAnsi"/>
          <w:sz w:val="24"/>
          <w:szCs w:val="24"/>
        </w:rPr>
        <w:t xml:space="preserve">kącie </w:t>
      </w:r>
      <w:r w:rsidRPr="00DD78B6">
        <w:rPr>
          <w:rFonts w:asciiTheme="minorHAnsi" w:hAnsiTheme="minorHAnsi" w:cstheme="minorHAnsi"/>
          <w:sz w:val="24"/>
          <w:szCs w:val="24"/>
        </w:rPr>
        <w:t>nachyleni</w:t>
      </w:r>
      <w:r w:rsidR="000F0A4C" w:rsidRPr="00DD78B6">
        <w:rPr>
          <w:rFonts w:asciiTheme="minorHAnsi" w:hAnsiTheme="minorHAnsi" w:cstheme="minorHAnsi"/>
          <w:sz w:val="24"/>
          <w:szCs w:val="24"/>
        </w:rPr>
        <w:t>a</w:t>
      </w:r>
      <w:r w:rsidRPr="00DD78B6">
        <w:rPr>
          <w:rFonts w:asciiTheme="minorHAnsi" w:hAnsiTheme="minorHAnsi" w:cstheme="minorHAnsi"/>
          <w:sz w:val="24"/>
          <w:szCs w:val="24"/>
        </w:rPr>
        <w:t xml:space="preserve"> połaci do </w:t>
      </w:r>
      <w:r w:rsidR="00FC1B79" w:rsidRPr="00DD78B6">
        <w:rPr>
          <w:rFonts w:asciiTheme="minorHAnsi" w:hAnsiTheme="minorHAnsi" w:cstheme="minorHAnsi"/>
          <w:sz w:val="24"/>
          <w:szCs w:val="24"/>
        </w:rPr>
        <w:t>10</w:t>
      </w:r>
      <w:r w:rsidR="00EC2185" w:rsidRPr="00DD78B6">
        <w:rPr>
          <w:rFonts w:asciiTheme="minorHAnsi" w:hAnsiTheme="minorHAnsi" w:cstheme="minorHAnsi"/>
          <w:sz w:val="24"/>
          <w:szCs w:val="24"/>
        </w:rPr>
        <w:t xml:space="preserve"> stopni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6EE449FF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liniach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rozgraniczających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linie oddzielające tereny o różnym przeznaczeniu lub różnych zasadach zagospodarowania;</w:t>
      </w:r>
    </w:p>
    <w:p w14:paraId="46F7AE0D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nieprzekraczalnych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liniach zabudowy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wyznaczone na rysunku planu linie, określające obszar w danym terenie, na którym możliwe jest wznoszenie budynków, wiat, altan, przy czym dopuszczalne jest wysunięcie poza wyznaczoną linię zabudowy:</w:t>
      </w:r>
    </w:p>
    <w:p w14:paraId="26DD10A6" w14:textId="77777777" w:rsidR="000B0D39" w:rsidRPr="00DD78B6" w:rsidRDefault="000B0D39" w:rsidP="00150385">
      <w:pPr>
        <w:numPr>
          <w:ilvl w:val="3"/>
          <w:numId w:val="27"/>
        </w:numPr>
        <w:spacing w:line="276" w:lineRule="auto"/>
        <w:ind w:hanging="42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elementów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nadwieszeń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, usytuowanych powyżej kondygnacji parteru takich jak: balkony, loggie, wykusze na odległość nie większą niż </w:t>
      </w:r>
      <w:smartTag w:uri="urn:schemas-microsoft-com:office:smarttags" w:element="metricconverter">
        <w:smartTagPr>
          <w:attr w:name="ProductID" w:val="1,5 m"/>
        </w:smartTagPr>
        <w:r w:rsidRPr="00DD78B6">
          <w:rPr>
            <w:rFonts w:asciiTheme="minorHAnsi" w:hAnsiTheme="minorHAnsi" w:cstheme="minorHAnsi"/>
            <w:sz w:val="24"/>
            <w:szCs w:val="24"/>
          </w:rPr>
          <w:t>1,5 m</w:t>
        </w:r>
      </w:smartTag>
      <w:r w:rsidRPr="00DD78B6">
        <w:rPr>
          <w:rFonts w:asciiTheme="minorHAnsi" w:hAnsiTheme="minorHAnsi" w:cstheme="minorHAnsi"/>
          <w:sz w:val="24"/>
          <w:szCs w:val="24"/>
        </w:rPr>
        <w:t>,</w:t>
      </w:r>
    </w:p>
    <w:p w14:paraId="09D487AD" w14:textId="77777777" w:rsidR="000B0D39" w:rsidRPr="00DD78B6" w:rsidRDefault="000B0D39" w:rsidP="00150385">
      <w:pPr>
        <w:numPr>
          <w:ilvl w:val="3"/>
          <w:numId w:val="27"/>
        </w:numPr>
        <w:spacing w:line="276" w:lineRule="auto"/>
        <w:ind w:hanging="42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okapów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na odległość nie większą niż </w:t>
      </w:r>
      <w:smartTag w:uri="urn:schemas-microsoft-com:office:smarttags" w:element="metricconverter">
        <w:smartTagPr>
          <w:attr w:name="ProductID" w:val="1 m"/>
        </w:smartTagPr>
        <w:r w:rsidRPr="00DD78B6">
          <w:rPr>
            <w:rFonts w:asciiTheme="minorHAnsi" w:hAnsiTheme="minorHAnsi" w:cstheme="minorHAnsi"/>
            <w:sz w:val="24"/>
            <w:szCs w:val="24"/>
          </w:rPr>
          <w:t>1 m</w:t>
        </w:r>
      </w:smartTag>
      <w:r w:rsidRPr="00DD78B6">
        <w:rPr>
          <w:rFonts w:asciiTheme="minorHAnsi" w:hAnsiTheme="minorHAnsi" w:cstheme="minorHAnsi"/>
          <w:sz w:val="24"/>
          <w:szCs w:val="24"/>
        </w:rPr>
        <w:t>,</w:t>
      </w:r>
    </w:p>
    <w:p w14:paraId="3965A362" w14:textId="77777777" w:rsidR="000B0D39" w:rsidRPr="00DD78B6" w:rsidRDefault="000B0D39" w:rsidP="00150385">
      <w:pPr>
        <w:numPr>
          <w:ilvl w:val="3"/>
          <w:numId w:val="27"/>
        </w:numPr>
        <w:spacing w:line="276" w:lineRule="auto"/>
        <w:ind w:hanging="42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elementów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wejść do budynków takich jak: schody, podesty, daszki, pochylnie na odległość nie większą niż </w:t>
      </w:r>
      <w:smartTag w:uri="urn:schemas-microsoft-com:office:smarttags" w:element="metricconverter">
        <w:smartTagPr>
          <w:attr w:name="ProductID" w:val="1,5 m"/>
        </w:smartTagPr>
        <w:r w:rsidRPr="00DD78B6">
          <w:rPr>
            <w:rFonts w:asciiTheme="minorHAnsi" w:hAnsiTheme="minorHAnsi" w:cstheme="minorHAnsi"/>
            <w:sz w:val="24"/>
            <w:szCs w:val="24"/>
          </w:rPr>
          <w:t>1,5 m</w:t>
        </w:r>
      </w:smartTag>
      <w:r w:rsidRPr="00DD78B6">
        <w:rPr>
          <w:rFonts w:asciiTheme="minorHAnsi" w:hAnsiTheme="minorHAnsi" w:cstheme="minorHAnsi"/>
          <w:sz w:val="24"/>
          <w:szCs w:val="24"/>
        </w:rPr>
        <w:t>,</w:t>
      </w:r>
    </w:p>
    <w:p w14:paraId="0B39AE89" w14:textId="77777777" w:rsidR="000B0D39" w:rsidRPr="00DD78B6" w:rsidRDefault="000B0D39" w:rsidP="00150385">
      <w:pPr>
        <w:numPr>
          <w:ilvl w:val="3"/>
          <w:numId w:val="27"/>
        </w:numPr>
        <w:spacing w:line="276" w:lineRule="auto"/>
        <w:ind w:hanging="42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ocieplenia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budynku</w:t>
      </w:r>
      <w:r w:rsidR="009F21C6" w:rsidRPr="00DD78B6">
        <w:rPr>
          <w:rFonts w:asciiTheme="minorHAnsi" w:hAnsiTheme="minorHAnsi" w:cstheme="minorHAnsi"/>
          <w:sz w:val="24"/>
          <w:szCs w:val="24"/>
        </w:rPr>
        <w:t xml:space="preserve"> istniejącego w dniu uchwalenia planu miejscowego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3EE97FA2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planie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niniejszą uchwałę wraz z załącznikami</w:t>
      </w:r>
      <w:r w:rsidR="00EF014D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EF014D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stanowiącymi jej integralną całość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1ED236BB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powierzchni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biologicznie czynnej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teren biologicznie czynny w rozumieniu przepisów odrębnych;</w:t>
      </w:r>
    </w:p>
    <w:p w14:paraId="018A655A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powierzchni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zabudowy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powierzchnię działki budowlanej zajętą przez naziemną część budynku lub budynków, wyznaczoną przez rzut pionowy zewnętrznych krawędzi budynku oraz wiat, altan na powierzchnię tej działki; do powierzchni zabudowy nie wlicza się powierzchni elementów drugorzędnych (np. schodów zewnętrznych, pochylni, daszków, występów dachowych, oświetlenia zewnętrznego);</w:t>
      </w:r>
    </w:p>
    <w:p w14:paraId="355ED0C3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przepisach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odrębnych </w:t>
      </w:r>
      <w:r w:rsidRPr="00DD78B6">
        <w:rPr>
          <w:rFonts w:asciiTheme="minorHAnsi" w:hAnsiTheme="minorHAnsi" w:cstheme="minorHAnsi"/>
          <w:sz w:val="24"/>
          <w:szCs w:val="24"/>
        </w:rPr>
        <w:t>– należy przez to rozumieć inne przepisy prawne poza ustawą o planowaniu i zagospodarowaniu przestrzennym wraz z przepisami wykonawczymi;</w:t>
      </w:r>
    </w:p>
    <w:p w14:paraId="117BA2FC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terenie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należy przez to rozumieć fragment obszaru objętego planem o określonym przeznaczeniu lub o określonych zasadach zagospodarowania, wydzielony na rysunku planu liniami rozgraniczającymi i oznaczony numerem porządkowym oraz symbolem literowym określającym przeznaczenie;</w:t>
      </w:r>
    </w:p>
    <w:p w14:paraId="4F2849DE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udziale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powierzchni biologicznie czynnej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należy przez to rozumieć określoną w procentach wartość wyrażającą stosunek powierzchni biologicznie czynnej działki budowlanej do powierzchni tej działki. W przypadku gdy </w:t>
      </w:r>
      <w:r w:rsidR="004315C8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działka budowlana znajduje się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 terenach o różnym przeznaczeniu</w:t>
      </w:r>
      <w:r w:rsidR="004315C8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lub o różnych zasadach zagospodarowania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udział ten należy stosować </w:t>
      </w:r>
      <w:r w:rsidR="009F21C6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 odniesieniu do powierzchni części działki zawierającej się w określonym terenie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57A6A133" w14:textId="77777777" w:rsidR="000B0D39" w:rsidRPr="00DD78B6" w:rsidRDefault="00FF3E48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u</w:t>
      </w:r>
      <w:r w:rsidR="000B0D39" w:rsidRPr="00DD78B6">
        <w:rPr>
          <w:rFonts w:asciiTheme="minorHAnsi" w:hAnsiTheme="minorHAnsi" w:cstheme="minorHAnsi"/>
          <w:b/>
          <w:sz w:val="24"/>
          <w:szCs w:val="24"/>
        </w:rPr>
        <w:t>sługach</w:t>
      </w:r>
      <w:proofErr w:type="gramEnd"/>
      <w:r w:rsidR="000B0D39" w:rsidRPr="00DD78B6">
        <w:rPr>
          <w:rFonts w:asciiTheme="minorHAnsi" w:hAnsiTheme="minorHAnsi" w:cstheme="minorHAnsi"/>
          <w:b/>
          <w:sz w:val="24"/>
          <w:szCs w:val="24"/>
        </w:rPr>
        <w:t xml:space="preserve"> podstawowych – </w:t>
      </w:r>
      <w:r w:rsidR="000B0D39" w:rsidRPr="00DD78B6">
        <w:rPr>
          <w:rFonts w:asciiTheme="minorHAnsi" w:hAnsiTheme="minorHAnsi" w:cstheme="minorHAnsi"/>
          <w:sz w:val="24"/>
          <w:szCs w:val="24"/>
        </w:rPr>
        <w:t>należy przez to rozumieć usługi nie zaliczane do przedsięwzięć mogących zawsze lub potencjalnie znacząco oddziaływać na środowisko w rozumieniu przepisów odrębnych; do usług podstawowych w rozumieniu planu nie zalicza się składów, magazynów i hurtowni;</w:t>
      </w:r>
    </w:p>
    <w:p w14:paraId="2E831811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wskaźniku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powierzchni zabudowy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należy przez to rozumieć określoną w procentach wartość wyrażającą stosunek powierzchni zabudowy do powierzchni działki budowlanej.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W przypadku gdy działka budowlana znajduje się w terenach o różnym przeznaczeniu</w:t>
      </w:r>
      <w:r w:rsidR="00443A3D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lub o różnych zasadach zagospodarowania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wskaźnik ten należy </w:t>
      </w:r>
      <w:proofErr w:type="spellStart"/>
      <w:r w:rsidR="009F21C6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należy</w:t>
      </w:r>
      <w:proofErr w:type="spellEnd"/>
      <w:r w:rsidR="009F21C6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stosować w odniesieniu do powierzchni części działki zawierającej się w określonym terenie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763F0549" w14:textId="77777777" w:rsidR="000B0D39" w:rsidRPr="00DD78B6" w:rsidRDefault="000B0D39" w:rsidP="00397BEE">
      <w:pPr>
        <w:numPr>
          <w:ilvl w:val="2"/>
          <w:numId w:val="55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/>
          <w:sz w:val="24"/>
          <w:szCs w:val="24"/>
        </w:rPr>
        <w:t>wysokości</w:t>
      </w:r>
      <w:proofErr w:type="gramEnd"/>
      <w:r w:rsidRPr="00DD78B6">
        <w:rPr>
          <w:rFonts w:asciiTheme="minorHAnsi" w:hAnsiTheme="minorHAnsi" w:cstheme="minorHAnsi"/>
          <w:b/>
          <w:sz w:val="24"/>
          <w:szCs w:val="24"/>
        </w:rPr>
        <w:t xml:space="preserve"> zabudowy</w:t>
      </w:r>
      <w:r w:rsidRPr="00DD78B6">
        <w:rPr>
          <w:rFonts w:asciiTheme="minorHAnsi" w:hAnsiTheme="minorHAnsi" w:cstheme="minorHAnsi"/>
          <w:sz w:val="24"/>
          <w:szCs w:val="24"/>
        </w:rPr>
        <w:t xml:space="preserve"> – </w:t>
      </w:r>
      <w:r w:rsidR="00EF014D" w:rsidRPr="00DD78B6">
        <w:rPr>
          <w:rFonts w:asciiTheme="minorHAnsi" w:hAnsiTheme="minorHAnsi" w:cstheme="minorHAnsi"/>
          <w:sz w:val="24"/>
          <w:szCs w:val="24"/>
        </w:rPr>
        <w:t xml:space="preserve">należy przez to rozumieć określoną w metrach wysokość obiektu budowlanego mierzoną od najniższego poziomu </w:t>
      </w:r>
      <w:r w:rsidR="009F21C6" w:rsidRPr="00DD78B6">
        <w:rPr>
          <w:rFonts w:asciiTheme="minorHAnsi" w:hAnsiTheme="minorHAnsi" w:cstheme="minorHAnsi"/>
          <w:sz w:val="24"/>
          <w:szCs w:val="24"/>
        </w:rPr>
        <w:t>terenu</w:t>
      </w:r>
      <w:r w:rsidR="00EF014D" w:rsidRPr="00DD78B6">
        <w:rPr>
          <w:rFonts w:asciiTheme="minorHAnsi" w:hAnsiTheme="minorHAnsi" w:cstheme="minorHAnsi"/>
          <w:sz w:val="24"/>
          <w:szCs w:val="24"/>
        </w:rPr>
        <w:t xml:space="preserve"> przy obiekcie do najwyższego punktu obiektu, a dla budynków – do najwyższego punktu dachu lub attyki.</w:t>
      </w:r>
    </w:p>
    <w:p w14:paraId="6ABABBCD" w14:textId="77777777" w:rsidR="000B0D39" w:rsidRPr="00DD78B6" w:rsidRDefault="000B0D39" w:rsidP="001E1DAF">
      <w:pPr>
        <w:numPr>
          <w:ilvl w:val="1"/>
          <w:numId w:val="3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Pozostałe określenia używane w planie należy rozumieć zgodnie z ich definicją zawartą </w:t>
      </w:r>
      <w:r w:rsidR="005C7D71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przepisach o planowaniu i zagospodarowaniu przestrzennym, a w przypadku braku definicji w tych przepisach zgodnie z definicją zawartą w przepisach odrębnych.</w:t>
      </w:r>
    </w:p>
    <w:p w14:paraId="18C39219" w14:textId="77777777" w:rsidR="000B0D39" w:rsidRPr="00DD78B6" w:rsidRDefault="000B0D39" w:rsidP="001E1DAF">
      <w:p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21C88EC4" w14:textId="77777777" w:rsidR="000B0D39" w:rsidRPr="00DD78B6" w:rsidRDefault="000B0D39" w:rsidP="001E1DAF">
      <w:pPr>
        <w:pStyle w:val="Akapitzlist"/>
        <w:autoSpaceDE w:val="0"/>
        <w:autoSpaceDN w:val="0"/>
        <w:adjustRightInd w:val="0"/>
        <w:spacing w:line="276" w:lineRule="auto"/>
        <w:ind w:left="425"/>
        <w:contextualSpacing w:val="0"/>
        <w:jc w:val="center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Rozdział 2</w:t>
      </w:r>
    </w:p>
    <w:p w14:paraId="2619CC32" w14:textId="77777777" w:rsidR="0035038D" w:rsidRPr="00DD78B6" w:rsidRDefault="000B0D39" w:rsidP="001E1DAF">
      <w:pPr>
        <w:pStyle w:val="Akapitzlist"/>
        <w:autoSpaceDE w:val="0"/>
        <w:autoSpaceDN w:val="0"/>
        <w:adjustRightInd w:val="0"/>
        <w:spacing w:line="276" w:lineRule="auto"/>
        <w:ind w:left="425"/>
        <w:contextualSpacing w:val="0"/>
        <w:jc w:val="center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Ustalenia dla całego obszaru objętego planem</w:t>
      </w:r>
    </w:p>
    <w:p w14:paraId="46BB6F95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Ustalenia dotyczące przeznaczenia terenów oraz linii rozgraniczających tereny </w:t>
      </w:r>
      <w:r w:rsidR="005C7D71"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</w:t>
      </w: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różnym przeznaczeniu lub różnych zasadach zagospodarowania:</w:t>
      </w:r>
    </w:p>
    <w:p w14:paraId="1FB483AB" w14:textId="77777777" w:rsidR="000B0D39" w:rsidRPr="00DD78B6" w:rsidRDefault="000B0D39" w:rsidP="001E1DAF">
      <w:pPr>
        <w:numPr>
          <w:ilvl w:val="1"/>
          <w:numId w:val="4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Ustala się następujące przeznaczenie poszczególnych terenów oznaczonych następującymi symbolami literowymi:</w:t>
      </w:r>
    </w:p>
    <w:p w14:paraId="6B2BF71C" w14:textId="77777777" w:rsidR="00A72150" w:rsidRPr="00DD78B6" w:rsidRDefault="00A72150" w:rsidP="001E1DAF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MN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– teren zabudowy mieszkaniowej jednorodzinnej;</w:t>
      </w:r>
    </w:p>
    <w:p w14:paraId="10B3CBA9" w14:textId="77777777" w:rsidR="00A72150" w:rsidRPr="00DD78B6" w:rsidRDefault="00A72150" w:rsidP="001E1DAF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MN/U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="00FD6C77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teren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zabudowy mieszkaniowej jednorodzinnej i usługowej;</w:t>
      </w:r>
    </w:p>
    <w:p w14:paraId="5C98C7D1" w14:textId="77777777" w:rsidR="006B1BB2" w:rsidRPr="00DD78B6" w:rsidRDefault="006B1BB2" w:rsidP="006B1BB2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Z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teren zieleni;</w:t>
      </w:r>
    </w:p>
    <w:p w14:paraId="6C368A52" w14:textId="77777777" w:rsidR="00F55CCA" w:rsidRPr="00DD78B6" w:rsidRDefault="00F55CCA" w:rsidP="00F55CCA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ZŁ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teren łąk;</w:t>
      </w:r>
    </w:p>
    <w:p w14:paraId="03654D20" w14:textId="77777777" w:rsidR="00533A5F" w:rsidRPr="00DD78B6" w:rsidRDefault="00533A5F" w:rsidP="001E1DAF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WS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="00FD6C77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ter</w:t>
      </w:r>
      <w:r w:rsidR="00906CF8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en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wód powierzchniowych</w:t>
      </w:r>
      <w:r w:rsidR="00307BE8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604C764D" w14:textId="77777777" w:rsidR="00F81BEE" w:rsidRPr="00DD78B6" w:rsidRDefault="00F81BEE" w:rsidP="001E1DAF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KDL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teren komunikacji – droga publiczna klasy lokalnej;</w:t>
      </w:r>
    </w:p>
    <w:p w14:paraId="70635238" w14:textId="77777777" w:rsidR="000B0D39" w:rsidRPr="00DD78B6" w:rsidRDefault="000B0D39" w:rsidP="001E1DAF">
      <w:pPr>
        <w:numPr>
          <w:ilvl w:val="2"/>
          <w:numId w:val="4"/>
        </w:numPr>
        <w:tabs>
          <w:tab w:val="left" w:pos="426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KD</w:t>
      </w:r>
      <w:r w:rsidR="00F55CCA"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W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–</w:t>
      </w:r>
      <w:r w:rsidRPr="00DD78B6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="00F81BEE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teren</w:t>
      </w:r>
      <w:r w:rsidR="008A6B2E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komunikacji – droga </w:t>
      </w:r>
      <w:r w:rsidR="00F55CCA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wewnętrzna.</w:t>
      </w:r>
    </w:p>
    <w:p w14:paraId="2D561DEA" w14:textId="77777777" w:rsidR="000B0D39" w:rsidRPr="00DD78B6" w:rsidRDefault="000B0D39" w:rsidP="001E1DAF">
      <w:pPr>
        <w:numPr>
          <w:ilvl w:val="1"/>
          <w:numId w:val="4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Linie rozgraniczające tereny o różnym przeznaczeniu lub różnych zasadach zagospodarowania zobrazowano na rysunku planu.</w:t>
      </w:r>
    </w:p>
    <w:p w14:paraId="5BC65F51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Ustalenia dotyczące zasad ochrony i kształtowania ładu przestrzennego:</w:t>
      </w:r>
    </w:p>
    <w:p w14:paraId="644380F0" w14:textId="77777777" w:rsidR="00695245" w:rsidRPr="00DD78B6" w:rsidRDefault="00695245" w:rsidP="00397BEE">
      <w:pPr>
        <w:numPr>
          <w:ilvl w:val="1"/>
          <w:numId w:val="5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istniejących budynków położonych w terenach oznaczonych symbolami: </w:t>
      </w:r>
      <w:r w:rsidR="00FB1A8A" w:rsidRPr="00DD78B6">
        <w:rPr>
          <w:rFonts w:asciiTheme="minorHAnsi" w:hAnsiTheme="minorHAnsi" w:cstheme="minorHAnsi"/>
          <w:sz w:val="24"/>
          <w:szCs w:val="24"/>
        </w:rPr>
        <w:t>MN, MN/U</w:t>
      </w:r>
      <w:r w:rsidRPr="00DD78B6">
        <w:rPr>
          <w:rFonts w:asciiTheme="minorHAnsi" w:hAnsiTheme="minorHAnsi" w:cstheme="minorHAnsi"/>
          <w:sz w:val="24"/>
          <w:szCs w:val="24"/>
        </w:rPr>
        <w:t xml:space="preserve"> częściowo poza wyznaczonymi liniami zabudowy, dopuszcza się remont, przebudowę, nadbudowę i rozbudowę z zachowaniem przepisów odrębnych. </w:t>
      </w:r>
      <w:r w:rsidR="001101B1" w:rsidRPr="00DD78B6">
        <w:rPr>
          <w:rFonts w:asciiTheme="minorHAnsi" w:hAnsiTheme="minorHAnsi" w:cstheme="minorHAnsi"/>
          <w:sz w:val="24"/>
          <w:szCs w:val="24"/>
        </w:rPr>
        <w:t>R</w:t>
      </w:r>
      <w:r w:rsidRPr="00DD78B6">
        <w:rPr>
          <w:rFonts w:asciiTheme="minorHAnsi" w:hAnsiTheme="minorHAnsi" w:cstheme="minorHAnsi"/>
          <w:sz w:val="24"/>
          <w:szCs w:val="24"/>
        </w:rPr>
        <w:t>ozbudowa powinna być prowadzona zgodnie z wyznaczonymi liniami zabudowy.</w:t>
      </w:r>
    </w:p>
    <w:p w14:paraId="0CB66137" w14:textId="77777777" w:rsidR="00695245" w:rsidRPr="00DD78B6" w:rsidRDefault="00695245" w:rsidP="00397BEE">
      <w:pPr>
        <w:numPr>
          <w:ilvl w:val="1"/>
          <w:numId w:val="5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istniejących budynków położonych w terenach oznaczonych symbolami: </w:t>
      </w:r>
      <w:r w:rsidR="00FB1A8A" w:rsidRPr="00DD78B6">
        <w:rPr>
          <w:rFonts w:asciiTheme="minorHAnsi" w:hAnsiTheme="minorHAnsi" w:cstheme="minorHAnsi"/>
          <w:sz w:val="24"/>
          <w:szCs w:val="24"/>
        </w:rPr>
        <w:t>MN, MN/U</w:t>
      </w:r>
      <w:r w:rsidR="001E1DAF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częściowo poza wyznaczonymi liniami zabudowy dopuszcza się zmianę sposobu użytkowania na funkcję zgodną z przeznaczeniem ustalonym lub dopuszczonym w planie.</w:t>
      </w:r>
    </w:p>
    <w:p w14:paraId="4BBC2F48" w14:textId="77777777" w:rsidR="000B0D39" w:rsidRPr="00DD78B6" w:rsidRDefault="00737C13" w:rsidP="00397BEE">
      <w:pPr>
        <w:numPr>
          <w:ilvl w:val="1"/>
          <w:numId w:val="5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iCs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Zakazuje się lokalizacji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obiektów handlowych o powierzchni sprzedaży </w:t>
      </w:r>
      <w:r w:rsidRPr="00DD78B6">
        <w:rPr>
          <w:rFonts w:asciiTheme="minorHAnsi" w:hAnsiTheme="minorHAnsi" w:cstheme="minorHAnsi"/>
          <w:sz w:val="24"/>
          <w:szCs w:val="24"/>
        </w:rPr>
        <w:t>powyżej 2000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m</w:t>
      </w:r>
      <w:r w:rsidRPr="00DD78B6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Pr="00DD78B6">
        <w:rPr>
          <w:rFonts w:asciiTheme="minorHAnsi" w:hAnsiTheme="minorHAnsi" w:cstheme="minorHAnsi"/>
          <w:sz w:val="24"/>
          <w:szCs w:val="24"/>
        </w:rPr>
        <w:t xml:space="preserve"> w całym obszarze planu.</w:t>
      </w:r>
    </w:p>
    <w:p w14:paraId="0D6EAEC2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zasad ochrony środowiska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 xml:space="preserve"> i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przyrody 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>oraz ochrony i</w:t>
      </w:r>
      <w:r w:rsidR="009B7506" w:rsidRPr="00DD78B6">
        <w:rPr>
          <w:rFonts w:asciiTheme="minorHAnsi" w:hAnsiTheme="minorHAnsi" w:cstheme="minorHAnsi"/>
          <w:b/>
          <w:sz w:val="24"/>
          <w:szCs w:val="24"/>
        </w:rPr>
        <w:t> 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>kształtowania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krajobrazu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>:</w:t>
      </w:r>
    </w:p>
    <w:p w14:paraId="6A32F488" w14:textId="77777777" w:rsidR="000B0D39" w:rsidRPr="00DD78B6" w:rsidRDefault="000B0D39" w:rsidP="00150385">
      <w:pPr>
        <w:numPr>
          <w:ilvl w:val="1"/>
          <w:numId w:val="1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następującą klasyfikację terenów w zakresie standardów dotyczących ochrony przed hałasem w rozumieniu przepisów odrębnych:</w:t>
      </w:r>
    </w:p>
    <w:p w14:paraId="3FDBFE1E" w14:textId="77777777" w:rsidR="00695245" w:rsidRPr="00DD78B6" w:rsidRDefault="00695245" w:rsidP="00150385">
      <w:pPr>
        <w:numPr>
          <w:ilvl w:val="2"/>
          <w:numId w:val="17"/>
        </w:numPr>
        <w:tabs>
          <w:tab w:val="left" w:pos="426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tereny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oznaczone symbolem MN – standardy jak dla terenów zabudowy mieszkaniowej jednorodzinnej;</w:t>
      </w:r>
    </w:p>
    <w:p w14:paraId="75B09046" w14:textId="77777777" w:rsidR="000B0D39" w:rsidRPr="00DD78B6" w:rsidRDefault="000B0D39" w:rsidP="00150385">
      <w:pPr>
        <w:numPr>
          <w:ilvl w:val="2"/>
          <w:numId w:val="17"/>
        </w:numPr>
        <w:tabs>
          <w:tab w:val="left" w:pos="426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tereny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oznaczone symbol</w:t>
      </w:r>
      <w:r w:rsidR="001E1DAF" w:rsidRPr="00DD78B6">
        <w:rPr>
          <w:rFonts w:asciiTheme="minorHAnsi" w:hAnsiTheme="minorHAnsi" w:cstheme="minorHAnsi"/>
          <w:sz w:val="24"/>
          <w:szCs w:val="24"/>
        </w:rPr>
        <w:t>em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0C7697" w:rsidRPr="00DD78B6">
        <w:rPr>
          <w:rFonts w:asciiTheme="minorHAnsi" w:hAnsiTheme="minorHAnsi" w:cstheme="minorHAnsi"/>
          <w:sz w:val="24"/>
          <w:szCs w:val="24"/>
        </w:rPr>
        <w:t>M</w:t>
      </w:r>
      <w:r w:rsidR="000B07F8" w:rsidRPr="00DD78B6">
        <w:rPr>
          <w:rFonts w:asciiTheme="minorHAnsi" w:hAnsiTheme="minorHAnsi" w:cstheme="minorHAnsi"/>
          <w:sz w:val="24"/>
          <w:szCs w:val="24"/>
        </w:rPr>
        <w:t>N</w:t>
      </w:r>
      <w:r w:rsidR="000C7697" w:rsidRPr="00DD78B6">
        <w:rPr>
          <w:rFonts w:asciiTheme="minorHAnsi" w:hAnsiTheme="minorHAnsi" w:cstheme="minorHAnsi"/>
          <w:sz w:val="24"/>
          <w:szCs w:val="24"/>
        </w:rPr>
        <w:t>/U</w:t>
      </w:r>
      <w:r w:rsidR="001E1DAF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– standar</w:t>
      </w:r>
      <w:r w:rsidR="00FD0887" w:rsidRPr="00DD78B6">
        <w:rPr>
          <w:rFonts w:asciiTheme="minorHAnsi" w:hAnsiTheme="minorHAnsi" w:cstheme="minorHAnsi"/>
          <w:sz w:val="24"/>
          <w:szCs w:val="24"/>
        </w:rPr>
        <w:t>dy jak dla terenów mieszkaniowo</w:t>
      </w:r>
      <w:r w:rsidR="00695245" w:rsidRPr="00DD78B6">
        <w:rPr>
          <w:rFonts w:asciiTheme="minorHAnsi" w:hAnsiTheme="minorHAnsi" w:cstheme="minorHAnsi"/>
          <w:sz w:val="24"/>
          <w:szCs w:val="24"/>
        </w:rPr>
        <w:t xml:space="preserve"> – </w:t>
      </w:r>
      <w:r w:rsidRPr="00DD78B6">
        <w:rPr>
          <w:rFonts w:asciiTheme="minorHAnsi" w:hAnsiTheme="minorHAnsi" w:cstheme="minorHAnsi"/>
          <w:sz w:val="24"/>
          <w:szCs w:val="24"/>
        </w:rPr>
        <w:t>usługowych;</w:t>
      </w:r>
    </w:p>
    <w:p w14:paraId="119BC34C" w14:textId="77777777" w:rsidR="000B0D39" w:rsidRPr="00DD78B6" w:rsidRDefault="000B0D39" w:rsidP="00150385">
      <w:pPr>
        <w:numPr>
          <w:ilvl w:val="2"/>
          <w:numId w:val="17"/>
        </w:numPr>
        <w:tabs>
          <w:tab w:val="left" w:pos="426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pozostałe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tereny nie podlegają ochronie akustycznej.</w:t>
      </w:r>
    </w:p>
    <w:p w14:paraId="1F9FE373" w14:textId="77777777" w:rsidR="006C5F46" w:rsidRPr="00DD78B6" w:rsidRDefault="000B0D39" w:rsidP="00150385">
      <w:pPr>
        <w:numPr>
          <w:ilvl w:val="1"/>
          <w:numId w:val="17"/>
        </w:numPr>
        <w:tabs>
          <w:tab w:val="left" w:pos="851"/>
        </w:tabs>
        <w:spacing w:line="276" w:lineRule="auto"/>
        <w:ind w:left="425" w:firstLine="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W zakresie gospodarki odpadami ustala się:</w:t>
      </w:r>
    </w:p>
    <w:p w14:paraId="53E56607" w14:textId="77777777" w:rsidR="006C5F46" w:rsidRPr="00DD78B6" w:rsidRDefault="006C5F46" w:rsidP="00150385">
      <w:pPr>
        <w:numPr>
          <w:ilvl w:val="2"/>
          <w:numId w:val="19"/>
        </w:numPr>
        <w:tabs>
          <w:tab w:val="left" w:pos="426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gospodarkę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odpadami komunalnymi </w:t>
      </w:r>
      <w:r w:rsidR="002120B1" w:rsidRPr="00DD78B6">
        <w:rPr>
          <w:rFonts w:asciiTheme="minorHAnsi" w:hAnsiTheme="minorHAnsi" w:cstheme="minorHAnsi"/>
          <w:sz w:val="24"/>
          <w:szCs w:val="24"/>
        </w:rPr>
        <w:t>– zgodnie z przepisami obowiązującymi w tym zakresie na terenie miasta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2287FDAD" w14:textId="77777777" w:rsidR="00AB6C6E" w:rsidRPr="00DD78B6" w:rsidRDefault="00A6221F" w:rsidP="00150385">
      <w:pPr>
        <w:numPr>
          <w:ilvl w:val="2"/>
          <w:numId w:val="19"/>
        </w:numPr>
        <w:tabs>
          <w:tab w:val="left" w:pos="426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gospodarkę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pozostałymi odpadami – zgodnie z przepisami odrębnymi.</w:t>
      </w:r>
    </w:p>
    <w:p w14:paraId="561B953C" w14:textId="77777777" w:rsidR="002120B1" w:rsidRPr="00DD78B6" w:rsidRDefault="002120B1" w:rsidP="00150385">
      <w:pPr>
        <w:numPr>
          <w:ilvl w:val="1"/>
          <w:numId w:val="17"/>
        </w:numPr>
        <w:tabs>
          <w:tab w:val="left" w:pos="851"/>
        </w:tabs>
        <w:spacing w:line="276" w:lineRule="auto"/>
        <w:ind w:firstLine="426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Ustala się nakaz ochrony wód podziemnych i powierzchniowych przed zanieczyszczeniem.</w:t>
      </w:r>
    </w:p>
    <w:p w14:paraId="7B391242" w14:textId="72BCCC61" w:rsidR="003F3C07" w:rsidRPr="00DD78B6" w:rsidRDefault="003F3C07" w:rsidP="00150385">
      <w:pPr>
        <w:numPr>
          <w:ilvl w:val="1"/>
          <w:numId w:val="17"/>
        </w:numPr>
        <w:tabs>
          <w:tab w:val="left" w:pos="851"/>
        </w:tabs>
        <w:spacing w:line="276" w:lineRule="auto"/>
        <w:ind w:firstLine="426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Zakazuje się lokalizacji składowisk odpadów w całym obszarze planu.</w:t>
      </w:r>
    </w:p>
    <w:p w14:paraId="4FF9A909" w14:textId="6BAE18FD" w:rsidR="0099633C" w:rsidRPr="00DD78B6" w:rsidRDefault="0099633C" w:rsidP="0099633C">
      <w:pPr>
        <w:numPr>
          <w:ilvl w:val="1"/>
          <w:numId w:val="1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Cały obszar planu znajduję się w zasięgu udokumentowanego złoża wód termalnych Tomaszów Mazowiecki.</w:t>
      </w:r>
    </w:p>
    <w:p w14:paraId="577E6AA8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zasad ochrony dziedzictwa kulturowego i zabytków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 xml:space="preserve">, w tym </w:t>
      </w:r>
      <w:r w:rsidR="00285663" w:rsidRPr="00DD78B6">
        <w:rPr>
          <w:rFonts w:asciiTheme="minorHAnsi" w:hAnsiTheme="minorHAnsi" w:cstheme="minorHAnsi"/>
          <w:b/>
          <w:sz w:val="24"/>
          <w:szCs w:val="24"/>
        </w:rPr>
        <w:t>krajobraz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>ów kulturowych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oraz dóbr kultury współczesnej:</w:t>
      </w:r>
    </w:p>
    <w:p w14:paraId="27CE9277" w14:textId="77777777" w:rsidR="00E6724B" w:rsidRPr="00DD78B6" w:rsidRDefault="00E6724B" w:rsidP="00150385">
      <w:pPr>
        <w:numPr>
          <w:ilvl w:val="1"/>
          <w:numId w:val="21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Nie ustala się wymagań dotyczących zasad ochrony dziedzictwa kulturowego</w:t>
      </w:r>
      <w:r w:rsidR="003E6E7E" w:rsidRPr="00DD78B6">
        <w:rPr>
          <w:rFonts w:asciiTheme="minorHAnsi" w:hAnsiTheme="minorHAnsi" w:cstheme="minorHAnsi"/>
          <w:sz w:val="24"/>
          <w:szCs w:val="24"/>
        </w:rPr>
        <w:t xml:space="preserve"> i zabytków</w:t>
      </w:r>
      <w:r w:rsidRPr="00DD78B6">
        <w:rPr>
          <w:rFonts w:asciiTheme="minorHAnsi" w:hAnsiTheme="minorHAnsi" w:cstheme="minorHAnsi"/>
          <w:sz w:val="24"/>
          <w:szCs w:val="24"/>
        </w:rPr>
        <w:t>, w tym krajobrazów kulturowych oraz dóbr kultury współczesnej z uwagi na brak takich obiektów w obszarze objętym planem.</w:t>
      </w:r>
    </w:p>
    <w:p w14:paraId="3AD59421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wymagań wynikających z potrzeb kształtowania przestrzeni publicznych:</w:t>
      </w:r>
    </w:p>
    <w:p w14:paraId="2EA098F8" w14:textId="77777777" w:rsidR="002C5198" w:rsidRPr="00DD78B6" w:rsidRDefault="002C5198" w:rsidP="001E1DAF">
      <w:pPr>
        <w:numPr>
          <w:ilvl w:val="1"/>
          <w:numId w:val="5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W zakresie wymagań wynikających z potrzeb kształtowania przestrzeni publicznych, do których na obszarze planu</w:t>
      </w:r>
      <w:r w:rsidR="00EA7473" w:rsidRPr="00DD78B6">
        <w:rPr>
          <w:rFonts w:asciiTheme="minorHAnsi" w:hAnsiTheme="minorHAnsi" w:cstheme="minorHAnsi"/>
          <w:sz w:val="24"/>
          <w:szCs w:val="24"/>
        </w:rPr>
        <w:t xml:space="preserve"> należą tereny </w:t>
      </w:r>
      <w:r w:rsidR="00F55CCA" w:rsidRPr="00DD78B6">
        <w:rPr>
          <w:rFonts w:asciiTheme="minorHAnsi" w:hAnsiTheme="minorHAnsi" w:cstheme="minorHAnsi"/>
          <w:sz w:val="24"/>
          <w:szCs w:val="24"/>
        </w:rPr>
        <w:t>komunikacji oznaczone symbolami</w:t>
      </w:r>
      <w:r w:rsidR="00EA7473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F55CCA" w:rsidRPr="00DD78B6">
        <w:rPr>
          <w:rFonts w:asciiTheme="minorHAnsi" w:hAnsiTheme="minorHAnsi" w:cstheme="minorHAnsi"/>
          <w:sz w:val="24"/>
          <w:szCs w:val="24"/>
        </w:rPr>
        <w:t xml:space="preserve">0.01.KDL, 0.02.KDW </w:t>
      </w:r>
      <w:r w:rsidRPr="00DD78B6">
        <w:rPr>
          <w:rFonts w:asciiTheme="minorHAnsi" w:hAnsiTheme="minorHAnsi" w:cstheme="minorHAnsi"/>
          <w:sz w:val="24"/>
          <w:szCs w:val="24"/>
        </w:rPr>
        <w:t>nakazuje się:</w:t>
      </w:r>
    </w:p>
    <w:p w14:paraId="621939E8" w14:textId="77777777" w:rsidR="00086DF2" w:rsidRPr="00DD78B6" w:rsidRDefault="00AF5C8E" w:rsidP="00150385">
      <w:pPr>
        <w:numPr>
          <w:ilvl w:val="1"/>
          <w:numId w:val="24"/>
        </w:num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stosowani</w:t>
      </w:r>
      <w:r w:rsidR="00FE6BCC" w:rsidRPr="00DD78B6">
        <w:rPr>
          <w:rFonts w:asciiTheme="minorHAnsi" w:hAnsiTheme="minorHAnsi" w:cstheme="minorHAnsi"/>
          <w:sz w:val="24"/>
          <w:szCs w:val="24"/>
        </w:rPr>
        <w:t>e</w:t>
      </w:r>
      <w:proofErr w:type="gramEnd"/>
      <w:r w:rsidR="003F349F" w:rsidRPr="00DD78B6">
        <w:rPr>
          <w:rFonts w:asciiTheme="minorHAnsi" w:hAnsiTheme="minorHAnsi" w:cstheme="minorHAnsi"/>
          <w:sz w:val="24"/>
          <w:szCs w:val="24"/>
        </w:rPr>
        <w:t xml:space="preserve"> jednolitych w poszczególnych terenach elementów wyposażenia powtarzalnego</w:t>
      </w:r>
      <w:r w:rsidR="003A27E5" w:rsidRPr="00DD78B6">
        <w:rPr>
          <w:rFonts w:asciiTheme="minorHAnsi" w:hAnsiTheme="minorHAnsi" w:cstheme="minorHAnsi"/>
          <w:sz w:val="24"/>
          <w:szCs w:val="24"/>
        </w:rPr>
        <w:t xml:space="preserve"> w szczególności: latarni, słupków, wiat przystankowych, barierek</w:t>
      </w:r>
      <w:r w:rsidR="003F349F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7CCF74FC" w14:textId="77777777" w:rsidR="00086DF2" w:rsidRPr="00DD78B6" w:rsidRDefault="00086DF2" w:rsidP="00150385">
      <w:pPr>
        <w:numPr>
          <w:ilvl w:val="1"/>
          <w:numId w:val="24"/>
        </w:num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zagospodarowanie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przestrzeni i urządzenie nawierzchni w sposób zapewniający dostępność osobom ze szczególnymi potrzebami w rozumieniu przepisów odrębnych.</w:t>
      </w:r>
    </w:p>
    <w:p w14:paraId="3DC7E37B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zasad kształtowania zabudowy oraz wskaźników zagospodarowania terenu, maksymalnej i minimalnej intensywności zabudowy, minimalnego udziału procentowego powierzchni biologicznie czynnej w odniesieniu do</w:t>
      </w:r>
      <w:r w:rsidR="009B7506" w:rsidRPr="00DD78B6">
        <w:rPr>
          <w:rFonts w:asciiTheme="minorHAnsi" w:hAnsiTheme="minorHAnsi" w:cstheme="minorHAnsi"/>
          <w:b/>
          <w:sz w:val="24"/>
          <w:szCs w:val="24"/>
        </w:rPr>
        <w:t> </w:t>
      </w:r>
      <w:r w:rsidRPr="00DD78B6">
        <w:rPr>
          <w:rFonts w:asciiTheme="minorHAnsi" w:hAnsiTheme="minorHAnsi" w:cstheme="minorHAnsi"/>
          <w:b/>
          <w:sz w:val="24"/>
          <w:szCs w:val="24"/>
        </w:rPr>
        <w:t>powierzchni działki budowlanej, maksymalnej wysokości zabudowy oraz linii zabudowy i</w:t>
      </w:r>
      <w:r w:rsidR="009B7506" w:rsidRPr="00DD78B6">
        <w:rPr>
          <w:rFonts w:asciiTheme="minorHAnsi" w:hAnsiTheme="minorHAnsi" w:cstheme="minorHAnsi"/>
          <w:b/>
          <w:sz w:val="24"/>
          <w:szCs w:val="24"/>
        </w:rPr>
        <w:t> </w:t>
      </w:r>
      <w:r w:rsidRPr="00DD78B6">
        <w:rPr>
          <w:rFonts w:asciiTheme="minorHAnsi" w:hAnsiTheme="minorHAnsi" w:cstheme="minorHAnsi"/>
          <w:b/>
          <w:sz w:val="24"/>
          <w:szCs w:val="24"/>
        </w:rPr>
        <w:t>gabarytów obiektów:</w:t>
      </w:r>
    </w:p>
    <w:p w14:paraId="386EA9F2" w14:textId="28461EF9" w:rsidR="008249D4" w:rsidRPr="00DD78B6" w:rsidRDefault="000B0D39" w:rsidP="00397BEE">
      <w:pPr>
        <w:numPr>
          <w:ilvl w:val="1"/>
          <w:numId w:val="57"/>
        </w:numPr>
        <w:tabs>
          <w:tab w:val="left" w:pos="850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wskaźniki zagospodarowania terenu, maksymalną i minimalną intensywność zabudowy, minimalny udział powierzchni biologicznie czynnej, maksymalną wysokość zabudowy oraz gabaryty obiektów zgodnie z ustaleniami szczegół</w:t>
      </w:r>
      <w:r w:rsidR="008249D4" w:rsidRPr="00DD78B6">
        <w:rPr>
          <w:rFonts w:asciiTheme="minorHAnsi" w:hAnsiTheme="minorHAnsi" w:cstheme="minorHAnsi"/>
          <w:sz w:val="24"/>
          <w:szCs w:val="24"/>
        </w:rPr>
        <w:t>ow</w:t>
      </w:r>
      <w:r w:rsidR="0022340F" w:rsidRPr="00DD78B6">
        <w:rPr>
          <w:rFonts w:asciiTheme="minorHAnsi" w:hAnsiTheme="minorHAnsi" w:cstheme="minorHAnsi"/>
          <w:sz w:val="24"/>
          <w:szCs w:val="24"/>
        </w:rPr>
        <w:t>ymi określonymi w rozdziale 3</w:t>
      </w:r>
      <w:r w:rsidR="008249D4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5BF1BA93" w14:textId="201CD921" w:rsidR="006A30B2" w:rsidRPr="00DD78B6" w:rsidRDefault="000B0D39" w:rsidP="00397BEE">
      <w:pPr>
        <w:numPr>
          <w:ilvl w:val="1"/>
          <w:numId w:val="5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Ustala się </w:t>
      </w:r>
      <w:r w:rsidR="00983755" w:rsidRPr="00DD78B6">
        <w:rPr>
          <w:rFonts w:asciiTheme="minorHAnsi" w:hAnsiTheme="minorHAnsi" w:cstheme="minorHAnsi"/>
          <w:sz w:val="24"/>
          <w:szCs w:val="24"/>
        </w:rPr>
        <w:t xml:space="preserve">nieprzekraczalne </w:t>
      </w:r>
      <w:r w:rsidRPr="00DD78B6">
        <w:rPr>
          <w:rFonts w:asciiTheme="minorHAnsi" w:hAnsiTheme="minorHAnsi" w:cstheme="minorHAnsi"/>
          <w:sz w:val="24"/>
          <w:szCs w:val="24"/>
        </w:rPr>
        <w:t>linie zab</w:t>
      </w:r>
      <w:r w:rsidR="006A30B2" w:rsidRPr="00DD78B6">
        <w:rPr>
          <w:rFonts w:asciiTheme="minorHAnsi" w:hAnsiTheme="minorHAnsi" w:cstheme="minorHAnsi"/>
          <w:sz w:val="24"/>
          <w:szCs w:val="24"/>
        </w:rPr>
        <w:t>udowy zgodnie z rysunkiem planu, z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="006A30B2" w:rsidRPr="00DD78B6">
        <w:rPr>
          <w:rFonts w:asciiTheme="minorHAnsi" w:hAnsiTheme="minorHAnsi" w:cstheme="minorHAnsi"/>
          <w:sz w:val="24"/>
          <w:szCs w:val="24"/>
        </w:rPr>
        <w:t xml:space="preserve">zastrzeżeniem ust. </w:t>
      </w:r>
      <w:r w:rsidR="005D6916" w:rsidRPr="00DD78B6">
        <w:rPr>
          <w:rFonts w:asciiTheme="minorHAnsi" w:hAnsiTheme="minorHAnsi" w:cstheme="minorHAnsi"/>
          <w:sz w:val="24"/>
          <w:szCs w:val="24"/>
        </w:rPr>
        <w:t>3</w:t>
      </w:r>
      <w:r w:rsidR="006A30B2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638F6ED2" w14:textId="77777777" w:rsidR="006A30B2" w:rsidRPr="00DD78B6" w:rsidRDefault="006A30B2" w:rsidP="00397BEE">
      <w:pPr>
        <w:numPr>
          <w:ilvl w:val="1"/>
          <w:numId w:val="5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Lokalizacja budynków w teren</w:t>
      </w:r>
      <w:r w:rsidR="003E6E7E" w:rsidRPr="00DD78B6">
        <w:rPr>
          <w:rFonts w:asciiTheme="minorHAnsi" w:hAnsiTheme="minorHAnsi" w:cstheme="minorHAnsi"/>
          <w:sz w:val="24"/>
          <w:szCs w:val="24"/>
        </w:rPr>
        <w:t>ie</w:t>
      </w:r>
      <w:r w:rsidRPr="00DD78B6">
        <w:rPr>
          <w:rFonts w:asciiTheme="minorHAnsi" w:hAnsiTheme="minorHAnsi" w:cstheme="minorHAnsi"/>
          <w:sz w:val="24"/>
          <w:szCs w:val="24"/>
        </w:rPr>
        <w:t xml:space="preserve"> oznaczony</w:t>
      </w:r>
      <w:r w:rsidR="003E6E7E" w:rsidRPr="00DD78B6">
        <w:rPr>
          <w:rFonts w:asciiTheme="minorHAnsi" w:hAnsiTheme="minorHAnsi" w:cstheme="minorHAnsi"/>
          <w:sz w:val="24"/>
          <w:szCs w:val="24"/>
        </w:rPr>
        <w:t>m</w:t>
      </w:r>
      <w:r w:rsidRPr="00DD78B6">
        <w:rPr>
          <w:rFonts w:asciiTheme="minorHAnsi" w:hAnsiTheme="minorHAnsi" w:cstheme="minorHAnsi"/>
          <w:sz w:val="24"/>
          <w:szCs w:val="24"/>
        </w:rPr>
        <w:t xml:space="preserve"> symbol</w:t>
      </w:r>
      <w:r w:rsidR="003E6E7E" w:rsidRPr="00DD78B6">
        <w:rPr>
          <w:rFonts w:asciiTheme="minorHAnsi" w:hAnsiTheme="minorHAnsi" w:cstheme="minorHAnsi"/>
          <w:sz w:val="24"/>
          <w:szCs w:val="24"/>
        </w:rPr>
        <w:t xml:space="preserve">em 1.01.MN </w:t>
      </w:r>
      <w:r w:rsidRPr="00DD78B6">
        <w:rPr>
          <w:rFonts w:asciiTheme="minorHAnsi" w:hAnsiTheme="minorHAnsi" w:cstheme="minorHAnsi"/>
          <w:sz w:val="24"/>
          <w:szCs w:val="24"/>
        </w:rPr>
        <w:t>wymaga</w:t>
      </w:r>
      <w:r w:rsidR="003E6E7E" w:rsidRPr="00DD78B6">
        <w:rPr>
          <w:rFonts w:asciiTheme="minorHAnsi" w:hAnsiTheme="minorHAnsi" w:cstheme="minorHAnsi"/>
          <w:sz w:val="24"/>
          <w:szCs w:val="24"/>
        </w:rPr>
        <w:t>, z uwagi na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="003E6E7E" w:rsidRPr="00DD78B6">
        <w:rPr>
          <w:rFonts w:asciiTheme="minorHAnsi" w:hAnsiTheme="minorHAnsi" w:cstheme="minorHAnsi"/>
          <w:sz w:val="24"/>
          <w:szCs w:val="24"/>
        </w:rPr>
        <w:t>bezpieczeństwo pożarowe,</w:t>
      </w:r>
      <w:r w:rsidRPr="00DD78B6">
        <w:rPr>
          <w:rFonts w:asciiTheme="minorHAnsi" w:hAnsiTheme="minorHAnsi" w:cstheme="minorHAnsi"/>
          <w:sz w:val="24"/>
          <w:szCs w:val="24"/>
        </w:rPr>
        <w:t xml:space="preserve"> uwzględnienia przepisów odrębnych dotyczących odległości od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granicy lasu</w:t>
      </w:r>
      <w:r w:rsidR="003E6E7E" w:rsidRPr="00DD78B6">
        <w:rPr>
          <w:rFonts w:asciiTheme="minorHAnsi" w:hAnsiTheme="minorHAnsi" w:cstheme="minorHAnsi"/>
          <w:sz w:val="24"/>
          <w:szCs w:val="24"/>
        </w:rPr>
        <w:t xml:space="preserve"> usytuowanego poza obszarem planu.</w:t>
      </w:r>
    </w:p>
    <w:p w14:paraId="109B4AD4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lastRenderedPageBreak/>
        <w:t>Ustalenia dotyczące minimalnej liczby miejsc do parkowania w tym miejsc przeznaczonych na parkowanie pojazdów zaopatrzonych w kartę parkingową i sposobu ich realizacji:</w:t>
      </w:r>
    </w:p>
    <w:p w14:paraId="30926701" w14:textId="77777777" w:rsidR="00D65FEC" w:rsidRPr="00DD78B6" w:rsidRDefault="00D65FEC" w:rsidP="00150385">
      <w:pPr>
        <w:numPr>
          <w:ilvl w:val="1"/>
          <w:numId w:val="3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Dopuszcza się lokalizację miejsc postojowych </w:t>
      </w:r>
      <w:r w:rsidR="00076DC6" w:rsidRPr="00DD78B6">
        <w:rPr>
          <w:rFonts w:asciiTheme="minorHAnsi" w:hAnsiTheme="minorHAnsi" w:cstheme="minorHAnsi"/>
          <w:sz w:val="24"/>
          <w:szCs w:val="24"/>
        </w:rPr>
        <w:t>w terenach oznaczonych symbolami: MN, MN/U</w:t>
      </w:r>
      <w:r w:rsidR="003E6E7E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076DC6" w:rsidRPr="00DD78B6">
        <w:rPr>
          <w:rFonts w:asciiTheme="minorHAnsi" w:hAnsiTheme="minorHAnsi" w:cstheme="minorHAnsi"/>
          <w:sz w:val="24"/>
          <w:szCs w:val="24"/>
        </w:rPr>
        <w:t>oraz w terena</w:t>
      </w:r>
      <w:r w:rsidR="00981440" w:rsidRPr="00DD78B6">
        <w:rPr>
          <w:rFonts w:asciiTheme="minorHAnsi" w:hAnsiTheme="minorHAnsi" w:cstheme="minorHAnsi"/>
          <w:sz w:val="24"/>
          <w:szCs w:val="24"/>
        </w:rPr>
        <w:t>ch komunikacji</w:t>
      </w:r>
      <w:r w:rsidRPr="00DD78B6">
        <w:rPr>
          <w:rFonts w:asciiTheme="minorHAnsi" w:hAnsiTheme="minorHAnsi" w:cstheme="minorHAnsi"/>
          <w:sz w:val="24"/>
          <w:szCs w:val="24"/>
        </w:rPr>
        <w:t>.</w:t>
      </w:r>
    </w:p>
    <w:p w14:paraId="7B866FD8" w14:textId="77777777" w:rsidR="000B0D39" w:rsidRPr="00DD78B6" w:rsidRDefault="000B0D39" w:rsidP="00150385">
      <w:pPr>
        <w:numPr>
          <w:ilvl w:val="1"/>
          <w:numId w:val="3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minimalny wskaźnik miejsc postojowych dla samochodów osobowych:</w:t>
      </w:r>
    </w:p>
    <w:p w14:paraId="6F7DB38B" w14:textId="77777777" w:rsidR="000B0D39" w:rsidRPr="00DD78B6" w:rsidRDefault="000B0D39" w:rsidP="00150385">
      <w:pPr>
        <w:numPr>
          <w:ilvl w:val="2"/>
          <w:numId w:val="33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minimum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1 miejsce postojowe na </w:t>
      </w:r>
      <w:r w:rsidR="00C76B46" w:rsidRPr="00DD78B6">
        <w:rPr>
          <w:rFonts w:asciiTheme="minorHAnsi" w:hAnsiTheme="minorHAnsi" w:cstheme="minorHAnsi"/>
          <w:sz w:val="24"/>
          <w:szCs w:val="24"/>
        </w:rPr>
        <w:t>jeden</w:t>
      </w:r>
      <w:r w:rsidRPr="00DD78B6">
        <w:rPr>
          <w:rFonts w:asciiTheme="minorHAnsi" w:hAnsiTheme="minorHAnsi" w:cstheme="minorHAnsi"/>
          <w:sz w:val="24"/>
          <w:szCs w:val="24"/>
        </w:rPr>
        <w:t xml:space="preserve"> lokal mieszkalny;</w:t>
      </w:r>
    </w:p>
    <w:p w14:paraId="445DC1EC" w14:textId="77777777" w:rsidR="000B0D39" w:rsidRPr="00DD78B6" w:rsidRDefault="000B0D39" w:rsidP="00150385">
      <w:pPr>
        <w:numPr>
          <w:ilvl w:val="2"/>
          <w:numId w:val="33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minimum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2 miejsca postojowe na każde 100 m</w:t>
      </w:r>
      <w:r w:rsidRPr="00DD78B6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Pr="00DD78B6">
        <w:rPr>
          <w:rFonts w:asciiTheme="minorHAnsi" w:hAnsiTheme="minorHAnsi" w:cstheme="minorHAnsi"/>
          <w:sz w:val="24"/>
          <w:szCs w:val="24"/>
        </w:rPr>
        <w:t xml:space="preserve"> powierzchni użytkowej </w:t>
      </w:r>
      <w:r w:rsidR="00026BD1" w:rsidRPr="00DD78B6">
        <w:rPr>
          <w:rFonts w:asciiTheme="minorHAnsi" w:hAnsiTheme="minorHAnsi" w:cstheme="minorHAnsi"/>
          <w:sz w:val="24"/>
          <w:szCs w:val="24"/>
        </w:rPr>
        <w:t xml:space="preserve">usług </w:t>
      </w:r>
      <w:r w:rsidRPr="00DD78B6">
        <w:rPr>
          <w:rFonts w:asciiTheme="minorHAnsi" w:hAnsiTheme="minorHAnsi" w:cstheme="minorHAnsi"/>
          <w:sz w:val="24"/>
          <w:szCs w:val="24"/>
        </w:rPr>
        <w:t>(z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wyłączeniem powierzchni użytkowej parkingu wbudowanego) albo nie mniej niż 1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miejsce postojowe na 4 zatrudnionych ale nie mniej niż 2 miejsca postojowe na 1 lokal usługowy lub </w:t>
      </w:r>
      <w:r w:rsidR="00026BD1" w:rsidRPr="00DD78B6">
        <w:rPr>
          <w:rFonts w:asciiTheme="minorHAnsi" w:hAnsiTheme="minorHAnsi" w:cstheme="minorHAnsi"/>
          <w:sz w:val="24"/>
          <w:szCs w:val="24"/>
        </w:rPr>
        <w:t>teren</w:t>
      </w:r>
      <w:r w:rsidRPr="00DD78B6">
        <w:rPr>
          <w:rFonts w:asciiTheme="minorHAnsi" w:hAnsiTheme="minorHAnsi" w:cstheme="minorHAnsi"/>
          <w:sz w:val="24"/>
          <w:szCs w:val="24"/>
        </w:rPr>
        <w:t xml:space="preserve"> użytkowan</w:t>
      </w:r>
      <w:r w:rsidR="00026BD1" w:rsidRPr="00DD78B6">
        <w:rPr>
          <w:rFonts w:asciiTheme="minorHAnsi" w:hAnsiTheme="minorHAnsi" w:cstheme="minorHAnsi"/>
          <w:sz w:val="24"/>
          <w:szCs w:val="24"/>
        </w:rPr>
        <w:t>y</w:t>
      </w:r>
      <w:r w:rsidRPr="00DD78B6">
        <w:rPr>
          <w:rFonts w:asciiTheme="minorHAnsi" w:hAnsiTheme="minorHAnsi" w:cstheme="minorHAnsi"/>
          <w:sz w:val="24"/>
          <w:szCs w:val="24"/>
        </w:rPr>
        <w:t xml:space="preserve"> na cele usług (w przypadku</w:t>
      </w:r>
      <w:r w:rsidR="00FE6BCC" w:rsidRPr="00DD78B6">
        <w:rPr>
          <w:rFonts w:asciiTheme="minorHAnsi" w:hAnsiTheme="minorHAnsi" w:cstheme="minorHAnsi"/>
          <w:sz w:val="24"/>
          <w:szCs w:val="24"/>
        </w:rPr>
        <w:t xml:space="preserve"> braku zabudowy).</w:t>
      </w:r>
    </w:p>
    <w:p w14:paraId="5BE56043" w14:textId="77777777" w:rsidR="00026BD1" w:rsidRPr="00DD78B6" w:rsidRDefault="00026BD1" w:rsidP="00150385">
      <w:pPr>
        <w:numPr>
          <w:ilvl w:val="1"/>
          <w:numId w:val="3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minimalną liczbę miejsc do parkowania pojazdów zaopatrzonych w kartę parkingową oraz sposób ich realizacji w następujący sposób:</w:t>
      </w:r>
    </w:p>
    <w:p w14:paraId="09AAC8E7" w14:textId="77777777" w:rsidR="00026BD1" w:rsidRPr="00DD78B6" w:rsidRDefault="00026BD1" w:rsidP="00397BEE">
      <w:pPr>
        <w:pStyle w:val="Akapitzlist"/>
        <w:numPr>
          <w:ilvl w:val="2"/>
          <w:numId w:val="5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terenie dróg publicznych, stref zamieszkania i stref ruchu, w rozumieniu przepisów o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drogach publicznych – zgodnie z przepisami odrębnymi w tym zakresie;</w:t>
      </w:r>
    </w:p>
    <w:p w14:paraId="77EA023B" w14:textId="77777777" w:rsidR="00395C40" w:rsidRPr="00DD78B6" w:rsidRDefault="00026BD1" w:rsidP="00397BEE">
      <w:pPr>
        <w:pStyle w:val="Akapitzlist"/>
        <w:numPr>
          <w:ilvl w:val="2"/>
          <w:numId w:val="52"/>
        </w:numPr>
        <w:spacing w:line="276" w:lineRule="auto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parkingach dla samochodów osobowych liczących więcej niż 5 miejsc postojowych zlokalizowanych w terenach innych niż określone w pkt 1 – minimum 1 miejsce na każde rozpoczęte 15 miejsc postojowych.</w:t>
      </w:r>
    </w:p>
    <w:p w14:paraId="67649A1A" w14:textId="77777777" w:rsidR="000B0D39" w:rsidRPr="00DD78B6" w:rsidRDefault="000B0D39" w:rsidP="0047641B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</w:t>
      </w:r>
      <w:r w:rsidRPr="00DD78B6">
        <w:rPr>
          <w:rFonts w:asciiTheme="minorHAnsi" w:hAnsiTheme="minorHAnsi" w:cstheme="minorHAnsi"/>
          <w:b/>
          <w:bCs/>
          <w:sz w:val="24"/>
          <w:szCs w:val="24"/>
        </w:rPr>
        <w:t xml:space="preserve"> dotyczące granic i sposobu zagospodarowania terenów lub obiektów podlegających ochronie, na podstawie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odrębnych przepisów, terenów górniczych, a także obszarów szczególnego zagrożenia powodzią, obszarów osuwania się mas ziemnych</w:t>
      </w:r>
      <w:r w:rsidR="00447F5A" w:rsidRPr="00DD78B6">
        <w:rPr>
          <w:rFonts w:asciiTheme="minorHAnsi" w:hAnsiTheme="minorHAnsi" w:cstheme="minorHAnsi"/>
          <w:b/>
          <w:sz w:val="24"/>
          <w:szCs w:val="24"/>
        </w:rPr>
        <w:t>, krajobrazów priorytetowych określonych w audycie krajobrazowym oraz w planach zagospodarowania przestrzennego województwa</w:t>
      </w:r>
      <w:r w:rsidRPr="00DD78B6">
        <w:rPr>
          <w:rFonts w:asciiTheme="minorHAnsi" w:hAnsiTheme="minorHAnsi" w:cstheme="minorHAnsi"/>
          <w:b/>
          <w:sz w:val="24"/>
          <w:szCs w:val="24"/>
        </w:rPr>
        <w:t>:</w:t>
      </w:r>
    </w:p>
    <w:p w14:paraId="1978BD47" w14:textId="77777777" w:rsidR="000B0D39" w:rsidRPr="00DD78B6" w:rsidRDefault="00E6724B" w:rsidP="00150385">
      <w:pPr>
        <w:numPr>
          <w:ilvl w:val="1"/>
          <w:numId w:val="34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O</w:t>
      </w:r>
      <w:r w:rsidR="000B0D39" w:rsidRPr="00DD78B6">
        <w:rPr>
          <w:rFonts w:asciiTheme="minorHAnsi" w:hAnsiTheme="minorHAnsi" w:cstheme="minorHAnsi"/>
          <w:sz w:val="24"/>
          <w:szCs w:val="24"/>
        </w:rPr>
        <w:t>bszary szczególnego zagrożenia powodzią i ich granice zaznaczono odpowiedn</w:t>
      </w:r>
      <w:r w:rsidR="00FC2FC3" w:rsidRPr="00DD78B6">
        <w:rPr>
          <w:rFonts w:asciiTheme="minorHAnsi" w:hAnsiTheme="minorHAnsi" w:cstheme="minorHAnsi"/>
          <w:sz w:val="24"/>
          <w:szCs w:val="24"/>
        </w:rPr>
        <w:t>imi symbolami na rysunku planu.</w:t>
      </w:r>
    </w:p>
    <w:p w14:paraId="4801FA80" w14:textId="77777777" w:rsidR="00607045" w:rsidRPr="00DD78B6" w:rsidRDefault="00607045" w:rsidP="00150385">
      <w:pPr>
        <w:numPr>
          <w:ilvl w:val="1"/>
          <w:numId w:val="34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Ustalenia dotyczące obs</w:t>
      </w:r>
      <w:r w:rsidR="00771274" w:rsidRPr="00DD78B6">
        <w:rPr>
          <w:rFonts w:asciiTheme="minorHAnsi" w:hAnsiTheme="minorHAnsi" w:cstheme="minorHAnsi"/>
          <w:sz w:val="24"/>
          <w:szCs w:val="24"/>
        </w:rPr>
        <w:t>zarów, o których mowa w ust. 1</w:t>
      </w:r>
      <w:r w:rsidR="0047641B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określono w ustaleniach szczegółowych dla terenów położonych na tych obszarach.</w:t>
      </w:r>
    </w:p>
    <w:p w14:paraId="0EF3D2B3" w14:textId="77777777" w:rsidR="0035038D" w:rsidRPr="00DD78B6" w:rsidRDefault="000B0D39" w:rsidP="00150385">
      <w:pPr>
        <w:numPr>
          <w:ilvl w:val="1"/>
          <w:numId w:val="34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Nie ustala się </w:t>
      </w:r>
      <w:r w:rsidR="00C127D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innych</w:t>
      </w:r>
      <w:r w:rsidR="00A739EB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,</w:t>
      </w:r>
      <w:r w:rsidR="00C127D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niż określone w ust. </w:t>
      </w:r>
      <w:r w:rsidR="0071143E" w:rsidRPr="00DD78B6">
        <w:rPr>
          <w:rFonts w:asciiTheme="minorHAnsi" w:hAnsiTheme="minorHAnsi" w:cstheme="minorHAnsi"/>
          <w:sz w:val="24"/>
          <w:szCs w:val="24"/>
        </w:rPr>
        <w:t>1</w:t>
      </w:r>
      <w:r w:rsidR="0047641B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granic i sposobów zagospodarowania terenów i obiektów podlegających ochronie, ustalonych na podstawie odrębnych przepisów, </w:t>
      </w:r>
      <w:r w:rsidR="00771274" w:rsidRPr="00DD78B6">
        <w:rPr>
          <w:rFonts w:asciiTheme="minorHAnsi" w:hAnsiTheme="minorHAnsi" w:cstheme="minorHAnsi"/>
          <w:sz w:val="24"/>
          <w:szCs w:val="24"/>
        </w:rPr>
        <w:t>a także</w:t>
      </w:r>
      <w:r w:rsidR="000B4D21" w:rsidRPr="00DD78B6">
        <w:rPr>
          <w:rFonts w:asciiTheme="minorHAnsi" w:hAnsiTheme="minorHAnsi" w:cstheme="minorHAnsi"/>
          <w:sz w:val="24"/>
          <w:szCs w:val="24"/>
        </w:rPr>
        <w:t xml:space="preserve"> terenów górniczych</w:t>
      </w:r>
      <w:r w:rsidRPr="00DD78B6">
        <w:rPr>
          <w:rFonts w:asciiTheme="minorHAnsi" w:hAnsiTheme="minorHAnsi" w:cstheme="minorHAnsi"/>
          <w:sz w:val="24"/>
          <w:szCs w:val="24"/>
        </w:rPr>
        <w:t>,</w:t>
      </w:r>
      <w:r w:rsidR="00C127D3" w:rsidRPr="00DD78B6">
        <w:rPr>
          <w:rFonts w:asciiTheme="minorHAnsi" w:hAnsiTheme="minorHAnsi" w:cstheme="minorHAnsi"/>
          <w:sz w:val="24"/>
          <w:szCs w:val="24"/>
        </w:rPr>
        <w:t xml:space="preserve"> krajobrazów priorytetowych określonych w audycie krajobrazowym oraz w planach zagospodarowania przestrzennego województwa</w:t>
      </w:r>
      <w:r w:rsidRPr="00DD78B6">
        <w:rPr>
          <w:rFonts w:asciiTheme="minorHAnsi" w:hAnsiTheme="minorHAnsi" w:cstheme="minorHAnsi"/>
          <w:sz w:val="24"/>
          <w:szCs w:val="24"/>
        </w:rPr>
        <w:t xml:space="preserve"> z uwagi na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brak takich terenów i obiektów w obszarze objętym planem.</w:t>
      </w:r>
    </w:p>
    <w:p w14:paraId="3AE6DA78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szczegółowych zasad i warunków scalania i podziału nieruchomości:</w:t>
      </w:r>
    </w:p>
    <w:p w14:paraId="45580556" w14:textId="77777777" w:rsidR="000B0D39" w:rsidRPr="00DD78B6" w:rsidRDefault="000B0D39" w:rsidP="00150385">
      <w:pPr>
        <w:numPr>
          <w:ilvl w:val="1"/>
          <w:numId w:val="3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W granicach obszaru objętego planem nie ustala się terenów objętych scaleniem i podziałem nieruchomości.</w:t>
      </w:r>
    </w:p>
    <w:p w14:paraId="5CD1829E" w14:textId="77777777" w:rsidR="000B0D39" w:rsidRPr="00DD78B6" w:rsidRDefault="000B0D39" w:rsidP="00150385">
      <w:pPr>
        <w:numPr>
          <w:ilvl w:val="1"/>
          <w:numId w:val="3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Nieruchomości mogą podlegać scaleniu i podziałowi</w:t>
      </w:r>
      <w:r w:rsidR="00927A4C" w:rsidRPr="00DD78B6">
        <w:rPr>
          <w:rFonts w:asciiTheme="minorHAnsi" w:hAnsiTheme="minorHAnsi" w:cstheme="minorHAnsi"/>
          <w:sz w:val="24"/>
          <w:szCs w:val="24"/>
        </w:rPr>
        <w:t>,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927A4C" w:rsidRPr="00DD78B6">
        <w:rPr>
          <w:rFonts w:asciiTheme="minorHAnsi" w:hAnsiTheme="minorHAnsi" w:cstheme="minorHAnsi"/>
          <w:sz w:val="24"/>
          <w:szCs w:val="24"/>
        </w:rPr>
        <w:t xml:space="preserve">w przypadkach określonych przez przepisy odrębne, </w:t>
      </w:r>
      <w:r w:rsidRPr="00DD78B6">
        <w:rPr>
          <w:rFonts w:asciiTheme="minorHAnsi" w:hAnsiTheme="minorHAnsi" w:cstheme="minorHAnsi"/>
          <w:sz w:val="24"/>
          <w:szCs w:val="24"/>
        </w:rPr>
        <w:t xml:space="preserve">przy zachowaniu poniższych </w:t>
      </w:r>
      <w:r w:rsidR="00026BD1" w:rsidRPr="00DD78B6">
        <w:rPr>
          <w:rFonts w:asciiTheme="minorHAnsi" w:hAnsiTheme="minorHAnsi" w:cstheme="minorHAnsi"/>
          <w:sz w:val="24"/>
          <w:szCs w:val="24"/>
        </w:rPr>
        <w:t>zasad</w:t>
      </w:r>
      <w:r w:rsidRPr="00DD78B6">
        <w:rPr>
          <w:rFonts w:asciiTheme="minorHAnsi" w:hAnsiTheme="minorHAnsi" w:cstheme="minorHAnsi"/>
          <w:sz w:val="24"/>
          <w:szCs w:val="24"/>
        </w:rPr>
        <w:t>:</w:t>
      </w:r>
    </w:p>
    <w:p w14:paraId="6C8CC116" w14:textId="77777777" w:rsidR="00CC4B51" w:rsidRPr="00DD78B6" w:rsidRDefault="00CC4B51" w:rsidP="001E1DAF">
      <w:pPr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terenach oznaczonych symbolami MN, MN/U ustala się minimalną powierzchnię nowo wydziel</w:t>
      </w:r>
      <w:r w:rsidR="00185E44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nej działki – 700 m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  <w:vertAlign w:val="superscript"/>
        </w:rPr>
        <w:t>2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, przy zachowaniu minimalnej szerokości frontu działki 18,0 m, z zastrzeżeniem pkt. </w:t>
      </w:r>
      <w:r w:rsidR="0047641B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3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6ED85317" w14:textId="77777777" w:rsidR="000B0D39" w:rsidRPr="00DD78B6" w:rsidRDefault="000B0D39" w:rsidP="001E1DAF">
      <w:pPr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dla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działek służących lokalizacji lub obsłudze urządzeń infrastruktury technicznej ustala się minimalną powierzchnię i minimalną szerokość frontu działki wynikającą z przepisów odrębnych dotyczących technologii tej infrastruktury i warunków zachowania bezpieczeństwa jej użytkowania;</w:t>
      </w:r>
    </w:p>
    <w:p w14:paraId="7BF87AFC" w14:textId="77777777" w:rsidR="000B0D39" w:rsidRPr="00DD78B6" w:rsidRDefault="000B0D39" w:rsidP="001E1DAF">
      <w:pPr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dla d</w:t>
      </w:r>
      <w:r w:rsidR="00005D72" w:rsidRPr="00DD78B6">
        <w:rPr>
          <w:rFonts w:asciiTheme="minorHAnsi" w:hAnsiTheme="minorHAnsi" w:cstheme="minorHAnsi"/>
          <w:sz w:val="24"/>
          <w:szCs w:val="24"/>
        </w:rPr>
        <w:t>ziałek graniczących z ustalonym</w:t>
      </w:r>
      <w:r w:rsidRPr="00DD78B6">
        <w:rPr>
          <w:rFonts w:asciiTheme="minorHAnsi" w:hAnsiTheme="minorHAnsi" w:cstheme="minorHAnsi"/>
          <w:sz w:val="24"/>
          <w:szCs w:val="24"/>
        </w:rPr>
        <w:t xml:space="preserve"> i dopuszczonymi planem placami do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zawracania minimalną szerokość frontu działki </w:t>
      </w:r>
      <w:r w:rsidR="00BA38D7" w:rsidRPr="00DD78B6">
        <w:rPr>
          <w:rFonts w:asciiTheme="minorHAnsi" w:hAnsiTheme="minorHAnsi" w:cstheme="minorHAnsi"/>
          <w:sz w:val="24"/>
          <w:szCs w:val="24"/>
        </w:rPr>
        <w:t>5</w:t>
      </w:r>
      <w:r w:rsidR="00FC1B79" w:rsidRPr="00DD78B6">
        <w:rPr>
          <w:rFonts w:asciiTheme="minorHAnsi" w:hAnsiTheme="minorHAnsi" w:cstheme="minorHAnsi"/>
          <w:sz w:val="24"/>
          <w:szCs w:val="24"/>
        </w:rPr>
        <w:t>,0</w:t>
      </w:r>
      <w:r w:rsidRPr="00DD78B6">
        <w:rPr>
          <w:rFonts w:asciiTheme="minorHAnsi" w:hAnsiTheme="minorHAnsi" w:cstheme="minorHAnsi"/>
          <w:sz w:val="24"/>
          <w:szCs w:val="24"/>
        </w:rPr>
        <w:t xml:space="preserve"> m;</w:t>
      </w:r>
    </w:p>
    <w:p w14:paraId="06930977" w14:textId="77777777" w:rsidR="000B0D39" w:rsidRPr="00DD78B6" w:rsidRDefault="000B0D39" w:rsidP="001E1DAF">
      <w:pPr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ustala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kąt położenia granic nowo wydzielonych działek w stosunku do pasa drogowego </w:t>
      </w:r>
      <w:r w:rsidR="0003386E" w:rsidRPr="00DD78B6">
        <w:rPr>
          <w:rFonts w:asciiTheme="minorHAnsi" w:hAnsiTheme="minorHAnsi" w:cstheme="minorHAnsi"/>
          <w:sz w:val="24"/>
          <w:szCs w:val="24"/>
        </w:rPr>
        <w:t xml:space="preserve">od </w:t>
      </w:r>
      <w:r w:rsidRPr="00DD78B6">
        <w:rPr>
          <w:rFonts w:asciiTheme="minorHAnsi" w:hAnsiTheme="minorHAnsi" w:cstheme="minorHAnsi"/>
          <w:sz w:val="24"/>
          <w:szCs w:val="24"/>
        </w:rPr>
        <w:t xml:space="preserve">60 </w:t>
      </w:r>
      <w:r w:rsidR="0003386E" w:rsidRPr="00DD78B6">
        <w:rPr>
          <w:rFonts w:asciiTheme="minorHAnsi" w:hAnsiTheme="minorHAnsi" w:cstheme="minorHAnsi"/>
          <w:sz w:val="24"/>
          <w:szCs w:val="24"/>
        </w:rPr>
        <w:t>do</w:t>
      </w:r>
      <w:r w:rsidRPr="00DD78B6">
        <w:rPr>
          <w:rFonts w:asciiTheme="minorHAnsi" w:hAnsiTheme="minorHAnsi" w:cstheme="minorHAnsi"/>
          <w:sz w:val="24"/>
          <w:szCs w:val="24"/>
        </w:rPr>
        <w:t xml:space="preserve"> 90 stopni;</w:t>
      </w:r>
    </w:p>
    <w:p w14:paraId="51DECDB5" w14:textId="77777777" w:rsidR="000B0D39" w:rsidRPr="00DD78B6" w:rsidRDefault="000B0D39" w:rsidP="001E1DAF">
      <w:pPr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dla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celów wydzielenia dróg wewnętrznych dopuszczonych planem ustala się parametry zgodnie z § 15 ust. </w:t>
      </w:r>
      <w:r w:rsidR="00C024A1" w:rsidRPr="00DD78B6">
        <w:rPr>
          <w:rFonts w:asciiTheme="minorHAnsi" w:hAnsiTheme="minorHAnsi" w:cstheme="minorHAnsi"/>
          <w:sz w:val="24"/>
          <w:szCs w:val="24"/>
        </w:rPr>
        <w:t>7.</w:t>
      </w:r>
    </w:p>
    <w:p w14:paraId="6B866A6C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szczególnych warunków zagospodarowania terenów oraz ograniczeń w ich użytkowaniu, w tym zakazu zabudowy:</w:t>
      </w:r>
    </w:p>
    <w:p w14:paraId="1EADB0FD" w14:textId="77777777" w:rsidR="003F3C07" w:rsidRPr="00DD78B6" w:rsidRDefault="003F3C07" w:rsidP="0035688A">
      <w:pPr>
        <w:numPr>
          <w:ilvl w:val="1"/>
          <w:numId w:val="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Ustala się granic</w:t>
      </w:r>
      <w:r w:rsidR="008F0399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ę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stref</w:t>
      </w:r>
      <w:r w:rsidR="008F0399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y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ochronn</w:t>
      </w:r>
      <w:r w:rsidR="008F0399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istniejąc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napowietrzn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linii elektroenergetyczn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15 </w:t>
      </w:r>
      <w:proofErr w:type="spellStart"/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kV</w:t>
      </w:r>
      <w:proofErr w:type="spellEnd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w odległości 7,5 m od osi linii w obie strony;</w:t>
      </w:r>
    </w:p>
    <w:p w14:paraId="086BA837" w14:textId="77777777" w:rsidR="003F3C07" w:rsidRPr="00DD78B6" w:rsidRDefault="003F3C07" w:rsidP="001E1DAF">
      <w:pPr>
        <w:numPr>
          <w:ilvl w:val="1"/>
          <w:numId w:val="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W stref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ie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ochronn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ej 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istniejąc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napowietrzn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linii elektroenergetyczn</w:t>
      </w:r>
      <w:r w:rsidR="0047641B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15 </w:t>
      </w:r>
      <w:proofErr w:type="spellStart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kV</w:t>
      </w:r>
      <w:proofErr w:type="spellEnd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ustala się, z zastrzeżeniem ust. 3:</w:t>
      </w:r>
    </w:p>
    <w:p w14:paraId="2520F257" w14:textId="77777777" w:rsidR="003F3C07" w:rsidRPr="00DD78B6" w:rsidRDefault="003F3C07" w:rsidP="00397BEE">
      <w:pPr>
        <w:pStyle w:val="Akapitzlist"/>
        <w:numPr>
          <w:ilvl w:val="1"/>
          <w:numId w:val="5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wykonywania </w:t>
      </w:r>
      <w:proofErr w:type="spell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nasadzeń</w:t>
      </w:r>
      <w:proofErr w:type="spell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, z wyłączeniem roślinności nie wyższej niż 2,5</w:t>
      </w:r>
      <w:r w:rsidR="009B7506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m;</w:t>
      </w:r>
    </w:p>
    <w:p w14:paraId="7BFDBB75" w14:textId="77777777" w:rsidR="003F3C07" w:rsidRPr="00DD78B6" w:rsidRDefault="003F3C07" w:rsidP="00397BEE">
      <w:pPr>
        <w:pStyle w:val="Akapitzlist"/>
        <w:numPr>
          <w:ilvl w:val="1"/>
          <w:numId w:val="5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obowiązek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prowadzenia robót budowlanych zgodnie z przepisami odrębnymi dotyczącymi bezpieczeństwa i higieny pracy;</w:t>
      </w:r>
    </w:p>
    <w:p w14:paraId="500D7F20" w14:textId="77777777" w:rsidR="003F3C07" w:rsidRPr="00DD78B6" w:rsidRDefault="003F3C07" w:rsidP="00397BEE">
      <w:pPr>
        <w:pStyle w:val="Akapitzlist"/>
        <w:numPr>
          <w:ilvl w:val="1"/>
          <w:numId w:val="5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lokalizacji miejsc składowania materiałów</w:t>
      </w:r>
      <w:r w:rsidR="00807DCF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 rozumieniu przepisów odrębnych dotyczących bezpieczeństwa i higieny pracy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30D2BFC6" w14:textId="77777777" w:rsidR="003F3C07" w:rsidRPr="00DD78B6" w:rsidRDefault="003F3C07" w:rsidP="00397BEE">
      <w:pPr>
        <w:pStyle w:val="Akapitzlist"/>
        <w:numPr>
          <w:ilvl w:val="1"/>
          <w:numId w:val="5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zakaz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lokalizacji budynków z pomieszczeniami przeznaczonymi na pobyt ludzi, z</w:t>
      </w:r>
      <w:r w:rsidR="009B7506"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zastrzeżeniem pkt. 5;</w:t>
      </w:r>
    </w:p>
    <w:p w14:paraId="2013DDE8" w14:textId="77777777" w:rsidR="003F3C07" w:rsidRPr="00DD78B6" w:rsidRDefault="003F3C07" w:rsidP="00397BEE">
      <w:pPr>
        <w:pStyle w:val="Akapitzlist"/>
        <w:numPr>
          <w:ilvl w:val="1"/>
          <w:numId w:val="5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się lokalizację budynków z pomieszczeniami przeznaczonymi na pobyt ludzi, w których nie występuje przekroczenie dopuszczalnego poziomu oddziaływania pola elektromagnetycznego określonego w przepisach odrębnych dotyczących ochrony przed oddziaływaniem pól elektromagnetycznych.</w:t>
      </w:r>
    </w:p>
    <w:p w14:paraId="3534D1FE" w14:textId="77777777" w:rsidR="003F3C07" w:rsidRPr="00DD78B6" w:rsidRDefault="003F3C07" w:rsidP="001E1DAF">
      <w:pPr>
        <w:numPr>
          <w:ilvl w:val="1"/>
          <w:numId w:val="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 sytuacji skablowania linii elektroenergetyczn</w:t>
      </w:r>
      <w:r w:rsidR="0047641B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lub podjęcia innych działań</w:t>
      </w:r>
      <w:r w:rsidRPr="00DD78B6">
        <w:rPr>
          <w:rFonts w:asciiTheme="minorHAnsi" w:hAnsiTheme="minorHAnsi" w:cstheme="minorHAnsi"/>
          <w:strike/>
          <w:sz w:val="24"/>
          <w:szCs w:val="24"/>
          <w:shd w:val="clear" w:color="auto" w:fill="FFFFFF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ograniczających oddziaływanie pola elektromagnetycznego do poziomu dopuszczalnego </w:t>
      </w:r>
      <w:r w:rsidRPr="00DD78B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określonego w przepisach odrębnych dotyczących ochrony przed oddziaływaniem pól elektromagnetycznych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przestają obowiązywać odpowiednio granic</w:t>
      </w:r>
      <w:r w:rsidR="008F039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stref</w:t>
      </w:r>
      <w:r w:rsidR="008F039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y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ochronn</w:t>
      </w:r>
      <w:r w:rsidR="008F039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ej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określon</w:t>
      </w:r>
      <w:r w:rsidR="008F039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 ust. 1 albo zakaz określony w ust. 2 pkt 4.</w:t>
      </w:r>
    </w:p>
    <w:p w14:paraId="4668C667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 xml:space="preserve">Ustalenia dotyczące zasad modernizacji, rozbudowy i budowy systemów komunikacji </w:t>
      </w:r>
      <w:r w:rsidR="001E5832" w:rsidRPr="00DD78B6">
        <w:rPr>
          <w:rFonts w:asciiTheme="minorHAnsi" w:hAnsiTheme="minorHAnsi" w:cstheme="minorHAnsi"/>
          <w:b/>
          <w:sz w:val="24"/>
          <w:szCs w:val="24"/>
        </w:rPr>
        <w:t>oraz obsługi komunikacyjnej terenów przyległych</w:t>
      </w:r>
      <w:r w:rsidRPr="00DD78B6">
        <w:rPr>
          <w:rFonts w:asciiTheme="minorHAnsi" w:hAnsiTheme="minorHAnsi" w:cstheme="minorHAnsi"/>
          <w:b/>
          <w:sz w:val="24"/>
          <w:szCs w:val="24"/>
        </w:rPr>
        <w:t>:</w:t>
      </w:r>
    </w:p>
    <w:p w14:paraId="3C90420C" w14:textId="77777777" w:rsidR="000B0D3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i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się, że układ komunikacyjny w obszarze objętym pla</w:t>
      </w:r>
      <w:r w:rsidR="00365EEC" w:rsidRPr="00DD78B6">
        <w:rPr>
          <w:rFonts w:asciiTheme="minorHAnsi" w:hAnsiTheme="minorHAnsi" w:cstheme="minorHAnsi"/>
          <w:sz w:val="24"/>
          <w:szCs w:val="24"/>
        </w:rPr>
        <w:t>nem tworz</w:t>
      </w:r>
      <w:r w:rsidR="008F0399" w:rsidRPr="00DD78B6">
        <w:rPr>
          <w:rFonts w:asciiTheme="minorHAnsi" w:hAnsiTheme="minorHAnsi" w:cstheme="minorHAnsi"/>
          <w:sz w:val="24"/>
          <w:szCs w:val="24"/>
        </w:rPr>
        <w:t>y</w:t>
      </w:r>
      <w:r w:rsidR="00365EEC" w:rsidRPr="00DD78B6">
        <w:rPr>
          <w:rFonts w:asciiTheme="minorHAnsi" w:hAnsiTheme="minorHAnsi" w:cstheme="minorHAnsi"/>
          <w:sz w:val="24"/>
          <w:szCs w:val="24"/>
        </w:rPr>
        <w:t xml:space="preserve"> drog</w:t>
      </w:r>
      <w:r w:rsidR="008F0399" w:rsidRPr="00DD78B6">
        <w:rPr>
          <w:rFonts w:asciiTheme="minorHAnsi" w:hAnsiTheme="minorHAnsi" w:cstheme="minorHAnsi"/>
          <w:sz w:val="24"/>
          <w:szCs w:val="24"/>
        </w:rPr>
        <w:t>a</w:t>
      </w:r>
      <w:r w:rsidR="00365EEC" w:rsidRPr="00DD78B6">
        <w:rPr>
          <w:rFonts w:asciiTheme="minorHAnsi" w:hAnsiTheme="minorHAnsi" w:cstheme="minorHAnsi"/>
          <w:sz w:val="24"/>
          <w:szCs w:val="24"/>
        </w:rPr>
        <w:t xml:space="preserve"> publiczn</w:t>
      </w:r>
      <w:r w:rsidR="008F0399" w:rsidRPr="00DD78B6">
        <w:rPr>
          <w:rFonts w:asciiTheme="minorHAnsi" w:hAnsiTheme="minorHAnsi" w:cstheme="minorHAnsi"/>
          <w:sz w:val="24"/>
          <w:szCs w:val="24"/>
        </w:rPr>
        <w:t>a</w:t>
      </w:r>
      <w:r w:rsidR="00365EEC" w:rsidRPr="00DD78B6">
        <w:rPr>
          <w:rFonts w:asciiTheme="minorHAnsi" w:hAnsiTheme="minorHAnsi" w:cstheme="minorHAnsi"/>
          <w:sz w:val="24"/>
          <w:szCs w:val="24"/>
        </w:rPr>
        <w:t xml:space="preserve"> klasy</w:t>
      </w:r>
      <w:r w:rsidRPr="00DD78B6">
        <w:rPr>
          <w:rFonts w:asciiTheme="minorHAnsi" w:hAnsiTheme="minorHAnsi" w:cstheme="minorHAnsi"/>
          <w:sz w:val="24"/>
          <w:szCs w:val="24"/>
        </w:rPr>
        <w:t xml:space="preserve"> lokalnej oznaczon</w:t>
      </w:r>
      <w:r w:rsidR="008F0399" w:rsidRPr="00DD78B6">
        <w:rPr>
          <w:rFonts w:asciiTheme="minorHAnsi" w:hAnsiTheme="minorHAnsi" w:cstheme="minorHAnsi"/>
          <w:sz w:val="24"/>
          <w:szCs w:val="24"/>
        </w:rPr>
        <w:t>a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8F0399" w:rsidRPr="00DD78B6">
        <w:rPr>
          <w:rFonts w:asciiTheme="minorHAnsi" w:hAnsiTheme="minorHAnsi" w:cstheme="minorHAnsi"/>
          <w:sz w:val="24"/>
          <w:szCs w:val="24"/>
        </w:rPr>
        <w:t>symbolem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8F0399" w:rsidRPr="00DD78B6">
        <w:rPr>
          <w:rFonts w:asciiTheme="minorHAnsi" w:hAnsiTheme="minorHAnsi" w:cstheme="minorHAnsi"/>
          <w:sz w:val="24"/>
          <w:szCs w:val="24"/>
        </w:rPr>
        <w:t>0.01.KDL</w:t>
      </w:r>
      <w:r w:rsidR="0033512B" w:rsidRPr="00DD78B6">
        <w:rPr>
          <w:rFonts w:asciiTheme="minorHAnsi" w:hAnsiTheme="minorHAnsi" w:cstheme="minorHAnsi"/>
          <w:sz w:val="24"/>
          <w:szCs w:val="24"/>
        </w:rPr>
        <w:t xml:space="preserve"> oraz droga wewnętrzna oznaczona symbolem 0.02.KDW</w:t>
      </w:r>
      <w:r w:rsidR="00365EEC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05429E08" w14:textId="77777777" w:rsidR="000B0D3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pacing w:val="-4"/>
          <w:sz w:val="24"/>
          <w:szCs w:val="24"/>
        </w:rPr>
      </w:pPr>
      <w:r w:rsidRPr="00DD78B6">
        <w:rPr>
          <w:rFonts w:asciiTheme="minorHAnsi" w:hAnsiTheme="minorHAnsi" w:cstheme="minorHAnsi"/>
          <w:spacing w:val="-4"/>
          <w:sz w:val="24"/>
          <w:szCs w:val="24"/>
        </w:rPr>
        <w:t>Ustala się, że układ komunikacyjny</w:t>
      </w:r>
      <w:r w:rsidR="008F0399" w:rsidRPr="00DD78B6">
        <w:rPr>
          <w:rFonts w:asciiTheme="minorHAnsi" w:hAnsiTheme="minorHAnsi" w:cstheme="minorHAnsi"/>
          <w:spacing w:val="-4"/>
          <w:sz w:val="24"/>
          <w:szCs w:val="24"/>
        </w:rPr>
        <w:t>, o którym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 xml:space="preserve"> mowa w ust. 1 uzupełnia układ dróg stanowiących </w:t>
      </w:r>
      <w:r w:rsidR="00951E76" w:rsidRPr="00DD78B6">
        <w:rPr>
          <w:rFonts w:asciiTheme="minorHAnsi" w:hAnsiTheme="minorHAnsi" w:cstheme="minorHAnsi"/>
          <w:spacing w:val="-4"/>
          <w:sz w:val="24"/>
          <w:szCs w:val="24"/>
        </w:rPr>
        <w:t xml:space="preserve">dopuszczone planem </w:t>
      </w:r>
      <w:r w:rsidR="00AF1B71" w:rsidRPr="00DD78B6">
        <w:rPr>
          <w:rFonts w:asciiTheme="minorHAnsi" w:hAnsiTheme="minorHAnsi" w:cstheme="minorHAnsi"/>
          <w:spacing w:val="-4"/>
          <w:sz w:val="24"/>
          <w:szCs w:val="24"/>
        </w:rPr>
        <w:t>drogi wewnętrzne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67B539F3" w14:textId="77777777" w:rsidR="000B0D3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pacing w:val="-4"/>
          <w:sz w:val="24"/>
          <w:szCs w:val="24"/>
        </w:rPr>
      </w:pPr>
      <w:r w:rsidRPr="00DD78B6">
        <w:rPr>
          <w:rFonts w:asciiTheme="minorHAnsi" w:hAnsiTheme="minorHAnsi" w:cstheme="minorHAnsi"/>
          <w:spacing w:val="-4"/>
          <w:sz w:val="24"/>
          <w:szCs w:val="24"/>
        </w:rPr>
        <w:lastRenderedPageBreak/>
        <w:t xml:space="preserve">Ustala się powiązanie </w:t>
      </w:r>
      <w:r w:rsidR="0033512B" w:rsidRPr="00DD78B6">
        <w:rPr>
          <w:rFonts w:asciiTheme="minorHAnsi" w:hAnsiTheme="minorHAnsi" w:cstheme="minorHAnsi"/>
          <w:spacing w:val="-4"/>
          <w:sz w:val="24"/>
          <w:szCs w:val="24"/>
        </w:rPr>
        <w:t xml:space="preserve">układu komunikacyjnego </w:t>
      </w:r>
      <w:r w:rsidR="008F090A" w:rsidRPr="00DD78B6">
        <w:rPr>
          <w:rFonts w:asciiTheme="minorHAnsi" w:hAnsiTheme="minorHAnsi" w:cstheme="minorHAnsi"/>
          <w:sz w:val="24"/>
          <w:szCs w:val="24"/>
        </w:rPr>
        <w:t xml:space="preserve">w obszarze objętym planem 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9B7506" w:rsidRPr="00DD78B6">
        <w:rPr>
          <w:rFonts w:asciiTheme="minorHAnsi" w:hAnsiTheme="minorHAnsi" w:cstheme="minorHAnsi"/>
          <w:spacing w:val="-4"/>
          <w:sz w:val="24"/>
          <w:szCs w:val="24"/>
        </w:rPr>
        <w:t> 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>zewnętrznym ponadlokalnym układem komunikacyjnym tj. drogami wojewódzkimi i krajowymi poprzez system dróg publicznych klasy dojazdowej</w:t>
      </w:r>
      <w:r w:rsidR="009E49F1" w:rsidRPr="00DD78B6">
        <w:rPr>
          <w:rFonts w:asciiTheme="minorHAnsi" w:hAnsiTheme="minorHAnsi" w:cstheme="minorHAnsi"/>
          <w:spacing w:val="-4"/>
          <w:sz w:val="24"/>
          <w:szCs w:val="24"/>
        </w:rPr>
        <w:t xml:space="preserve"> i 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>lokalnej.</w:t>
      </w:r>
    </w:p>
    <w:p w14:paraId="2E7CFD17" w14:textId="77777777" w:rsidR="000B0D3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pacing w:val="-4"/>
          <w:sz w:val="24"/>
          <w:szCs w:val="24"/>
        </w:rPr>
      </w:pPr>
      <w:r w:rsidRPr="00DD78B6">
        <w:rPr>
          <w:rFonts w:asciiTheme="minorHAnsi" w:hAnsiTheme="minorHAnsi" w:cstheme="minorHAnsi"/>
          <w:spacing w:val="-4"/>
          <w:sz w:val="24"/>
          <w:szCs w:val="24"/>
        </w:rPr>
        <w:t xml:space="preserve">Ustala się szerokości pasów drogowych w liniach rozgraniczających </w:t>
      </w:r>
      <w:r w:rsidR="00EA7473" w:rsidRPr="00DD78B6">
        <w:rPr>
          <w:rFonts w:asciiTheme="minorHAnsi" w:hAnsiTheme="minorHAnsi" w:cstheme="minorHAnsi"/>
          <w:spacing w:val="-4"/>
          <w:sz w:val="24"/>
          <w:szCs w:val="24"/>
        </w:rPr>
        <w:t>zgodnie z ustaleniami szczegółowymi</w:t>
      </w:r>
      <w:r w:rsidRPr="00DD78B6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0C061EB8" w14:textId="77777777" w:rsidR="00F97C0C" w:rsidRPr="00DD78B6" w:rsidRDefault="00F97C0C" w:rsidP="00F97C0C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obsługę komunikacyjną terenów:</w:t>
      </w:r>
    </w:p>
    <w:p w14:paraId="61D537A2" w14:textId="29BD6C8A" w:rsidR="00F97C0C" w:rsidRPr="00DD78B6" w:rsidRDefault="005A6531" w:rsidP="00F97C0C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ustaloną</w:t>
      </w:r>
      <w:proofErr w:type="gramEnd"/>
      <w:r w:rsidR="00F97C0C" w:rsidRPr="00DD78B6">
        <w:rPr>
          <w:rFonts w:asciiTheme="minorHAnsi" w:hAnsiTheme="minorHAnsi" w:cstheme="minorHAnsi"/>
          <w:sz w:val="24"/>
          <w:szCs w:val="24"/>
        </w:rPr>
        <w:t xml:space="preserve"> planem drogą publiczną i drogą wewnętrzną;</w:t>
      </w:r>
    </w:p>
    <w:p w14:paraId="4BC423EF" w14:textId="77777777" w:rsidR="00F97C0C" w:rsidRPr="00DD78B6" w:rsidRDefault="00F97C0C" w:rsidP="00F97C0C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dopuszczonymi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planem drogami wewnętrznymi;</w:t>
      </w:r>
    </w:p>
    <w:p w14:paraId="3EA358BF" w14:textId="77777777" w:rsidR="00F97C0C" w:rsidRPr="00DD78B6" w:rsidRDefault="00F97C0C" w:rsidP="00F97C0C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istniejącymi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drogami publicznymi zlokalizowanymi poza obszarem planu, przyległymi do poszczególnych terenów.</w:t>
      </w:r>
    </w:p>
    <w:p w14:paraId="1B9077D2" w14:textId="77777777" w:rsidR="001E5832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Dopuszcza się lokalizację</w:t>
      </w:r>
      <w:r w:rsidR="00365EEC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dróg wewnętrznych </w:t>
      </w:r>
      <w:r w:rsidR="0034526F" w:rsidRPr="00DD78B6">
        <w:rPr>
          <w:rFonts w:asciiTheme="minorHAnsi" w:hAnsiTheme="minorHAnsi" w:cstheme="minorHAnsi"/>
          <w:sz w:val="24"/>
          <w:szCs w:val="24"/>
        </w:rPr>
        <w:t xml:space="preserve">w terenach oznaczonych symbolami </w:t>
      </w:r>
      <w:r w:rsidR="00CC4B51" w:rsidRPr="00DD78B6">
        <w:rPr>
          <w:rFonts w:asciiTheme="minorHAnsi" w:hAnsiTheme="minorHAnsi" w:cstheme="minorHAnsi"/>
          <w:sz w:val="24"/>
          <w:szCs w:val="24"/>
        </w:rPr>
        <w:t>MN, MN/U</w:t>
      </w:r>
      <w:r w:rsidR="00FC2FC3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1051845D" w14:textId="14207BC8" w:rsidR="000B0D3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następujące parametry wydzielanych</w:t>
      </w:r>
      <w:r w:rsidR="00B578D7" w:rsidRPr="00DD78B6">
        <w:rPr>
          <w:rFonts w:asciiTheme="minorHAnsi" w:hAnsiTheme="minorHAnsi" w:cstheme="minorHAnsi"/>
          <w:sz w:val="24"/>
          <w:szCs w:val="24"/>
        </w:rPr>
        <w:t xml:space="preserve"> geodezyjnie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8D2D11" w:rsidRPr="00DD78B6">
        <w:rPr>
          <w:rFonts w:asciiTheme="minorHAnsi" w:hAnsiTheme="minorHAnsi" w:cstheme="minorHAnsi"/>
          <w:sz w:val="24"/>
          <w:szCs w:val="24"/>
        </w:rPr>
        <w:t>dróg</w:t>
      </w:r>
      <w:r w:rsidRPr="00DD78B6">
        <w:rPr>
          <w:rFonts w:asciiTheme="minorHAnsi" w:hAnsiTheme="minorHAnsi" w:cstheme="minorHAnsi"/>
          <w:sz w:val="24"/>
          <w:szCs w:val="24"/>
        </w:rPr>
        <w:t xml:space="preserve"> wewnętrzn</w:t>
      </w:r>
      <w:r w:rsidR="008D2D11" w:rsidRPr="00DD78B6">
        <w:rPr>
          <w:rFonts w:asciiTheme="minorHAnsi" w:hAnsiTheme="minorHAnsi" w:cstheme="minorHAnsi"/>
          <w:sz w:val="24"/>
          <w:szCs w:val="24"/>
        </w:rPr>
        <w:t>ych</w:t>
      </w:r>
      <w:r w:rsidRPr="00DD78B6">
        <w:rPr>
          <w:rFonts w:asciiTheme="minorHAnsi" w:hAnsiTheme="minorHAnsi" w:cstheme="minorHAnsi"/>
          <w:sz w:val="24"/>
          <w:szCs w:val="24"/>
        </w:rPr>
        <w:t xml:space="preserve"> dopuszczon</w:t>
      </w:r>
      <w:r w:rsidR="008D2D11" w:rsidRPr="00DD78B6">
        <w:rPr>
          <w:rFonts w:asciiTheme="minorHAnsi" w:hAnsiTheme="minorHAnsi" w:cstheme="minorHAnsi"/>
          <w:sz w:val="24"/>
          <w:szCs w:val="24"/>
        </w:rPr>
        <w:t>ych</w:t>
      </w:r>
      <w:r w:rsidR="00BF380A" w:rsidRPr="00DD78B6">
        <w:rPr>
          <w:rFonts w:asciiTheme="minorHAnsi" w:hAnsiTheme="minorHAnsi" w:cstheme="minorHAnsi"/>
          <w:sz w:val="24"/>
          <w:szCs w:val="24"/>
        </w:rPr>
        <w:t xml:space="preserve"> planem, z zastrzeżeniem ust. 8</w:t>
      </w:r>
      <w:r w:rsidRPr="00DD78B6">
        <w:rPr>
          <w:rFonts w:asciiTheme="minorHAnsi" w:hAnsiTheme="minorHAnsi" w:cstheme="minorHAnsi"/>
          <w:sz w:val="24"/>
          <w:szCs w:val="24"/>
        </w:rPr>
        <w:t>:</w:t>
      </w:r>
    </w:p>
    <w:p w14:paraId="224FABCB" w14:textId="77777777" w:rsidR="000B0D39" w:rsidRPr="00DD78B6" w:rsidRDefault="000B0D39" w:rsidP="00150385">
      <w:pPr>
        <w:numPr>
          <w:ilvl w:val="2"/>
          <w:numId w:val="26"/>
        </w:num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szerokość</w:t>
      </w:r>
      <w:r w:rsidR="008D2D11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– 8</w:t>
      </w:r>
      <w:r w:rsidR="00FC1B79" w:rsidRPr="00DD78B6">
        <w:rPr>
          <w:rFonts w:asciiTheme="minorHAnsi" w:hAnsiTheme="minorHAnsi" w:cstheme="minorHAnsi"/>
          <w:sz w:val="24"/>
          <w:szCs w:val="24"/>
        </w:rPr>
        <w:t>,0</w:t>
      </w:r>
      <w:r w:rsidRPr="00DD78B6">
        <w:rPr>
          <w:rFonts w:asciiTheme="minorHAnsi" w:hAnsiTheme="minorHAnsi" w:cstheme="minorHAnsi"/>
          <w:sz w:val="24"/>
          <w:szCs w:val="24"/>
        </w:rPr>
        <w:t xml:space="preserve"> m;</w:t>
      </w:r>
    </w:p>
    <w:p w14:paraId="657E5393" w14:textId="77777777" w:rsidR="00875261" w:rsidRPr="00DD78B6" w:rsidRDefault="003D51E9" w:rsidP="00150385">
      <w:pPr>
        <w:numPr>
          <w:ilvl w:val="2"/>
          <w:numId w:val="26"/>
        </w:num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skrzyżowaniu z inną drogą należy zapewnić narożne ścięcia linii rozgraniczających nie mniejsze niż 5</w:t>
      </w:r>
      <w:r w:rsidR="00FC1B79" w:rsidRPr="00DD78B6">
        <w:rPr>
          <w:rFonts w:asciiTheme="minorHAnsi" w:hAnsiTheme="minorHAnsi" w:cstheme="minorHAnsi"/>
          <w:sz w:val="24"/>
          <w:szCs w:val="24"/>
        </w:rPr>
        <w:t>,0</w:t>
      </w:r>
      <w:r w:rsidRPr="00DD78B6">
        <w:rPr>
          <w:rFonts w:asciiTheme="minorHAnsi" w:hAnsiTheme="minorHAnsi" w:cstheme="minorHAnsi"/>
          <w:sz w:val="24"/>
          <w:szCs w:val="24"/>
        </w:rPr>
        <w:t xml:space="preserve"> m x</w:t>
      </w:r>
      <w:r w:rsidR="00875261" w:rsidRPr="00DD78B6">
        <w:rPr>
          <w:rFonts w:asciiTheme="minorHAnsi" w:hAnsiTheme="minorHAnsi" w:cstheme="minorHAnsi"/>
          <w:sz w:val="24"/>
          <w:szCs w:val="24"/>
        </w:rPr>
        <w:t xml:space="preserve"> 5</w:t>
      </w:r>
      <w:r w:rsidR="00FC1B79" w:rsidRPr="00DD78B6">
        <w:rPr>
          <w:rFonts w:asciiTheme="minorHAnsi" w:hAnsiTheme="minorHAnsi" w:cstheme="minorHAnsi"/>
          <w:sz w:val="24"/>
          <w:szCs w:val="24"/>
        </w:rPr>
        <w:t>,0</w:t>
      </w:r>
      <w:r w:rsidR="00875261" w:rsidRPr="00DD78B6">
        <w:rPr>
          <w:rFonts w:asciiTheme="minorHAnsi" w:hAnsiTheme="minorHAnsi" w:cstheme="minorHAnsi"/>
          <w:sz w:val="24"/>
          <w:szCs w:val="24"/>
        </w:rPr>
        <w:t xml:space="preserve"> m;</w:t>
      </w:r>
    </w:p>
    <w:p w14:paraId="3A591D86" w14:textId="77777777" w:rsidR="000B0D39" w:rsidRPr="00DD78B6" w:rsidRDefault="000B0D39" w:rsidP="00150385">
      <w:pPr>
        <w:numPr>
          <w:ilvl w:val="2"/>
          <w:numId w:val="26"/>
        </w:numPr>
        <w:tabs>
          <w:tab w:val="left" w:pos="426"/>
        </w:tabs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przypadku nieprzelotowego zakończenia drogi nakazuje się wydzielenie placu do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zawracania samochodów o kształcie, w którym zawiera się kwadrat o wymiarach nie mniejszych niż </w:t>
      </w:r>
      <w:r w:rsidR="003C6C48" w:rsidRPr="00DD78B6">
        <w:rPr>
          <w:rFonts w:asciiTheme="minorHAnsi" w:hAnsiTheme="minorHAnsi" w:cstheme="minorHAnsi"/>
          <w:sz w:val="24"/>
          <w:szCs w:val="24"/>
        </w:rPr>
        <w:t>14</w:t>
      </w:r>
      <w:r w:rsidR="00FC1B79" w:rsidRPr="00DD78B6">
        <w:rPr>
          <w:rFonts w:asciiTheme="minorHAnsi" w:hAnsiTheme="minorHAnsi" w:cstheme="minorHAnsi"/>
          <w:sz w:val="24"/>
          <w:szCs w:val="24"/>
        </w:rPr>
        <w:t xml:space="preserve">,0 </w:t>
      </w:r>
      <w:r w:rsidR="003C6C48" w:rsidRPr="00DD78B6">
        <w:rPr>
          <w:rFonts w:asciiTheme="minorHAnsi" w:hAnsiTheme="minorHAnsi" w:cstheme="minorHAnsi"/>
          <w:sz w:val="24"/>
          <w:szCs w:val="24"/>
        </w:rPr>
        <w:t>m x 1</w:t>
      </w:r>
      <w:r w:rsidR="00FC1B79" w:rsidRPr="00DD78B6">
        <w:rPr>
          <w:rFonts w:asciiTheme="minorHAnsi" w:hAnsiTheme="minorHAnsi" w:cstheme="minorHAnsi"/>
          <w:sz w:val="24"/>
          <w:szCs w:val="24"/>
        </w:rPr>
        <w:t xml:space="preserve">4,0 </w:t>
      </w:r>
      <w:r w:rsidR="003C6C48" w:rsidRPr="00DD78B6">
        <w:rPr>
          <w:rFonts w:asciiTheme="minorHAnsi" w:hAnsiTheme="minorHAnsi" w:cstheme="minorHAnsi"/>
          <w:sz w:val="24"/>
          <w:szCs w:val="24"/>
        </w:rPr>
        <w:t>m.</w:t>
      </w:r>
    </w:p>
    <w:p w14:paraId="07CE5F78" w14:textId="77777777" w:rsidR="008429F9" w:rsidRPr="00DD78B6" w:rsidRDefault="000B0D39" w:rsidP="00150385">
      <w:pPr>
        <w:numPr>
          <w:ilvl w:val="1"/>
          <w:numId w:val="38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W przypadku realizacji dróg pożarowych należy spełnić wymagania określone w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przepisach odrębnych.</w:t>
      </w:r>
    </w:p>
    <w:p w14:paraId="13314481" w14:textId="77777777" w:rsidR="001E5832" w:rsidRPr="00DD78B6" w:rsidRDefault="001E5832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zasad modernizacji, rozbudowy i budowy systemów infrastruktury technicznej:</w:t>
      </w:r>
    </w:p>
    <w:p w14:paraId="641DCE65" w14:textId="77777777" w:rsidR="000B0D39" w:rsidRPr="00DD78B6" w:rsidRDefault="000B0D39" w:rsidP="00150385">
      <w:pPr>
        <w:numPr>
          <w:ilvl w:val="1"/>
          <w:numId w:val="3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następujące zasady uzbrojenia terenów w sieci i urządzenia infrastruktury technicznej:</w:t>
      </w:r>
    </w:p>
    <w:p w14:paraId="42E1A643" w14:textId="77777777" w:rsidR="0037055F" w:rsidRPr="00DD78B6" w:rsidRDefault="0037055F" w:rsidP="0037055F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zaopatrzenia w energię elektryczną – z sieci elektroenergetycznej lub z urządzeń wytwarzających energię z odnawialnych źródeł energii:</w:t>
      </w:r>
    </w:p>
    <w:p w14:paraId="65B431F4" w14:textId="77777777" w:rsidR="0037055F" w:rsidRPr="00DD78B6" w:rsidRDefault="0037055F" w:rsidP="0037055F">
      <w:pPr>
        <w:pStyle w:val="Akapitzlist"/>
        <w:numPr>
          <w:ilvl w:val="3"/>
          <w:numId w:val="18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urządzeń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innych niż wolnostojące,</w:t>
      </w:r>
    </w:p>
    <w:p w14:paraId="4CED40C5" w14:textId="77777777" w:rsidR="0037055F" w:rsidRPr="00DD78B6" w:rsidRDefault="0037055F" w:rsidP="0037055F">
      <w:pPr>
        <w:pStyle w:val="Akapitzlist"/>
        <w:numPr>
          <w:ilvl w:val="3"/>
          <w:numId w:val="18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wolnostojących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urządzeń fotowoltaicznych o mocy zainstalowanej elektrycznej nie większej niż 1000 kW zlokalizowanych na gruntach rolnych stanowiących użytki rolne klas V, VI,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VIz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i nieużytkach, </w:t>
      </w:r>
    </w:p>
    <w:p w14:paraId="44DAAB52" w14:textId="77777777" w:rsidR="0037055F" w:rsidRPr="00DD78B6" w:rsidRDefault="0037055F" w:rsidP="0037055F">
      <w:pPr>
        <w:pStyle w:val="Akapitzlist"/>
        <w:numPr>
          <w:ilvl w:val="3"/>
          <w:numId w:val="18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urządzeń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wykorzystujących energię wiatru o mocy nie większej niż moc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mikroinstalacji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>, o której mowa w przepisach odrębnych z zakresu odnawialnych źródeł energii,</w:t>
      </w:r>
    </w:p>
    <w:p w14:paraId="7072622A" w14:textId="45BE68D9" w:rsidR="00365EEC" w:rsidRPr="00DD78B6" w:rsidRDefault="0037055F" w:rsidP="0037055F">
      <w:pPr>
        <w:pStyle w:val="Akapitzlist"/>
        <w:numPr>
          <w:ilvl w:val="3"/>
          <w:numId w:val="18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pozostałych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urządzeń o mocy zainstalowanej nie większej niż 500 kW</w:t>
      </w:r>
      <w:r w:rsidR="00365EEC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6F2CD2BA" w14:textId="77777777" w:rsidR="000B0D39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zaopatrzenia w wodę – z sieci wodociągowej lub z </w:t>
      </w:r>
      <w:r w:rsidR="009D7F22" w:rsidRPr="00DD78B6">
        <w:rPr>
          <w:rFonts w:asciiTheme="minorHAnsi" w:hAnsiTheme="minorHAnsi" w:cstheme="minorHAnsi"/>
          <w:sz w:val="24"/>
          <w:szCs w:val="24"/>
        </w:rPr>
        <w:t>indywidualnych</w:t>
      </w:r>
      <w:r w:rsidRPr="00DD78B6">
        <w:rPr>
          <w:rFonts w:asciiTheme="minorHAnsi" w:hAnsiTheme="minorHAnsi" w:cstheme="minorHAnsi"/>
          <w:sz w:val="24"/>
          <w:szCs w:val="24"/>
        </w:rPr>
        <w:t xml:space="preserve"> ujęć</w:t>
      </w:r>
      <w:r w:rsidR="00510A3B" w:rsidRPr="00DD78B6">
        <w:rPr>
          <w:rFonts w:asciiTheme="minorHAnsi" w:hAnsiTheme="minorHAnsi" w:cstheme="minorHAnsi"/>
          <w:sz w:val="24"/>
          <w:szCs w:val="24"/>
        </w:rPr>
        <w:t>, realizowanych w sposób zgodny z przepisami odrębnymi dotyczącymi gospodarowania wodami i ochrony wód podziemnych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259D11F3" w14:textId="77777777" w:rsidR="000B0D39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zaopatrzenia w gaz –</w:t>
      </w:r>
      <w:r w:rsidR="00927A4C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z sieci gazowej; dopuszcza się zaopatrzenie w gaz z butli gazowych lub </w:t>
      </w:r>
      <w:r w:rsidR="00D67222" w:rsidRPr="00DD78B6">
        <w:rPr>
          <w:rFonts w:asciiTheme="minorHAnsi" w:hAnsiTheme="minorHAnsi" w:cstheme="minorHAnsi"/>
          <w:sz w:val="24"/>
          <w:szCs w:val="24"/>
        </w:rPr>
        <w:t xml:space="preserve">z </w:t>
      </w:r>
      <w:r w:rsidR="00D67222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wykorzystaniem naziemnych i podziemnych zbiorników na gaz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15C64BCE" w14:textId="77777777" w:rsidR="00E005C1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odprowadzania ścieków bytowych i przemysłowych – </w:t>
      </w:r>
      <w:r w:rsidR="00E6724B" w:rsidRPr="00DD78B6">
        <w:rPr>
          <w:rFonts w:asciiTheme="minorHAnsi" w:hAnsiTheme="minorHAnsi" w:cstheme="minorHAnsi"/>
          <w:sz w:val="24"/>
          <w:szCs w:val="24"/>
        </w:rPr>
        <w:t>do kanalizacji sanitarnej</w:t>
      </w:r>
      <w:r w:rsidR="00365EEC" w:rsidRPr="00DD78B6">
        <w:rPr>
          <w:rFonts w:asciiTheme="minorHAnsi" w:hAnsiTheme="minorHAnsi" w:cstheme="minorHAnsi"/>
          <w:sz w:val="24"/>
          <w:szCs w:val="24"/>
        </w:rPr>
        <w:t xml:space="preserve">, a następnie do oczyszczalni ścieków, a w przypadku braku możliwości technicznych przyłączenia do sieci dopuszcza się odprowadzenie ścieków do szczelnych urządzeń do gromadzenia ścieków z okresowym wywozem taborem asenizacyjnym, </w:t>
      </w:r>
      <w:r w:rsidR="00EF3FA4" w:rsidRPr="00DD78B6">
        <w:rPr>
          <w:rFonts w:asciiTheme="minorHAnsi" w:hAnsiTheme="minorHAnsi" w:cstheme="minorHAnsi"/>
          <w:sz w:val="24"/>
          <w:szCs w:val="24"/>
        </w:rPr>
        <w:t>z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="00EF3FA4" w:rsidRPr="00DD78B6">
        <w:rPr>
          <w:rFonts w:asciiTheme="minorHAnsi" w:hAnsiTheme="minorHAnsi" w:cstheme="minorHAnsi"/>
          <w:sz w:val="24"/>
          <w:szCs w:val="24"/>
        </w:rPr>
        <w:t>zastrzeżeniem pkt 5;</w:t>
      </w:r>
    </w:p>
    <w:p w14:paraId="7356DDF9" w14:textId="77777777" w:rsidR="006833C4" w:rsidRPr="00DD78B6" w:rsidRDefault="00E6724B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odprowadzanie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ścieków bytowych i przemysłowych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na obszarze szczególnego zagrożenia powodzią wyłącznie </w:t>
      </w:r>
      <w:r w:rsidRPr="00DD78B6">
        <w:rPr>
          <w:rFonts w:asciiTheme="minorHAnsi" w:hAnsiTheme="minorHAnsi" w:cstheme="minorHAnsi"/>
          <w:sz w:val="24"/>
          <w:szCs w:val="24"/>
        </w:rPr>
        <w:t>do kanalizacji sanitarnej, a następnie do oczyszczalni ścieków;</w:t>
      </w:r>
    </w:p>
    <w:p w14:paraId="668E85E0" w14:textId="77777777" w:rsidR="000B0D39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odprowadzania wód opadowych </w:t>
      </w:r>
      <w:r w:rsidR="00D67222" w:rsidRPr="00DD78B6">
        <w:rPr>
          <w:rFonts w:asciiTheme="minorHAnsi" w:hAnsiTheme="minorHAnsi" w:cstheme="minorHAnsi"/>
          <w:sz w:val="24"/>
          <w:szCs w:val="24"/>
        </w:rPr>
        <w:t xml:space="preserve">i roztopowych </w:t>
      </w:r>
      <w:r w:rsidRPr="00DD78B6">
        <w:rPr>
          <w:rFonts w:asciiTheme="minorHAnsi" w:hAnsiTheme="minorHAnsi" w:cstheme="minorHAnsi"/>
          <w:sz w:val="24"/>
          <w:szCs w:val="24"/>
        </w:rPr>
        <w:t>– do sieci kanalizacji deszczowej, na własny nieutwardzony teren, do dołów (studni) chłonnych, do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zbiorników retencyjnych lub retencyjno-odparowujących, do systemów rozsączających, do rzeki lub do innych odbiorników w sposób zgodny z przepisami odrębnymi;</w:t>
      </w:r>
    </w:p>
    <w:p w14:paraId="04B2DC4A" w14:textId="77777777" w:rsidR="009711B8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</w:t>
      </w:r>
      <w:r w:rsidR="009711B8" w:rsidRPr="00DD78B6">
        <w:rPr>
          <w:rFonts w:asciiTheme="minorHAnsi" w:hAnsiTheme="minorHAnsi" w:cstheme="minorHAnsi"/>
          <w:sz w:val="24"/>
          <w:szCs w:val="24"/>
        </w:rPr>
        <w:t xml:space="preserve">akresie zaopatrzenia w ciepło – z sieci ciepłowniczej lub </w:t>
      </w:r>
      <w:r w:rsidRPr="00DD78B6">
        <w:rPr>
          <w:rFonts w:asciiTheme="minorHAnsi" w:hAnsiTheme="minorHAnsi" w:cstheme="minorHAnsi"/>
          <w:sz w:val="24"/>
          <w:szCs w:val="24"/>
        </w:rPr>
        <w:t>z indywidualnych źródeł ciepła działających w oparciu o</w:t>
      </w:r>
      <w:r w:rsidR="009711B8" w:rsidRPr="00DD78B6">
        <w:rPr>
          <w:rFonts w:asciiTheme="minorHAnsi" w:hAnsiTheme="minorHAnsi" w:cstheme="minorHAnsi"/>
          <w:sz w:val="24"/>
          <w:szCs w:val="24"/>
        </w:rPr>
        <w:t>:</w:t>
      </w:r>
    </w:p>
    <w:p w14:paraId="68EAA408" w14:textId="77777777" w:rsidR="0037055F" w:rsidRPr="00DD78B6" w:rsidRDefault="0037055F" w:rsidP="0037055F">
      <w:pPr>
        <w:numPr>
          <w:ilvl w:val="3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energię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elektryczną,</w:t>
      </w:r>
    </w:p>
    <w:p w14:paraId="0CA3A997" w14:textId="77777777" w:rsidR="0037055F" w:rsidRPr="00DD78B6" w:rsidRDefault="0037055F" w:rsidP="0037055F">
      <w:pPr>
        <w:numPr>
          <w:ilvl w:val="3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gaz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>,</w:t>
      </w:r>
    </w:p>
    <w:p w14:paraId="7DADC1CB" w14:textId="77777777" w:rsidR="0037055F" w:rsidRPr="00DD78B6" w:rsidRDefault="0037055F" w:rsidP="0037055F">
      <w:pPr>
        <w:numPr>
          <w:ilvl w:val="3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olej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opałowy,</w:t>
      </w:r>
    </w:p>
    <w:p w14:paraId="0DF094F1" w14:textId="77777777" w:rsidR="0037055F" w:rsidRPr="00DD78B6" w:rsidRDefault="0037055F" w:rsidP="0037055F">
      <w:pPr>
        <w:numPr>
          <w:ilvl w:val="3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niskoemisyjne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źródła ciepła posiadające certyfikaty w zakresie bezpieczeństwa ekologicznego,</w:t>
      </w:r>
    </w:p>
    <w:p w14:paraId="618E8F55" w14:textId="77777777" w:rsidR="0037055F" w:rsidRPr="00DD78B6" w:rsidRDefault="0037055F" w:rsidP="0037055F">
      <w:pPr>
        <w:numPr>
          <w:ilvl w:val="3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urządzenia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wytwarzające energię z odnawialnych źródeł energii:</w:t>
      </w:r>
    </w:p>
    <w:p w14:paraId="351D890B" w14:textId="77777777" w:rsidR="0037055F" w:rsidRPr="00DD78B6" w:rsidRDefault="0037055F" w:rsidP="0037055F">
      <w:pPr>
        <w:numPr>
          <w:ilvl w:val="4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urządzenia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inne niż wolnostojące,</w:t>
      </w:r>
    </w:p>
    <w:p w14:paraId="491F4AAE" w14:textId="77777777" w:rsidR="0037055F" w:rsidRPr="00DD78B6" w:rsidRDefault="0037055F" w:rsidP="0037055F">
      <w:pPr>
        <w:numPr>
          <w:ilvl w:val="4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wolnostojące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urządzenia fotowoltaiczne o mocy zainstalowanej elektrycznej nie większej niż 1000 kW zlokalizowane na gruntach rolnych stanowiących użytki rolne klas V, VI,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VIz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i nieużytkach,</w:t>
      </w:r>
    </w:p>
    <w:p w14:paraId="5080CD53" w14:textId="77777777" w:rsidR="0037055F" w:rsidRPr="00DD78B6" w:rsidRDefault="0037055F" w:rsidP="0037055F">
      <w:pPr>
        <w:numPr>
          <w:ilvl w:val="4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urządzenia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wykorzystujące energię wiatru o mocy nie większej niż moc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mikroinstalacji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>, o której mowa w przepisach odrębnych z zakresu odnawialnych źródeł energii,</w:t>
      </w:r>
    </w:p>
    <w:p w14:paraId="7851DA5E" w14:textId="77777777" w:rsidR="0037055F" w:rsidRPr="00DD78B6" w:rsidRDefault="0037055F" w:rsidP="0037055F">
      <w:pPr>
        <w:numPr>
          <w:ilvl w:val="4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pozostałe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urządzenia o mocy zainstalowanej nie większej niż 500 kW;</w:t>
      </w:r>
    </w:p>
    <w:p w14:paraId="4D63B201" w14:textId="77777777" w:rsidR="003E08CC" w:rsidRPr="00DD78B6" w:rsidRDefault="000B0D39" w:rsidP="00150385">
      <w:pPr>
        <w:numPr>
          <w:ilvl w:val="2"/>
          <w:numId w:val="18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zakresie obsługi telekomunikacyjnej – z sieci telekomunikacji przewodowej i telekomunikacji bezprzewodowej.</w:t>
      </w:r>
    </w:p>
    <w:p w14:paraId="04B0BC7D" w14:textId="1F37D437" w:rsidR="00C044DE" w:rsidRPr="00DD78B6" w:rsidRDefault="00C044DE" w:rsidP="00150385">
      <w:pPr>
        <w:numPr>
          <w:ilvl w:val="1"/>
          <w:numId w:val="3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Dopuszcza się przebudowę i rozbudowę istniejących oraz budowę nowych sie</w:t>
      </w:r>
      <w:r w:rsidR="003869DF" w:rsidRPr="00DD78B6">
        <w:rPr>
          <w:rFonts w:asciiTheme="minorHAnsi" w:hAnsiTheme="minorHAnsi" w:cstheme="minorHAnsi"/>
          <w:sz w:val="24"/>
          <w:szCs w:val="24"/>
        </w:rPr>
        <w:t xml:space="preserve">ci, instalacji, </w:t>
      </w:r>
      <w:r w:rsidRPr="00DD78B6">
        <w:rPr>
          <w:rFonts w:asciiTheme="minorHAnsi" w:hAnsiTheme="minorHAnsi" w:cstheme="minorHAnsi"/>
          <w:sz w:val="24"/>
          <w:szCs w:val="24"/>
        </w:rPr>
        <w:t>urządzeń infrastruktury technicznej w całym obszarze objętym planem w sposób zgodny z przepisami odrębnymi</w:t>
      </w:r>
      <w:r w:rsidR="00F0282E" w:rsidRPr="00DD78B6">
        <w:rPr>
          <w:rFonts w:asciiTheme="minorHAnsi" w:hAnsiTheme="minorHAnsi" w:cstheme="minorHAnsi"/>
          <w:sz w:val="24"/>
          <w:szCs w:val="24"/>
        </w:rPr>
        <w:t>,</w:t>
      </w:r>
      <w:r w:rsidR="00FC1460" w:rsidRPr="00DD78B6">
        <w:rPr>
          <w:rFonts w:asciiTheme="minorHAnsi" w:hAnsiTheme="minorHAnsi" w:cstheme="minorHAnsi"/>
          <w:sz w:val="24"/>
          <w:szCs w:val="24"/>
        </w:rPr>
        <w:t xml:space="preserve"> z zastrzeżeniem ust. 3</w:t>
      </w:r>
      <w:r w:rsidRPr="00DD78B6">
        <w:rPr>
          <w:rFonts w:asciiTheme="minorHAnsi" w:hAnsiTheme="minorHAnsi" w:cstheme="minorHAnsi"/>
          <w:sz w:val="24"/>
          <w:szCs w:val="24"/>
        </w:rPr>
        <w:t>.</w:t>
      </w:r>
    </w:p>
    <w:p w14:paraId="7CF983B3" w14:textId="043CD075" w:rsidR="00FC1460" w:rsidRPr="00DD78B6" w:rsidRDefault="00F0282E" w:rsidP="00150385">
      <w:pPr>
        <w:numPr>
          <w:ilvl w:val="1"/>
          <w:numId w:val="3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Ustala się nakaz lokalizacji nowych sieci </w:t>
      </w:r>
      <w:proofErr w:type="gramStart"/>
      <w:r w:rsidRPr="00DD78B6">
        <w:rPr>
          <w:rFonts w:asciiTheme="minorHAnsi" w:hAnsiTheme="minorHAnsi" w:cstheme="minorHAnsi"/>
          <w:sz w:val="24"/>
          <w:szCs w:val="24"/>
        </w:rPr>
        <w:t>elektroenergetycznych  jako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podziemnych z wyłączeniem stacji transformatorowych oraz przewodów, które jedynie jako nadziemne umożliwiają korzystanie z określonych urządzeń.</w:t>
      </w:r>
    </w:p>
    <w:p w14:paraId="0B3BBF03" w14:textId="77777777" w:rsidR="000B0D39" w:rsidRPr="00DD78B6" w:rsidRDefault="000B0D39" w:rsidP="00150385">
      <w:pPr>
        <w:numPr>
          <w:ilvl w:val="1"/>
          <w:numId w:val="3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się, że w przypadku przebudowy, rozbudowy oraz budowy obiektów infrastruktury technicznej nie stosuje się ustaleń szczegółowych niniejszego planu</w:t>
      </w:r>
      <w:r w:rsidR="00206181" w:rsidRPr="00DD78B6">
        <w:rPr>
          <w:rFonts w:asciiTheme="minorHAnsi" w:hAnsiTheme="minorHAnsi" w:cstheme="minorHAnsi"/>
          <w:sz w:val="24"/>
          <w:szCs w:val="24"/>
        </w:rPr>
        <w:t xml:space="preserve"> dotyczących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F46051" w:rsidRPr="00DD78B6">
        <w:rPr>
          <w:rFonts w:asciiTheme="minorHAnsi" w:hAnsiTheme="minorHAnsi" w:cstheme="minorHAnsi"/>
          <w:sz w:val="24"/>
          <w:szCs w:val="24"/>
        </w:rPr>
        <w:t xml:space="preserve">linii zabudowy, </w:t>
      </w:r>
      <w:r w:rsidRPr="00DD78B6">
        <w:rPr>
          <w:rFonts w:asciiTheme="minorHAnsi" w:hAnsiTheme="minorHAnsi" w:cstheme="minorHAnsi"/>
          <w:sz w:val="24"/>
          <w:szCs w:val="24"/>
        </w:rPr>
        <w:t>powierzchni zabudowy, powierzchni biologicznie czynnej, intensywności zabudowy, wysokości zabudowy oraz geometrii dachów.</w:t>
      </w:r>
    </w:p>
    <w:p w14:paraId="0E1B8107" w14:textId="77777777" w:rsidR="001E5832" w:rsidRPr="00DD78B6" w:rsidRDefault="000B0D39" w:rsidP="00150385">
      <w:pPr>
        <w:numPr>
          <w:ilvl w:val="1"/>
          <w:numId w:val="3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lastRenderedPageBreak/>
        <w:t>Ustala się powiązanie lokalnych sieci, instalacji i urządzeń infrastruktury technicznej z zewnętrznym ponadlokalnym układem infrastruktury technicznej w przypadku, gdy jest to niezbędne do ich sprawnego funkcjonowania.</w:t>
      </w:r>
    </w:p>
    <w:p w14:paraId="5031A017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sposobów i terminów tymczasowego zagospodarowania, urządzania i użytkowania terenów:</w:t>
      </w:r>
    </w:p>
    <w:p w14:paraId="1AD77530" w14:textId="77777777" w:rsidR="000B0D39" w:rsidRPr="00DD78B6" w:rsidRDefault="000B0D39" w:rsidP="00150385">
      <w:pPr>
        <w:numPr>
          <w:ilvl w:val="1"/>
          <w:numId w:val="35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Nie ustala się sposobu tymczasowego zagospodarowania, urządzania i użytkowania terenów objętych planem.</w:t>
      </w:r>
    </w:p>
    <w:p w14:paraId="56B77C51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stawek procentowych stanowiących podstawę naliczenia opłaty z tytułu wzrostu wartości nieruchomości spowodowanego uchwaleniem niniejszego planu miejscowego:</w:t>
      </w:r>
    </w:p>
    <w:p w14:paraId="58290D03" w14:textId="77777777" w:rsidR="000B0D39" w:rsidRPr="00DD78B6" w:rsidRDefault="000B0D39" w:rsidP="00150385">
      <w:pPr>
        <w:numPr>
          <w:ilvl w:val="1"/>
          <w:numId w:val="3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Ustala się stawkę procentową stanowiącą podstawę naliczenia opłaty z tytułu wzrostu wartości nieruchomości spowodowanego uchwaleniem </w:t>
      </w:r>
      <w:r w:rsidR="004456FF" w:rsidRPr="00DD78B6">
        <w:rPr>
          <w:rFonts w:asciiTheme="minorHAnsi" w:hAnsiTheme="minorHAnsi" w:cstheme="minorHAnsi"/>
          <w:sz w:val="24"/>
          <w:szCs w:val="24"/>
        </w:rPr>
        <w:t>niniejszego planu miejscowego w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>następującej wysokości:</w:t>
      </w:r>
    </w:p>
    <w:p w14:paraId="39E500E9" w14:textId="77777777" w:rsidR="00D67222" w:rsidRPr="00DD78B6" w:rsidRDefault="00D67222" w:rsidP="001E1DAF">
      <w:pPr>
        <w:pStyle w:val="Akapitzlist"/>
        <w:numPr>
          <w:ilvl w:val="2"/>
          <w:numId w:val="8"/>
        </w:numPr>
        <w:spacing w:line="276" w:lineRule="auto"/>
        <w:contextualSpacing w:val="0"/>
        <w:jc w:val="left"/>
        <w:rPr>
          <w:rFonts w:asciiTheme="minorHAnsi" w:hAnsiTheme="minorHAnsi" w:cstheme="minorHAnsi"/>
          <w:b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teren</w:t>
      </w:r>
      <w:r w:rsidR="00BA1D03" w:rsidRPr="00DD78B6">
        <w:rPr>
          <w:rFonts w:asciiTheme="minorHAnsi" w:hAnsiTheme="minorHAnsi" w:cstheme="minorHAnsi"/>
          <w:bCs/>
          <w:sz w:val="24"/>
          <w:szCs w:val="24"/>
        </w:rPr>
        <w:t>y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oznaczon</w:t>
      </w:r>
      <w:r w:rsidR="00BA1D03" w:rsidRPr="00DD78B6">
        <w:rPr>
          <w:rFonts w:asciiTheme="minorHAnsi" w:hAnsiTheme="minorHAnsi" w:cstheme="minorHAnsi"/>
          <w:bCs/>
          <w:sz w:val="24"/>
          <w:szCs w:val="24"/>
        </w:rPr>
        <w:t>e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symbol</w:t>
      </w:r>
      <w:r w:rsidR="00BA1D03" w:rsidRPr="00DD78B6">
        <w:rPr>
          <w:rFonts w:asciiTheme="minorHAnsi" w:hAnsiTheme="minorHAnsi" w:cstheme="minorHAnsi"/>
          <w:bCs/>
          <w:sz w:val="24"/>
          <w:szCs w:val="24"/>
        </w:rPr>
        <w:t>ami: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 MN, MN/U</w:t>
      </w:r>
      <w:r w:rsidR="00B5513B" w:rsidRPr="00DD78B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sz w:val="24"/>
          <w:szCs w:val="24"/>
        </w:rPr>
        <w:t>– 15 %;</w:t>
      </w:r>
    </w:p>
    <w:p w14:paraId="2160B5CD" w14:textId="77777777" w:rsidR="000B0D39" w:rsidRPr="00DD78B6" w:rsidRDefault="000B0D39" w:rsidP="00B43B38">
      <w:pPr>
        <w:pStyle w:val="Akapitzlist"/>
        <w:numPr>
          <w:ilvl w:val="2"/>
          <w:numId w:val="8"/>
        </w:numPr>
        <w:spacing w:line="276" w:lineRule="auto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tereny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D67222" w:rsidRPr="00DD78B6">
        <w:rPr>
          <w:rFonts w:asciiTheme="minorHAnsi" w:hAnsiTheme="minorHAnsi" w:cstheme="minorHAnsi"/>
          <w:sz w:val="24"/>
          <w:szCs w:val="24"/>
        </w:rPr>
        <w:t>oznaczone symbolami: WS, Z, Z</w:t>
      </w:r>
      <w:r w:rsidR="005F6E4B" w:rsidRPr="00DD78B6">
        <w:rPr>
          <w:rFonts w:asciiTheme="minorHAnsi" w:hAnsiTheme="minorHAnsi" w:cstheme="minorHAnsi"/>
          <w:sz w:val="24"/>
          <w:szCs w:val="24"/>
        </w:rPr>
        <w:t>Ł</w:t>
      </w:r>
      <w:r w:rsidR="00D67222" w:rsidRPr="00DD78B6">
        <w:rPr>
          <w:rFonts w:asciiTheme="minorHAnsi" w:hAnsiTheme="minorHAnsi" w:cstheme="minorHAnsi"/>
          <w:sz w:val="24"/>
          <w:szCs w:val="24"/>
        </w:rPr>
        <w:t>, KDL, KD</w:t>
      </w:r>
      <w:r w:rsidR="005F6E4B" w:rsidRPr="00DD78B6">
        <w:rPr>
          <w:rFonts w:asciiTheme="minorHAnsi" w:hAnsiTheme="minorHAnsi" w:cstheme="minorHAnsi"/>
          <w:sz w:val="24"/>
          <w:szCs w:val="24"/>
        </w:rPr>
        <w:t>W</w:t>
      </w:r>
      <w:r w:rsidR="00B5513B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– 1 %.</w:t>
      </w:r>
    </w:p>
    <w:p w14:paraId="162B3412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sposobu usytuowania obiektów budowlanych w stosunku do dróg i innych terenów publicznie dostępnych oraz do granic przyległych nieruchomości, kolorystyki obiektów budowlanych oraz pokrycia dachów:</w:t>
      </w:r>
    </w:p>
    <w:p w14:paraId="12794BAB" w14:textId="77777777" w:rsidR="00C443E9" w:rsidRPr="00DD78B6" w:rsidRDefault="000B0D39" w:rsidP="00150385">
      <w:pPr>
        <w:numPr>
          <w:ilvl w:val="1"/>
          <w:numId w:val="20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Dopuszcza się lokalizację budynków </w:t>
      </w:r>
      <w:r w:rsidR="005F6E4B" w:rsidRPr="00DD78B6">
        <w:rPr>
          <w:rFonts w:asciiTheme="minorHAnsi" w:hAnsiTheme="minorHAnsi" w:cstheme="minorHAnsi"/>
          <w:sz w:val="24"/>
          <w:szCs w:val="24"/>
        </w:rPr>
        <w:t>w odległości 1,5 m od granicy działki lub bezpośrednio przy granicy działki</w:t>
      </w:r>
      <w:r w:rsidRPr="00DD78B6">
        <w:rPr>
          <w:rFonts w:asciiTheme="minorHAnsi" w:hAnsiTheme="minorHAnsi" w:cstheme="minorHAnsi"/>
          <w:sz w:val="24"/>
          <w:szCs w:val="24"/>
        </w:rPr>
        <w:t xml:space="preserve"> o ile ustalenia szczegółowe tak stanowią.</w:t>
      </w:r>
    </w:p>
    <w:p w14:paraId="52588A47" w14:textId="77777777" w:rsidR="00C443E9" w:rsidRPr="00DD78B6" w:rsidRDefault="00C443E9" w:rsidP="00150385">
      <w:pPr>
        <w:numPr>
          <w:ilvl w:val="1"/>
          <w:numId w:val="20"/>
        </w:numP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Nakazuje się stosowanie:</w:t>
      </w:r>
    </w:p>
    <w:p w14:paraId="29BDB79C" w14:textId="77777777" w:rsidR="00C443E9" w:rsidRPr="00DD78B6" w:rsidRDefault="00C443E9" w:rsidP="00397BEE">
      <w:pPr>
        <w:numPr>
          <w:ilvl w:val="1"/>
          <w:numId w:val="58"/>
        </w:numPr>
        <w:spacing w:line="276" w:lineRule="auto"/>
        <w:ind w:left="426" w:hanging="426"/>
        <w:jc w:val="left"/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</w:pPr>
      <w:proofErr w:type="gramStart"/>
      <w:r w:rsidRPr="00DD78B6"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  <w:t>na</w:t>
      </w:r>
      <w:proofErr w:type="gramEnd"/>
      <w:r w:rsidRPr="00DD78B6"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  <w:t xml:space="preserve"> pokrycia dachów, innych niż płaskie, materiałów o stonowanych odcieniach kolorów: terrakoty lub antracytu;</w:t>
      </w:r>
    </w:p>
    <w:p w14:paraId="6E39B223" w14:textId="77777777" w:rsidR="00C443E9" w:rsidRPr="00DD78B6" w:rsidRDefault="00C443E9" w:rsidP="00397BEE">
      <w:pPr>
        <w:numPr>
          <w:ilvl w:val="1"/>
          <w:numId w:val="58"/>
        </w:numPr>
        <w:spacing w:line="276" w:lineRule="auto"/>
        <w:ind w:left="426" w:hanging="426"/>
        <w:jc w:val="left"/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</w:pPr>
      <w:proofErr w:type="gramStart"/>
      <w:r w:rsidRPr="00DD78B6"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  <w:t>na</w:t>
      </w:r>
      <w:proofErr w:type="gramEnd"/>
      <w:r w:rsidRPr="00DD78B6"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  <w:t xml:space="preserve"> elewacjach budynków materiałów wykończeniowych o naturalnej kolorystyce lub materiałów barwionych (w szczególności tynków) o odcieniach składających się z max. 30 % czerni i max. 30 % chromatyczności barw ciepłych, przy czym dopuszcza się stosowanie innych odcieni wyłącznie na fragmentach ścian budynku, nie przekr</w:t>
      </w:r>
      <w:r w:rsidR="002C2D40" w:rsidRPr="00DD78B6">
        <w:rPr>
          <w:rFonts w:asciiTheme="minorHAnsi" w:eastAsia="Times New Roman" w:hAnsiTheme="minorHAnsi" w:cstheme="minorHAnsi"/>
          <w:bCs/>
          <w:iCs/>
          <w:sz w:val="24"/>
          <w:szCs w:val="24"/>
          <w:lang w:eastAsia="pl-PL"/>
        </w:rPr>
        <w:t>aczających 10 % ich powierzchni.</w:t>
      </w:r>
    </w:p>
    <w:p w14:paraId="3673DA15" w14:textId="77777777" w:rsidR="00541ED3" w:rsidRPr="00DD78B6" w:rsidRDefault="00541ED3" w:rsidP="00150385">
      <w:pPr>
        <w:numPr>
          <w:ilvl w:val="1"/>
          <w:numId w:val="2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Zakazuje się stosowania okładzin elewacyjnych z tworzyw sztucznych typu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siding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>.</w:t>
      </w:r>
    </w:p>
    <w:p w14:paraId="15822ABA" w14:textId="77777777" w:rsidR="007A7B93" w:rsidRPr="00DD78B6" w:rsidRDefault="000B0D39" w:rsidP="00150385">
      <w:pPr>
        <w:numPr>
          <w:ilvl w:val="1"/>
          <w:numId w:val="2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Dopuszcza się stosowanie dachów z nawierzchnią ziemną urządzoną w sposób zapewniający naturalną wegetację.</w:t>
      </w:r>
    </w:p>
    <w:p w14:paraId="3DADE5E8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dotyczące minimalnej powierzchni nowo wydzielonych działek budowlanych:</w:t>
      </w:r>
    </w:p>
    <w:p w14:paraId="5359C1EF" w14:textId="77777777" w:rsidR="008F0E94" w:rsidRPr="00DD78B6" w:rsidRDefault="008F0E94" w:rsidP="00B5513B">
      <w:pPr>
        <w:numPr>
          <w:ilvl w:val="1"/>
          <w:numId w:val="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Ustala się m</w:t>
      </w:r>
      <w:r w:rsidR="000B0D39" w:rsidRPr="00DD78B6">
        <w:rPr>
          <w:rFonts w:asciiTheme="minorHAnsi" w:hAnsiTheme="minorHAnsi" w:cstheme="minorHAnsi"/>
          <w:sz w:val="24"/>
          <w:szCs w:val="24"/>
        </w:rPr>
        <w:t>inimaln</w:t>
      </w:r>
      <w:r w:rsidRPr="00DD78B6">
        <w:rPr>
          <w:rFonts w:asciiTheme="minorHAnsi" w:hAnsiTheme="minorHAnsi" w:cstheme="minorHAnsi"/>
          <w:sz w:val="24"/>
          <w:szCs w:val="24"/>
        </w:rPr>
        <w:t>ą powierzchnię</w:t>
      </w:r>
      <w:r w:rsidR="000B0D39" w:rsidRPr="00DD78B6">
        <w:rPr>
          <w:rFonts w:asciiTheme="minorHAnsi" w:hAnsiTheme="minorHAnsi" w:cstheme="minorHAnsi"/>
          <w:sz w:val="24"/>
          <w:szCs w:val="24"/>
        </w:rPr>
        <w:t xml:space="preserve"> nowo wydzielanych działek budowlanych</w:t>
      </w:r>
      <w:r w:rsidR="00B5513B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604B2E" w:rsidRPr="00DD78B6">
        <w:rPr>
          <w:rFonts w:asciiTheme="minorHAnsi" w:hAnsiTheme="minorHAnsi" w:cstheme="minorHAnsi"/>
          <w:sz w:val="24"/>
          <w:szCs w:val="24"/>
        </w:rPr>
        <w:t>w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="00604B2E" w:rsidRPr="00DD78B6">
        <w:rPr>
          <w:rFonts w:asciiTheme="minorHAnsi" w:hAnsiTheme="minorHAnsi" w:cstheme="minorHAnsi"/>
          <w:sz w:val="24"/>
          <w:szCs w:val="24"/>
        </w:rPr>
        <w:t>terenach oznaczonych symbolami</w:t>
      </w:r>
      <w:r w:rsidR="00B5513B" w:rsidRPr="00DD78B6">
        <w:rPr>
          <w:rFonts w:asciiTheme="minorHAnsi" w:hAnsiTheme="minorHAnsi" w:cstheme="minorHAnsi"/>
          <w:sz w:val="24"/>
          <w:szCs w:val="24"/>
        </w:rPr>
        <w:t>:</w:t>
      </w:r>
      <w:r w:rsidR="00604B2E" w:rsidRPr="00DD78B6">
        <w:rPr>
          <w:rFonts w:asciiTheme="minorHAnsi" w:hAnsiTheme="minorHAnsi" w:cstheme="minorHAnsi"/>
          <w:sz w:val="24"/>
          <w:szCs w:val="24"/>
        </w:rPr>
        <w:t xml:space="preserve"> MN, MN/U – 700 m</w:t>
      </w:r>
      <w:r w:rsidR="00604B2E" w:rsidRPr="00DD78B6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="00604B2E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3571C0B2" w14:textId="77777777" w:rsidR="000B0D39" w:rsidRPr="00DD78B6" w:rsidRDefault="000B0D39" w:rsidP="001E1DAF">
      <w:pPr>
        <w:numPr>
          <w:ilvl w:val="1"/>
          <w:numId w:val="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Dopuszcza się dla działek służących lokalizacji lub obsłudze urządzeń infrastruktury technicznej minimalną powierzchnię działki wynikającą z przepisów odrębnych dotyczących technologii tej infrastruktury i warunków zachowania bezpieczeństwa jej użytkowania.</w:t>
      </w:r>
    </w:p>
    <w:p w14:paraId="67FA4274" w14:textId="77777777" w:rsidR="005D6542" w:rsidRPr="00DD78B6" w:rsidRDefault="000B0D39" w:rsidP="001E1DAF">
      <w:pPr>
        <w:numPr>
          <w:ilvl w:val="1"/>
          <w:numId w:val="9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W przypadku działki położonej w terenach o różnym przeznaczeniu lub różnych zasadach zagospodarowania dopuszcza się podział zgodnie z wyznaczonymi </w:t>
      </w:r>
      <w:r w:rsidR="00AF1B71" w:rsidRPr="00DD78B6">
        <w:rPr>
          <w:rFonts w:asciiTheme="minorHAnsi" w:hAnsiTheme="minorHAnsi" w:cstheme="minorHAnsi"/>
          <w:sz w:val="24"/>
          <w:szCs w:val="24"/>
        </w:rPr>
        <w:t xml:space="preserve">w planie </w:t>
      </w:r>
      <w:r w:rsidRPr="00DD78B6">
        <w:rPr>
          <w:rFonts w:asciiTheme="minorHAnsi" w:hAnsiTheme="minorHAnsi" w:cstheme="minorHAnsi"/>
          <w:sz w:val="24"/>
          <w:szCs w:val="24"/>
        </w:rPr>
        <w:t xml:space="preserve">liniami </w:t>
      </w:r>
      <w:r w:rsidRPr="00DD78B6">
        <w:rPr>
          <w:rFonts w:asciiTheme="minorHAnsi" w:hAnsiTheme="minorHAnsi" w:cstheme="minorHAnsi"/>
          <w:sz w:val="24"/>
          <w:szCs w:val="24"/>
        </w:rPr>
        <w:lastRenderedPageBreak/>
        <w:t xml:space="preserve">rozgraniczającymi bez konieczności zachowania minimalnej powierzchni nowo wydzielonej działki budowlanej określonej w </w:t>
      </w:r>
      <w:r w:rsidR="00F12081" w:rsidRPr="00DD78B6">
        <w:rPr>
          <w:rFonts w:asciiTheme="minorHAnsi" w:hAnsiTheme="minorHAnsi" w:cstheme="minorHAnsi"/>
          <w:sz w:val="24"/>
          <w:szCs w:val="24"/>
        </w:rPr>
        <w:t>ust. 1</w:t>
      </w:r>
      <w:r w:rsidRPr="00DD78B6">
        <w:rPr>
          <w:rFonts w:asciiTheme="minorHAnsi" w:hAnsiTheme="minorHAnsi" w:cstheme="minorHAnsi"/>
          <w:sz w:val="24"/>
          <w:szCs w:val="24"/>
        </w:rPr>
        <w:t>.</w:t>
      </w:r>
    </w:p>
    <w:p w14:paraId="06D45B86" w14:textId="77777777" w:rsidR="00BD168D" w:rsidRPr="00DD78B6" w:rsidRDefault="00BD168D" w:rsidP="001E1DAF">
      <w:p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1BC7CF11" w14:textId="77777777" w:rsidR="000B0D39" w:rsidRPr="00DD78B6" w:rsidRDefault="000B0D39" w:rsidP="00B5513B">
      <w:pPr>
        <w:tabs>
          <w:tab w:val="left" w:pos="851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Rozdział 3</w:t>
      </w:r>
    </w:p>
    <w:p w14:paraId="5B5F792B" w14:textId="77777777" w:rsidR="000B0D39" w:rsidRPr="00DD78B6" w:rsidRDefault="000B0D39" w:rsidP="00B5513B">
      <w:pPr>
        <w:tabs>
          <w:tab w:val="left" w:pos="851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b/>
          <w:sz w:val="24"/>
          <w:szCs w:val="24"/>
        </w:rPr>
        <w:t>Ustalenia szczegółowe dla poszczególnych terenów</w:t>
      </w:r>
    </w:p>
    <w:p w14:paraId="78B85716" w14:textId="77777777" w:rsidR="00B21827" w:rsidRPr="00DD78B6" w:rsidRDefault="00B21827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1.</w:t>
      </w:r>
      <w:r w:rsidRPr="00DD78B6">
        <w:rPr>
          <w:rFonts w:asciiTheme="minorHAnsi" w:hAnsiTheme="minorHAnsi" w:cstheme="minorHAnsi"/>
          <w:b/>
          <w:sz w:val="24"/>
          <w:szCs w:val="24"/>
        </w:rPr>
        <w:t>01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.MN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52F1D97B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</w:t>
      </w:r>
      <w:r w:rsidR="00604B2E" w:rsidRPr="00DD78B6">
        <w:rPr>
          <w:rFonts w:asciiTheme="minorHAnsi" w:hAnsiTheme="minorHAnsi" w:cstheme="minorHAnsi"/>
          <w:sz w:val="24"/>
          <w:szCs w:val="24"/>
        </w:rPr>
        <w:t>ereny zabudowy mieszkaniowej jednorodzinnej</w:t>
      </w:r>
      <w:r w:rsidR="009D3A9C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316B4B24" w14:textId="747802AD" w:rsidR="00CD6083" w:rsidRPr="00DD78B6" w:rsidRDefault="00C62792" w:rsidP="003232B8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</w:t>
      </w:r>
      <w:r w:rsidR="003232B8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</w:t>
      </w:r>
      <w:r w:rsidR="00CD6083" w:rsidRPr="00DD78B6">
        <w:rPr>
          <w:rFonts w:asciiTheme="minorHAnsi" w:hAnsiTheme="minorHAnsi" w:cstheme="minorHAnsi"/>
          <w:bCs/>
          <w:iCs/>
          <w:sz w:val="24"/>
          <w:szCs w:val="24"/>
        </w:rPr>
        <w:t>częściowo na obszarze szczególnego zagrożenia powodzią, na którym prawdopodobieństwo wystąpienia powodzi jest średnie i wynosi raz na 100 lat,</w:t>
      </w:r>
    </w:p>
    <w:p w14:paraId="1E1D37FF" w14:textId="0C44AE19" w:rsidR="00CD6083" w:rsidRPr="00DD78B6" w:rsidRDefault="00CD6083" w:rsidP="00CD6083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obszarze szczególnego zagrożenia powodzią obowiązują zakazy i ograniczenia w zagospodarowaniu, o których mowa w przepisach odrębnych dotyczących ochrony wód oraz ochrony przed powodzią;</w:t>
      </w:r>
    </w:p>
    <w:p w14:paraId="41D79EAB" w14:textId="26986E13" w:rsidR="00FC1607" w:rsidRPr="00DD78B6" w:rsidRDefault="00FC1607" w:rsidP="00CD6083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E72064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lokalizacji nowych budynków</w:t>
      </w:r>
      <w:r w:rsidR="00E7485C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 obszarze szczególnego zagrożenia powodzią</w:t>
      </w:r>
      <w:r w:rsidR="00E7485C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14:paraId="61F9E26A" w14:textId="77777777" w:rsidR="006A05E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</w:t>
      </w:r>
      <w:r w:rsidR="00593771" w:rsidRPr="00DD78B6">
        <w:rPr>
          <w:rFonts w:asciiTheme="minorHAnsi" w:hAnsiTheme="minorHAnsi" w:cstheme="minorHAnsi"/>
          <w:sz w:val="24"/>
          <w:szCs w:val="24"/>
        </w:rPr>
        <w:t xml:space="preserve">lokalizację </w:t>
      </w:r>
      <w:r w:rsidR="00D9234B" w:rsidRPr="00DD78B6">
        <w:rPr>
          <w:rFonts w:asciiTheme="minorHAnsi" w:hAnsiTheme="minorHAnsi" w:cstheme="minorHAnsi"/>
          <w:sz w:val="24"/>
          <w:szCs w:val="24"/>
        </w:rPr>
        <w:t xml:space="preserve">w budynku mieszkalnym </w:t>
      </w:r>
      <w:r w:rsidR="00AE30DC" w:rsidRPr="00DD78B6">
        <w:rPr>
          <w:rFonts w:asciiTheme="minorHAnsi" w:hAnsiTheme="minorHAnsi" w:cstheme="minorHAnsi"/>
          <w:sz w:val="24"/>
          <w:szCs w:val="24"/>
        </w:rPr>
        <w:t xml:space="preserve">wyłącznie </w:t>
      </w:r>
      <w:r w:rsidRPr="00DD78B6">
        <w:rPr>
          <w:rFonts w:asciiTheme="minorHAnsi" w:hAnsiTheme="minorHAnsi" w:cstheme="minorHAnsi"/>
          <w:sz w:val="24"/>
          <w:szCs w:val="24"/>
        </w:rPr>
        <w:t>usług podstawow</w:t>
      </w:r>
      <w:r w:rsidR="00D9234B" w:rsidRPr="00DD78B6">
        <w:rPr>
          <w:rFonts w:asciiTheme="minorHAnsi" w:hAnsiTheme="minorHAnsi" w:cstheme="minorHAnsi"/>
          <w:sz w:val="24"/>
          <w:szCs w:val="24"/>
        </w:rPr>
        <w:t>ych</w:t>
      </w:r>
      <w:r w:rsidR="00AD108C" w:rsidRPr="00DD78B6">
        <w:rPr>
          <w:rFonts w:asciiTheme="minorHAnsi" w:hAnsiTheme="minorHAnsi" w:cstheme="minorHAnsi"/>
          <w:sz w:val="24"/>
          <w:szCs w:val="24"/>
        </w:rPr>
        <w:t>,</w:t>
      </w:r>
      <w:r w:rsidR="00DE59BE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4F0027" w:rsidRPr="00DD78B6">
        <w:rPr>
          <w:rFonts w:asciiTheme="minorHAnsi" w:hAnsiTheme="minorHAnsi" w:cstheme="minorHAnsi"/>
          <w:sz w:val="24"/>
          <w:szCs w:val="24"/>
        </w:rPr>
        <w:t>w</w:t>
      </w:r>
      <w:r w:rsidR="009B7506" w:rsidRPr="00DD78B6">
        <w:rPr>
          <w:rFonts w:asciiTheme="minorHAnsi" w:hAnsiTheme="minorHAnsi" w:cstheme="minorHAnsi"/>
          <w:sz w:val="24"/>
          <w:szCs w:val="24"/>
        </w:rPr>
        <w:t> </w:t>
      </w:r>
      <w:r w:rsidR="004F0027" w:rsidRPr="00DD78B6">
        <w:rPr>
          <w:rFonts w:asciiTheme="minorHAnsi" w:hAnsiTheme="minorHAnsi" w:cstheme="minorHAnsi"/>
          <w:sz w:val="24"/>
          <w:szCs w:val="24"/>
        </w:rPr>
        <w:t xml:space="preserve">lokalu </w:t>
      </w:r>
      <w:r w:rsidR="00185E44" w:rsidRPr="00DD78B6">
        <w:rPr>
          <w:rFonts w:asciiTheme="minorHAnsi" w:hAnsiTheme="minorHAnsi" w:cstheme="minorHAnsi"/>
          <w:sz w:val="24"/>
          <w:szCs w:val="24"/>
        </w:rPr>
        <w:t>o</w:t>
      </w:r>
      <w:r w:rsidR="004F0027" w:rsidRPr="00DD78B6">
        <w:rPr>
          <w:rFonts w:asciiTheme="minorHAnsi" w:hAnsiTheme="minorHAnsi" w:cstheme="minorHAnsi"/>
          <w:sz w:val="24"/>
          <w:szCs w:val="24"/>
        </w:rPr>
        <w:t xml:space="preserve"> powierzchni </w:t>
      </w:r>
      <w:r w:rsidR="006A05E7" w:rsidRPr="00DD78B6">
        <w:rPr>
          <w:rFonts w:asciiTheme="minorHAnsi" w:hAnsiTheme="minorHAnsi" w:cstheme="minorHAnsi"/>
          <w:sz w:val="24"/>
          <w:szCs w:val="24"/>
        </w:rPr>
        <w:t>zgodn</w:t>
      </w:r>
      <w:r w:rsidR="00CF6484" w:rsidRPr="00DD78B6">
        <w:rPr>
          <w:rFonts w:asciiTheme="minorHAnsi" w:hAnsiTheme="minorHAnsi" w:cstheme="minorHAnsi"/>
          <w:sz w:val="24"/>
          <w:szCs w:val="24"/>
        </w:rPr>
        <w:t>ej</w:t>
      </w:r>
      <w:r w:rsidR="006A05E7" w:rsidRPr="00DD78B6">
        <w:rPr>
          <w:rFonts w:asciiTheme="minorHAnsi" w:hAnsiTheme="minorHAnsi" w:cstheme="minorHAnsi"/>
          <w:sz w:val="24"/>
          <w:szCs w:val="24"/>
        </w:rPr>
        <w:t xml:space="preserve"> z przepisami odrębnymi </w:t>
      </w:r>
      <w:r w:rsidR="00897088" w:rsidRPr="00DD78B6">
        <w:rPr>
          <w:rFonts w:asciiTheme="minorHAnsi" w:hAnsiTheme="minorHAnsi" w:cstheme="minorHAnsi"/>
          <w:sz w:val="24"/>
          <w:szCs w:val="24"/>
        </w:rPr>
        <w:t>dotyczącymi</w:t>
      </w:r>
      <w:r w:rsidR="00F31997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897088" w:rsidRPr="00DD78B6">
        <w:rPr>
          <w:rFonts w:asciiTheme="minorHAnsi" w:hAnsiTheme="minorHAnsi" w:cstheme="minorHAnsi"/>
          <w:sz w:val="24"/>
          <w:szCs w:val="24"/>
        </w:rPr>
        <w:t>warunków</w:t>
      </w:r>
      <w:r w:rsidR="00874EC5" w:rsidRPr="00DD78B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874EC5"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="00874EC5"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4A6FDFDD" w14:textId="41B8AE7A" w:rsidR="005D2FC0" w:rsidRPr="00DD78B6" w:rsidRDefault="005D2FC0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 w odległości 1,5 m od granicy</w:t>
      </w:r>
      <w:r w:rsidR="00F33D94" w:rsidRPr="00DD78B6">
        <w:rPr>
          <w:rFonts w:asciiTheme="minorHAnsi" w:hAnsiTheme="minorHAnsi" w:cstheme="minorHAnsi"/>
          <w:sz w:val="24"/>
          <w:szCs w:val="24"/>
        </w:rPr>
        <w:t xml:space="preserve"> działki</w:t>
      </w:r>
      <w:r w:rsidRPr="00DD78B6">
        <w:rPr>
          <w:rFonts w:asciiTheme="minorHAnsi" w:hAnsiTheme="minorHAnsi" w:cstheme="minorHAnsi"/>
          <w:sz w:val="24"/>
          <w:szCs w:val="24"/>
        </w:rPr>
        <w:t xml:space="preserve"> lub bezp</w:t>
      </w:r>
      <w:r w:rsidR="00AE30DC" w:rsidRPr="00DD78B6">
        <w:rPr>
          <w:rFonts w:asciiTheme="minorHAnsi" w:hAnsiTheme="minorHAnsi" w:cstheme="minorHAnsi"/>
          <w:sz w:val="24"/>
          <w:szCs w:val="24"/>
        </w:rPr>
        <w:t>ośrednio przy granicy działki</w:t>
      </w:r>
      <w:r w:rsidR="00F55CCA" w:rsidRPr="00DD78B6">
        <w:rPr>
          <w:rFonts w:asciiTheme="minorHAnsi" w:hAnsiTheme="minorHAnsi" w:cstheme="minorHAnsi"/>
          <w:sz w:val="24"/>
          <w:szCs w:val="24"/>
        </w:rPr>
        <w:t xml:space="preserve">, z zastrzeżeniem § 10 ust. </w:t>
      </w:r>
      <w:r w:rsidR="005D6916" w:rsidRPr="00DD78B6">
        <w:rPr>
          <w:rFonts w:asciiTheme="minorHAnsi" w:hAnsiTheme="minorHAnsi" w:cstheme="minorHAnsi"/>
          <w:sz w:val="24"/>
          <w:szCs w:val="24"/>
        </w:rPr>
        <w:t>3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40EBF594" w14:textId="77777777" w:rsidR="00DE59BE" w:rsidRPr="00DD78B6" w:rsidRDefault="00DE59BE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373915DE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</w:t>
      </w:r>
      <w:r w:rsidR="00E84FA1" w:rsidRPr="00DD78B6">
        <w:rPr>
          <w:rFonts w:asciiTheme="minorHAnsi" w:hAnsiTheme="minorHAnsi" w:cstheme="minorHAnsi"/>
          <w:sz w:val="24"/>
          <w:szCs w:val="24"/>
        </w:rPr>
        <w:t>40</w:t>
      </w:r>
      <w:r w:rsidRPr="00DD78B6">
        <w:rPr>
          <w:rFonts w:asciiTheme="minorHAnsi" w:hAnsiTheme="minorHAnsi" w:cstheme="minorHAnsi"/>
          <w:sz w:val="24"/>
          <w:szCs w:val="24"/>
        </w:rPr>
        <w:t xml:space="preserve"> %;</w:t>
      </w:r>
    </w:p>
    <w:p w14:paraId="2408BD17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F97C0C" w:rsidRPr="00DD78B6">
        <w:rPr>
          <w:rFonts w:asciiTheme="minorHAnsi" w:hAnsiTheme="minorHAnsi" w:cstheme="minorHAnsi"/>
          <w:bCs/>
          <w:iCs/>
          <w:sz w:val="24"/>
          <w:szCs w:val="24"/>
        </w:rPr>
        <w:t>40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7E4AF438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1C87F285" w14:textId="77777777" w:rsidR="00B21827" w:rsidRPr="00DD78B6" w:rsidRDefault="00B21827" w:rsidP="00150385">
      <w:pPr>
        <w:pStyle w:val="Tekstpodstawowy3"/>
        <w:numPr>
          <w:ilvl w:val="0"/>
          <w:numId w:val="13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</w:t>
      </w:r>
      <w:r w:rsidR="00E84FA1" w:rsidRPr="00DD78B6">
        <w:rPr>
          <w:rFonts w:asciiTheme="minorHAnsi" w:hAnsiTheme="minorHAnsi" w:cstheme="minorHAnsi"/>
          <w:bCs/>
          <w:iCs/>
          <w:szCs w:val="24"/>
        </w:rPr>
        <w:t>0</w:t>
      </w:r>
      <w:r w:rsidR="00443AC2" w:rsidRPr="00DD78B6">
        <w:rPr>
          <w:rFonts w:asciiTheme="minorHAnsi" w:hAnsiTheme="minorHAnsi" w:cstheme="minorHAnsi"/>
          <w:bCs/>
          <w:iCs/>
          <w:szCs w:val="24"/>
        </w:rPr>
        <w:t>1</w:t>
      </w:r>
      <w:r w:rsidRPr="00DD78B6">
        <w:rPr>
          <w:rFonts w:asciiTheme="minorHAnsi" w:hAnsiTheme="minorHAnsi" w:cstheme="minorHAnsi"/>
          <w:bCs/>
          <w:iCs/>
          <w:szCs w:val="24"/>
        </w:rPr>
        <w:t>,</w:t>
      </w:r>
    </w:p>
    <w:p w14:paraId="266F9AA1" w14:textId="77777777" w:rsidR="00B21827" w:rsidRPr="00DD78B6" w:rsidRDefault="00B21827" w:rsidP="00150385">
      <w:pPr>
        <w:pStyle w:val="Tekstpodstawowy3"/>
        <w:numPr>
          <w:ilvl w:val="0"/>
          <w:numId w:val="13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</w:t>
      </w:r>
      <w:r w:rsidR="0028453A" w:rsidRPr="00DD78B6">
        <w:rPr>
          <w:rFonts w:asciiTheme="minorHAnsi" w:hAnsiTheme="minorHAnsi" w:cstheme="minorHAnsi"/>
          <w:szCs w:val="24"/>
        </w:rPr>
        <w:t>0,</w:t>
      </w:r>
      <w:r w:rsidR="00C62792" w:rsidRPr="00DD78B6">
        <w:rPr>
          <w:rFonts w:asciiTheme="minorHAnsi" w:hAnsiTheme="minorHAnsi" w:cstheme="minorHAnsi"/>
          <w:szCs w:val="24"/>
        </w:rPr>
        <w:t>7</w:t>
      </w:r>
      <w:r w:rsidR="003829CD" w:rsidRPr="00DD78B6">
        <w:rPr>
          <w:rFonts w:asciiTheme="minorHAnsi" w:hAnsiTheme="minorHAnsi" w:cstheme="minorHAnsi"/>
          <w:szCs w:val="24"/>
        </w:rPr>
        <w:t>5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228BE2D0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6B89149C" w14:textId="77777777" w:rsidR="007A3A4F" w:rsidRPr="00DD78B6" w:rsidRDefault="00B21827" w:rsidP="00150385">
      <w:pPr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mieszkalne</w:t>
      </w:r>
      <w:r w:rsidR="00206181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 xml:space="preserve">– </w:t>
      </w:r>
      <w:r w:rsidR="004058A5" w:rsidRPr="00DD78B6">
        <w:rPr>
          <w:rFonts w:asciiTheme="minorHAnsi" w:hAnsiTheme="minorHAnsi" w:cstheme="minorHAnsi"/>
          <w:sz w:val="24"/>
          <w:szCs w:val="24"/>
        </w:rPr>
        <w:t>1</w:t>
      </w:r>
      <w:r w:rsidR="00625271" w:rsidRPr="00DD78B6">
        <w:rPr>
          <w:rFonts w:asciiTheme="minorHAnsi" w:hAnsiTheme="minorHAnsi" w:cstheme="minorHAnsi"/>
          <w:sz w:val="24"/>
          <w:szCs w:val="24"/>
        </w:rPr>
        <w:t>0</w:t>
      </w:r>
      <w:r w:rsidR="004058A5" w:rsidRPr="00DD78B6">
        <w:rPr>
          <w:rFonts w:asciiTheme="minorHAnsi" w:hAnsiTheme="minorHAnsi" w:cstheme="minorHAnsi"/>
          <w:sz w:val="24"/>
          <w:szCs w:val="24"/>
        </w:rPr>
        <w:t>,0</w:t>
      </w:r>
      <w:r w:rsidR="00E84FA1" w:rsidRPr="00DD78B6">
        <w:rPr>
          <w:rFonts w:asciiTheme="minorHAnsi" w:hAnsiTheme="minorHAnsi" w:cstheme="minorHAnsi"/>
          <w:sz w:val="24"/>
          <w:szCs w:val="24"/>
        </w:rPr>
        <w:t xml:space="preserve"> m</w:t>
      </w:r>
      <w:r w:rsidR="00FC1DDF" w:rsidRPr="00DD78B6">
        <w:rPr>
          <w:rFonts w:asciiTheme="minorHAnsi" w:hAnsiTheme="minorHAnsi" w:cstheme="minorHAnsi"/>
          <w:sz w:val="24"/>
          <w:szCs w:val="24"/>
        </w:rPr>
        <w:t>,</w:t>
      </w:r>
    </w:p>
    <w:p w14:paraId="04E896B7" w14:textId="77777777" w:rsidR="00B21827" w:rsidRPr="00DD78B6" w:rsidRDefault="00B21827" w:rsidP="00150385">
      <w:pPr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gospodarcze, gospodarczo – garażowe, garażowe, wiaty i altany – </w:t>
      </w:r>
      <w:r w:rsidR="00625271" w:rsidRPr="00DD78B6">
        <w:rPr>
          <w:rFonts w:asciiTheme="minorHAnsi" w:hAnsiTheme="minorHAnsi" w:cstheme="minorHAnsi"/>
          <w:sz w:val="24"/>
          <w:szCs w:val="24"/>
        </w:rPr>
        <w:t>6</w:t>
      </w:r>
      <w:r w:rsidR="00FC1B79" w:rsidRPr="00DD78B6">
        <w:rPr>
          <w:rFonts w:asciiTheme="minorHAnsi" w:hAnsiTheme="minorHAnsi" w:cstheme="minorHAnsi"/>
          <w:sz w:val="24"/>
          <w:szCs w:val="24"/>
        </w:rPr>
        <w:t>,0</w:t>
      </w:r>
      <w:r w:rsidRPr="00DD78B6">
        <w:rPr>
          <w:rFonts w:asciiTheme="minorHAnsi" w:hAnsiTheme="minorHAnsi" w:cstheme="minorHAnsi"/>
          <w:sz w:val="24"/>
          <w:szCs w:val="24"/>
        </w:rPr>
        <w:t xml:space="preserve"> m</w:t>
      </w:r>
      <w:r w:rsidR="00D267EB" w:rsidRPr="00DD78B6">
        <w:rPr>
          <w:rFonts w:asciiTheme="minorHAnsi" w:hAnsiTheme="minorHAnsi" w:cstheme="minorHAnsi"/>
          <w:sz w:val="24"/>
          <w:szCs w:val="24"/>
        </w:rPr>
        <w:t>,</w:t>
      </w:r>
    </w:p>
    <w:p w14:paraId="69EAAFA3" w14:textId="77777777" w:rsidR="006524E3" w:rsidRPr="00DD78B6" w:rsidRDefault="006524E3" w:rsidP="00150385">
      <w:pPr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b</w:t>
      </w:r>
      <w:r w:rsidRPr="00DD78B6">
        <w:rPr>
          <w:rFonts w:asciiTheme="minorHAnsi" w:hAnsiTheme="minorHAnsi" w:cstheme="minorHAnsi"/>
          <w:sz w:val="24"/>
          <w:szCs w:val="24"/>
        </w:rPr>
        <w:t>udowle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 wyłączeniem masztów i słupów infrastruktury technicznej – 8,0 m;</w:t>
      </w:r>
    </w:p>
    <w:p w14:paraId="6B60F327" w14:textId="77777777" w:rsidR="00B21827" w:rsidRPr="00DD78B6" w:rsidRDefault="00B21827" w:rsidP="0015038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015D1170" w14:textId="77777777" w:rsidR="000B2A6F" w:rsidRPr="00DD78B6" w:rsidRDefault="000B2A6F" w:rsidP="00150385">
      <w:pPr>
        <w:pStyle w:val="Tekstpodstawowy3"/>
        <w:numPr>
          <w:ilvl w:val="0"/>
          <w:numId w:val="12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="000A58D5"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lub wielospadowe o kącie nachylenia połaci od 20 do 45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="003B1151" w:rsidRPr="00DD78B6">
        <w:rPr>
          <w:rFonts w:asciiTheme="minorHAnsi" w:hAnsiTheme="minorHAnsi" w:cstheme="minorHAnsi"/>
          <w:szCs w:val="24"/>
        </w:rPr>
        <w:t xml:space="preserve"> i</w:t>
      </w:r>
      <w:r w:rsidR="009B7506" w:rsidRPr="00DD78B6">
        <w:rPr>
          <w:rFonts w:asciiTheme="minorHAnsi" w:hAnsiTheme="minorHAnsi" w:cstheme="minorHAnsi"/>
          <w:szCs w:val="24"/>
        </w:rPr>
        <w:t> </w:t>
      </w:r>
      <w:r w:rsidR="003B1151" w:rsidRPr="00DD78B6">
        <w:rPr>
          <w:rFonts w:asciiTheme="minorHAnsi" w:hAnsiTheme="minorHAnsi" w:cstheme="minorHAnsi"/>
          <w:szCs w:val="24"/>
        </w:rPr>
        <w:t>przeciwległych połaciach dachu o jednakowych kątach nachylenia</w:t>
      </w:r>
      <w:r w:rsidR="00B83614" w:rsidRPr="00DD78B6">
        <w:rPr>
          <w:rFonts w:asciiTheme="minorHAnsi" w:hAnsiTheme="minorHAnsi" w:cstheme="minorHAnsi"/>
          <w:szCs w:val="24"/>
        </w:rPr>
        <w:t xml:space="preserve"> lub </w:t>
      </w:r>
      <w:r w:rsidR="00B83614" w:rsidRPr="00DD78B6">
        <w:rPr>
          <w:rFonts w:asciiTheme="minorHAnsi" w:hAnsiTheme="minorHAnsi" w:cstheme="minorHAnsi"/>
          <w:bCs/>
          <w:iCs/>
          <w:szCs w:val="24"/>
        </w:rPr>
        <w:t>dachy płaskie</w:t>
      </w:r>
      <w:r w:rsidR="00FC1DDF" w:rsidRPr="00DD78B6">
        <w:rPr>
          <w:rFonts w:asciiTheme="minorHAnsi" w:hAnsiTheme="minorHAnsi" w:cstheme="minorHAnsi"/>
          <w:bCs/>
          <w:iCs/>
          <w:szCs w:val="24"/>
        </w:rPr>
        <w:t>, z zastrzeżeniem lit. b,</w:t>
      </w:r>
    </w:p>
    <w:p w14:paraId="6A72A950" w14:textId="77777777" w:rsidR="00206181" w:rsidRPr="00DD78B6" w:rsidRDefault="00D267EB" w:rsidP="00150385">
      <w:pPr>
        <w:pStyle w:val="Tekstpodstawowy3"/>
        <w:numPr>
          <w:ilvl w:val="0"/>
          <w:numId w:val="12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dla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budynków zlokalizowanych w granicy działki </w:t>
      </w:r>
      <w:r w:rsidR="000B2A6F" w:rsidRPr="00DD78B6">
        <w:rPr>
          <w:rFonts w:asciiTheme="minorHAnsi" w:hAnsiTheme="minorHAnsi" w:cstheme="minorHAnsi"/>
          <w:szCs w:val="24"/>
        </w:rPr>
        <w:t>dopuszcza się dachy jednospadowe o kącie nachylenia połaci od 10 do 2</w:t>
      </w:r>
      <w:r w:rsidR="00206181" w:rsidRPr="00DD78B6">
        <w:rPr>
          <w:rFonts w:asciiTheme="minorHAnsi" w:hAnsiTheme="minorHAnsi" w:cstheme="minorHAnsi"/>
          <w:szCs w:val="24"/>
        </w:rPr>
        <w:t>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="00206181" w:rsidRPr="00DD78B6">
        <w:rPr>
          <w:rFonts w:asciiTheme="minorHAnsi" w:hAnsiTheme="minorHAnsi" w:cstheme="minorHAnsi"/>
          <w:szCs w:val="24"/>
        </w:rPr>
        <w:t>.</w:t>
      </w:r>
    </w:p>
    <w:p w14:paraId="4BD641AC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1.</w:t>
      </w:r>
      <w:r w:rsidRPr="00DD78B6">
        <w:rPr>
          <w:rFonts w:asciiTheme="minorHAnsi" w:hAnsiTheme="minorHAnsi" w:cstheme="minorHAnsi"/>
          <w:b/>
          <w:sz w:val="24"/>
          <w:szCs w:val="24"/>
        </w:rPr>
        <w:t>0</w:t>
      </w:r>
      <w:r w:rsidR="00B21827" w:rsidRPr="00DD78B6">
        <w:rPr>
          <w:rFonts w:asciiTheme="minorHAnsi" w:hAnsiTheme="minorHAnsi" w:cstheme="minorHAnsi"/>
          <w:b/>
          <w:sz w:val="24"/>
          <w:szCs w:val="24"/>
        </w:rPr>
        <w:t>2</w:t>
      </w:r>
      <w:r w:rsidRPr="00DD78B6">
        <w:rPr>
          <w:rFonts w:asciiTheme="minorHAnsi" w:hAnsiTheme="minorHAnsi" w:cstheme="minorHAnsi"/>
          <w:b/>
          <w:sz w:val="24"/>
          <w:szCs w:val="24"/>
        </w:rPr>
        <w:t>.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MN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75A24018" w14:textId="77777777" w:rsidR="000B0D39" w:rsidRPr="00DD78B6" w:rsidRDefault="008831AC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="000B0D39" w:rsidRPr="00DD78B6">
        <w:rPr>
          <w:rFonts w:asciiTheme="minorHAnsi" w:hAnsiTheme="minorHAnsi" w:cstheme="minorHAnsi"/>
          <w:sz w:val="24"/>
          <w:szCs w:val="24"/>
        </w:rPr>
        <w:t xml:space="preserve"> – tereny zabudowy mieszkani</w:t>
      </w:r>
      <w:r w:rsidR="00604B2E" w:rsidRPr="00DD78B6">
        <w:rPr>
          <w:rFonts w:asciiTheme="minorHAnsi" w:hAnsiTheme="minorHAnsi" w:cstheme="minorHAnsi"/>
          <w:sz w:val="24"/>
          <w:szCs w:val="24"/>
        </w:rPr>
        <w:t>owej jednorodzinnej;</w:t>
      </w:r>
    </w:p>
    <w:p w14:paraId="49974812" w14:textId="6BC19D27" w:rsidR="00CD6083" w:rsidRPr="00DD78B6" w:rsidRDefault="008831AC" w:rsidP="003232B8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</w:t>
      </w:r>
      <w:r w:rsidR="003232B8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</w:t>
      </w:r>
      <w:r w:rsidR="00CD6083" w:rsidRPr="00DD78B6">
        <w:rPr>
          <w:rFonts w:asciiTheme="minorHAnsi" w:hAnsiTheme="minorHAnsi" w:cstheme="minorHAnsi"/>
          <w:bCs/>
          <w:iCs/>
          <w:sz w:val="24"/>
          <w:szCs w:val="24"/>
        </w:rPr>
        <w:t>częściowo na obszarze szczególnego zagrożenia powodzią, na którym prawdopodobieństwo wystąpienia powodzi jest średnie i wynosi raz na 100 lat,</w:t>
      </w:r>
    </w:p>
    <w:p w14:paraId="6FDD2EDF" w14:textId="0A85CA3E" w:rsidR="00CD6083" w:rsidRPr="00DD78B6" w:rsidRDefault="00CD6083" w:rsidP="00CD6083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obszarze szczególnego zagrożenia powodzią obowiązują zakazy i ograniczenia w zagospodarowaniu, o których mowa w przepisach odrębnych dotyczących ochrony wód oraz ochrony przed powodzią;</w:t>
      </w:r>
    </w:p>
    <w:p w14:paraId="49AC57AF" w14:textId="011ACBC3" w:rsidR="000A4CA9" w:rsidRPr="00DD78B6" w:rsidRDefault="000A4CA9" w:rsidP="000A4CA9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obszarze szczególnego zagrożenia powodzią;</w:t>
      </w:r>
    </w:p>
    <w:p w14:paraId="135C147B" w14:textId="77777777" w:rsidR="00AE30DC" w:rsidRPr="00DD78B6" w:rsidRDefault="00AE30DC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</w:t>
      </w:r>
      <w:r w:rsidR="00185E44" w:rsidRPr="00DD78B6">
        <w:rPr>
          <w:rFonts w:asciiTheme="minorHAnsi" w:hAnsiTheme="minorHAnsi" w:cstheme="minorHAnsi"/>
          <w:sz w:val="24"/>
          <w:szCs w:val="24"/>
        </w:rPr>
        <w:t>o</w:t>
      </w:r>
      <w:r w:rsidRPr="00DD78B6">
        <w:rPr>
          <w:rFonts w:asciiTheme="minorHAnsi" w:hAnsiTheme="minorHAnsi" w:cstheme="minorHAnsi"/>
          <w:sz w:val="24"/>
          <w:szCs w:val="24"/>
        </w:rPr>
        <w:t xml:space="preserve">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4E8A62B6" w14:textId="77777777" w:rsidR="00415842" w:rsidRPr="00DD78B6" w:rsidRDefault="00415842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</w:t>
      </w:r>
      <w:r w:rsidR="00AE30DC" w:rsidRPr="00DD78B6">
        <w:rPr>
          <w:rFonts w:asciiTheme="minorHAnsi" w:hAnsiTheme="minorHAnsi" w:cstheme="minorHAnsi"/>
          <w:sz w:val="24"/>
          <w:szCs w:val="24"/>
        </w:rPr>
        <w:t xml:space="preserve"> w odległości 1,5 m od granicy działki l</w:t>
      </w:r>
      <w:r w:rsidRPr="00DD78B6">
        <w:rPr>
          <w:rFonts w:asciiTheme="minorHAnsi" w:hAnsiTheme="minorHAnsi" w:cstheme="minorHAnsi"/>
          <w:sz w:val="24"/>
          <w:szCs w:val="24"/>
        </w:rPr>
        <w:t>ub bezpośrednio przy granicy działki;</w:t>
      </w:r>
    </w:p>
    <w:p w14:paraId="2DF9CA84" w14:textId="77777777" w:rsidR="00415842" w:rsidRPr="00DD78B6" w:rsidRDefault="00415842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62DB0118" w14:textId="77777777" w:rsidR="000B0D39" w:rsidRPr="00DD78B6" w:rsidRDefault="000B0D39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</w:t>
      </w:r>
      <w:r w:rsidR="00E84FA1" w:rsidRPr="00DD78B6">
        <w:rPr>
          <w:rFonts w:asciiTheme="minorHAnsi" w:hAnsiTheme="minorHAnsi" w:cstheme="minorHAnsi"/>
          <w:sz w:val="24"/>
          <w:szCs w:val="24"/>
        </w:rPr>
        <w:t>40</w:t>
      </w:r>
      <w:r w:rsidRPr="00DD78B6">
        <w:rPr>
          <w:rFonts w:asciiTheme="minorHAnsi" w:hAnsiTheme="minorHAnsi" w:cstheme="minorHAnsi"/>
          <w:sz w:val="24"/>
          <w:szCs w:val="24"/>
        </w:rPr>
        <w:t xml:space="preserve"> %;</w:t>
      </w:r>
    </w:p>
    <w:p w14:paraId="06C5D914" w14:textId="77777777" w:rsidR="000B0D39" w:rsidRPr="00DD78B6" w:rsidRDefault="000B0D39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B62085" w:rsidRPr="00DD78B6">
        <w:rPr>
          <w:rFonts w:asciiTheme="minorHAnsi" w:hAnsiTheme="minorHAnsi" w:cstheme="minorHAnsi"/>
          <w:bCs/>
          <w:iCs/>
          <w:sz w:val="24"/>
          <w:szCs w:val="24"/>
        </w:rPr>
        <w:t>40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6F258232" w14:textId="77777777" w:rsidR="000B0D39" w:rsidRPr="00DD78B6" w:rsidRDefault="000B0D39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0D009F45" w14:textId="77777777" w:rsidR="000B0D39" w:rsidRPr="00DD78B6" w:rsidRDefault="000B0D39" w:rsidP="00150385">
      <w:pPr>
        <w:pStyle w:val="Tekstpodstawowy3"/>
        <w:numPr>
          <w:ilvl w:val="0"/>
          <w:numId w:val="29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="002560CF" w:rsidRPr="00DD78B6">
        <w:rPr>
          <w:rFonts w:asciiTheme="minorHAnsi" w:hAnsiTheme="minorHAnsi" w:cstheme="minorHAnsi"/>
          <w:bCs/>
          <w:iCs/>
          <w:szCs w:val="24"/>
        </w:rPr>
        <w:t xml:space="preserve"> 0,</w:t>
      </w:r>
      <w:r w:rsidR="006414E2" w:rsidRPr="00DD78B6">
        <w:rPr>
          <w:rFonts w:asciiTheme="minorHAnsi" w:hAnsiTheme="minorHAnsi" w:cstheme="minorHAnsi"/>
          <w:bCs/>
          <w:iCs/>
          <w:szCs w:val="24"/>
        </w:rPr>
        <w:t>0</w:t>
      </w:r>
      <w:r w:rsidR="00443AC2" w:rsidRPr="00DD78B6">
        <w:rPr>
          <w:rFonts w:asciiTheme="minorHAnsi" w:hAnsiTheme="minorHAnsi" w:cstheme="minorHAnsi"/>
          <w:bCs/>
          <w:iCs/>
          <w:szCs w:val="24"/>
        </w:rPr>
        <w:t>1</w:t>
      </w:r>
      <w:r w:rsidRPr="00DD78B6">
        <w:rPr>
          <w:rFonts w:asciiTheme="minorHAnsi" w:hAnsiTheme="minorHAnsi" w:cstheme="minorHAnsi"/>
          <w:bCs/>
          <w:iCs/>
          <w:szCs w:val="24"/>
        </w:rPr>
        <w:t>,</w:t>
      </w:r>
    </w:p>
    <w:p w14:paraId="6BEACB24" w14:textId="77777777" w:rsidR="000B0D39" w:rsidRPr="00DD78B6" w:rsidRDefault="000B0D39" w:rsidP="00150385">
      <w:pPr>
        <w:pStyle w:val="Tekstpodstawowy3"/>
        <w:numPr>
          <w:ilvl w:val="0"/>
          <w:numId w:val="29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="003B1151"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="003B1151" w:rsidRPr="00DD78B6">
        <w:rPr>
          <w:rFonts w:asciiTheme="minorHAnsi" w:hAnsiTheme="minorHAnsi" w:cstheme="minorHAnsi"/>
          <w:szCs w:val="24"/>
        </w:rPr>
        <w:t xml:space="preserve"> – </w:t>
      </w:r>
      <w:r w:rsidR="00C62792" w:rsidRPr="00DD78B6">
        <w:rPr>
          <w:rFonts w:asciiTheme="minorHAnsi" w:hAnsiTheme="minorHAnsi" w:cstheme="minorHAnsi"/>
          <w:szCs w:val="24"/>
        </w:rPr>
        <w:t>1</w:t>
      </w:r>
      <w:r w:rsidR="0028453A" w:rsidRPr="00DD78B6">
        <w:rPr>
          <w:rFonts w:asciiTheme="minorHAnsi" w:hAnsiTheme="minorHAnsi" w:cstheme="minorHAnsi"/>
          <w:szCs w:val="24"/>
        </w:rPr>
        <w:t>,</w:t>
      </w:r>
      <w:r w:rsidR="003829CD" w:rsidRPr="00DD78B6">
        <w:rPr>
          <w:rFonts w:asciiTheme="minorHAnsi" w:hAnsiTheme="minorHAnsi" w:cstheme="minorHAnsi"/>
          <w:szCs w:val="24"/>
        </w:rPr>
        <w:t>2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2980234F" w14:textId="77777777" w:rsidR="00AE3565" w:rsidRPr="00DD78B6" w:rsidRDefault="00E912E3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</w:t>
      </w:r>
      <w:r w:rsidR="00E97238" w:rsidRPr="00DD78B6">
        <w:rPr>
          <w:rFonts w:asciiTheme="minorHAnsi" w:hAnsiTheme="minorHAnsi" w:cstheme="minorHAnsi"/>
          <w:bCs/>
          <w:iCs/>
          <w:sz w:val="24"/>
          <w:szCs w:val="24"/>
        </w:rPr>
        <w:t>wysokość zabudowy</w:t>
      </w:r>
      <w:r w:rsidR="00A56DFC" w:rsidRPr="00DD78B6">
        <w:rPr>
          <w:rFonts w:asciiTheme="minorHAnsi" w:hAnsiTheme="minorHAnsi" w:cstheme="minorHAnsi"/>
          <w:bCs/>
          <w:iCs/>
          <w:sz w:val="24"/>
          <w:szCs w:val="24"/>
        </w:rPr>
        <w:t>:</w:t>
      </w:r>
    </w:p>
    <w:p w14:paraId="33D751A9" w14:textId="77777777" w:rsidR="00A56DFC" w:rsidRPr="00DD78B6" w:rsidRDefault="00A56DFC" w:rsidP="00150385">
      <w:pPr>
        <w:pStyle w:val="Default"/>
        <w:numPr>
          <w:ilvl w:val="0"/>
          <w:numId w:val="30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</w:t>
      </w:r>
      <w:r w:rsidR="00FC1DDF" w:rsidRPr="00DD78B6">
        <w:rPr>
          <w:rFonts w:asciiTheme="minorHAnsi" w:hAnsiTheme="minorHAnsi" w:cstheme="minorHAnsi"/>
          <w:color w:val="auto"/>
        </w:rPr>
        <w:t xml:space="preserve"> </w:t>
      </w:r>
      <w:r w:rsidRPr="00DD78B6">
        <w:rPr>
          <w:rFonts w:asciiTheme="minorHAnsi" w:hAnsiTheme="minorHAnsi" w:cstheme="minorHAnsi"/>
          <w:color w:val="auto"/>
        </w:rPr>
        <w:t xml:space="preserve">– </w:t>
      </w:r>
      <w:r w:rsidR="004058A5" w:rsidRPr="00DD78B6">
        <w:rPr>
          <w:rFonts w:asciiTheme="minorHAnsi" w:hAnsiTheme="minorHAnsi" w:cstheme="minorHAnsi"/>
          <w:color w:val="auto"/>
        </w:rPr>
        <w:t>1</w:t>
      </w:r>
      <w:r w:rsidR="00625271" w:rsidRPr="00DD78B6">
        <w:rPr>
          <w:rFonts w:asciiTheme="minorHAnsi" w:hAnsiTheme="minorHAnsi" w:cstheme="minorHAnsi"/>
          <w:color w:val="auto"/>
        </w:rPr>
        <w:t>0</w:t>
      </w:r>
      <w:r w:rsidR="004058A5" w:rsidRPr="00DD78B6">
        <w:rPr>
          <w:rFonts w:asciiTheme="minorHAnsi" w:hAnsiTheme="minorHAnsi" w:cstheme="minorHAnsi"/>
          <w:color w:val="auto"/>
        </w:rPr>
        <w:t>,0</w:t>
      </w:r>
      <w:r w:rsidRPr="00DD78B6">
        <w:rPr>
          <w:rFonts w:asciiTheme="minorHAnsi" w:hAnsiTheme="minorHAnsi" w:cstheme="minorHAnsi"/>
          <w:color w:val="auto"/>
        </w:rPr>
        <w:t xml:space="preserve"> m</w:t>
      </w:r>
      <w:r w:rsidR="00B21827" w:rsidRPr="00DD78B6">
        <w:rPr>
          <w:rFonts w:asciiTheme="minorHAnsi" w:hAnsiTheme="minorHAnsi" w:cstheme="minorHAnsi"/>
          <w:color w:val="auto"/>
        </w:rPr>
        <w:t>,</w:t>
      </w:r>
    </w:p>
    <w:p w14:paraId="66649091" w14:textId="77777777" w:rsidR="006524E3" w:rsidRPr="00DD78B6" w:rsidRDefault="00A56DFC" w:rsidP="00150385">
      <w:pPr>
        <w:pStyle w:val="Default"/>
        <w:numPr>
          <w:ilvl w:val="0"/>
          <w:numId w:val="30"/>
        </w:numPr>
        <w:tabs>
          <w:tab w:val="left" w:pos="851"/>
        </w:tabs>
        <w:spacing w:line="276" w:lineRule="auto"/>
        <w:ind w:left="851" w:hanging="425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</w:t>
      </w:r>
      <w:r w:rsidR="00625271" w:rsidRPr="00DD78B6">
        <w:rPr>
          <w:rFonts w:asciiTheme="minorHAnsi" w:hAnsiTheme="minorHAnsi" w:cstheme="minorHAnsi"/>
          <w:color w:val="auto"/>
        </w:rPr>
        <w:t>6</w:t>
      </w:r>
      <w:r w:rsidR="00FC1B79" w:rsidRPr="00DD78B6">
        <w:rPr>
          <w:rFonts w:asciiTheme="minorHAnsi" w:hAnsiTheme="minorHAnsi" w:cstheme="minorHAnsi"/>
          <w:color w:val="auto"/>
        </w:rPr>
        <w:t>,0</w:t>
      </w:r>
      <w:r w:rsidR="006524E3" w:rsidRPr="00DD78B6">
        <w:rPr>
          <w:rFonts w:asciiTheme="minorHAnsi" w:hAnsiTheme="minorHAnsi" w:cstheme="minorHAnsi"/>
          <w:color w:val="auto"/>
        </w:rPr>
        <w:t xml:space="preserve"> m,</w:t>
      </w:r>
    </w:p>
    <w:p w14:paraId="3B0AF227" w14:textId="77777777" w:rsidR="006524E3" w:rsidRPr="00DD78B6" w:rsidRDefault="006524E3" w:rsidP="00150385">
      <w:pPr>
        <w:pStyle w:val="Default"/>
        <w:numPr>
          <w:ilvl w:val="0"/>
          <w:numId w:val="30"/>
        </w:numPr>
        <w:tabs>
          <w:tab w:val="left" w:pos="851"/>
        </w:tabs>
        <w:spacing w:line="276" w:lineRule="auto"/>
        <w:ind w:left="851" w:hanging="425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2DF89617" w14:textId="77777777" w:rsidR="000B0D39" w:rsidRPr="00DD78B6" w:rsidRDefault="000B0D39" w:rsidP="00150385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</w:t>
      </w:r>
      <w:r w:rsidR="00A43C7A" w:rsidRPr="00DD78B6">
        <w:rPr>
          <w:rFonts w:asciiTheme="minorHAnsi" w:hAnsiTheme="minorHAnsi" w:cstheme="minorHAnsi"/>
          <w:sz w:val="24"/>
          <w:szCs w:val="24"/>
        </w:rPr>
        <w:t>:</w:t>
      </w:r>
    </w:p>
    <w:p w14:paraId="34A2B49E" w14:textId="77777777" w:rsidR="000B0D39" w:rsidRPr="00DD78B6" w:rsidRDefault="000B0D39" w:rsidP="00150385">
      <w:pPr>
        <w:pStyle w:val="Tekstpodstawowy3"/>
        <w:numPr>
          <w:ilvl w:val="0"/>
          <w:numId w:val="31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</w:t>
      </w:r>
      <w:r w:rsidR="000A58D5"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szCs w:val="24"/>
        </w:rPr>
        <w:t xml:space="preserve"> lub wielospadowe o kącie nachylenia połaci </w:t>
      </w:r>
      <w:r w:rsidR="00A56DFC" w:rsidRPr="00DD78B6">
        <w:rPr>
          <w:rFonts w:asciiTheme="minorHAnsi" w:hAnsiTheme="minorHAnsi" w:cstheme="minorHAnsi"/>
          <w:szCs w:val="24"/>
        </w:rPr>
        <w:t xml:space="preserve">od </w:t>
      </w:r>
      <w:r w:rsidR="003B1151" w:rsidRPr="00DD78B6">
        <w:rPr>
          <w:rFonts w:asciiTheme="minorHAnsi" w:hAnsiTheme="minorHAnsi" w:cstheme="minorHAnsi"/>
          <w:szCs w:val="24"/>
        </w:rPr>
        <w:t>2</w:t>
      </w:r>
      <w:r w:rsidR="00A56DFC" w:rsidRPr="00DD78B6">
        <w:rPr>
          <w:rFonts w:asciiTheme="minorHAnsi" w:hAnsiTheme="minorHAnsi" w:cstheme="minorHAnsi"/>
          <w:szCs w:val="24"/>
        </w:rPr>
        <w:t xml:space="preserve">0 </w:t>
      </w:r>
      <w:r w:rsidR="002373A9" w:rsidRPr="00DD78B6">
        <w:rPr>
          <w:rFonts w:asciiTheme="minorHAnsi" w:hAnsiTheme="minorHAnsi" w:cstheme="minorHAnsi"/>
          <w:szCs w:val="24"/>
        </w:rPr>
        <w:t xml:space="preserve">do </w:t>
      </w:r>
      <w:r w:rsidR="003B1151" w:rsidRPr="00DD78B6">
        <w:rPr>
          <w:rFonts w:asciiTheme="minorHAnsi" w:hAnsiTheme="minorHAnsi" w:cstheme="minorHAnsi"/>
          <w:szCs w:val="24"/>
        </w:rPr>
        <w:t>4</w:t>
      </w:r>
      <w:r w:rsidRPr="00DD78B6">
        <w:rPr>
          <w:rFonts w:asciiTheme="minorHAnsi" w:hAnsiTheme="minorHAnsi" w:cstheme="minorHAnsi"/>
          <w:szCs w:val="24"/>
        </w:rPr>
        <w:t>5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="00743E1C"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>przeciwległ</w:t>
      </w:r>
      <w:r w:rsidR="00743E1C" w:rsidRPr="00DD78B6">
        <w:rPr>
          <w:rFonts w:asciiTheme="minorHAnsi" w:hAnsiTheme="minorHAnsi" w:cstheme="minorHAnsi"/>
          <w:szCs w:val="24"/>
        </w:rPr>
        <w:t>ych</w:t>
      </w:r>
      <w:r w:rsidRPr="00DD78B6">
        <w:rPr>
          <w:rFonts w:asciiTheme="minorHAnsi" w:hAnsiTheme="minorHAnsi" w:cstheme="minorHAnsi"/>
          <w:szCs w:val="24"/>
        </w:rPr>
        <w:t xml:space="preserve"> połaci</w:t>
      </w:r>
      <w:r w:rsidR="00743E1C" w:rsidRPr="00DD78B6">
        <w:rPr>
          <w:rFonts w:asciiTheme="minorHAnsi" w:hAnsiTheme="minorHAnsi" w:cstheme="minorHAnsi"/>
          <w:szCs w:val="24"/>
        </w:rPr>
        <w:t>ach</w:t>
      </w:r>
      <w:r w:rsidRPr="00DD78B6">
        <w:rPr>
          <w:rFonts w:asciiTheme="minorHAnsi" w:hAnsiTheme="minorHAnsi" w:cstheme="minorHAnsi"/>
          <w:szCs w:val="24"/>
        </w:rPr>
        <w:t xml:space="preserve"> dachu o jednakowych kątach na</w:t>
      </w:r>
      <w:r w:rsidR="00743E1C" w:rsidRPr="00DD78B6">
        <w:rPr>
          <w:rFonts w:asciiTheme="minorHAnsi" w:hAnsiTheme="minorHAnsi" w:cstheme="minorHAnsi"/>
          <w:szCs w:val="24"/>
        </w:rPr>
        <w:t xml:space="preserve">chylenia lub </w:t>
      </w:r>
      <w:r w:rsidR="00743E1C" w:rsidRPr="00DD78B6">
        <w:rPr>
          <w:rFonts w:asciiTheme="minorHAnsi" w:hAnsiTheme="minorHAnsi" w:cstheme="minorHAnsi"/>
          <w:bCs/>
          <w:iCs/>
          <w:szCs w:val="24"/>
        </w:rPr>
        <w:t>dachy płaskie</w:t>
      </w:r>
      <w:r w:rsidR="00A83302" w:rsidRPr="00DD78B6">
        <w:rPr>
          <w:rFonts w:asciiTheme="minorHAnsi" w:hAnsiTheme="minorHAnsi" w:cstheme="minorHAnsi"/>
          <w:bCs/>
          <w:iCs/>
          <w:szCs w:val="24"/>
        </w:rPr>
        <w:t>,</w:t>
      </w:r>
      <w:r w:rsidR="00FC1DDF" w:rsidRPr="00DD78B6">
        <w:rPr>
          <w:rFonts w:asciiTheme="minorHAnsi" w:hAnsiTheme="minorHAnsi" w:cstheme="minorHAnsi"/>
          <w:bCs/>
          <w:iCs/>
          <w:szCs w:val="24"/>
        </w:rPr>
        <w:t xml:space="preserve"> z zastrzeżeniem lit. b,</w:t>
      </w:r>
    </w:p>
    <w:p w14:paraId="60F7D714" w14:textId="77777777" w:rsidR="000B0D39" w:rsidRPr="00DD78B6" w:rsidRDefault="000B0D39" w:rsidP="00150385">
      <w:pPr>
        <w:pStyle w:val="Tekstpodstawowy3"/>
        <w:numPr>
          <w:ilvl w:val="0"/>
          <w:numId w:val="31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się dla </w:t>
      </w:r>
      <w:r w:rsidR="00FA7264" w:rsidRPr="00DD78B6">
        <w:rPr>
          <w:rFonts w:asciiTheme="minorHAnsi" w:hAnsiTheme="minorHAnsi" w:cstheme="minorHAnsi"/>
          <w:szCs w:val="24"/>
        </w:rPr>
        <w:t xml:space="preserve">budynków zlokalizowanych w granicy działki </w:t>
      </w:r>
      <w:r w:rsidRPr="00DD78B6">
        <w:rPr>
          <w:rFonts w:asciiTheme="minorHAnsi" w:hAnsiTheme="minorHAnsi" w:cstheme="minorHAnsi"/>
          <w:szCs w:val="24"/>
        </w:rPr>
        <w:t>dachy jednospadow</w:t>
      </w:r>
      <w:r w:rsidR="00D31F16" w:rsidRPr="00DD78B6">
        <w:rPr>
          <w:rFonts w:asciiTheme="minorHAnsi" w:hAnsiTheme="minorHAnsi" w:cstheme="minorHAnsi"/>
          <w:szCs w:val="24"/>
        </w:rPr>
        <w:t>e o </w:t>
      </w:r>
      <w:r w:rsidR="00A56DFC" w:rsidRPr="00DD78B6">
        <w:rPr>
          <w:rFonts w:asciiTheme="minorHAnsi" w:hAnsiTheme="minorHAnsi" w:cstheme="minorHAnsi"/>
          <w:szCs w:val="24"/>
        </w:rPr>
        <w:t>kącie nachylenia połaci od 10</w:t>
      </w:r>
      <w:r w:rsidRPr="00DD78B6">
        <w:rPr>
          <w:rFonts w:asciiTheme="minorHAnsi" w:hAnsiTheme="minorHAnsi" w:cstheme="minorHAnsi"/>
          <w:szCs w:val="24"/>
        </w:rPr>
        <w:t xml:space="preserve"> do </w:t>
      </w:r>
      <w:r w:rsidR="002373A9" w:rsidRPr="00DD78B6">
        <w:rPr>
          <w:rFonts w:asciiTheme="minorHAnsi" w:hAnsiTheme="minorHAnsi" w:cstheme="minorHAnsi"/>
          <w:szCs w:val="24"/>
        </w:rPr>
        <w:t>2</w:t>
      </w:r>
      <w:r w:rsidR="00206181" w:rsidRPr="00DD78B6">
        <w:rPr>
          <w:rFonts w:asciiTheme="minorHAnsi" w:hAnsiTheme="minorHAnsi" w:cstheme="minorHAnsi"/>
          <w:szCs w:val="24"/>
        </w:rPr>
        <w:t>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="00FC2FC3"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1F03179F" w14:textId="77777777" w:rsidR="00000E59" w:rsidRPr="00DD78B6" w:rsidRDefault="005D4D37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1.</w:t>
      </w:r>
      <w:r w:rsidRPr="00DD78B6">
        <w:rPr>
          <w:rFonts w:asciiTheme="minorHAnsi" w:hAnsiTheme="minorHAnsi" w:cstheme="minorHAnsi"/>
          <w:b/>
          <w:sz w:val="24"/>
          <w:szCs w:val="24"/>
        </w:rPr>
        <w:t>0</w:t>
      </w:r>
      <w:r w:rsidR="00B21827" w:rsidRPr="00DD78B6">
        <w:rPr>
          <w:rFonts w:asciiTheme="minorHAnsi" w:hAnsiTheme="minorHAnsi" w:cstheme="minorHAnsi"/>
          <w:b/>
          <w:sz w:val="24"/>
          <w:szCs w:val="24"/>
        </w:rPr>
        <w:t>3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.MN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ustala się:</w:t>
      </w:r>
    </w:p>
    <w:p w14:paraId="54AE042E" w14:textId="77777777" w:rsidR="00000E59" w:rsidRPr="00DD78B6" w:rsidRDefault="00000E59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</w:t>
      </w:r>
      <w:r w:rsidR="00604B2E" w:rsidRPr="00DD78B6">
        <w:rPr>
          <w:rFonts w:asciiTheme="minorHAnsi" w:hAnsiTheme="minorHAnsi" w:cstheme="minorHAnsi"/>
          <w:sz w:val="24"/>
          <w:szCs w:val="24"/>
        </w:rPr>
        <w:t>jednorodzinnej</w:t>
      </w:r>
      <w:r w:rsidR="00FC2FC3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32E33540" w14:textId="77777777" w:rsidR="00315A77" w:rsidRPr="00DD78B6" w:rsidRDefault="00315A77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517E983D" w14:textId="77777777" w:rsidR="00315A77" w:rsidRPr="00DD78B6" w:rsidRDefault="00315A77" w:rsidP="00397BEE">
      <w:pPr>
        <w:pStyle w:val="Tekstpodstawowy3"/>
        <w:numPr>
          <w:ilvl w:val="0"/>
          <w:numId w:val="47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110DA7A8" w14:textId="4121F8A2" w:rsidR="00140E09" w:rsidRPr="00DD78B6" w:rsidRDefault="00315A77" w:rsidP="003232B8">
      <w:pPr>
        <w:pStyle w:val="Tekstpodstawowy3"/>
        <w:numPr>
          <w:ilvl w:val="0"/>
          <w:numId w:val="47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</w:t>
      </w:r>
      <w:r w:rsidR="00771274" w:rsidRPr="00DD78B6">
        <w:rPr>
          <w:rFonts w:asciiTheme="minorHAnsi" w:hAnsiTheme="minorHAnsi" w:cstheme="minorHAnsi"/>
          <w:bCs/>
          <w:iCs/>
          <w:szCs w:val="24"/>
        </w:rPr>
        <w:t>średnie i wynosi raz na 100 lat</w:t>
      </w:r>
      <w:r w:rsidR="001D5B33" w:rsidRPr="00DD78B6">
        <w:rPr>
          <w:rFonts w:asciiTheme="minorHAnsi" w:hAnsiTheme="minorHAnsi" w:cstheme="minorHAnsi"/>
          <w:bCs/>
          <w:iCs/>
          <w:szCs w:val="24"/>
        </w:rPr>
        <w:t>;</w:t>
      </w:r>
    </w:p>
    <w:p w14:paraId="53E59818" w14:textId="2B706F65" w:rsidR="00FE4042" w:rsidRPr="00DD78B6" w:rsidRDefault="00FE4042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obszarach szczególnego zagrożenia powodzią </w:t>
      </w:r>
      <w:r w:rsidR="00206181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obowiązują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="00206181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owaniu</w:t>
      </w:r>
      <w:r w:rsidR="00FC1B7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,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 których mowa w przepisach odrębnych dotyczących ochrony wód oraz ochrony przed powodzią;</w:t>
      </w:r>
    </w:p>
    <w:p w14:paraId="136E451E" w14:textId="67142A84" w:rsidR="00EF25D4" w:rsidRPr="00DD78B6" w:rsidRDefault="00EF25D4" w:rsidP="00EF25D4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obszarach szczególnego zagrożenia powodzią;</w:t>
      </w:r>
    </w:p>
    <w:p w14:paraId="2A08C1AD" w14:textId="77777777" w:rsidR="00AE30DC" w:rsidRPr="00DD78B6" w:rsidRDefault="00AE30DC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o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2CFAC9B0" w14:textId="77777777" w:rsidR="001D5B33" w:rsidRPr="00DD78B6" w:rsidRDefault="001D5B33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2C18357D" w14:textId="77777777" w:rsidR="001D5B33" w:rsidRPr="00DD78B6" w:rsidRDefault="001D5B33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40 %;</w:t>
      </w:r>
    </w:p>
    <w:p w14:paraId="37C8BA01" w14:textId="77777777" w:rsidR="001D5B33" w:rsidRPr="00DD78B6" w:rsidRDefault="001D5B33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6A4687" w:rsidRPr="00DD78B6">
        <w:rPr>
          <w:rFonts w:asciiTheme="minorHAnsi" w:hAnsiTheme="minorHAnsi" w:cstheme="minorHAnsi"/>
          <w:bCs/>
          <w:iCs/>
          <w:sz w:val="24"/>
          <w:szCs w:val="24"/>
        </w:rPr>
        <w:t>20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2A9477AE" w14:textId="77777777" w:rsidR="001D5B33" w:rsidRPr="00DD78B6" w:rsidRDefault="001D5B33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1CC01459" w14:textId="77777777" w:rsidR="001D5B33" w:rsidRPr="00DD78B6" w:rsidRDefault="001D5B33" w:rsidP="00397BEE">
      <w:pPr>
        <w:pStyle w:val="Tekstpodstawowy3"/>
        <w:numPr>
          <w:ilvl w:val="0"/>
          <w:numId w:val="6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0FD94E69" w14:textId="77777777" w:rsidR="001D5B33" w:rsidRPr="00DD78B6" w:rsidRDefault="001D5B33" w:rsidP="00397BEE">
      <w:pPr>
        <w:pStyle w:val="Tekstpodstawowy3"/>
        <w:numPr>
          <w:ilvl w:val="0"/>
          <w:numId w:val="6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lastRenderedPageBreak/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</w:t>
      </w:r>
      <w:r w:rsidR="00F71652" w:rsidRPr="00DD78B6">
        <w:rPr>
          <w:rFonts w:asciiTheme="minorHAnsi" w:hAnsiTheme="minorHAnsi" w:cstheme="minorHAnsi"/>
          <w:szCs w:val="24"/>
        </w:rPr>
        <w:t>0</w:t>
      </w:r>
      <w:r w:rsidRPr="00DD78B6">
        <w:rPr>
          <w:rFonts w:asciiTheme="minorHAnsi" w:hAnsiTheme="minorHAnsi" w:cstheme="minorHAnsi"/>
          <w:szCs w:val="24"/>
        </w:rPr>
        <w:t>,</w:t>
      </w:r>
      <w:r w:rsidR="006A4687" w:rsidRPr="00DD78B6">
        <w:rPr>
          <w:rFonts w:asciiTheme="minorHAnsi" w:hAnsiTheme="minorHAnsi" w:cstheme="minorHAnsi"/>
          <w:szCs w:val="24"/>
        </w:rPr>
        <w:t>6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1EA1CED7" w14:textId="77777777" w:rsidR="001D5B33" w:rsidRPr="00DD78B6" w:rsidRDefault="001D5B33" w:rsidP="00150385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4088C687" w14:textId="77777777" w:rsidR="001D5B33" w:rsidRPr="00DD78B6" w:rsidRDefault="001D5B33" w:rsidP="00397BEE">
      <w:pPr>
        <w:pStyle w:val="Default"/>
        <w:numPr>
          <w:ilvl w:val="0"/>
          <w:numId w:val="61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 – 10,0 m,</w:t>
      </w:r>
    </w:p>
    <w:p w14:paraId="5A34FA44" w14:textId="77777777" w:rsidR="001D5B33" w:rsidRPr="00DD78B6" w:rsidRDefault="001D5B33" w:rsidP="00397BEE">
      <w:pPr>
        <w:pStyle w:val="Default"/>
        <w:numPr>
          <w:ilvl w:val="0"/>
          <w:numId w:val="61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</w:t>
      </w:r>
      <w:r w:rsidR="00250EC1" w:rsidRPr="00DD78B6">
        <w:rPr>
          <w:rFonts w:asciiTheme="minorHAnsi" w:hAnsiTheme="minorHAnsi" w:cstheme="minorHAnsi"/>
          <w:color w:val="auto"/>
        </w:rPr>
        <w:t>6</w:t>
      </w:r>
      <w:r w:rsidRPr="00DD78B6">
        <w:rPr>
          <w:rFonts w:asciiTheme="minorHAnsi" w:hAnsiTheme="minorHAnsi" w:cstheme="minorHAnsi"/>
          <w:color w:val="auto"/>
        </w:rPr>
        <w:t>,0 m,</w:t>
      </w:r>
    </w:p>
    <w:p w14:paraId="3D71D8A5" w14:textId="77777777" w:rsidR="001D5B33" w:rsidRPr="00DD78B6" w:rsidRDefault="001D5B33" w:rsidP="00397BEE">
      <w:pPr>
        <w:pStyle w:val="Default"/>
        <w:numPr>
          <w:ilvl w:val="0"/>
          <w:numId w:val="61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539118E4" w14:textId="77777777" w:rsidR="001D5B33" w:rsidRPr="00DD78B6" w:rsidRDefault="001D5B33" w:rsidP="00F71652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dachów</w:t>
      </w:r>
      <w:r w:rsidR="00F71652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–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dachy dwuspadowe lub wielospadowe o kącie nachylenia połaci od</w:t>
      </w:r>
      <w:r w:rsidR="00112C10" w:rsidRPr="00DD78B6">
        <w:rPr>
          <w:rFonts w:asciiTheme="minorHAnsi" w:hAnsiTheme="minorHAnsi" w:cstheme="minorHAnsi"/>
          <w:bCs/>
          <w:iCs/>
          <w:sz w:val="24"/>
          <w:szCs w:val="24"/>
        </w:rPr>
        <w:t> 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20</w:t>
      </w:r>
      <w:r w:rsidR="00EC2185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do 45</w:t>
      </w:r>
      <w:r w:rsidR="00EC2185" w:rsidRPr="00DD78B6">
        <w:rPr>
          <w:rFonts w:asciiTheme="minorHAnsi" w:hAnsiTheme="minorHAnsi" w:cstheme="minorHAnsi"/>
          <w:sz w:val="24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i przeciwległych połaciach dachu o jednakowych kątach nachylenia lub dachy płaskie</w:t>
      </w:r>
      <w:r w:rsidR="00F71652" w:rsidRPr="00DD78B6">
        <w:rPr>
          <w:rFonts w:asciiTheme="minorHAnsi" w:hAnsiTheme="minorHAnsi" w:cstheme="minorHAnsi"/>
          <w:bCs/>
          <w:iCs/>
          <w:sz w:val="24"/>
          <w:szCs w:val="24"/>
        </w:rPr>
        <w:t>.</w:t>
      </w:r>
    </w:p>
    <w:p w14:paraId="0074D2B3" w14:textId="77777777" w:rsidR="00210C62" w:rsidRPr="00DD78B6" w:rsidRDefault="00210C62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1.</w:t>
      </w:r>
      <w:r w:rsidRPr="00DD78B6">
        <w:rPr>
          <w:rFonts w:asciiTheme="minorHAnsi" w:hAnsiTheme="minorHAnsi" w:cstheme="minorHAnsi"/>
          <w:b/>
          <w:sz w:val="24"/>
          <w:szCs w:val="24"/>
        </w:rPr>
        <w:t>0</w:t>
      </w:r>
      <w:r w:rsidR="00B21827" w:rsidRPr="00DD78B6">
        <w:rPr>
          <w:rFonts w:asciiTheme="minorHAnsi" w:hAnsiTheme="minorHAnsi" w:cstheme="minorHAnsi"/>
          <w:b/>
          <w:sz w:val="24"/>
          <w:szCs w:val="24"/>
        </w:rPr>
        <w:t>4</w:t>
      </w:r>
      <w:r w:rsidRPr="00DD78B6">
        <w:rPr>
          <w:rFonts w:asciiTheme="minorHAnsi" w:hAnsiTheme="minorHAnsi" w:cstheme="minorHAnsi"/>
          <w:b/>
          <w:sz w:val="24"/>
          <w:szCs w:val="24"/>
        </w:rPr>
        <w:t>.</w:t>
      </w:r>
      <w:r w:rsidR="00604B2E" w:rsidRPr="00DD78B6">
        <w:rPr>
          <w:rFonts w:asciiTheme="minorHAnsi" w:hAnsiTheme="minorHAnsi" w:cstheme="minorHAnsi"/>
          <w:b/>
          <w:sz w:val="24"/>
          <w:szCs w:val="24"/>
        </w:rPr>
        <w:t>MN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sz w:val="24"/>
          <w:szCs w:val="24"/>
        </w:rPr>
        <w:t>ustala się:</w:t>
      </w:r>
    </w:p>
    <w:p w14:paraId="1CC3D7C6" w14:textId="77777777" w:rsidR="00210C62" w:rsidRPr="00DD78B6" w:rsidRDefault="00210C62" w:rsidP="00150385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</w:t>
      </w:r>
      <w:r w:rsidR="00604B2E" w:rsidRPr="00DD78B6">
        <w:rPr>
          <w:rFonts w:asciiTheme="minorHAnsi" w:hAnsiTheme="minorHAnsi" w:cstheme="minorHAnsi"/>
          <w:sz w:val="24"/>
          <w:szCs w:val="24"/>
        </w:rPr>
        <w:t>eny zabudowy mieszkaniowej jednorodzinnej</w:t>
      </w:r>
      <w:r w:rsidR="00FC2FC3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203989FE" w14:textId="77777777" w:rsidR="00CD6083" w:rsidRPr="00DD78B6" w:rsidRDefault="00210C62" w:rsidP="00150385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</w:t>
      </w:r>
      <w:r w:rsidR="00CD6083" w:rsidRPr="00DD78B6">
        <w:rPr>
          <w:rFonts w:asciiTheme="minorHAnsi" w:hAnsiTheme="minorHAnsi" w:cstheme="minorHAnsi"/>
          <w:bCs/>
          <w:iCs/>
          <w:sz w:val="24"/>
          <w:szCs w:val="24"/>
        </w:rPr>
        <w:t>:</w:t>
      </w:r>
    </w:p>
    <w:p w14:paraId="5A6FAA0E" w14:textId="77777777" w:rsidR="00CD6083" w:rsidRPr="00DD78B6" w:rsidRDefault="00CD6083" w:rsidP="00CD6083">
      <w:pPr>
        <w:numPr>
          <w:ilvl w:val="1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 którym prawdopodobieństwo wystąpienia powodzi jest wysokie i wynosi raz na 10 lat </w:t>
      </w:r>
    </w:p>
    <w:p w14:paraId="08DBB5F1" w14:textId="77777777" w:rsidR="005D61E3" w:rsidRPr="00DD78B6" w:rsidRDefault="00F71652" w:rsidP="00CD6083">
      <w:pPr>
        <w:numPr>
          <w:ilvl w:val="1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</w:t>
      </w:r>
      <w:r w:rsidR="00112C10" w:rsidRPr="00DD78B6">
        <w:rPr>
          <w:rFonts w:asciiTheme="minorHAnsi" w:hAnsiTheme="minorHAnsi" w:cstheme="minorHAnsi"/>
          <w:bCs/>
          <w:iCs/>
          <w:sz w:val="24"/>
          <w:szCs w:val="24"/>
        </w:rPr>
        <w:t> 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którym prawdopodobieństwo wystąpienia powodzi jest średnie i wynosi raz na 100 lat;</w:t>
      </w:r>
    </w:p>
    <w:p w14:paraId="6FDF880F" w14:textId="37BEC9BA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2D4DC1B5" w14:textId="4B1F09FD" w:rsidR="00EC06E7" w:rsidRPr="00DD78B6" w:rsidRDefault="00EC06E7" w:rsidP="00EC06E7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obszarach szczególnego zagrożenia powodzią;</w:t>
      </w:r>
    </w:p>
    <w:p w14:paraId="6D73996A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o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06D15BFE" w14:textId="77777777" w:rsidR="002A7085" w:rsidRPr="00DD78B6" w:rsidRDefault="002A7085" w:rsidP="002A7085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 w odległości 1,5 m od granicy działki lub bezpośrednio przy granicy działki;</w:t>
      </w:r>
    </w:p>
    <w:p w14:paraId="28C2C2B7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52B4BD19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40 %;</w:t>
      </w:r>
    </w:p>
    <w:p w14:paraId="7AC74105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027DC7" w:rsidRPr="00DD78B6">
        <w:rPr>
          <w:rFonts w:asciiTheme="minorHAnsi" w:hAnsiTheme="minorHAnsi" w:cstheme="minorHAnsi"/>
          <w:bCs/>
          <w:iCs/>
          <w:sz w:val="24"/>
          <w:szCs w:val="24"/>
        </w:rPr>
        <w:t>25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49164DF5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77B994A1" w14:textId="77777777" w:rsidR="00F71652" w:rsidRPr="00DD78B6" w:rsidRDefault="00F71652" w:rsidP="00397BEE">
      <w:pPr>
        <w:pStyle w:val="Tekstpodstawowy3"/>
        <w:numPr>
          <w:ilvl w:val="0"/>
          <w:numId w:val="65"/>
        </w:numPr>
        <w:tabs>
          <w:tab w:val="left" w:pos="993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2587E285" w14:textId="77777777" w:rsidR="00F71652" w:rsidRPr="00DD78B6" w:rsidRDefault="00F71652" w:rsidP="00397BEE">
      <w:pPr>
        <w:pStyle w:val="Tekstpodstawowy3"/>
        <w:numPr>
          <w:ilvl w:val="0"/>
          <w:numId w:val="65"/>
        </w:numPr>
        <w:tabs>
          <w:tab w:val="left" w:pos="993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0,</w:t>
      </w:r>
      <w:r w:rsidR="00027DC7" w:rsidRPr="00DD78B6">
        <w:rPr>
          <w:rFonts w:asciiTheme="minorHAnsi" w:hAnsiTheme="minorHAnsi" w:cstheme="minorHAnsi"/>
          <w:szCs w:val="24"/>
        </w:rPr>
        <w:t>7</w:t>
      </w:r>
      <w:r w:rsidR="003829CD" w:rsidRPr="00DD78B6">
        <w:rPr>
          <w:rFonts w:asciiTheme="minorHAnsi" w:hAnsiTheme="minorHAnsi" w:cstheme="minorHAnsi"/>
          <w:szCs w:val="24"/>
        </w:rPr>
        <w:t>5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6909CFDF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387889C2" w14:textId="77777777" w:rsidR="00F71652" w:rsidRPr="00DD78B6" w:rsidRDefault="00F71652" w:rsidP="00397BEE">
      <w:pPr>
        <w:pStyle w:val="Default"/>
        <w:numPr>
          <w:ilvl w:val="0"/>
          <w:numId w:val="66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 – 10,0 m,</w:t>
      </w:r>
    </w:p>
    <w:p w14:paraId="0349B8F6" w14:textId="77777777" w:rsidR="00F71652" w:rsidRPr="00DD78B6" w:rsidRDefault="00F71652" w:rsidP="00397BEE">
      <w:pPr>
        <w:pStyle w:val="Default"/>
        <w:numPr>
          <w:ilvl w:val="0"/>
          <w:numId w:val="66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</w:t>
      </w:r>
      <w:r w:rsidR="00250EC1" w:rsidRPr="00DD78B6">
        <w:rPr>
          <w:rFonts w:asciiTheme="minorHAnsi" w:hAnsiTheme="minorHAnsi" w:cstheme="minorHAnsi"/>
          <w:color w:val="auto"/>
        </w:rPr>
        <w:t>6</w:t>
      </w:r>
      <w:r w:rsidRPr="00DD78B6">
        <w:rPr>
          <w:rFonts w:asciiTheme="minorHAnsi" w:hAnsiTheme="minorHAnsi" w:cstheme="minorHAnsi"/>
          <w:color w:val="auto"/>
        </w:rPr>
        <w:t>,0 m,</w:t>
      </w:r>
    </w:p>
    <w:p w14:paraId="3E4974E8" w14:textId="77777777" w:rsidR="00F71652" w:rsidRPr="00DD78B6" w:rsidRDefault="00F71652" w:rsidP="00397BEE">
      <w:pPr>
        <w:pStyle w:val="Default"/>
        <w:numPr>
          <w:ilvl w:val="0"/>
          <w:numId w:val="66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2316C353" w14:textId="77777777" w:rsidR="00F71652" w:rsidRPr="00DD78B6" w:rsidRDefault="00F71652" w:rsidP="00F71652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3B5005DE" w14:textId="77777777" w:rsidR="00F71652" w:rsidRPr="00DD78B6" w:rsidRDefault="00F71652" w:rsidP="00397BEE">
      <w:pPr>
        <w:pStyle w:val="Tekstpodstawowy3"/>
        <w:numPr>
          <w:ilvl w:val="0"/>
          <w:numId w:val="67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szCs w:val="24"/>
        </w:rPr>
        <w:t xml:space="preserve"> lub wielospadowe o kącie nachylenia połaci od 20 do 45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07FDF0C4" w14:textId="77777777" w:rsidR="00F71652" w:rsidRPr="00DD78B6" w:rsidRDefault="00F71652" w:rsidP="00112C10">
      <w:pPr>
        <w:pStyle w:val="Tekstpodstawowy3"/>
        <w:numPr>
          <w:ilvl w:val="0"/>
          <w:numId w:val="67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się dla budynków zlokalizowanych w granicy działki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340A3DE2" w14:textId="77777777" w:rsidR="00B60C0C" w:rsidRPr="00DD78B6" w:rsidRDefault="00B60C0C" w:rsidP="00B60C0C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1.05.MN </w:t>
      </w:r>
      <w:r w:rsidRPr="00DD78B6">
        <w:rPr>
          <w:rFonts w:asciiTheme="minorHAnsi" w:hAnsiTheme="minorHAnsi" w:cstheme="minorHAnsi"/>
          <w:sz w:val="24"/>
          <w:szCs w:val="24"/>
        </w:rPr>
        <w:t>ustala się:</w:t>
      </w:r>
    </w:p>
    <w:p w14:paraId="07F4E72A" w14:textId="77777777" w:rsidR="00B60C0C" w:rsidRPr="00DD78B6" w:rsidRDefault="00B60C0C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jednorodzinnej;</w:t>
      </w:r>
    </w:p>
    <w:p w14:paraId="5954E47D" w14:textId="77777777" w:rsidR="00250EC1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</w:t>
      </w:r>
      <w:r w:rsidR="00250EC1" w:rsidRPr="00DD78B6">
        <w:rPr>
          <w:rFonts w:asciiTheme="minorHAnsi" w:hAnsiTheme="minorHAnsi" w:cstheme="minorHAnsi"/>
          <w:bCs/>
          <w:iCs/>
          <w:sz w:val="24"/>
          <w:szCs w:val="24"/>
        </w:rPr>
        <w:t>:</w:t>
      </w:r>
    </w:p>
    <w:p w14:paraId="28CE6C06" w14:textId="77777777" w:rsidR="00250EC1" w:rsidRPr="00DD78B6" w:rsidRDefault="00250EC1" w:rsidP="00397BEE">
      <w:pPr>
        <w:numPr>
          <w:ilvl w:val="1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</w:t>
      </w:r>
      <w:r w:rsidR="00027DC7" w:rsidRPr="00DD78B6">
        <w:rPr>
          <w:rFonts w:asciiTheme="minorHAnsi" w:hAnsiTheme="minorHAnsi" w:cstheme="minorHAnsi"/>
          <w:bCs/>
          <w:iCs/>
          <w:sz w:val="24"/>
          <w:szCs w:val="24"/>
        </w:rPr>
        <w:t>zęściowo</w:t>
      </w:r>
      <w:proofErr w:type="gramEnd"/>
      <w:r w:rsidR="00027DC7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 którym prawdopodobieństwo wystąpienia powodzi jest </w:t>
      </w:r>
      <w:r w:rsidR="00CD6083" w:rsidRPr="00DD78B6">
        <w:rPr>
          <w:rFonts w:asciiTheme="minorHAnsi" w:hAnsiTheme="minorHAnsi" w:cstheme="minorHAnsi"/>
          <w:bCs/>
          <w:iCs/>
          <w:sz w:val="24"/>
          <w:szCs w:val="24"/>
        </w:rPr>
        <w:t>wysok</w:t>
      </w:r>
      <w:r w:rsidR="00027DC7" w:rsidRPr="00DD78B6">
        <w:rPr>
          <w:rFonts w:asciiTheme="minorHAnsi" w:hAnsiTheme="minorHAnsi" w:cstheme="minorHAnsi"/>
          <w:bCs/>
          <w:iCs/>
          <w:sz w:val="24"/>
          <w:szCs w:val="24"/>
        </w:rPr>
        <w:t>ie i wynosi raz na 10 lat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,</w:t>
      </w:r>
    </w:p>
    <w:p w14:paraId="7A86BE13" w14:textId="25906277" w:rsidR="00027DC7" w:rsidRPr="00DD78B6" w:rsidRDefault="00CD6083" w:rsidP="003232B8">
      <w:pPr>
        <w:numPr>
          <w:ilvl w:val="1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 którym prawdopodobieństwo wystąpienia powodzi jest średnie i wynosi raz na 100 lat</w:t>
      </w:r>
      <w:r w:rsidR="00027DC7"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1E36E15B" w14:textId="05ACC7F6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507FD0FA" w14:textId="1F432832" w:rsidR="006A683B" w:rsidRPr="00DD78B6" w:rsidRDefault="006A683B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obszarach szczególnego zagrożenia powodzią;</w:t>
      </w:r>
    </w:p>
    <w:p w14:paraId="3A701CAD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o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7A08F0A9" w14:textId="77777777" w:rsidR="002A7085" w:rsidRPr="00DD78B6" w:rsidRDefault="002A7085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 w odległości 1,5 m od granicy działki lub bezpośrednio przy granicy działki;</w:t>
      </w:r>
    </w:p>
    <w:p w14:paraId="44057F1A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21E9DE17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40 %;</w:t>
      </w:r>
    </w:p>
    <w:p w14:paraId="23F9E370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0366D4" w:rsidRPr="00DD78B6">
        <w:rPr>
          <w:rFonts w:asciiTheme="minorHAnsi" w:hAnsiTheme="minorHAnsi" w:cstheme="minorHAnsi"/>
          <w:bCs/>
          <w:iCs/>
          <w:sz w:val="24"/>
          <w:szCs w:val="24"/>
        </w:rPr>
        <w:t>3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5 %;</w:t>
      </w:r>
    </w:p>
    <w:p w14:paraId="4496F350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6E0123AB" w14:textId="77777777" w:rsidR="00027DC7" w:rsidRPr="00DD78B6" w:rsidRDefault="00027DC7" w:rsidP="00397BEE">
      <w:pPr>
        <w:pStyle w:val="Tekstpodstawowy3"/>
        <w:numPr>
          <w:ilvl w:val="0"/>
          <w:numId w:val="68"/>
        </w:numPr>
        <w:tabs>
          <w:tab w:val="left" w:pos="993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3CC24EA2" w14:textId="77777777" w:rsidR="00027DC7" w:rsidRPr="00DD78B6" w:rsidRDefault="00027DC7" w:rsidP="00397BEE">
      <w:pPr>
        <w:pStyle w:val="Tekstpodstawowy3"/>
        <w:numPr>
          <w:ilvl w:val="0"/>
          <w:numId w:val="68"/>
        </w:numPr>
        <w:tabs>
          <w:tab w:val="left" w:pos="993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</w:t>
      </w:r>
      <w:r w:rsidR="000366D4" w:rsidRPr="00DD78B6">
        <w:rPr>
          <w:rFonts w:asciiTheme="minorHAnsi" w:hAnsiTheme="minorHAnsi" w:cstheme="minorHAnsi"/>
          <w:szCs w:val="24"/>
        </w:rPr>
        <w:t>1,0</w:t>
      </w:r>
      <w:r w:rsidR="003829CD" w:rsidRPr="00DD78B6">
        <w:rPr>
          <w:rFonts w:asciiTheme="minorHAnsi" w:hAnsiTheme="minorHAnsi" w:cstheme="minorHAnsi"/>
          <w:szCs w:val="24"/>
        </w:rPr>
        <w:t>5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054F6BE8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52EB4898" w14:textId="77777777" w:rsidR="00027DC7" w:rsidRPr="00DD78B6" w:rsidRDefault="00027DC7" w:rsidP="00397BEE">
      <w:pPr>
        <w:pStyle w:val="Default"/>
        <w:numPr>
          <w:ilvl w:val="0"/>
          <w:numId w:val="69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 – 10,0 m,</w:t>
      </w:r>
    </w:p>
    <w:p w14:paraId="274CDA98" w14:textId="77777777" w:rsidR="00027DC7" w:rsidRPr="00DD78B6" w:rsidRDefault="00027DC7" w:rsidP="00397BEE">
      <w:pPr>
        <w:pStyle w:val="Default"/>
        <w:numPr>
          <w:ilvl w:val="0"/>
          <w:numId w:val="69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</w:t>
      </w:r>
      <w:r w:rsidR="00250EC1" w:rsidRPr="00DD78B6">
        <w:rPr>
          <w:rFonts w:asciiTheme="minorHAnsi" w:hAnsiTheme="minorHAnsi" w:cstheme="minorHAnsi"/>
          <w:color w:val="auto"/>
        </w:rPr>
        <w:t>6</w:t>
      </w:r>
      <w:r w:rsidRPr="00DD78B6">
        <w:rPr>
          <w:rFonts w:asciiTheme="minorHAnsi" w:hAnsiTheme="minorHAnsi" w:cstheme="minorHAnsi"/>
          <w:color w:val="auto"/>
        </w:rPr>
        <w:t>,0 m,</w:t>
      </w:r>
    </w:p>
    <w:p w14:paraId="4A6AB7DC" w14:textId="77777777" w:rsidR="00027DC7" w:rsidRPr="00DD78B6" w:rsidRDefault="00027DC7" w:rsidP="00397BEE">
      <w:pPr>
        <w:pStyle w:val="Default"/>
        <w:numPr>
          <w:ilvl w:val="0"/>
          <w:numId w:val="69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7B1C4710" w14:textId="77777777" w:rsidR="00027DC7" w:rsidRPr="00DD78B6" w:rsidRDefault="00027DC7" w:rsidP="00397BEE">
      <w:pPr>
        <w:numPr>
          <w:ilvl w:val="0"/>
          <w:numId w:val="6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06DF3058" w14:textId="77777777" w:rsidR="00027DC7" w:rsidRPr="00DD78B6" w:rsidRDefault="00027DC7" w:rsidP="00397BEE">
      <w:pPr>
        <w:pStyle w:val="Tekstpodstawowy3"/>
        <w:numPr>
          <w:ilvl w:val="0"/>
          <w:numId w:val="70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szCs w:val="24"/>
        </w:rPr>
        <w:t xml:space="preserve"> lub wielospadowe o kącie nachylenia połaci od 20 do 45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3B4E5970" w14:textId="77777777" w:rsidR="00027DC7" w:rsidRPr="00DD78B6" w:rsidRDefault="00027DC7" w:rsidP="00397BEE">
      <w:pPr>
        <w:pStyle w:val="Tekstpodstawowy3"/>
        <w:numPr>
          <w:ilvl w:val="0"/>
          <w:numId w:val="70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się dla budynków zlokalizowanych w granicy działki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47CA03BD" w14:textId="77777777" w:rsidR="00B60C0C" w:rsidRPr="00DD78B6" w:rsidRDefault="00B60C0C" w:rsidP="00B60C0C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1.06.MN </w:t>
      </w:r>
      <w:r w:rsidRPr="00DD78B6">
        <w:rPr>
          <w:rFonts w:asciiTheme="minorHAnsi" w:hAnsiTheme="minorHAnsi" w:cstheme="minorHAnsi"/>
          <w:sz w:val="24"/>
          <w:szCs w:val="24"/>
        </w:rPr>
        <w:t>ustala się:</w:t>
      </w:r>
    </w:p>
    <w:p w14:paraId="2BFE52A3" w14:textId="77777777" w:rsidR="00B60C0C" w:rsidRPr="00DD78B6" w:rsidRDefault="00B60C0C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jednorodzinnej;</w:t>
      </w:r>
    </w:p>
    <w:p w14:paraId="56B4FD0C" w14:textId="77777777" w:rsidR="00B60C0C" w:rsidRPr="00DD78B6" w:rsidRDefault="00B60C0C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785C9A49" w14:textId="77777777" w:rsidR="00250EC1" w:rsidRPr="00DD78B6" w:rsidRDefault="00250EC1" w:rsidP="00397BEE">
      <w:pPr>
        <w:numPr>
          <w:ilvl w:val="1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 którym prawdopodobieństwo wystąpienia powodzi jest </w:t>
      </w:r>
      <w:r w:rsidR="00CD6083" w:rsidRPr="00DD78B6">
        <w:rPr>
          <w:rFonts w:asciiTheme="minorHAnsi" w:hAnsiTheme="minorHAnsi" w:cstheme="minorHAnsi"/>
          <w:bCs/>
          <w:iCs/>
          <w:sz w:val="24"/>
          <w:szCs w:val="24"/>
        </w:rPr>
        <w:t>wysok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ie i wynosi raz na 10 lat,</w:t>
      </w:r>
    </w:p>
    <w:p w14:paraId="1397D610" w14:textId="77777777" w:rsidR="00CD6083" w:rsidRPr="00DD78B6" w:rsidRDefault="00CD6083" w:rsidP="00397BEE">
      <w:pPr>
        <w:numPr>
          <w:ilvl w:val="1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szczególnego zagrożenia powodzią, na którym prawdopodobieństwo wystąpienia powodzi jest średnie i wynosi raz na 100 lat </w:t>
      </w:r>
    </w:p>
    <w:p w14:paraId="42FBDAE3" w14:textId="77777777" w:rsidR="00250EC1" w:rsidRPr="00DD78B6" w:rsidRDefault="001D4065" w:rsidP="00397BEE">
      <w:pPr>
        <w:numPr>
          <w:ilvl w:val="1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 strefie ochronnej napowietrznej linii elektroenergetycznej 15 </w:t>
      </w:r>
      <w:proofErr w:type="spell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kV</w:t>
      </w:r>
      <w:proofErr w:type="spell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>,</w:t>
      </w:r>
    </w:p>
    <w:p w14:paraId="5308FD59" w14:textId="2A9320D7" w:rsidR="00250EC1" w:rsidRPr="00DD78B6" w:rsidRDefault="003232B8" w:rsidP="00397BEE">
      <w:pPr>
        <w:numPr>
          <w:ilvl w:val="1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="00250EC1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położonym w odległości nie większej niż 1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 3</w:t>
      </w:r>
      <w:r w:rsidR="00250EC1" w:rsidRPr="00DD78B6">
        <w:rPr>
          <w:rFonts w:asciiTheme="minorHAnsi" w:hAnsiTheme="minorHAnsi" w:cstheme="minorHAnsi"/>
          <w:bCs/>
          <w:iCs/>
          <w:sz w:val="24"/>
          <w:szCs w:val="24"/>
        </w:rPr>
        <w:t>00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,2</w:t>
      </w:r>
      <w:r w:rsidR="00250EC1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m od</w:t>
      </w:r>
      <w:r w:rsidR="00112C10" w:rsidRPr="00DD78B6">
        <w:rPr>
          <w:rFonts w:asciiTheme="minorHAnsi" w:hAnsiTheme="minorHAnsi" w:cstheme="minorHAnsi"/>
          <w:bCs/>
          <w:iCs/>
          <w:sz w:val="24"/>
          <w:szCs w:val="24"/>
        </w:rPr>
        <w:t> </w:t>
      </w:r>
      <w:r w:rsidR="00250EC1" w:rsidRPr="00DD78B6">
        <w:rPr>
          <w:rFonts w:asciiTheme="minorHAnsi" w:hAnsiTheme="minorHAnsi" w:cstheme="minorHAnsi"/>
          <w:bCs/>
          <w:iCs/>
          <w:sz w:val="24"/>
          <w:szCs w:val="24"/>
        </w:rPr>
        <w:t>planowanej elektrowni wiatrowej;</w:t>
      </w:r>
    </w:p>
    <w:p w14:paraId="1AEC12BB" w14:textId="66F74B4D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3810BB04" w14:textId="4CD29455" w:rsidR="00CE3FC8" w:rsidRPr="00DD78B6" w:rsidRDefault="00CE3FC8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obszarach szczególnego zagrożenia powodzią;</w:t>
      </w:r>
    </w:p>
    <w:p w14:paraId="6D9749C7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o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5FF639D2" w14:textId="77777777" w:rsidR="002A7085" w:rsidRPr="00DD78B6" w:rsidRDefault="002A708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 w odległości 1,5 m od granicy działki lub bezpośrednio przy granicy działki;</w:t>
      </w:r>
    </w:p>
    <w:p w14:paraId="0415281A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3AB015C2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40 %;</w:t>
      </w:r>
    </w:p>
    <w:p w14:paraId="103F82AE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951EB4" w:rsidRPr="00DD78B6">
        <w:rPr>
          <w:rFonts w:asciiTheme="minorHAnsi" w:hAnsiTheme="minorHAnsi" w:cstheme="minorHAnsi"/>
          <w:bCs/>
          <w:iCs/>
          <w:sz w:val="24"/>
          <w:szCs w:val="24"/>
        </w:rPr>
        <w:t>2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5 %;</w:t>
      </w:r>
    </w:p>
    <w:p w14:paraId="6F850076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5C6F91FF" w14:textId="77777777" w:rsidR="001D4065" w:rsidRPr="00DD78B6" w:rsidRDefault="001D4065" w:rsidP="00397BEE">
      <w:pPr>
        <w:pStyle w:val="Tekstpodstawowy3"/>
        <w:numPr>
          <w:ilvl w:val="0"/>
          <w:numId w:val="71"/>
        </w:numPr>
        <w:tabs>
          <w:tab w:val="left" w:pos="993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3F40C977" w14:textId="77777777" w:rsidR="001D4065" w:rsidRPr="00DD78B6" w:rsidRDefault="001D4065" w:rsidP="00397BEE">
      <w:pPr>
        <w:pStyle w:val="Tekstpodstawowy3"/>
        <w:numPr>
          <w:ilvl w:val="0"/>
          <w:numId w:val="71"/>
        </w:numPr>
        <w:tabs>
          <w:tab w:val="left" w:pos="993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</w:t>
      </w:r>
      <w:r w:rsidR="00951EB4" w:rsidRPr="00DD78B6">
        <w:rPr>
          <w:rFonts w:asciiTheme="minorHAnsi" w:hAnsiTheme="minorHAnsi" w:cstheme="minorHAnsi"/>
          <w:szCs w:val="24"/>
        </w:rPr>
        <w:t>0</w:t>
      </w:r>
      <w:r w:rsidRPr="00DD78B6">
        <w:rPr>
          <w:rFonts w:asciiTheme="minorHAnsi" w:hAnsiTheme="minorHAnsi" w:cstheme="minorHAnsi"/>
          <w:szCs w:val="24"/>
        </w:rPr>
        <w:t>,</w:t>
      </w:r>
      <w:r w:rsidR="00951EB4" w:rsidRPr="00DD78B6">
        <w:rPr>
          <w:rFonts w:asciiTheme="minorHAnsi" w:hAnsiTheme="minorHAnsi" w:cstheme="minorHAnsi"/>
          <w:szCs w:val="24"/>
        </w:rPr>
        <w:t>7</w:t>
      </w:r>
      <w:r w:rsidR="003829CD" w:rsidRPr="00DD78B6">
        <w:rPr>
          <w:rFonts w:asciiTheme="minorHAnsi" w:hAnsiTheme="minorHAnsi" w:cstheme="minorHAnsi"/>
          <w:szCs w:val="24"/>
        </w:rPr>
        <w:t>5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337DAE4D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7794922A" w14:textId="77777777" w:rsidR="001D4065" w:rsidRPr="00DD78B6" w:rsidRDefault="001D4065" w:rsidP="00F25E5D">
      <w:pPr>
        <w:pStyle w:val="Default"/>
        <w:numPr>
          <w:ilvl w:val="0"/>
          <w:numId w:val="72"/>
        </w:numPr>
        <w:tabs>
          <w:tab w:val="left" w:pos="851"/>
        </w:tabs>
        <w:spacing w:line="276" w:lineRule="auto"/>
        <w:ind w:left="851" w:hanging="425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 – 10,0 m,</w:t>
      </w:r>
    </w:p>
    <w:p w14:paraId="19B85F6E" w14:textId="77777777" w:rsidR="001D4065" w:rsidRPr="00DD78B6" w:rsidRDefault="001D4065" w:rsidP="00397BEE">
      <w:pPr>
        <w:pStyle w:val="Default"/>
        <w:numPr>
          <w:ilvl w:val="0"/>
          <w:numId w:val="72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6,0 m,</w:t>
      </w:r>
    </w:p>
    <w:p w14:paraId="5131B057" w14:textId="77777777" w:rsidR="001D4065" w:rsidRPr="00DD78B6" w:rsidRDefault="001D4065" w:rsidP="00397BEE">
      <w:pPr>
        <w:pStyle w:val="Default"/>
        <w:numPr>
          <w:ilvl w:val="0"/>
          <w:numId w:val="72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7A46C7FA" w14:textId="77777777" w:rsidR="001D4065" w:rsidRPr="00DD78B6" w:rsidRDefault="001D4065" w:rsidP="00397BEE">
      <w:pPr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0872C1E0" w14:textId="77777777" w:rsidR="001D4065" w:rsidRPr="00DD78B6" w:rsidRDefault="001D4065" w:rsidP="00397BEE">
      <w:pPr>
        <w:pStyle w:val="Tekstpodstawowy3"/>
        <w:numPr>
          <w:ilvl w:val="0"/>
          <w:numId w:val="73"/>
        </w:numPr>
        <w:tabs>
          <w:tab w:val="left" w:pos="851"/>
        </w:tabs>
        <w:spacing w:line="276" w:lineRule="auto"/>
        <w:ind w:left="851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szCs w:val="24"/>
        </w:rPr>
        <w:t xml:space="preserve"> lub wielospadowe </w:t>
      </w:r>
      <w:r w:rsidR="00EC2185" w:rsidRPr="00DD78B6">
        <w:rPr>
          <w:rFonts w:asciiTheme="minorHAnsi" w:hAnsiTheme="minorHAnsi" w:cstheme="minorHAnsi"/>
          <w:szCs w:val="24"/>
        </w:rPr>
        <w:t>o kącie nachylenia połaci od 20 do 45 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35847230" w14:textId="77777777" w:rsidR="00250EC1" w:rsidRPr="00DD78B6" w:rsidRDefault="001D4065" w:rsidP="00397BEE">
      <w:pPr>
        <w:pStyle w:val="Tekstpodstawowy3"/>
        <w:numPr>
          <w:ilvl w:val="0"/>
          <w:numId w:val="73"/>
        </w:numPr>
        <w:tabs>
          <w:tab w:val="left" w:pos="1276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się dla budynków zlokalizowanych w granicy działki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351D5DAD" w14:textId="77777777" w:rsidR="00150385" w:rsidRPr="00DD78B6" w:rsidRDefault="00150385" w:rsidP="00150385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1.0</w:t>
      </w:r>
      <w:r w:rsidR="00951EB4" w:rsidRPr="00DD78B6">
        <w:rPr>
          <w:rFonts w:asciiTheme="minorHAnsi" w:hAnsiTheme="minorHAnsi" w:cstheme="minorHAnsi"/>
          <w:b/>
          <w:sz w:val="24"/>
          <w:szCs w:val="24"/>
        </w:rPr>
        <w:t>7</w:t>
      </w:r>
      <w:r w:rsidRPr="00DD78B6">
        <w:rPr>
          <w:rFonts w:asciiTheme="minorHAnsi" w:hAnsiTheme="minorHAnsi" w:cstheme="minorHAnsi"/>
          <w:b/>
          <w:sz w:val="24"/>
          <w:szCs w:val="24"/>
        </w:rPr>
        <w:t xml:space="preserve">.MN </w:t>
      </w:r>
      <w:r w:rsidRPr="00DD78B6">
        <w:rPr>
          <w:rFonts w:asciiTheme="minorHAnsi" w:hAnsiTheme="minorHAnsi" w:cstheme="minorHAnsi"/>
          <w:sz w:val="24"/>
          <w:szCs w:val="24"/>
        </w:rPr>
        <w:t>ustala się:</w:t>
      </w:r>
    </w:p>
    <w:p w14:paraId="429F7F34" w14:textId="77777777" w:rsidR="00150385" w:rsidRPr="00DD78B6" w:rsidRDefault="00150385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jednorodzinnej;</w:t>
      </w:r>
    </w:p>
    <w:p w14:paraId="24079D82" w14:textId="1E56089B" w:rsidR="00951EB4" w:rsidRPr="00DD78B6" w:rsidRDefault="00433142" w:rsidP="00433142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 </w:t>
      </w:r>
      <w:r w:rsidR="002A7085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częściowo na obszarze szczególnego zagrożenia powodzią, na którym prawdopodobieństwo wystąpienia powodzi jest </w:t>
      </w:r>
      <w:r w:rsidR="003232B8" w:rsidRPr="00DD78B6">
        <w:rPr>
          <w:rFonts w:asciiTheme="minorHAnsi" w:hAnsiTheme="minorHAnsi" w:cstheme="minorHAnsi"/>
          <w:bCs/>
          <w:iCs/>
          <w:sz w:val="24"/>
          <w:szCs w:val="24"/>
        </w:rPr>
        <w:t>średnie i wynosi raz na 100 lat</w:t>
      </w:r>
      <w:r w:rsidR="00951EB4"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53323813" w14:textId="292FEF66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ze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2EFFEE67" w14:textId="490D1F1F" w:rsidR="00C93F32" w:rsidRPr="00DD78B6" w:rsidRDefault="00C93F32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lokalizacji nowych budynków na obszarze szczególnego zagrożenia powodzią;</w:t>
      </w:r>
    </w:p>
    <w:p w14:paraId="489E256A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 budynku mieszkalnym wyłącznie usług podstawowych, w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Pr="00DD78B6">
        <w:rPr>
          <w:rFonts w:asciiTheme="minorHAnsi" w:hAnsiTheme="minorHAnsi" w:cstheme="minorHAnsi"/>
          <w:sz w:val="24"/>
          <w:szCs w:val="24"/>
        </w:rPr>
        <w:t xml:space="preserve">lokalu o powierzchni zgodnej z przepisami odrębnymi dotyczącymi warunków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techniczno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budowlanych;</w:t>
      </w:r>
    </w:p>
    <w:p w14:paraId="760E3EA7" w14:textId="77777777" w:rsidR="002A7085" w:rsidRPr="00DD78B6" w:rsidRDefault="002A7085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budynków w odległości 1,5 m od granicy działki lub bezpośrednio przy granicy działki;</w:t>
      </w:r>
    </w:p>
    <w:p w14:paraId="1B868322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12616993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40 %;</w:t>
      </w:r>
    </w:p>
    <w:p w14:paraId="3E1BE50C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AD1351" w:rsidRPr="00DD78B6">
        <w:rPr>
          <w:rFonts w:asciiTheme="minorHAnsi" w:hAnsiTheme="minorHAnsi" w:cstheme="minorHAnsi"/>
          <w:bCs/>
          <w:iCs/>
          <w:sz w:val="24"/>
          <w:szCs w:val="24"/>
        </w:rPr>
        <w:t>40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4F2EE37C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lastRenderedPageBreak/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54D9FBFD" w14:textId="77777777" w:rsidR="00951EB4" w:rsidRPr="00DD78B6" w:rsidRDefault="00951EB4" w:rsidP="00397BEE">
      <w:pPr>
        <w:pStyle w:val="Tekstpodstawowy3"/>
        <w:numPr>
          <w:ilvl w:val="0"/>
          <w:numId w:val="74"/>
        </w:numPr>
        <w:tabs>
          <w:tab w:val="left" w:pos="993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49A500FC" w14:textId="77777777" w:rsidR="00951EB4" w:rsidRPr="00DD78B6" w:rsidRDefault="00951EB4" w:rsidP="00397BEE">
      <w:pPr>
        <w:pStyle w:val="Tekstpodstawowy3"/>
        <w:numPr>
          <w:ilvl w:val="0"/>
          <w:numId w:val="74"/>
        </w:numPr>
        <w:tabs>
          <w:tab w:val="left" w:pos="993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</w:t>
      </w:r>
      <w:r w:rsidR="00AD1351" w:rsidRPr="00DD78B6">
        <w:rPr>
          <w:rFonts w:asciiTheme="minorHAnsi" w:hAnsiTheme="minorHAnsi" w:cstheme="minorHAnsi"/>
          <w:szCs w:val="24"/>
        </w:rPr>
        <w:t>1</w:t>
      </w:r>
      <w:r w:rsidRPr="00DD78B6">
        <w:rPr>
          <w:rFonts w:asciiTheme="minorHAnsi" w:hAnsiTheme="minorHAnsi" w:cstheme="minorHAnsi"/>
          <w:szCs w:val="24"/>
        </w:rPr>
        <w:t>,</w:t>
      </w:r>
      <w:r w:rsidR="00AD1351" w:rsidRPr="00DD78B6">
        <w:rPr>
          <w:rFonts w:asciiTheme="minorHAnsi" w:hAnsiTheme="minorHAnsi" w:cstheme="minorHAnsi"/>
          <w:szCs w:val="24"/>
        </w:rPr>
        <w:t>2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5A23A8D9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25117CDA" w14:textId="77777777" w:rsidR="00951EB4" w:rsidRPr="00DD78B6" w:rsidRDefault="00951EB4" w:rsidP="00397BEE">
      <w:pPr>
        <w:pStyle w:val="Default"/>
        <w:numPr>
          <w:ilvl w:val="0"/>
          <w:numId w:val="75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mieszkalne – 10,0 m,</w:t>
      </w:r>
    </w:p>
    <w:p w14:paraId="2AEF7FE1" w14:textId="77777777" w:rsidR="00951EB4" w:rsidRPr="00DD78B6" w:rsidRDefault="00951EB4" w:rsidP="00397BEE">
      <w:pPr>
        <w:pStyle w:val="Default"/>
        <w:numPr>
          <w:ilvl w:val="0"/>
          <w:numId w:val="75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color w:val="auto"/>
        </w:rPr>
        <w:t>budynki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gospodarcze, gospodarczo – garażowe, garażowe, wiaty i altany – 6,0 m,</w:t>
      </w:r>
    </w:p>
    <w:p w14:paraId="4109958F" w14:textId="77777777" w:rsidR="00951EB4" w:rsidRPr="00DD78B6" w:rsidRDefault="00951EB4" w:rsidP="00397BEE">
      <w:pPr>
        <w:pStyle w:val="Default"/>
        <w:numPr>
          <w:ilvl w:val="0"/>
          <w:numId w:val="75"/>
        </w:numPr>
        <w:tabs>
          <w:tab w:val="left" w:pos="851"/>
        </w:tabs>
        <w:spacing w:line="276" w:lineRule="auto"/>
        <w:ind w:hanging="720"/>
        <w:rPr>
          <w:rFonts w:asciiTheme="minorHAnsi" w:hAnsiTheme="minorHAnsi" w:cstheme="minorHAnsi"/>
          <w:bCs/>
          <w:iCs/>
          <w:color w:val="auto"/>
        </w:rPr>
      </w:pPr>
      <w:proofErr w:type="gramStart"/>
      <w:r w:rsidRPr="00DD78B6">
        <w:rPr>
          <w:rFonts w:asciiTheme="minorHAnsi" w:hAnsiTheme="minorHAnsi" w:cstheme="minorHAnsi"/>
          <w:bCs/>
          <w:iCs/>
          <w:color w:val="auto"/>
        </w:rPr>
        <w:t>b</w:t>
      </w:r>
      <w:r w:rsidRPr="00DD78B6">
        <w:rPr>
          <w:rFonts w:asciiTheme="minorHAnsi" w:hAnsiTheme="minorHAnsi" w:cstheme="minorHAnsi"/>
          <w:color w:val="auto"/>
        </w:rPr>
        <w:t>udowle</w:t>
      </w:r>
      <w:proofErr w:type="gramEnd"/>
      <w:r w:rsidRPr="00DD78B6">
        <w:rPr>
          <w:rFonts w:asciiTheme="minorHAnsi" w:hAnsiTheme="minorHAnsi" w:cstheme="minorHAnsi"/>
          <w:color w:val="auto"/>
        </w:rPr>
        <w:t xml:space="preserve"> z wyłączeniem masztów i słupów infrastruktury technicznej – 8,0 m;</w:t>
      </w:r>
    </w:p>
    <w:p w14:paraId="27BB58FB" w14:textId="77777777" w:rsidR="00951EB4" w:rsidRPr="00DD78B6" w:rsidRDefault="00951EB4" w:rsidP="00397BEE">
      <w:pPr>
        <w:numPr>
          <w:ilvl w:val="0"/>
          <w:numId w:val="6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59515A57" w14:textId="77777777" w:rsidR="00951EB4" w:rsidRPr="00DD78B6" w:rsidRDefault="00951EB4" w:rsidP="00397BEE">
      <w:pPr>
        <w:pStyle w:val="Tekstpodstawowy3"/>
        <w:numPr>
          <w:ilvl w:val="0"/>
          <w:numId w:val="76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Cs w:val="24"/>
        </w:rPr>
        <w:t>dwuspadowe</w:t>
      </w:r>
      <w:r w:rsidRPr="00DD78B6">
        <w:rPr>
          <w:rFonts w:asciiTheme="minorHAnsi" w:hAnsiTheme="minorHAnsi" w:cstheme="minorHAnsi"/>
          <w:szCs w:val="24"/>
        </w:rPr>
        <w:t xml:space="preserve"> lub wielospadowe o kącie nachylenia połaci od 20 do 45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2103AE8C" w14:textId="77777777" w:rsidR="00150385" w:rsidRPr="00DD78B6" w:rsidRDefault="00951EB4" w:rsidP="00397BEE">
      <w:pPr>
        <w:pStyle w:val="Tekstpodstawowy3"/>
        <w:numPr>
          <w:ilvl w:val="0"/>
          <w:numId w:val="76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się dla budynków zlokalizowanych w granicy działki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254BFCC4" w14:textId="77777777" w:rsidR="00604B2E" w:rsidRPr="00DD78B6" w:rsidRDefault="00604B2E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>Dla teren</w:t>
      </w:r>
      <w:r w:rsidR="00C024A1" w:rsidRPr="00DD78B6">
        <w:rPr>
          <w:rFonts w:asciiTheme="minorHAnsi" w:hAnsiTheme="minorHAnsi" w:cstheme="minorHAnsi"/>
          <w:sz w:val="24"/>
          <w:szCs w:val="24"/>
        </w:rPr>
        <w:t>u</w:t>
      </w:r>
      <w:r w:rsidRPr="00DD78B6">
        <w:rPr>
          <w:rFonts w:asciiTheme="minorHAnsi" w:hAnsiTheme="minorHAnsi" w:cstheme="minorHAnsi"/>
          <w:sz w:val="24"/>
          <w:szCs w:val="24"/>
        </w:rPr>
        <w:t xml:space="preserve"> oznaczon</w:t>
      </w:r>
      <w:r w:rsidR="00C024A1" w:rsidRPr="00DD78B6">
        <w:rPr>
          <w:rFonts w:asciiTheme="minorHAnsi" w:hAnsiTheme="minorHAnsi" w:cstheme="minorHAnsi"/>
          <w:sz w:val="24"/>
          <w:szCs w:val="24"/>
        </w:rPr>
        <w:t>ego</w:t>
      </w:r>
      <w:r w:rsidRPr="00DD78B6">
        <w:rPr>
          <w:rFonts w:asciiTheme="minorHAnsi" w:hAnsiTheme="minorHAnsi" w:cstheme="minorHAnsi"/>
          <w:sz w:val="24"/>
          <w:szCs w:val="24"/>
        </w:rPr>
        <w:t xml:space="preserve"> na rysunku planu symbol</w:t>
      </w:r>
      <w:r w:rsidR="00C024A1" w:rsidRPr="00DD78B6">
        <w:rPr>
          <w:rFonts w:asciiTheme="minorHAnsi" w:hAnsiTheme="minorHAnsi" w:cstheme="minorHAnsi"/>
          <w:sz w:val="24"/>
          <w:szCs w:val="24"/>
        </w:rPr>
        <w:t>em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4B455C" w:rsidRPr="00DD78B6">
        <w:rPr>
          <w:rFonts w:asciiTheme="minorHAnsi" w:hAnsiTheme="minorHAnsi" w:cstheme="minorHAnsi"/>
          <w:b/>
          <w:sz w:val="24"/>
          <w:szCs w:val="24"/>
        </w:rPr>
        <w:t>2.01.MN/U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6F2C9EC0" w14:textId="77777777" w:rsidR="004A6609" w:rsidRPr="00DD78B6" w:rsidRDefault="00604B2E" w:rsidP="00150385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jednorodzinnej</w:t>
      </w:r>
      <w:r w:rsidR="00DE219F" w:rsidRPr="00DD78B6">
        <w:rPr>
          <w:rFonts w:asciiTheme="minorHAnsi" w:hAnsiTheme="minorHAnsi" w:cstheme="minorHAnsi"/>
          <w:sz w:val="24"/>
          <w:szCs w:val="24"/>
        </w:rPr>
        <w:t xml:space="preserve"> i usługowej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1DD32AC2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wyłącznie usługi podstawowe;</w:t>
      </w:r>
    </w:p>
    <w:p w14:paraId="491C0375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lokalizację:</w:t>
      </w:r>
    </w:p>
    <w:p w14:paraId="52BD7512" w14:textId="77777777" w:rsidR="00FB5F81" w:rsidRPr="00DD78B6" w:rsidRDefault="00FB5F81" w:rsidP="00397BEE">
      <w:pPr>
        <w:numPr>
          <w:ilvl w:val="0"/>
          <w:numId w:val="7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budynków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usługowych w odległości 1,5 m od granicy </w:t>
      </w:r>
      <w:r w:rsidR="004B455C" w:rsidRPr="00DD78B6">
        <w:rPr>
          <w:rFonts w:asciiTheme="minorHAnsi" w:hAnsiTheme="minorHAnsi" w:cstheme="minorHAnsi"/>
          <w:sz w:val="24"/>
          <w:szCs w:val="24"/>
        </w:rPr>
        <w:t>działki</w:t>
      </w:r>
      <w:r w:rsidRPr="00DD78B6">
        <w:rPr>
          <w:rFonts w:asciiTheme="minorHAnsi" w:hAnsiTheme="minorHAnsi" w:cstheme="minorHAnsi"/>
          <w:sz w:val="24"/>
          <w:szCs w:val="24"/>
        </w:rPr>
        <w:t>,</w:t>
      </w:r>
    </w:p>
    <w:p w14:paraId="49411E03" w14:textId="77777777" w:rsidR="00FB5F81" w:rsidRPr="00DD78B6" w:rsidRDefault="00FB5F81" w:rsidP="00397BEE">
      <w:pPr>
        <w:numPr>
          <w:ilvl w:val="0"/>
          <w:numId w:val="7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pozostałych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budynków w odległości 1,5 m od granicy działki lub bezpośrednio przy granicy działki;</w:t>
      </w:r>
    </w:p>
    <w:p w14:paraId="62293733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62377EC2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20 %;</w:t>
      </w:r>
    </w:p>
    <w:p w14:paraId="0606D383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</w:t>
      </w:r>
      <w:r w:rsidR="004B455C" w:rsidRPr="00DD78B6">
        <w:rPr>
          <w:rFonts w:asciiTheme="minorHAnsi" w:hAnsiTheme="minorHAnsi" w:cstheme="minorHAnsi"/>
          <w:bCs/>
          <w:iCs/>
          <w:sz w:val="24"/>
          <w:szCs w:val="24"/>
        </w:rPr>
        <w:t>40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%;</w:t>
      </w:r>
    </w:p>
    <w:p w14:paraId="4EED05CE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76049908" w14:textId="77777777" w:rsidR="00FB5F81" w:rsidRPr="00DD78B6" w:rsidRDefault="00FB5F81" w:rsidP="00397BEE">
      <w:pPr>
        <w:pStyle w:val="Tekstpodstawowy3"/>
        <w:numPr>
          <w:ilvl w:val="0"/>
          <w:numId w:val="78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296FC902" w14:textId="77777777" w:rsidR="00FB5F81" w:rsidRPr="00DD78B6" w:rsidRDefault="00FB5F81" w:rsidP="00397BEE">
      <w:pPr>
        <w:pStyle w:val="Tekstpodstawowy3"/>
        <w:numPr>
          <w:ilvl w:val="0"/>
          <w:numId w:val="78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1,</w:t>
      </w:r>
      <w:r w:rsidR="004B455C" w:rsidRPr="00DD78B6">
        <w:rPr>
          <w:rFonts w:asciiTheme="minorHAnsi" w:hAnsiTheme="minorHAnsi" w:cstheme="minorHAnsi"/>
          <w:szCs w:val="24"/>
        </w:rPr>
        <w:t>2</w:t>
      </w:r>
      <w:r w:rsidRPr="00DD78B6">
        <w:rPr>
          <w:rFonts w:asciiTheme="minorHAnsi" w:hAnsiTheme="minorHAnsi" w:cstheme="minorHAnsi"/>
          <w:szCs w:val="24"/>
        </w:rPr>
        <w:t>;</w:t>
      </w:r>
    </w:p>
    <w:p w14:paraId="407F2A5E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69892D6A" w14:textId="77777777" w:rsidR="00FB5F81" w:rsidRPr="00DD78B6" w:rsidRDefault="00FB5F81" w:rsidP="00397BEE">
      <w:pPr>
        <w:numPr>
          <w:ilvl w:val="0"/>
          <w:numId w:val="7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mieszkalne,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mieszkalno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usługowe i usługowe – 10,0 m,</w:t>
      </w:r>
    </w:p>
    <w:p w14:paraId="4EA03078" w14:textId="77777777" w:rsidR="00FB5F81" w:rsidRPr="00DD78B6" w:rsidRDefault="00FB5F81" w:rsidP="00397BEE">
      <w:pPr>
        <w:numPr>
          <w:ilvl w:val="0"/>
          <w:numId w:val="7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gospodarcze, gospodarczo – garażowe, garażowe, wiaty i altany – 6,0 m,</w:t>
      </w:r>
    </w:p>
    <w:p w14:paraId="72705A2F" w14:textId="77777777" w:rsidR="00FB5F81" w:rsidRPr="00DD78B6" w:rsidRDefault="00FB5F81" w:rsidP="00397BEE">
      <w:pPr>
        <w:numPr>
          <w:ilvl w:val="0"/>
          <w:numId w:val="7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b</w:t>
      </w:r>
      <w:r w:rsidRPr="00DD78B6">
        <w:rPr>
          <w:rFonts w:asciiTheme="minorHAnsi" w:hAnsiTheme="minorHAnsi" w:cstheme="minorHAnsi"/>
          <w:sz w:val="24"/>
          <w:szCs w:val="24"/>
        </w:rPr>
        <w:t>udowle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 wyłączeniem masztów i słupów infrastruktury technicznej – 8,0 m;</w:t>
      </w:r>
    </w:p>
    <w:p w14:paraId="5B40C12C" w14:textId="77777777" w:rsidR="00FB5F81" w:rsidRPr="00DD78B6" w:rsidRDefault="00FB5F81" w:rsidP="00FB5F81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5E3F97D0" w14:textId="77777777" w:rsidR="00FB5F81" w:rsidRPr="00DD78B6" w:rsidRDefault="00FB5F81" w:rsidP="00397BEE">
      <w:pPr>
        <w:pStyle w:val="Tekstpodstawowy3"/>
        <w:numPr>
          <w:ilvl w:val="0"/>
          <w:numId w:val="80"/>
        </w:numPr>
        <w:tabs>
          <w:tab w:val="left" w:pos="851"/>
        </w:tabs>
        <w:spacing w:line="276" w:lineRule="auto"/>
        <w:ind w:left="851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dwuspadowe lub wielospadowe o kącie nachylenia połaci od 20 do 45</w:t>
      </w:r>
      <w:r w:rsidR="00EC2185"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="00EC2185" w:rsidRPr="00DD78B6">
        <w:rPr>
          <w:rFonts w:asciiTheme="minorHAnsi" w:hAnsiTheme="minorHAnsi" w:cstheme="minorHAnsi"/>
          <w:szCs w:val="24"/>
        </w:rPr>
        <w:t>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48AFF6CE" w14:textId="77777777" w:rsidR="00FB5F81" w:rsidRPr="00DD78B6" w:rsidRDefault="00FB5F81" w:rsidP="00397BEE">
      <w:pPr>
        <w:pStyle w:val="Tekstpodstawowy3"/>
        <w:numPr>
          <w:ilvl w:val="0"/>
          <w:numId w:val="80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dla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budynków zlokalizowanych w granicy działki dopuszcza się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219C1A6C" w14:textId="77777777" w:rsidR="00604B2E" w:rsidRPr="00DD78B6" w:rsidRDefault="00604B2E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DE219F" w:rsidRPr="00DD78B6">
        <w:rPr>
          <w:rFonts w:asciiTheme="minorHAnsi" w:hAnsiTheme="minorHAnsi" w:cstheme="minorHAnsi"/>
          <w:b/>
          <w:sz w:val="24"/>
          <w:szCs w:val="24"/>
        </w:rPr>
        <w:t>2</w:t>
      </w:r>
      <w:r w:rsidRPr="00DD78B6">
        <w:rPr>
          <w:rFonts w:asciiTheme="minorHAnsi" w:hAnsiTheme="minorHAnsi" w:cstheme="minorHAnsi"/>
          <w:b/>
          <w:sz w:val="24"/>
          <w:szCs w:val="24"/>
        </w:rPr>
        <w:t>.0</w:t>
      </w:r>
      <w:r w:rsidR="00C024A1" w:rsidRPr="00DD78B6">
        <w:rPr>
          <w:rFonts w:asciiTheme="minorHAnsi" w:hAnsiTheme="minorHAnsi" w:cstheme="minorHAnsi"/>
          <w:b/>
          <w:sz w:val="24"/>
          <w:szCs w:val="24"/>
        </w:rPr>
        <w:t>2</w:t>
      </w:r>
      <w:r w:rsidRPr="00DD78B6">
        <w:rPr>
          <w:rFonts w:asciiTheme="minorHAnsi" w:hAnsiTheme="minorHAnsi" w:cstheme="minorHAnsi"/>
          <w:b/>
          <w:sz w:val="24"/>
          <w:szCs w:val="24"/>
        </w:rPr>
        <w:t>.MN</w:t>
      </w:r>
      <w:r w:rsidR="00DE219F" w:rsidRPr="00DD78B6">
        <w:rPr>
          <w:rFonts w:asciiTheme="minorHAnsi" w:hAnsiTheme="minorHAnsi" w:cstheme="minorHAnsi"/>
          <w:b/>
          <w:sz w:val="24"/>
          <w:szCs w:val="24"/>
        </w:rPr>
        <w:t>/U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7CAE760D" w14:textId="77777777" w:rsidR="00BB5D8C" w:rsidRPr="00DD78B6" w:rsidRDefault="00604B2E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zabudowy mieszkaniowej jednorodzinnej</w:t>
      </w:r>
      <w:r w:rsidR="00DE219F" w:rsidRPr="00DD78B6">
        <w:rPr>
          <w:rFonts w:asciiTheme="minorHAnsi" w:hAnsiTheme="minorHAnsi" w:cstheme="minorHAnsi"/>
          <w:sz w:val="24"/>
          <w:szCs w:val="24"/>
        </w:rPr>
        <w:t xml:space="preserve"> i usługowej</w:t>
      </w:r>
      <w:r w:rsidR="00BB5D8C" w:rsidRPr="00DD78B6">
        <w:rPr>
          <w:rFonts w:asciiTheme="minorHAnsi" w:hAnsiTheme="minorHAnsi" w:cstheme="minorHAnsi"/>
          <w:sz w:val="24"/>
          <w:szCs w:val="24"/>
        </w:rPr>
        <w:t>,</w:t>
      </w:r>
    </w:p>
    <w:p w14:paraId="4BF3C23D" w14:textId="1037DF64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 </w:t>
      </w:r>
      <w:r w:rsidR="003232B8"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położonym w odległości nie większej niż </w:t>
      </w:r>
      <w:r w:rsidR="003232B8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1 300,2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m od planowanej elektrowni wiatrowej;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16F7F31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wyłącznie usługi podstawowe;</w:t>
      </w:r>
    </w:p>
    <w:p w14:paraId="0D6F5D43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lastRenderedPageBreak/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lokalizację:</w:t>
      </w:r>
    </w:p>
    <w:p w14:paraId="04597A62" w14:textId="77777777" w:rsidR="00BB5D8C" w:rsidRPr="00DD78B6" w:rsidRDefault="00BB5D8C" w:rsidP="00397BEE">
      <w:pPr>
        <w:numPr>
          <w:ilvl w:val="0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budynków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usługowych w odległości 1,5 m od granicy działki,</w:t>
      </w:r>
    </w:p>
    <w:p w14:paraId="77B8A710" w14:textId="77777777" w:rsidR="00BB5D8C" w:rsidRPr="00DD78B6" w:rsidRDefault="00BB5D8C" w:rsidP="00397BEE">
      <w:pPr>
        <w:numPr>
          <w:ilvl w:val="0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pozostałych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budynków w odległości 1,5 m od granicy działki lub bezpośrednio przy granicy działki;</w:t>
      </w:r>
    </w:p>
    <w:p w14:paraId="01EE0A20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się lokalizację wiat i altan;</w:t>
      </w:r>
    </w:p>
    <w:p w14:paraId="2407241A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20 %;</w:t>
      </w:r>
    </w:p>
    <w:p w14:paraId="4100AEF2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wskaźnik powierzchni zabudowy – 40 %;</w:t>
      </w:r>
    </w:p>
    <w:p w14:paraId="52445EEB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Style w:val="Wyrnienieintensywne"/>
          <w:rFonts w:asciiTheme="minorHAnsi" w:hAnsiTheme="minorHAnsi" w:cstheme="minorHAnsi"/>
          <w:b w:val="0"/>
          <w:i w:val="0"/>
          <w:color w:val="auto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zabudowy w odniesieniu </w:t>
      </w:r>
      <w:r w:rsidRPr="00DD78B6">
        <w:rPr>
          <w:rFonts w:asciiTheme="minorHAnsi" w:hAnsiTheme="minorHAnsi" w:cstheme="minorHAnsi"/>
          <w:sz w:val="24"/>
          <w:szCs w:val="24"/>
        </w:rPr>
        <w:t>do powierzchni działki budowlanej:</w:t>
      </w:r>
    </w:p>
    <w:p w14:paraId="23FA3185" w14:textId="77777777" w:rsidR="00BB5D8C" w:rsidRPr="00DD78B6" w:rsidRDefault="00BB5D8C" w:rsidP="00397BEE">
      <w:pPr>
        <w:pStyle w:val="Tekstpodstawowy3"/>
        <w:numPr>
          <w:ilvl w:val="0"/>
          <w:numId w:val="82"/>
        </w:numPr>
        <w:tabs>
          <w:tab w:val="left" w:pos="851"/>
        </w:tabs>
        <w:spacing w:line="276" w:lineRule="auto"/>
        <w:ind w:left="993" w:hanging="567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mini</w:t>
      </w:r>
      <w:r w:rsidRPr="00DD78B6">
        <w:rPr>
          <w:rFonts w:asciiTheme="minorHAnsi" w:hAnsiTheme="minorHAnsi" w:cstheme="minorHAnsi"/>
          <w:bCs/>
          <w:iCs/>
          <w:szCs w:val="24"/>
        </w:rPr>
        <w:t>malna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DD78B6">
        <w:rPr>
          <w:rFonts w:asciiTheme="minorHAnsi" w:hAnsiTheme="minorHAnsi" w:cstheme="minorHAnsi"/>
          <w:iCs/>
          <w:szCs w:val="24"/>
        </w:rPr>
        <w:t>–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 0,01,</w:t>
      </w:r>
    </w:p>
    <w:p w14:paraId="504A6E1E" w14:textId="77777777" w:rsidR="00BB5D8C" w:rsidRPr="00DD78B6" w:rsidRDefault="00BB5D8C" w:rsidP="00397BEE">
      <w:pPr>
        <w:pStyle w:val="Tekstpodstawowy3"/>
        <w:numPr>
          <w:ilvl w:val="0"/>
          <w:numId w:val="82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ma</w:t>
      </w:r>
      <w:r w:rsidRPr="00DD78B6">
        <w:rPr>
          <w:rFonts w:asciiTheme="minorHAnsi" w:hAnsiTheme="minorHAnsi" w:cstheme="minorHAnsi"/>
          <w:szCs w:val="24"/>
        </w:rPr>
        <w:t>ksymalna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– 1,2;</w:t>
      </w:r>
    </w:p>
    <w:p w14:paraId="526F5495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wysokość zabudowy:</w:t>
      </w:r>
    </w:p>
    <w:p w14:paraId="140CB03F" w14:textId="77777777" w:rsidR="00BB5D8C" w:rsidRPr="00DD78B6" w:rsidRDefault="00BB5D8C" w:rsidP="00397BEE">
      <w:pPr>
        <w:numPr>
          <w:ilvl w:val="0"/>
          <w:numId w:val="8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mieszkalne, </w:t>
      </w:r>
      <w:proofErr w:type="spellStart"/>
      <w:r w:rsidRPr="00DD78B6">
        <w:rPr>
          <w:rFonts w:asciiTheme="minorHAnsi" w:hAnsiTheme="minorHAnsi" w:cstheme="minorHAnsi"/>
          <w:sz w:val="24"/>
          <w:szCs w:val="24"/>
        </w:rPr>
        <w:t>mieszkalno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 xml:space="preserve"> – usługowe i usługowe – 10,0 m,</w:t>
      </w:r>
    </w:p>
    <w:p w14:paraId="45D22BBD" w14:textId="77777777" w:rsidR="00BB5D8C" w:rsidRPr="00DD78B6" w:rsidRDefault="00BB5D8C" w:rsidP="00397BEE">
      <w:pPr>
        <w:numPr>
          <w:ilvl w:val="0"/>
          <w:numId w:val="8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budynki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gospodarcze, gospodarczo – garażowe, garażowe, wiaty i altany – 6,0 m,</w:t>
      </w:r>
    </w:p>
    <w:p w14:paraId="2AE4DD1C" w14:textId="77777777" w:rsidR="00BB5D8C" w:rsidRPr="00DD78B6" w:rsidRDefault="00BB5D8C" w:rsidP="00397BEE">
      <w:pPr>
        <w:numPr>
          <w:ilvl w:val="0"/>
          <w:numId w:val="8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b</w:t>
      </w:r>
      <w:r w:rsidRPr="00DD78B6">
        <w:rPr>
          <w:rFonts w:asciiTheme="minorHAnsi" w:hAnsiTheme="minorHAnsi" w:cstheme="minorHAnsi"/>
          <w:sz w:val="24"/>
          <w:szCs w:val="24"/>
        </w:rPr>
        <w:t>udowle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 wyłączeniem masztów i słupów infrastruktury technicznej – 8,0 m;</w:t>
      </w:r>
    </w:p>
    <w:p w14:paraId="290340C8" w14:textId="77777777" w:rsidR="00BB5D8C" w:rsidRPr="00DD78B6" w:rsidRDefault="00BB5D8C" w:rsidP="00397BEE">
      <w:pPr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dachów:</w:t>
      </w:r>
    </w:p>
    <w:p w14:paraId="7CD908AD" w14:textId="77777777" w:rsidR="00BB5D8C" w:rsidRPr="00DD78B6" w:rsidRDefault="00BB5D8C" w:rsidP="00397BEE">
      <w:pPr>
        <w:pStyle w:val="Tekstpodstawowy3"/>
        <w:numPr>
          <w:ilvl w:val="0"/>
          <w:numId w:val="84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dachy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dwuspadowe lub wielospadowe o kącie nachylenia połaci od 20 do 45</w:t>
      </w:r>
      <w:r w:rsidR="00EC2185" w:rsidRPr="00DD78B6">
        <w:rPr>
          <w:rFonts w:asciiTheme="minorHAnsi" w:hAnsiTheme="minorHAnsi" w:cstheme="minorHAnsi"/>
          <w:bCs/>
          <w:iCs/>
          <w:szCs w:val="24"/>
        </w:rPr>
        <w:t xml:space="preserve"> </w:t>
      </w:r>
      <w:r w:rsidR="00EC2185" w:rsidRPr="00DD78B6">
        <w:rPr>
          <w:rFonts w:asciiTheme="minorHAnsi" w:hAnsiTheme="minorHAnsi" w:cstheme="minorHAnsi"/>
          <w:szCs w:val="24"/>
        </w:rPr>
        <w:t>stopni</w:t>
      </w:r>
      <w:r w:rsidRPr="00DD78B6">
        <w:rPr>
          <w:rFonts w:asciiTheme="minorHAnsi" w:hAnsiTheme="minorHAnsi" w:cstheme="minorHAnsi"/>
          <w:szCs w:val="24"/>
        </w:rPr>
        <w:t xml:space="preserve"> i</w:t>
      </w:r>
      <w:r w:rsidR="00112C10" w:rsidRPr="00DD78B6">
        <w:rPr>
          <w:rFonts w:asciiTheme="minorHAnsi" w:hAnsiTheme="minorHAnsi" w:cstheme="minorHAnsi"/>
          <w:szCs w:val="24"/>
        </w:rPr>
        <w:t> </w:t>
      </w:r>
      <w:r w:rsidRPr="00DD78B6">
        <w:rPr>
          <w:rFonts w:asciiTheme="minorHAnsi" w:hAnsiTheme="minorHAnsi" w:cstheme="minorHAnsi"/>
          <w:szCs w:val="24"/>
        </w:rPr>
        <w:t xml:space="preserve">przeciwległych połaciach dachu o jednakowych kątach nachylenia lub </w:t>
      </w:r>
      <w:r w:rsidRPr="00DD78B6">
        <w:rPr>
          <w:rFonts w:asciiTheme="minorHAnsi" w:hAnsiTheme="minorHAnsi" w:cstheme="minorHAnsi"/>
          <w:bCs/>
          <w:iCs/>
          <w:szCs w:val="24"/>
        </w:rPr>
        <w:t>dachy płaskie, z zastrzeżeniem lit. b,</w:t>
      </w:r>
    </w:p>
    <w:p w14:paraId="2D2ED4C0" w14:textId="77777777" w:rsidR="00FE4042" w:rsidRPr="00DD78B6" w:rsidRDefault="00BB5D8C" w:rsidP="00397BEE">
      <w:pPr>
        <w:pStyle w:val="Tekstpodstawowy3"/>
        <w:numPr>
          <w:ilvl w:val="0"/>
          <w:numId w:val="84"/>
        </w:numPr>
        <w:tabs>
          <w:tab w:val="left" w:pos="851"/>
        </w:tabs>
        <w:spacing w:line="276" w:lineRule="auto"/>
        <w:ind w:left="851" w:hanging="425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szCs w:val="24"/>
        </w:rPr>
        <w:t>dla</w:t>
      </w:r>
      <w:proofErr w:type="gramEnd"/>
      <w:r w:rsidRPr="00DD78B6">
        <w:rPr>
          <w:rFonts w:asciiTheme="minorHAnsi" w:hAnsiTheme="minorHAnsi" w:cstheme="minorHAnsi"/>
          <w:szCs w:val="24"/>
        </w:rPr>
        <w:t xml:space="preserve"> budynków zlokalizowanych w granicy działki dopuszcza się dachy jednospadowe o kącie nachylenia połaci od 10 do 20</w:t>
      </w:r>
      <w:r w:rsidR="00EC2185" w:rsidRPr="00DD78B6">
        <w:rPr>
          <w:rFonts w:asciiTheme="minorHAnsi" w:hAnsiTheme="minorHAnsi" w:cstheme="minorHAnsi"/>
          <w:szCs w:val="24"/>
        </w:rPr>
        <w:t xml:space="preserve"> stopni</w:t>
      </w:r>
      <w:r w:rsidRPr="00DD78B6">
        <w:rPr>
          <w:rFonts w:asciiTheme="minorHAnsi" w:hAnsiTheme="minorHAnsi" w:cstheme="minorHAnsi"/>
          <w:bCs/>
          <w:iCs/>
          <w:szCs w:val="24"/>
        </w:rPr>
        <w:t>.</w:t>
      </w:r>
    </w:p>
    <w:p w14:paraId="78A4A5FC" w14:textId="77777777" w:rsidR="00B60C0C" w:rsidRPr="00DD78B6" w:rsidRDefault="00B60C0C" w:rsidP="00B60C0C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3.01.Z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5F80A563" w14:textId="77777777" w:rsidR="00B60C0C" w:rsidRPr="00DD78B6" w:rsidRDefault="00B60C0C" w:rsidP="001503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zieleni;</w:t>
      </w:r>
    </w:p>
    <w:p w14:paraId="6555B615" w14:textId="77777777" w:rsidR="00B60C0C" w:rsidRPr="00DD78B6" w:rsidRDefault="00B60C0C" w:rsidP="001503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24372BC8" w14:textId="77777777" w:rsidR="00956C2D" w:rsidRPr="00DD78B6" w:rsidRDefault="00956C2D" w:rsidP="00397BEE">
      <w:pPr>
        <w:pStyle w:val="Tekstpodstawowy3"/>
        <w:numPr>
          <w:ilvl w:val="0"/>
          <w:numId w:val="85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10ED4936" w14:textId="7980E23F" w:rsidR="00956C2D" w:rsidRPr="00DD78B6" w:rsidRDefault="00956C2D" w:rsidP="003232B8">
      <w:pPr>
        <w:pStyle w:val="Tekstpodstawowy3"/>
        <w:numPr>
          <w:ilvl w:val="0"/>
          <w:numId w:val="85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</w:t>
      </w:r>
      <w:r w:rsidR="003232B8" w:rsidRPr="00DD78B6">
        <w:rPr>
          <w:rFonts w:asciiTheme="minorHAnsi" w:hAnsiTheme="minorHAnsi" w:cstheme="minorHAnsi"/>
          <w:bCs/>
          <w:iCs/>
          <w:szCs w:val="24"/>
        </w:rPr>
        <w:t>średnie i wynosi raz na 100 lat</w:t>
      </w:r>
      <w:r w:rsidRPr="00DD78B6">
        <w:rPr>
          <w:rFonts w:asciiTheme="minorHAnsi" w:hAnsiTheme="minorHAnsi" w:cstheme="minorHAnsi"/>
          <w:bCs/>
          <w:iCs/>
          <w:szCs w:val="24"/>
        </w:rPr>
        <w:t>;</w:t>
      </w:r>
    </w:p>
    <w:p w14:paraId="7A1E65AB" w14:textId="77777777" w:rsidR="00956C2D" w:rsidRPr="00DD78B6" w:rsidRDefault="00956C2D" w:rsidP="001503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2A7085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</w:p>
    <w:p w14:paraId="7B2F5524" w14:textId="77777777" w:rsidR="00B60C0C" w:rsidRPr="00DD78B6" w:rsidRDefault="00B60C0C" w:rsidP="001503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zabudowy budynkami;</w:t>
      </w:r>
    </w:p>
    <w:p w14:paraId="61E24860" w14:textId="77777777" w:rsidR="00B60C0C" w:rsidRPr="00DD78B6" w:rsidRDefault="00B60C0C" w:rsidP="001503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</w:t>
      </w:r>
      <w:r w:rsidR="00B62085" w:rsidRPr="00DD78B6">
        <w:rPr>
          <w:rFonts w:asciiTheme="minorHAnsi" w:hAnsiTheme="minorHAnsi" w:cstheme="minorHAnsi"/>
          <w:sz w:val="24"/>
          <w:szCs w:val="24"/>
        </w:rPr>
        <w:t xml:space="preserve">wiat, altan, </w:t>
      </w:r>
      <w:r w:rsidR="009B7506" w:rsidRPr="00DD78B6">
        <w:rPr>
          <w:rFonts w:asciiTheme="minorHAnsi" w:hAnsiTheme="minorHAnsi" w:cstheme="minorHAnsi"/>
          <w:bCs/>
          <w:sz w:val="24"/>
          <w:szCs w:val="24"/>
        </w:rPr>
        <w:t>ciągów pieszych,</w:t>
      </w:r>
      <w:r w:rsidR="00D50A3F" w:rsidRPr="00DD78B6">
        <w:rPr>
          <w:rFonts w:asciiTheme="minorHAnsi" w:hAnsiTheme="minorHAnsi" w:cstheme="minorHAnsi"/>
          <w:bCs/>
          <w:sz w:val="24"/>
          <w:szCs w:val="24"/>
        </w:rPr>
        <w:t xml:space="preserve"> dróg rowerowych, 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oraz mostów </w:t>
      </w:r>
      <w:r w:rsidR="00E16699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i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;</w:t>
      </w:r>
    </w:p>
    <w:p w14:paraId="40FF8648" w14:textId="77777777" w:rsidR="00B62085" w:rsidRPr="00DD78B6" w:rsidRDefault="00B60C0C" w:rsidP="00D50A3F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</w:t>
      </w:r>
      <w:r w:rsidR="00BC5325" w:rsidRPr="00DD78B6">
        <w:rPr>
          <w:rFonts w:asciiTheme="minorHAnsi" w:hAnsiTheme="minorHAnsi" w:cstheme="minorHAnsi"/>
          <w:sz w:val="24"/>
          <w:szCs w:val="24"/>
        </w:rPr>
        <w:t>biologicznie czynnej – 60 %</w:t>
      </w:r>
    </w:p>
    <w:p w14:paraId="25CF5837" w14:textId="77777777" w:rsidR="00EC2185" w:rsidRPr="00DD78B6" w:rsidRDefault="00EC2185" w:rsidP="00EC21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maksymalny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wska</w:t>
      </w:r>
      <w:r w:rsidR="009B7506" w:rsidRPr="00DD78B6">
        <w:rPr>
          <w:rFonts w:asciiTheme="minorHAnsi" w:hAnsiTheme="minorHAnsi" w:cstheme="minorHAnsi"/>
          <w:sz w:val="24"/>
          <w:szCs w:val="24"/>
        </w:rPr>
        <w:t>źnik powierzchni zabudowy – 5%;</w:t>
      </w:r>
    </w:p>
    <w:p w14:paraId="1E780A94" w14:textId="77777777" w:rsidR="00EC2185" w:rsidRPr="00DD78B6" w:rsidRDefault="00EC2185" w:rsidP="00EC21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intensywność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zabudowy w odniesieniu do </w:t>
      </w:r>
      <w:r w:rsidR="009B7506" w:rsidRPr="00DD78B6">
        <w:rPr>
          <w:rFonts w:asciiTheme="minorHAnsi" w:hAnsiTheme="minorHAnsi" w:cstheme="minorHAnsi"/>
          <w:sz w:val="24"/>
          <w:szCs w:val="24"/>
        </w:rPr>
        <w:t>powierzchni działki budowlanej:</w:t>
      </w:r>
    </w:p>
    <w:p w14:paraId="7E3A8603" w14:textId="77777777" w:rsidR="00EC2185" w:rsidRPr="00DD78B6" w:rsidRDefault="009B7506" w:rsidP="00397BEE">
      <w:pPr>
        <w:pStyle w:val="Akapitzlist"/>
        <w:numPr>
          <w:ilvl w:val="0"/>
          <w:numId w:val="95"/>
        </w:numPr>
        <w:autoSpaceDE w:val="0"/>
        <w:autoSpaceDN w:val="0"/>
        <w:adjustRightInd w:val="0"/>
        <w:spacing w:line="276" w:lineRule="auto"/>
        <w:ind w:left="709" w:hanging="283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0,001,</w:t>
      </w:r>
    </w:p>
    <w:p w14:paraId="26340E6A" w14:textId="77777777" w:rsidR="00EC2185" w:rsidRPr="00DD78B6" w:rsidRDefault="009B7506" w:rsidP="00397BEE">
      <w:pPr>
        <w:pStyle w:val="Akapitzlist"/>
        <w:numPr>
          <w:ilvl w:val="0"/>
          <w:numId w:val="95"/>
        </w:numPr>
        <w:autoSpaceDE w:val="0"/>
        <w:autoSpaceDN w:val="0"/>
        <w:adjustRightInd w:val="0"/>
        <w:spacing w:line="276" w:lineRule="auto"/>
        <w:ind w:left="709" w:hanging="283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0,05;</w:t>
      </w:r>
    </w:p>
    <w:p w14:paraId="3619AC95" w14:textId="77777777" w:rsidR="00EC2185" w:rsidRPr="00DD78B6" w:rsidRDefault="00EC2185" w:rsidP="00EC218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maksymalna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wysokość wiat i altan – 5,0 m;</w:t>
      </w:r>
    </w:p>
    <w:p w14:paraId="11FEB330" w14:textId="77777777" w:rsidR="00BC5325" w:rsidRPr="00DD78B6" w:rsidRDefault="009B7506" w:rsidP="009B7506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geometria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dachów – </w:t>
      </w:r>
      <w:r w:rsidR="00EC2185" w:rsidRPr="00DD78B6">
        <w:rPr>
          <w:rFonts w:asciiTheme="minorHAnsi" w:hAnsiTheme="minorHAnsi" w:cstheme="minorHAnsi"/>
          <w:sz w:val="24"/>
          <w:szCs w:val="24"/>
        </w:rPr>
        <w:t xml:space="preserve">dachy dwuspadowe lub wielospadowe o kącie nachylenia od </w:t>
      </w:r>
      <w:r w:rsidRPr="00DD78B6">
        <w:rPr>
          <w:rFonts w:asciiTheme="minorHAnsi" w:hAnsiTheme="minorHAnsi" w:cstheme="minorHAnsi"/>
          <w:sz w:val="24"/>
          <w:szCs w:val="24"/>
        </w:rPr>
        <w:t>2</w:t>
      </w:r>
      <w:r w:rsidR="00EC2185" w:rsidRPr="00DD78B6">
        <w:rPr>
          <w:rFonts w:asciiTheme="minorHAnsi" w:hAnsiTheme="minorHAnsi" w:cstheme="minorHAnsi"/>
          <w:sz w:val="24"/>
          <w:szCs w:val="24"/>
        </w:rPr>
        <w:t>0 do</w:t>
      </w:r>
      <w:r w:rsidR="00112C10" w:rsidRPr="00DD78B6">
        <w:rPr>
          <w:rFonts w:asciiTheme="minorHAnsi" w:hAnsiTheme="minorHAnsi" w:cstheme="minorHAnsi"/>
          <w:sz w:val="24"/>
          <w:szCs w:val="24"/>
        </w:rPr>
        <w:t> </w:t>
      </w:r>
      <w:r w:rsidR="00EC2185" w:rsidRPr="00DD78B6">
        <w:rPr>
          <w:rFonts w:asciiTheme="minorHAnsi" w:hAnsiTheme="minorHAnsi" w:cstheme="minorHAnsi"/>
          <w:sz w:val="24"/>
          <w:szCs w:val="24"/>
        </w:rPr>
        <w:t>45 stopni</w:t>
      </w:r>
      <w:r w:rsidRPr="00DD78B6">
        <w:rPr>
          <w:rFonts w:asciiTheme="minorHAnsi" w:hAnsiTheme="minorHAnsi" w:cstheme="minorHAnsi"/>
          <w:sz w:val="24"/>
          <w:szCs w:val="24"/>
        </w:rPr>
        <w:t xml:space="preserve"> lub dachy płaskie.</w:t>
      </w:r>
    </w:p>
    <w:p w14:paraId="732CF0DB" w14:textId="77777777" w:rsidR="00B60C0C" w:rsidRPr="00DD78B6" w:rsidRDefault="00B60C0C" w:rsidP="00B60C0C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lastRenderedPageBreak/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3.02.Z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1E20F926" w14:textId="77777777" w:rsidR="00A32FB6" w:rsidRPr="00DD78B6" w:rsidRDefault="00B60C0C" w:rsidP="00150385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zieleni</w:t>
      </w:r>
      <w:r w:rsidRPr="00DD78B6">
        <w:rPr>
          <w:rFonts w:asciiTheme="minorHAnsi" w:hAnsiTheme="minorHAnsi" w:cstheme="minorHAnsi"/>
          <w:bCs/>
          <w:sz w:val="24"/>
          <w:szCs w:val="24"/>
        </w:rPr>
        <w:t>;</w:t>
      </w:r>
    </w:p>
    <w:p w14:paraId="7202D662" w14:textId="77777777" w:rsidR="00956C2D" w:rsidRPr="00DD78B6" w:rsidRDefault="00956C2D" w:rsidP="00956C2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71E7548D" w14:textId="77777777" w:rsidR="00956C2D" w:rsidRPr="00DD78B6" w:rsidRDefault="00956C2D" w:rsidP="00397BEE">
      <w:pPr>
        <w:pStyle w:val="Tekstpodstawowy3"/>
        <w:numPr>
          <w:ilvl w:val="0"/>
          <w:numId w:val="8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52A3953D" w14:textId="77777777" w:rsidR="00956C2D" w:rsidRPr="00DD78B6" w:rsidRDefault="00956C2D" w:rsidP="00397BEE">
      <w:pPr>
        <w:pStyle w:val="Tekstpodstawowy3"/>
        <w:numPr>
          <w:ilvl w:val="0"/>
          <w:numId w:val="86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średnie i wynosi raz na 100 lat;</w:t>
      </w:r>
    </w:p>
    <w:p w14:paraId="68A13447" w14:textId="77777777" w:rsidR="00956C2D" w:rsidRPr="00DD78B6" w:rsidRDefault="00956C2D" w:rsidP="00956C2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2A7085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B5F6FF2" w14:textId="77777777" w:rsidR="00956C2D" w:rsidRPr="00DD78B6" w:rsidRDefault="00956C2D" w:rsidP="00956C2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zabudowy budynkami</w:t>
      </w:r>
      <w:r w:rsidR="00D50A3F" w:rsidRPr="00DD78B6">
        <w:rPr>
          <w:rFonts w:asciiTheme="minorHAnsi" w:hAnsiTheme="minorHAnsi" w:cstheme="minorHAnsi"/>
          <w:sz w:val="24"/>
          <w:szCs w:val="24"/>
        </w:rPr>
        <w:t>, wiatami, altanami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67565CD2" w14:textId="77777777" w:rsidR="00956C2D" w:rsidRPr="00DD78B6" w:rsidRDefault="00956C2D" w:rsidP="00956C2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cią</w:t>
      </w:r>
      <w:r w:rsidR="009B7506" w:rsidRPr="00DD78B6">
        <w:rPr>
          <w:rFonts w:asciiTheme="minorHAnsi" w:hAnsiTheme="minorHAnsi" w:cstheme="minorHAnsi"/>
          <w:bCs/>
          <w:sz w:val="24"/>
          <w:szCs w:val="24"/>
        </w:rPr>
        <w:t>gów pieszych,</w:t>
      </w:r>
      <w:r w:rsidR="00175BEA" w:rsidRPr="00DD78B6">
        <w:rPr>
          <w:rFonts w:asciiTheme="minorHAnsi" w:hAnsiTheme="minorHAnsi" w:cstheme="minorHAnsi"/>
          <w:bCs/>
          <w:sz w:val="24"/>
          <w:szCs w:val="24"/>
        </w:rPr>
        <w:t xml:space="preserve"> dróg rowerowych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,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</w:t>
      </w:r>
      <w:r w:rsidR="00272912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i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;</w:t>
      </w:r>
    </w:p>
    <w:p w14:paraId="7733D02F" w14:textId="77777777" w:rsidR="00956C2D" w:rsidRPr="00DD78B6" w:rsidRDefault="00956C2D" w:rsidP="00956C2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60 %.</w:t>
      </w:r>
    </w:p>
    <w:p w14:paraId="19C68A7F" w14:textId="77777777" w:rsidR="006A4687" w:rsidRPr="00DD78B6" w:rsidRDefault="006A4687" w:rsidP="006A4687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3.03.Z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70BBE182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zieleni</w:t>
      </w:r>
      <w:r w:rsidRPr="00DD78B6">
        <w:rPr>
          <w:rFonts w:asciiTheme="minorHAnsi" w:hAnsiTheme="minorHAnsi" w:cstheme="minorHAnsi"/>
          <w:bCs/>
          <w:sz w:val="24"/>
          <w:szCs w:val="24"/>
        </w:rPr>
        <w:t>;</w:t>
      </w:r>
    </w:p>
    <w:p w14:paraId="72C71AFB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5B62F89B" w14:textId="77777777" w:rsidR="006A4687" w:rsidRPr="00DD78B6" w:rsidRDefault="00CC6CBE" w:rsidP="00CC6CBE">
      <w:pPr>
        <w:pStyle w:val="Tekstpodstawowy3"/>
        <w:numPr>
          <w:ilvl w:val="0"/>
          <w:numId w:val="10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całości</w:t>
      </w:r>
      <w:r w:rsidR="006A4687"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7EE84206" w14:textId="77777777" w:rsidR="006A4687" w:rsidRPr="00DD78B6" w:rsidRDefault="00CC6CBE" w:rsidP="00CC6CBE">
      <w:pPr>
        <w:pStyle w:val="Tekstpodstawowy3"/>
        <w:numPr>
          <w:ilvl w:val="0"/>
          <w:numId w:val="10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bCs/>
          <w:iCs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całości</w:t>
      </w:r>
      <w:r w:rsidR="006A4687"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średnie i wynosi raz na 100 lat;</w:t>
      </w:r>
    </w:p>
    <w:p w14:paraId="2F39D9B7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obszarach szczególnego zagrożenia powodzią obowiązują zakazy i ograniczenia w zagospodarowaniu, o których mowa w przepisach odrębnych dotyczących ochrony wód oraz ochrony przed powodzią</w:t>
      </w:r>
      <w:r w:rsidR="00CC6CBE" w:rsidRPr="00DD78B6">
        <w:rPr>
          <w:rFonts w:asciiTheme="minorHAnsi" w:hAnsiTheme="minorHAnsi" w:cstheme="minorHAnsi"/>
          <w:sz w:val="24"/>
          <w:szCs w:val="24"/>
        </w:rPr>
        <w:t>;</w:t>
      </w:r>
    </w:p>
    <w:p w14:paraId="59620CEF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zabudowy budynkami, wiatami, altanami;</w:t>
      </w:r>
    </w:p>
    <w:p w14:paraId="2197034B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;</w:t>
      </w:r>
    </w:p>
    <w:p w14:paraId="39661F40" w14:textId="77777777" w:rsidR="006A4687" w:rsidRPr="00DD78B6" w:rsidRDefault="006A4687" w:rsidP="00CC6CBE">
      <w:pPr>
        <w:pStyle w:val="Akapitzlist"/>
        <w:numPr>
          <w:ilvl w:val="0"/>
          <w:numId w:val="10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udział powierzchni biologicznie czynnej – </w:t>
      </w:r>
      <w:r w:rsidR="00CC6CBE" w:rsidRPr="00DD78B6">
        <w:rPr>
          <w:rFonts w:asciiTheme="minorHAnsi" w:hAnsiTheme="minorHAnsi" w:cstheme="minorHAnsi"/>
          <w:sz w:val="24"/>
          <w:szCs w:val="24"/>
        </w:rPr>
        <w:t>5</w:t>
      </w:r>
      <w:r w:rsidRPr="00DD78B6">
        <w:rPr>
          <w:rFonts w:asciiTheme="minorHAnsi" w:hAnsiTheme="minorHAnsi" w:cstheme="minorHAnsi"/>
          <w:sz w:val="24"/>
          <w:szCs w:val="24"/>
        </w:rPr>
        <w:t>0 %.</w:t>
      </w:r>
    </w:p>
    <w:p w14:paraId="1DC9AD46" w14:textId="77777777" w:rsidR="006644FA" w:rsidRPr="00DD78B6" w:rsidRDefault="006644FA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4</w:t>
      </w:r>
      <w:r w:rsidRPr="00DD78B6">
        <w:rPr>
          <w:rFonts w:asciiTheme="minorHAnsi" w:hAnsiTheme="minorHAnsi" w:cstheme="minorHAnsi"/>
          <w:b/>
          <w:sz w:val="24"/>
          <w:szCs w:val="24"/>
        </w:rPr>
        <w:t>.0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1</w:t>
      </w:r>
      <w:r w:rsidRPr="00DD78B6">
        <w:rPr>
          <w:rFonts w:asciiTheme="minorHAnsi" w:hAnsiTheme="minorHAnsi" w:cstheme="minorHAnsi"/>
          <w:b/>
          <w:sz w:val="24"/>
          <w:szCs w:val="24"/>
        </w:rPr>
        <w:t>.Z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Ł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5D0913CB" w14:textId="77777777" w:rsidR="00E64571" w:rsidRPr="00DD78B6" w:rsidRDefault="006644FA" w:rsidP="00150385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</w:t>
      </w:r>
      <w:r w:rsidR="00B60C0C" w:rsidRPr="00DD78B6">
        <w:rPr>
          <w:rFonts w:asciiTheme="minorHAnsi" w:hAnsiTheme="minorHAnsi" w:cstheme="minorHAnsi"/>
          <w:sz w:val="24"/>
          <w:szCs w:val="24"/>
        </w:rPr>
        <w:t>łąk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404949E2" w14:textId="77777777" w:rsidR="00E64571" w:rsidRPr="00DD78B6" w:rsidRDefault="00E64571" w:rsidP="00150385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56A43599" w14:textId="77777777" w:rsidR="009C57A9" w:rsidRPr="00DD78B6" w:rsidRDefault="009C57A9" w:rsidP="00397BEE">
      <w:pPr>
        <w:pStyle w:val="Tekstpodstawowy3"/>
        <w:numPr>
          <w:ilvl w:val="0"/>
          <w:numId w:val="8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całości na obszarze szczególnego zagrożenia powodzią, na którym prawdopodobieństwo wystąpienia powodzi jest wysokie i wynosi raz na 10 lat,</w:t>
      </w:r>
    </w:p>
    <w:p w14:paraId="74A907E5" w14:textId="77777777" w:rsidR="009C57A9" w:rsidRPr="00DD78B6" w:rsidRDefault="009C57A9" w:rsidP="00397BEE">
      <w:pPr>
        <w:pStyle w:val="Tekstpodstawowy3"/>
        <w:numPr>
          <w:ilvl w:val="0"/>
          <w:numId w:val="8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całości na obszarze szczególnego zagrożenia powodzią, na którym prawdopodobieństwo wystąpienia powodzi jest średnie i wynosi raz na 100 lat,</w:t>
      </w:r>
    </w:p>
    <w:p w14:paraId="13A0C9D1" w14:textId="04DFC0B6" w:rsidR="009C57A9" w:rsidRPr="00DD78B6" w:rsidRDefault="009C57A9" w:rsidP="00397BEE">
      <w:pPr>
        <w:pStyle w:val="Tekstpodstawowy3"/>
        <w:numPr>
          <w:ilvl w:val="0"/>
          <w:numId w:val="87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w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całości na obszarze położonym w odległości nie większej niż </w:t>
      </w:r>
      <w:r w:rsidR="003232B8" w:rsidRPr="00DD78B6">
        <w:rPr>
          <w:rFonts w:asciiTheme="minorHAnsi" w:hAnsiTheme="minorHAnsi" w:cstheme="minorHAnsi"/>
          <w:bCs/>
          <w:iCs/>
          <w:szCs w:val="24"/>
        </w:rPr>
        <w:t xml:space="preserve">1 300,2 </w:t>
      </w:r>
      <w:r w:rsidRPr="00DD78B6">
        <w:rPr>
          <w:rFonts w:asciiTheme="minorHAnsi" w:hAnsiTheme="minorHAnsi" w:cstheme="minorHAnsi"/>
          <w:bCs/>
          <w:iCs/>
          <w:szCs w:val="24"/>
        </w:rPr>
        <w:t>m od planowanej elektrowni wiatrowej;</w:t>
      </w:r>
    </w:p>
    <w:p w14:paraId="1A6B0083" w14:textId="77777777" w:rsidR="009C57A9" w:rsidRPr="00DD78B6" w:rsidRDefault="009C57A9" w:rsidP="009C57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2A7085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15FF742A" w14:textId="77777777" w:rsidR="009C57A9" w:rsidRPr="00DD78B6" w:rsidRDefault="009C57A9" w:rsidP="009C57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udział powierzchni biologicznie czynnej – 70 %;</w:t>
      </w:r>
    </w:p>
    <w:p w14:paraId="0418292E" w14:textId="77777777" w:rsidR="00D50A3F" w:rsidRPr="00DD78B6" w:rsidRDefault="009C57A9" w:rsidP="00D50A3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zabudowy </w:t>
      </w:r>
      <w:r w:rsidR="00D50A3F" w:rsidRPr="00DD78B6">
        <w:rPr>
          <w:rFonts w:asciiTheme="minorHAnsi" w:hAnsiTheme="minorHAnsi" w:cstheme="minorHAnsi"/>
          <w:bCs/>
          <w:iCs/>
          <w:sz w:val="24"/>
          <w:szCs w:val="24"/>
        </w:rPr>
        <w:t>budynkami</w:t>
      </w:r>
      <w:r w:rsidR="00B62085" w:rsidRPr="00DD78B6">
        <w:rPr>
          <w:rFonts w:asciiTheme="minorHAnsi" w:hAnsiTheme="minorHAnsi" w:cstheme="minorHAnsi"/>
          <w:bCs/>
          <w:iCs/>
          <w:sz w:val="24"/>
          <w:szCs w:val="24"/>
        </w:rPr>
        <w:t>, wiatami, altanami</w:t>
      </w:r>
      <w:r w:rsidR="00D50A3F"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2DF08CD9" w14:textId="025EE0CA" w:rsidR="00D50A3F" w:rsidRPr="00DD78B6" w:rsidRDefault="00D50A3F" w:rsidP="00D50A3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lastRenderedPageBreak/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</w:t>
      </w:r>
      <w:r w:rsidR="000B4B3B" w:rsidRPr="00DD78B6">
        <w:rPr>
          <w:rFonts w:asciiTheme="minorHAnsi" w:hAnsiTheme="minorHAnsi" w:cstheme="minorHAnsi"/>
          <w:bCs/>
          <w:sz w:val="24"/>
          <w:szCs w:val="24"/>
        </w:rPr>
        <w:t>dojazdów do pól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,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 i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00583116" w14:textId="77777777" w:rsidR="006644FA" w:rsidRPr="00DD78B6" w:rsidRDefault="006644FA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4</w:t>
      </w:r>
      <w:r w:rsidRPr="00DD78B6">
        <w:rPr>
          <w:rFonts w:asciiTheme="minorHAnsi" w:hAnsiTheme="minorHAnsi" w:cstheme="minorHAnsi"/>
          <w:b/>
          <w:sz w:val="24"/>
          <w:szCs w:val="24"/>
        </w:rPr>
        <w:t>.0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2</w:t>
      </w:r>
      <w:r w:rsidRPr="00DD78B6">
        <w:rPr>
          <w:rFonts w:asciiTheme="minorHAnsi" w:hAnsiTheme="minorHAnsi" w:cstheme="minorHAnsi"/>
          <w:b/>
          <w:sz w:val="24"/>
          <w:szCs w:val="24"/>
        </w:rPr>
        <w:t>.Z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Ł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525FBAB6" w14:textId="77777777" w:rsidR="008E00F0" w:rsidRPr="00DD78B6" w:rsidRDefault="008E00F0" w:rsidP="00397BEE">
      <w:pPr>
        <w:pStyle w:val="Akapitzlist"/>
        <w:numPr>
          <w:ilvl w:val="0"/>
          <w:numId w:val="8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0" w:firstLine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łąk;</w:t>
      </w:r>
    </w:p>
    <w:p w14:paraId="3D8AA7EB" w14:textId="77777777" w:rsidR="008E00F0" w:rsidRPr="00DD78B6" w:rsidRDefault="008E00F0" w:rsidP="00397BEE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0B58B565" w14:textId="77777777" w:rsidR="008E00F0" w:rsidRPr="00DD78B6" w:rsidRDefault="008E00F0" w:rsidP="00397BEE">
      <w:pPr>
        <w:pStyle w:val="Tekstpodstawowy3"/>
        <w:numPr>
          <w:ilvl w:val="0"/>
          <w:numId w:val="9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6533A10E" w14:textId="77777777" w:rsidR="008E00F0" w:rsidRPr="00DD78B6" w:rsidRDefault="008E00F0" w:rsidP="00397BEE">
      <w:pPr>
        <w:pStyle w:val="Tekstpodstawowy3"/>
        <w:numPr>
          <w:ilvl w:val="0"/>
          <w:numId w:val="9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średnie i wynosi raz na 100 lat,</w:t>
      </w:r>
    </w:p>
    <w:p w14:paraId="08B68D3A" w14:textId="2FEFDA44" w:rsidR="008E00F0" w:rsidRPr="00DD78B6" w:rsidRDefault="008E00F0" w:rsidP="00397BEE">
      <w:pPr>
        <w:pStyle w:val="Tekstpodstawowy3"/>
        <w:numPr>
          <w:ilvl w:val="0"/>
          <w:numId w:val="90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położonym w odległości nie większej niż </w:t>
      </w:r>
      <w:r w:rsidR="003232B8" w:rsidRPr="00DD78B6">
        <w:rPr>
          <w:rFonts w:asciiTheme="minorHAnsi" w:hAnsiTheme="minorHAnsi" w:cstheme="minorHAnsi"/>
          <w:bCs/>
          <w:iCs/>
          <w:szCs w:val="24"/>
        </w:rPr>
        <w:t xml:space="preserve">1 300,2 </w:t>
      </w:r>
      <w:r w:rsidRPr="00DD78B6">
        <w:rPr>
          <w:rFonts w:asciiTheme="minorHAnsi" w:hAnsiTheme="minorHAnsi" w:cstheme="minorHAnsi"/>
          <w:bCs/>
          <w:iCs/>
          <w:szCs w:val="24"/>
        </w:rPr>
        <w:t>m od</w:t>
      </w:r>
      <w:r w:rsidR="00112C10" w:rsidRPr="00DD78B6">
        <w:rPr>
          <w:rFonts w:asciiTheme="minorHAnsi" w:hAnsiTheme="minorHAnsi" w:cstheme="minorHAnsi"/>
          <w:bCs/>
          <w:iCs/>
          <w:szCs w:val="24"/>
        </w:rPr>
        <w:t> </w:t>
      </w:r>
      <w:r w:rsidRPr="00DD78B6">
        <w:rPr>
          <w:rFonts w:asciiTheme="minorHAnsi" w:hAnsiTheme="minorHAnsi" w:cstheme="minorHAnsi"/>
          <w:bCs/>
          <w:iCs/>
          <w:szCs w:val="24"/>
        </w:rPr>
        <w:t>planowanej elektrowni wiatrowej;</w:t>
      </w:r>
    </w:p>
    <w:p w14:paraId="5E549634" w14:textId="77777777" w:rsidR="008E00F0" w:rsidRPr="00DD78B6" w:rsidRDefault="008E00F0" w:rsidP="00397BEE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obszarze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6E132234" w14:textId="77777777" w:rsidR="008E00F0" w:rsidRPr="00DD78B6" w:rsidRDefault="008E00F0" w:rsidP="00397BEE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udział powierzchni biologicznie czynnej – 70 %;</w:t>
      </w:r>
    </w:p>
    <w:p w14:paraId="6F141282" w14:textId="77777777" w:rsidR="008E00F0" w:rsidRPr="00DD78B6" w:rsidRDefault="008E00F0" w:rsidP="00397BEE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zabudowy budynkami</w:t>
      </w:r>
      <w:r w:rsidR="00B62085" w:rsidRPr="00DD78B6">
        <w:rPr>
          <w:rFonts w:asciiTheme="minorHAnsi" w:hAnsiTheme="minorHAnsi" w:cstheme="minorHAnsi"/>
          <w:bCs/>
          <w:iCs/>
          <w:sz w:val="24"/>
          <w:szCs w:val="24"/>
        </w:rPr>
        <w:t>, wiatami, altanami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7016FB89" w14:textId="38D909AA" w:rsidR="008E00F0" w:rsidRPr="00DD78B6" w:rsidRDefault="008E00F0" w:rsidP="00397BEE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</w:t>
      </w:r>
      <w:r w:rsidR="000B4B3B" w:rsidRPr="00DD78B6">
        <w:rPr>
          <w:rFonts w:asciiTheme="minorHAnsi" w:hAnsiTheme="minorHAnsi" w:cstheme="minorHAnsi"/>
          <w:bCs/>
          <w:sz w:val="24"/>
          <w:szCs w:val="24"/>
        </w:rPr>
        <w:t>dojazdów do pól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,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 i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3CBCAFC7" w14:textId="77777777" w:rsidR="00B60C0C" w:rsidRPr="00DD78B6" w:rsidRDefault="00B60C0C" w:rsidP="00B60C0C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4.03.ZŁ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2DB04C9F" w14:textId="77777777" w:rsidR="008E00F0" w:rsidRPr="00DD78B6" w:rsidRDefault="008E00F0" w:rsidP="00397BEE">
      <w:pPr>
        <w:pStyle w:val="Akapitzlist"/>
        <w:numPr>
          <w:ilvl w:val="0"/>
          <w:numId w:val="9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łąk;</w:t>
      </w:r>
    </w:p>
    <w:p w14:paraId="5F7835BE" w14:textId="77777777" w:rsidR="008E00F0" w:rsidRPr="00DD78B6" w:rsidRDefault="008E00F0" w:rsidP="00397BEE">
      <w:pPr>
        <w:pStyle w:val="Akapitzlist"/>
        <w:numPr>
          <w:ilvl w:val="0"/>
          <w:numId w:val="9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jest:</w:t>
      </w:r>
    </w:p>
    <w:p w14:paraId="21B2ACE4" w14:textId="77777777" w:rsidR="00CD6083" w:rsidRPr="00DD78B6" w:rsidRDefault="00CD6083" w:rsidP="00CD6083">
      <w:pPr>
        <w:pStyle w:val="Tekstpodstawowy3"/>
        <w:numPr>
          <w:ilvl w:val="0"/>
          <w:numId w:val="9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wysokie i wynosi raz na 10 lat,</w:t>
      </w:r>
    </w:p>
    <w:p w14:paraId="5E9F6BC3" w14:textId="77777777" w:rsidR="008E00F0" w:rsidRPr="00DD78B6" w:rsidRDefault="008E00F0" w:rsidP="00397BEE">
      <w:pPr>
        <w:pStyle w:val="Tekstpodstawowy3"/>
        <w:numPr>
          <w:ilvl w:val="0"/>
          <w:numId w:val="9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na obszarze szczególnego zagrożenia powodzią, na którym prawdopodobieństwo wystąpienia powodzi jest średnie i wynosi raz na 100 lat,</w:t>
      </w:r>
    </w:p>
    <w:p w14:paraId="24F5F5E0" w14:textId="77777777" w:rsidR="008E00F0" w:rsidRPr="00DD78B6" w:rsidRDefault="008E00F0" w:rsidP="00397BEE">
      <w:pPr>
        <w:pStyle w:val="Tekstpodstawowy3"/>
        <w:numPr>
          <w:ilvl w:val="0"/>
          <w:numId w:val="9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Cs w:val="24"/>
        </w:rPr>
        <w:t xml:space="preserve"> w strefie ochronnej napowietrznej linii elektroenergetycznej 15 </w:t>
      </w:r>
      <w:proofErr w:type="spellStart"/>
      <w:r w:rsidRPr="00DD78B6">
        <w:rPr>
          <w:rFonts w:asciiTheme="minorHAnsi" w:hAnsiTheme="minorHAnsi" w:cstheme="minorHAnsi"/>
          <w:bCs/>
          <w:iCs/>
          <w:szCs w:val="24"/>
        </w:rPr>
        <w:t>kV</w:t>
      </w:r>
      <w:proofErr w:type="spellEnd"/>
      <w:r w:rsidRPr="00DD78B6">
        <w:rPr>
          <w:rFonts w:asciiTheme="minorHAnsi" w:hAnsiTheme="minorHAnsi" w:cstheme="minorHAnsi"/>
          <w:bCs/>
          <w:iCs/>
          <w:szCs w:val="24"/>
        </w:rPr>
        <w:t>,</w:t>
      </w:r>
    </w:p>
    <w:p w14:paraId="0AE66AA5" w14:textId="18D1DD74" w:rsidR="008E00F0" w:rsidRPr="00DD78B6" w:rsidRDefault="003232B8" w:rsidP="00397BEE">
      <w:pPr>
        <w:pStyle w:val="Tekstpodstawowy3"/>
        <w:numPr>
          <w:ilvl w:val="0"/>
          <w:numId w:val="92"/>
        </w:numPr>
        <w:tabs>
          <w:tab w:val="left" w:pos="851"/>
        </w:tabs>
        <w:spacing w:line="276" w:lineRule="auto"/>
        <w:jc w:val="left"/>
        <w:rPr>
          <w:rFonts w:asciiTheme="minorHAnsi" w:hAnsiTheme="minorHAnsi" w:cstheme="minorHAnsi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Cs w:val="24"/>
        </w:rPr>
        <w:t>częściowo</w:t>
      </w:r>
      <w:proofErr w:type="gramEnd"/>
      <w:r w:rsidR="008E00F0" w:rsidRPr="00DD78B6">
        <w:rPr>
          <w:rFonts w:asciiTheme="minorHAnsi" w:hAnsiTheme="minorHAnsi" w:cstheme="minorHAnsi"/>
          <w:bCs/>
          <w:iCs/>
          <w:szCs w:val="24"/>
        </w:rPr>
        <w:t xml:space="preserve"> na obszarze położonym w odległości nie większej niż </w:t>
      </w:r>
      <w:r w:rsidRPr="00DD78B6">
        <w:rPr>
          <w:rFonts w:asciiTheme="minorHAnsi" w:hAnsiTheme="minorHAnsi" w:cstheme="minorHAnsi"/>
          <w:bCs/>
          <w:iCs/>
          <w:szCs w:val="24"/>
        </w:rPr>
        <w:t xml:space="preserve">1 300,2 </w:t>
      </w:r>
      <w:r w:rsidR="008E00F0" w:rsidRPr="00DD78B6">
        <w:rPr>
          <w:rFonts w:asciiTheme="minorHAnsi" w:hAnsiTheme="minorHAnsi" w:cstheme="minorHAnsi"/>
          <w:bCs/>
          <w:iCs/>
          <w:szCs w:val="24"/>
        </w:rPr>
        <w:t>m od</w:t>
      </w:r>
      <w:r w:rsidR="00112C10" w:rsidRPr="00DD78B6">
        <w:rPr>
          <w:rFonts w:asciiTheme="minorHAnsi" w:hAnsiTheme="minorHAnsi" w:cstheme="minorHAnsi"/>
          <w:bCs/>
          <w:iCs/>
          <w:szCs w:val="24"/>
        </w:rPr>
        <w:t> </w:t>
      </w:r>
      <w:r w:rsidR="008E00F0" w:rsidRPr="00DD78B6">
        <w:rPr>
          <w:rFonts w:asciiTheme="minorHAnsi" w:hAnsiTheme="minorHAnsi" w:cstheme="minorHAnsi"/>
          <w:bCs/>
          <w:iCs/>
          <w:szCs w:val="24"/>
        </w:rPr>
        <w:t>planowanej elektrowni wiatrowej;</w:t>
      </w:r>
    </w:p>
    <w:p w14:paraId="4495EE5E" w14:textId="77777777" w:rsidR="008E00F0" w:rsidRPr="00DD78B6" w:rsidRDefault="008E00F0" w:rsidP="00397BEE">
      <w:pPr>
        <w:pStyle w:val="Akapitzlist"/>
        <w:numPr>
          <w:ilvl w:val="0"/>
          <w:numId w:val="9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ach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46E66F5A" w14:textId="77777777" w:rsidR="008E00F0" w:rsidRPr="00DD78B6" w:rsidRDefault="008E00F0" w:rsidP="00397BEE">
      <w:pPr>
        <w:pStyle w:val="Akapitzlist"/>
        <w:numPr>
          <w:ilvl w:val="0"/>
          <w:numId w:val="9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udział powierzchni biologicznie czynnej – 70 %;</w:t>
      </w:r>
    </w:p>
    <w:p w14:paraId="114ABC6B" w14:textId="77777777" w:rsidR="008E00F0" w:rsidRPr="00DD78B6" w:rsidRDefault="008E00F0" w:rsidP="00397BEE">
      <w:pPr>
        <w:pStyle w:val="Akapitzlist"/>
        <w:numPr>
          <w:ilvl w:val="0"/>
          <w:numId w:val="9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zabudowy </w:t>
      </w:r>
      <w:r w:rsidR="00B62085" w:rsidRPr="00DD78B6">
        <w:rPr>
          <w:rFonts w:asciiTheme="minorHAnsi" w:hAnsiTheme="minorHAnsi" w:cstheme="minorHAnsi"/>
          <w:bCs/>
          <w:iCs/>
          <w:sz w:val="24"/>
          <w:szCs w:val="24"/>
        </w:rPr>
        <w:t>budynkami, wiatami, altanami;</w:t>
      </w:r>
    </w:p>
    <w:p w14:paraId="7B2B1DD9" w14:textId="7E404C64" w:rsidR="008E00F0" w:rsidRPr="00DD78B6" w:rsidRDefault="008E00F0" w:rsidP="00397BEE">
      <w:pPr>
        <w:pStyle w:val="Akapitzlist"/>
        <w:numPr>
          <w:ilvl w:val="0"/>
          <w:numId w:val="91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</w:t>
      </w:r>
      <w:r w:rsidR="000B4B3B" w:rsidRPr="00DD78B6">
        <w:rPr>
          <w:rFonts w:asciiTheme="minorHAnsi" w:hAnsiTheme="minorHAnsi" w:cstheme="minorHAnsi"/>
          <w:bCs/>
          <w:sz w:val="24"/>
          <w:szCs w:val="24"/>
        </w:rPr>
        <w:t>dojazdów do pól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,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 i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40250AE3" w14:textId="77777777" w:rsidR="008E00F0" w:rsidRPr="00DD78B6" w:rsidRDefault="00B60C0C" w:rsidP="008E00F0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4.04.ZŁ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681F8672" w14:textId="77777777" w:rsidR="008E00F0" w:rsidRPr="00DD78B6" w:rsidRDefault="008E00F0" w:rsidP="00397BEE">
      <w:pPr>
        <w:pStyle w:val="Akapitzlist"/>
        <w:numPr>
          <w:ilvl w:val="0"/>
          <w:numId w:val="93"/>
        </w:numPr>
        <w:tabs>
          <w:tab w:val="left" w:pos="426"/>
        </w:tabs>
        <w:autoSpaceDE w:val="0"/>
        <w:autoSpaceDN w:val="0"/>
        <w:adjustRightInd w:val="0"/>
        <w:spacing w:line="276" w:lineRule="auto"/>
        <w:ind w:hanging="72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tereny łąk;</w:t>
      </w:r>
    </w:p>
    <w:p w14:paraId="71C35DBF" w14:textId="714C44A1" w:rsidR="008E00F0" w:rsidRPr="00DD78B6" w:rsidRDefault="003232B8" w:rsidP="003232B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 </w:t>
      </w:r>
      <w:r w:rsidR="008E00F0" w:rsidRPr="00DD78B6">
        <w:rPr>
          <w:rFonts w:asciiTheme="minorHAnsi" w:hAnsiTheme="minorHAnsi" w:cstheme="minorHAnsi"/>
          <w:bCs/>
          <w:iCs/>
          <w:sz w:val="24"/>
          <w:szCs w:val="24"/>
        </w:rPr>
        <w:t>częściowo na obszarze szczególnego zagrożenia powodzią, na którym prawdopodobieństwo wystąpienia powodzi jest średnie i wynosi raz na 100 lat;</w:t>
      </w:r>
    </w:p>
    <w:p w14:paraId="6EF06CC8" w14:textId="77777777" w:rsidR="008E00F0" w:rsidRPr="00DD78B6" w:rsidRDefault="008E00F0" w:rsidP="00397BEE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</w:t>
      </w:r>
      <w:r w:rsidR="00CD6083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ze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szczególnego zagrożenia powodzią obowiązują zakazy i ograniczenia w</w:t>
      </w:r>
      <w:r w:rsidR="00112C10"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zagospodarowaniu, o których mowa w przepisach odrębnych dotyczących ochrony wód oraz ochrony przed powodzią;</w:t>
      </w:r>
    </w:p>
    <w:p w14:paraId="188A335D" w14:textId="77777777" w:rsidR="008E00F0" w:rsidRPr="00DD78B6" w:rsidRDefault="008E00F0" w:rsidP="00397BEE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minimalny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udział powierzchni biologicznie czynnej – 70 %;</w:t>
      </w:r>
    </w:p>
    <w:p w14:paraId="08E13042" w14:textId="77777777" w:rsidR="008E00F0" w:rsidRPr="00DD78B6" w:rsidRDefault="008E00F0" w:rsidP="00397BEE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zakaz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zabudowy </w:t>
      </w:r>
      <w:r w:rsidR="00B62085" w:rsidRPr="00DD78B6">
        <w:rPr>
          <w:rFonts w:asciiTheme="minorHAnsi" w:hAnsiTheme="minorHAnsi" w:cstheme="minorHAnsi"/>
          <w:bCs/>
          <w:iCs/>
          <w:sz w:val="24"/>
          <w:szCs w:val="24"/>
        </w:rPr>
        <w:t>budynkami, wiatami, altanami;</w:t>
      </w:r>
    </w:p>
    <w:p w14:paraId="420513AA" w14:textId="166107C8" w:rsidR="008E00F0" w:rsidRPr="00DD78B6" w:rsidRDefault="008E00F0" w:rsidP="00397BEE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bCs/>
          <w:iCs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lastRenderedPageBreak/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</w:t>
      </w:r>
      <w:r w:rsidR="000B4B3B" w:rsidRPr="00DD78B6">
        <w:rPr>
          <w:rFonts w:asciiTheme="minorHAnsi" w:hAnsiTheme="minorHAnsi" w:cstheme="minorHAnsi"/>
          <w:bCs/>
          <w:sz w:val="24"/>
          <w:szCs w:val="24"/>
        </w:rPr>
        <w:t>dojazdów do pól</w:t>
      </w:r>
      <w:r w:rsidRPr="00DD78B6">
        <w:rPr>
          <w:rFonts w:asciiTheme="minorHAnsi" w:hAnsiTheme="minorHAnsi" w:cstheme="minorHAnsi"/>
          <w:bCs/>
          <w:sz w:val="24"/>
          <w:szCs w:val="24"/>
        </w:rPr>
        <w:t xml:space="preserve">,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 i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57D049BB" w14:textId="77777777" w:rsidR="006644FA" w:rsidRPr="00DD78B6" w:rsidRDefault="006644FA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5</w:t>
      </w:r>
      <w:r w:rsidRPr="00DD78B6">
        <w:rPr>
          <w:rFonts w:asciiTheme="minorHAnsi" w:hAnsiTheme="minorHAnsi" w:cstheme="minorHAnsi"/>
          <w:b/>
          <w:sz w:val="24"/>
          <w:szCs w:val="24"/>
        </w:rPr>
        <w:t>.0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1</w:t>
      </w:r>
      <w:r w:rsidRPr="00DD78B6">
        <w:rPr>
          <w:rFonts w:asciiTheme="minorHAnsi" w:hAnsiTheme="minorHAnsi" w:cstheme="minorHAnsi"/>
          <w:b/>
          <w:sz w:val="24"/>
          <w:szCs w:val="24"/>
        </w:rPr>
        <w:t>.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WS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6CA97721" w14:textId="77777777" w:rsidR="007136D3" w:rsidRPr="00DD78B6" w:rsidRDefault="006644FA" w:rsidP="007136D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</w:t>
      </w:r>
      <w:r w:rsidR="008E00F0" w:rsidRPr="00DD78B6">
        <w:rPr>
          <w:rFonts w:asciiTheme="minorHAnsi" w:hAnsiTheme="minorHAnsi" w:cstheme="minorHAnsi"/>
          <w:sz w:val="24"/>
          <w:szCs w:val="24"/>
        </w:rPr>
        <w:t xml:space="preserve"> teren wód powierzchniowych – rzeka </w:t>
      </w:r>
      <w:proofErr w:type="spellStart"/>
      <w:r w:rsidR="008E00F0" w:rsidRPr="00DD78B6">
        <w:rPr>
          <w:rFonts w:asciiTheme="minorHAnsi" w:hAnsiTheme="minorHAnsi" w:cstheme="minorHAnsi"/>
          <w:sz w:val="24"/>
          <w:szCs w:val="24"/>
        </w:rPr>
        <w:t>Wolbórka</w:t>
      </w:r>
      <w:proofErr w:type="spellEnd"/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3C4C11EB" w14:textId="74E9DA56" w:rsidR="007136D3" w:rsidRPr="00DD78B6" w:rsidRDefault="007136D3" w:rsidP="007136D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położony jest częściowo na obszarze położonym w odległości nie większej niż </w:t>
      </w:r>
      <w:r w:rsidR="00D565BD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1 300,2 </w:t>
      </w:r>
      <w:r w:rsidRPr="00DD78B6">
        <w:rPr>
          <w:rFonts w:asciiTheme="minorHAnsi" w:hAnsiTheme="minorHAnsi" w:cstheme="minorHAnsi"/>
          <w:sz w:val="24"/>
          <w:szCs w:val="24"/>
        </w:rPr>
        <w:t>m od planowanej elektrowni wiatrowej;</w:t>
      </w:r>
    </w:p>
    <w:p w14:paraId="4D58319F" w14:textId="77777777" w:rsidR="007136D3" w:rsidRPr="00DD78B6" w:rsidRDefault="007136D3" w:rsidP="007136D3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mostów i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4B748504" w14:textId="23028587" w:rsidR="00CC6CBE" w:rsidRPr="00DD78B6" w:rsidRDefault="00CC6CBE" w:rsidP="00CC6CBE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terenów oznaczonych na rysunku planu symbolami: </w:t>
      </w:r>
      <w:r w:rsidRPr="00DD78B6">
        <w:rPr>
          <w:rFonts w:asciiTheme="minorHAnsi" w:hAnsiTheme="minorHAnsi" w:cstheme="minorHAnsi"/>
          <w:b/>
          <w:sz w:val="24"/>
          <w:szCs w:val="24"/>
        </w:rPr>
        <w:t>5.02.WS,</w:t>
      </w:r>
      <w:r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Pr="00DD78B6">
        <w:rPr>
          <w:rFonts w:asciiTheme="minorHAnsi" w:hAnsiTheme="minorHAnsi" w:cstheme="minorHAnsi"/>
          <w:b/>
          <w:sz w:val="24"/>
          <w:szCs w:val="24"/>
        </w:rPr>
        <w:t>5.03.WS</w:t>
      </w:r>
      <w:r w:rsidR="00D565BD" w:rsidRPr="00DD78B6">
        <w:rPr>
          <w:rFonts w:asciiTheme="minorHAnsi" w:hAnsiTheme="minorHAnsi" w:cstheme="minorHAnsi"/>
          <w:b/>
          <w:sz w:val="24"/>
          <w:szCs w:val="24"/>
        </w:rPr>
        <w:t>, 5.04.WS, 5.05.WS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501FC5A4" w14:textId="77777777" w:rsidR="00CC6CBE" w:rsidRPr="00DD78B6" w:rsidRDefault="00CC6CBE" w:rsidP="00CC6CBE">
      <w:pPr>
        <w:pStyle w:val="Akapitzlist"/>
        <w:numPr>
          <w:ilvl w:val="0"/>
          <w:numId w:val="97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 wód powierzchniowych;</w:t>
      </w:r>
    </w:p>
    <w:p w14:paraId="5E997CCA" w14:textId="77777777" w:rsidR="00CC6CBE" w:rsidRPr="00DD78B6" w:rsidRDefault="00CC6CBE" w:rsidP="00CC6CBE">
      <w:pPr>
        <w:pStyle w:val="Akapitzlist"/>
        <w:numPr>
          <w:ilvl w:val="0"/>
          <w:numId w:val="97"/>
        </w:numPr>
        <w:autoSpaceDE w:val="0"/>
        <w:autoSpaceDN w:val="0"/>
        <w:adjustRightInd w:val="0"/>
        <w:spacing w:line="276" w:lineRule="auto"/>
        <w:ind w:left="426" w:hanging="426"/>
        <w:contextualSpacing w:val="0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sz w:val="24"/>
          <w:szCs w:val="24"/>
        </w:rPr>
        <w:t>dopuszcza</w:t>
      </w:r>
      <w:proofErr w:type="gramEnd"/>
      <w:r w:rsidRPr="00DD78B6">
        <w:rPr>
          <w:rFonts w:asciiTheme="minorHAnsi" w:hAnsiTheme="minorHAnsi" w:cstheme="minorHAnsi"/>
          <w:bCs/>
          <w:sz w:val="24"/>
          <w:szCs w:val="24"/>
        </w:rPr>
        <w:t xml:space="preserve"> się lokalizację urządzeń wodnych 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oraz kładek</w:t>
      </w:r>
      <w:r w:rsidRPr="00DD78B6">
        <w:rPr>
          <w:rFonts w:asciiTheme="minorHAnsi" w:hAnsiTheme="minorHAnsi" w:cstheme="minorHAnsi"/>
          <w:bCs/>
          <w:sz w:val="24"/>
          <w:szCs w:val="24"/>
        </w:rPr>
        <w:t>.</w:t>
      </w:r>
    </w:p>
    <w:p w14:paraId="30597802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="006644FA" w:rsidRPr="00DD78B6">
        <w:rPr>
          <w:rFonts w:asciiTheme="minorHAnsi" w:hAnsiTheme="minorHAnsi" w:cstheme="minorHAnsi"/>
          <w:b/>
          <w:sz w:val="24"/>
          <w:szCs w:val="24"/>
        </w:rPr>
        <w:t>0.0</w:t>
      </w:r>
      <w:r w:rsidR="00B60C0C" w:rsidRPr="00DD78B6">
        <w:rPr>
          <w:rFonts w:asciiTheme="minorHAnsi" w:hAnsiTheme="minorHAnsi" w:cstheme="minorHAnsi"/>
          <w:b/>
          <w:sz w:val="24"/>
          <w:szCs w:val="24"/>
        </w:rPr>
        <w:t>1</w:t>
      </w:r>
      <w:r w:rsidRPr="00DD78B6">
        <w:rPr>
          <w:rFonts w:asciiTheme="minorHAnsi" w:hAnsiTheme="minorHAnsi" w:cstheme="minorHAnsi"/>
          <w:b/>
          <w:sz w:val="24"/>
          <w:szCs w:val="24"/>
        </w:rPr>
        <w:t>.KD</w:t>
      </w:r>
      <w:r w:rsidR="00A87AFB" w:rsidRPr="00DD78B6">
        <w:rPr>
          <w:rFonts w:asciiTheme="minorHAnsi" w:hAnsiTheme="minorHAnsi" w:cstheme="minorHAnsi"/>
          <w:b/>
          <w:sz w:val="24"/>
          <w:szCs w:val="24"/>
        </w:rPr>
        <w:t>L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735DB712" w14:textId="77777777" w:rsidR="000B0D39" w:rsidRPr="00DD78B6" w:rsidRDefault="000B0D39" w:rsidP="00150385">
      <w:pPr>
        <w:numPr>
          <w:ilvl w:val="2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 komunikacji – droga </w:t>
      </w:r>
      <w:r w:rsidR="00A87AFB" w:rsidRPr="00DD78B6">
        <w:rPr>
          <w:rFonts w:asciiTheme="minorHAnsi" w:hAnsiTheme="minorHAnsi" w:cstheme="minorHAnsi"/>
          <w:sz w:val="24"/>
          <w:szCs w:val="24"/>
        </w:rPr>
        <w:t>publiczna klasy lokaln</w:t>
      </w:r>
      <w:r w:rsidR="00BA328D" w:rsidRPr="00DD78B6">
        <w:rPr>
          <w:rFonts w:asciiTheme="minorHAnsi" w:hAnsiTheme="minorHAnsi" w:cstheme="minorHAnsi"/>
          <w:sz w:val="24"/>
          <w:szCs w:val="24"/>
        </w:rPr>
        <w:t>ej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6D451F47" w14:textId="77777777" w:rsidR="0055119B" w:rsidRPr="00DD78B6" w:rsidRDefault="0055119B" w:rsidP="00150385">
      <w:pPr>
        <w:numPr>
          <w:ilvl w:val="2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teren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położony jest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:</w:t>
      </w:r>
    </w:p>
    <w:p w14:paraId="756C4F8D" w14:textId="23ECF1FA" w:rsidR="00371631" w:rsidRPr="00DD78B6" w:rsidRDefault="00371631" w:rsidP="00397BEE">
      <w:pPr>
        <w:numPr>
          <w:ilvl w:val="3"/>
          <w:numId w:val="8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709" w:hanging="31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częściowo</w:t>
      </w:r>
      <w:proofErr w:type="gramEnd"/>
      <w:r w:rsidR="00A90D19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A90D19" w:rsidRPr="00DD78B6">
        <w:rPr>
          <w:rFonts w:asciiTheme="minorHAnsi" w:hAnsiTheme="minorHAnsi" w:cstheme="minorHAnsi"/>
          <w:bCs/>
          <w:iCs/>
          <w:sz w:val="24"/>
          <w:szCs w:val="24"/>
        </w:rPr>
        <w:t>na obszarze szczególnego zagrożenia powodzią, na którym prawdopodobieństwo wystąpienia powodzi jest średnie i wynosi raz na 100 lat,</w:t>
      </w:r>
    </w:p>
    <w:p w14:paraId="0FCDDCCF" w14:textId="5F19A218" w:rsidR="009C57A9" w:rsidRPr="00DD78B6" w:rsidRDefault="009C57A9" w:rsidP="00397BEE">
      <w:pPr>
        <w:numPr>
          <w:ilvl w:val="3"/>
          <w:numId w:val="8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709" w:hanging="31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na obszarze położonym w odległości nie większej niż </w:t>
      </w:r>
      <w:r w:rsidR="00D565BD"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1 300,2 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m od</w:t>
      </w:r>
      <w:r w:rsidR="00112C10" w:rsidRPr="00DD78B6">
        <w:rPr>
          <w:rFonts w:asciiTheme="minorHAnsi" w:hAnsiTheme="minorHAnsi" w:cstheme="minorHAnsi"/>
          <w:bCs/>
          <w:iCs/>
          <w:sz w:val="24"/>
          <w:szCs w:val="24"/>
        </w:rPr>
        <w:t> 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planowanej elektrowni wiatrowej,</w:t>
      </w:r>
    </w:p>
    <w:p w14:paraId="679CA7F8" w14:textId="77777777" w:rsidR="009C57A9" w:rsidRPr="00DD78B6" w:rsidRDefault="009C57A9" w:rsidP="00397BEE">
      <w:pPr>
        <w:numPr>
          <w:ilvl w:val="3"/>
          <w:numId w:val="8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709" w:hanging="315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częściowo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 strefie ochronnej napowietrznej linii elektroenergetycznej 15 </w:t>
      </w:r>
      <w:proofErr w:type="spell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kV</w:t>
      </w:r>
      <w:proofErr w:type="spell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0C378939" w14:textId="481B3131" w:rsidR="00FA24AB" w:rsidRPr="00DD78B6" w:rsidRDefault="00FA24AB" w:rsidP="00150385">
      <w:pPr>
        <w:numPr>
          <w:ilvl w:val="2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na</w:t>
      </w:r>
      <w:proofErr w:type="gramEnd"/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obszarze szczególnego zagrożenia powodzią obowiązują zakazy i ograniczenia w zagospodarowaniu, o których mowa w przepisach odrębnych dotyczących ochrony wód oraz ochrony przed powodzią;</w:t>
      </w:r>
    </w:p>
    <w:p w14:paraId="7FE4CCD3" w14:textId="56015570" w:rsidR="000B0D39" w:rsidRPr="00DD78B6" w:rsidRDefault="000B0D39" w:rsidP="00150385">
      <w:pPr>
        <w:numPr>
          <w:ilvl w:val="2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szerokość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w liniach rozgraniczających – od </w:t>
      </w:r>
      <w:r w:rsidR="001150D2" w:rsidRPr="00DD78B6">
        <w:rPr>
          <w:rFonts w:asciiTheme="minorHAnsi" w:hAnsiTheme="minorHAnsi" w:cstheme="minorHAnsi"/>
          <w:sz w:val="24"/>
          <w:szCs w:val="24"/>
        </w:rPr>
        <w:t>1</w:t>
      </w:r>
      <w:r w:rsidR="009C57A9" w:rsidRPr="00DD78B6">
        <w:rPr>
          <w:rFonts w:asciiTheme="minorHAnsi" w:hAnsiTheme="minorHAnsi" w:cstheme="minorHAnsi"/>
          <w:sz w:val="24"/>
          <w:szCs w:val="24"/>
        </w:rPr>
        <w:t>1</w:t>
      </w:r>
      <w:r w:rsidR="001150D2" w:rsidRPr="00DD78B6">
        <w:rPr>
          <w:rFonts w:asciiTheme="minorHAnsi" w:hAnsiTheme="minorHAnsi" w:cstheme="minorHAnsi"/>
          <w:sz w:val="24"/>
          <w:szCs w:val="24"/>
        </w:rPr>
        <w:t>,</w:t>
      </w:r>
      <w:r w:rsidR="009C57A9" w:rsidRPr="00DD78B6">
        <w:rPr>
          <w:rFonts w:asciiTheme="minorHAnsi" w:hAnsiTheme="minorHAnsi" w:cstheme="minorHAnsi"/>
          <w:sz w:val="24"/>
          <w:szCs w:val="24"/>
        </w:rPr>
        <w:t>2</w:t>
      </w:r>
      <w:r w:rsidR="0055119B" w:rsidRPr="00DD78B6">
        <w:rPr>
          <w:rFonts w:asciiTheme="minorHAnsi" w:hAnsiTheme="minorHAnsi" w:cstheme="minorHAnsi"/>
          <w:sz w:val="24"/>
          <w:szCs w:val="24"/>
        </w:rPr>
        <w:t xml:space="preserve"> m do </w:t>
      </w:r>
      <w:r w:rsidR="009C57A9" w:rsidRPr="00DD78B6">
        <w:rPr>
          <w:rFonts w:asciiTheme="minorHAnsi" w:hAnsiTheme="minorHAnsi" w:cstheme="minorHAnsi"/>
          <w:sz w:val="24"/>
          <w:szCs w:val="24"/>
        </w:rPr>
        <w:t>47</w:t>
      </w:r>
      <w:r w:rsidR="007721DA" w:rsidRPr="00DD78B6">
        <w:rPr>
          <w:rFonts w:asciiTheme="minorHAnsi" w:hAnsiTheme="minorHAnsi" w:cstheme="minorHAnsi"/>
          <w:sz w:val="24"/>
          <w:szCs w:val="24"/>
        </w:rPr>
        <w:t>,</w:t>
      </w:r>
      <w:r w:rsidR="009C57A9" w:rsidRPr="00DD78B6">
        <w:rPr>
          <w:rFonts w:asciiTheme="minorHAnsi" w:hAnsiTheme="minorHAnsi" w:cstheme="minorHAnsi"/>
          <w:sz w:val="24"/>
          <w:szCs w:val="24"/>
        </w:rPr>
        <w:t>8</w:t>
      </w:r>
      <w:r w:rsidRPr="00DD78B6">
        <w:rPr>
          <w:rFonts w:asciiTheme="minorHAnsi" w:hAnsiTheme="minorHAnsi" w:cstheme="minorHAnsi"/>
          <w:sz w:val="24"/>
          <w:szCs w:val="24"/>
        </w:rPr>
        <w:t xml:space="preserve"> m</w:t>
      </w:r>
      <w:r w:rsidR="007721DA" w:rsidRPr="00DD78B6">
        <w:rPr>
          <w:rFonts w:asciiTheme="minorHAnsi" w:hAnsiTheme="minorHAnsi" w:cstheme="minorHAnsi"/>
          <w:sz w:val="24"/>
          <w:szCs w:val="24"/>
        </w:rPr>
        <w:t xml:space="preserve"> </w:t>
      </w:r>
      <w:r w:rsidR="00417A02" w:rsidRPr="00DD78B6">
        <w:rPr>
          <w:rFonts w:asciiTheme="minorHAnsi" w:hAnsiTheme="minorHAnsi" w:cstheme="minorHAnsi"/>
          <w:sz w:val="24"/>
          <w:szCs w:val="24"/>
        </w:rPr>
        <w:t xml:space="preserve">– </w:t>
      </w:r>
      <w:r w:rsidRPr="00DD78B6">
        <w:rPr>
          <w:rFonts w:asciiTheme="minorHAnsi" w:hAnsiTheme="minorHAnsi" w:cstheme="minorHAnsi"/>
          <w:sz w:val="24"/>
          <w:szCs w:val="24"/>
        </w:rPr>
        <w:t>zgodnie z rysunkiem planu.</w:t>
      </w:r>
    </w:p>
    <w:p w14:paraId="0792C4E6" w14:textId="77777777" w:rsidR="00776005" w:rsidRPr="00DD78B6" w:rsidRDefault="00776005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DD78B6">
        <w:rPr>
          <w:rFonts w:asciiTheme="minorHAnsi" w:hAnsiTheme="minorHAnsi" w:cstheme="minorHAnsi"/>
          <w:sz w:val="24"/>
          <w:szCs w:val="24"/>
        </w:rPr>
        <w:t xml:space="preserve">Dla terenu oznaczonego na rysunku planu symbolem </w:t>
      </w:r>
      <w:r w:rsidRPr="00DD78B6">
        <w:rPr>
          <w:rFonts w:asciiTheme="minorHAnsi" w:hAnsiTheme="minorHAnsi" w:cstheme="minorHAnsi"/>
          <w:b/>
          <w:sz w:val="24"/>
          <w:szCs w:val="24"/>
        </w:rPr>
        <w:t>0.0</w:t>
      </w:r>
      <w:r w:rsidR="00852B89" w:rsidRPr="00DD78B6">
        <w:rPr>
          <w:rFonts w:asciiTheme="minorHAnsi" w:hAnsiTheme="minorHAnsi" w:cstheme="minorHAnsi"/>
          <w:b/>
          <w:sz w:val="24"/>
          <w:szCs w:val="24"/>
        </w:rPr>
        <w:t>2</w:t>
      </w:r>
      <w:r w:rsidRPr="00DD78B6">
        <w:rPr>
          <w:rFonts w:asciiTheme="minorHAnsi" w:hAnsiTheme="minorHAnsi" w:cstheme="minorHAnsi"/>
          <w:b/>
          <w:sz w:val="24"/>
          <w:szCs w:val="24"/>
        </w:rPr>
        <w:t>.KD</w:t>
      </w:r>
      <w:r w:rsidR="009C57A9" w:rsidRPr="00DD78B6">
        <w:rPr>
          <w:rFonts w:asciiTheme="minorHAnsi" w:hAnsiTheme="minorHAnsi" w:cstheme="minorHAnsi"/>
          <w:b/>
          <w:sz w:val="24"/>
          <w:szCs w:val="24"/>
        </w:rPr>
        <w:t>W</w:t>
      </w:r>
      <w:r w:rsidRPr="00DD78B6">
        <w:rPr>
          <w:rFonts w:asciiTheme="minorHAnsi" w:hAnsiTheme="minorHAnsi" w:cstheme="minorHAnsi"/>
          <w:sz w:val="24"/>
          <w:szCs w:val="24"/>
        </w:rPr>
        <w:t xml:space="preserve"> ustala się:</w:t>
      </w:r>
    </w:p>
    <w:p w14:paraId="249863FA" w14:textId="77777777" w:rsidR="0055119B" w:rsidRPr="00DD78B6" w:rsidRDefault="00776005" w:rsidP="00150385">
      <w:pPr>
        <w:numPr>
          <w:ilvl w:val="0"/>
          <w:numId w:val="4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sz w:val="24"/>
          <w:szCs w:val="24"/>
        </w:rPr>
        <w:t>przeznaczenie</w:t>
      </w:r>
      <w:proofErr w:type="gramEnd"/>
      <w:r w:rsidRPr="00DD78B6">
        <w:rPr>
          <w:rFonts w:asciiTheme="minorHAnsi" w:hAnsiTheme="minorHAnsi" w:cstheme="minorHAnsi"/>
          <w:sz w:val="24"/>
          <w:szCs w:val="24"/>
        </w:rPr>
        <w:t xml:space="preserve"> – teren komunikacji – droga </w:t>
      </w:r>
      <w:r w:rsidR="009C57A9" w:rsidRPr="00DD78B6">
        <w:rPr>
          <w:rFonts w:asciiTheme="minorHAnsi" w:hAnsiTheme="minorHAnsi" w:cstheme="minorHAnsi"/>
          <w:sz w:val="24"/>
          <w:szCs w:val="24"/>
        </w:rPr>
        <w:t>wewnętrzna</w:t>
      </w:r>
      <w:r w:rsidRPr="00DD78B6">
        <w:rPr>
          <w:rFonts w:asciiTheme="minorHAnsi" w:hAnsiTheme="minorHAnsi" w:cstheme="minorHAnsi"/>
          <w:sz w:val="24"/>
          <w:szCs w:val="24"/>
        </w:rPr>
        <w:t>;</w:t>
      </w:r>
    </w:p>
    <w:p w14:paraId="05403F0C" w14:textId="77777777" w:rsidR="009C57A9" w:rsidRPr="00DD78B6" w:rsidRDefault="0055119B" w:rsidP="009C57A9">
      <w:pPr>
        <w:numPr>
          <w:ilvl w:val="0"/>
          <w:numId w:val="4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szerokość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w liniach rozgraniczających – od 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6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,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1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m do 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1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>3,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5</w:t>
      </w:r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m – zgodnie z rysunkiem planu</w:t>
      </w:r>
      <w:r w:rsidR="009C57A9" w:rsidRPr="00DD78B6">
        <w:rPr>
          <w:rFonts w:asciiTheme="minorHAnsi" w:hAnsiTheme="minorHAnsi" w:cstheme="minorHAnsi"/>
          <w:bCs/>
          <w:iCs/>
          <w:sz w:val="24"/>
          <w:szCs w:val="24"/>
        </w:rPr>
        <w:t>;</w:t>
      </w:r>
    </w:p>
    <w:p w14:paraId="0CBF5EF1" w14:textId="77777777" w:rsidR="00BF3331" w:rsidRPr="00DD78B6" w:rsidRDefault="009C57A9" w:rsidP="009C57A9">
      <w:pPr>
        <w:numPr>
          <w:ilvl w:val="0"/>
          <w:numId w:val="45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DD78B6">
        <w:rPr>
          <w:rFonts w:asciiTheme="minorHAnsi" w:hAnsiTheme="minorHAnsi" w:cstheme="minorHAnsi"/>
          <w:bCs/>
          <w:iCs/>
          <w:sz w:val="24"/>
          <w:szCs w:val="24"/>
        </w:rPr>
        <w:t>droga</w:t>
      </w:r>
      <w:proofErr w:type="gramEnd"/>
      <w:r w:rsidRPr="00DD78B6">
        <w:rPr>
          <w:rFonts w:asciiTheme="minorHAnsi" w:hAnsiTheme="minorHAnsi" w:cstheme="minorHAnsi"/>
          <w:bCs/>
          <w:iCs/>
          <w:sz w:val="24"/>
          <w:szCs w:val="24"/>
        </w:rPr>
        <w:t xml:space="preserve"> zakończona placem do zawracania</w:t>
      </w:r>
      <w:r w:rsidR="0055119B" w:rsidRPr="00DD78B6">
        <w:rPr>
          <w:rFonts w:asciiTheme="minorHAnsi" w:hAnsiTheme="minorHAnsi" w:cstheme="minorHAnsi"/>
          <w:sz w:val="24"/>
          <w:szCs w:val="24"/>
        </w:rPr>
        <w:t>.</w:t>
      </w:r>
    </w:p>
    <w:p w14:paraId="24AA0424" w14:textId="77777777" w:rsidR="009C57A9" w:rsidRPr="00DD78B6" w:rsidRDefault="009C57A9" w:rsidP="00852B89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</w:p>
    <w:p w14:paraId="296DA296" w14:textId="77777777" w:rsidR="000B0D39" w:rsidRPr="00DD78B6" w:rsidRDefault="000B0D39" w:rsidP="00852B89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Rozdział 4</w:t>
      </w:r>
    </w:p>
    <w:p w14:paraId="6E030F3C" w14:textId="77777777" w:rsidR="000B0D39" w:rsidRPr="00DD78B6" w:rsidRDefault="000B0D39" w:rsidP="00852B89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Przepisy końcowe</w:t>
      </w:r>
    </w:p>
    <w:p w14:paraId="066C5A3A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>Uchwała podlega ogłoszeniu w Dzienniku Urzędowym Województwa Łódzkiego oraz na stronie internetowej Urzędu Miasta w Tomaszowie Mazowieckim w Biuletynie Informacji Publicznej.</w:t>
      </w:r>
    </w:p>
    <w:p w14:paraId="05CE0611" w14:textId="77777777" w:rsidR="000B0D39" w:rsidRPr="00DD78B6" w:rsidRDefault="000B0D39" w:rsidP="001E1DAF">
      <w:pPr>
        <w:pStyle w:val="Akapitzlist"/>
        <w:numPr>
          <w:ilvl w:val="0"/>
          <w:numId w:val="1"/>
        </w:numPr>
        <w:spacing w:before="120" w:line="276" w:lineRule="auto"/>
        <w:ind w:left="0"/>
        <w:contextualSpacing w:val="0"/>
        <w:jc w:val="left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DD78B6">
        <w:rPr>
          <w:rFonts w:asciiTheme="minorHAnsi" w:hAnsiTheme="minorHAnsi" w:cstheme="minorHAnsi"/>
          <w:sz w:val="24"/>
          <w:szCs w:val="24"/>
        </w:rPr>
        <w:t>Uchwała</w:t>
      </w:r>
      <w:r w:rsidRPr="00DD78B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wchodzi w życie po upływie 14 dni od dnia ogłoszenia w Dzienniku Urzędowym Województwa Łódzkiego.</w:t>
      </w:r>
    </w:p>
    <w:sectPr w:rsidR="000B0D39" w:rsidRPr="00DD78B6" w:rsidSect="006B1BB2">
      <w:footerReference w:type="default" r:id="rId8"/>
      <w:headerReference w:type="first" r:id="rId9"/>
      <w:pgSz w:w="11906" w:h="16838"/>
      <w:pgMar w:top="1202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A75CDB1" w16cid:durableId="24045DB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1BF9B" w14:textId="77777777" w:rsidR="00FC1607" w:rsidRDefault="00FC1607" w:rsidP="00766395">
      <w:r>
        <w:separator/>
      </w:r>
    </w:p>
  </w:endnote>
  <w:endnote w:type="continuationSeparator" w:id="0">
    <w:p w14:paraId="3ADF03E9" w14:textId="77777777" w:rsidR="00FC1607" w:rsidRDefault="00FC1607" w:rsidP="0076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2224B" w14:textId="55A2C04C" w:rsidR="00FC1607" w:rsidRPr="00852B89" w:rsidRDefault="00FC1607" w:rsidP="00BF3331">
    <w:pPr>
      <w:pStyle w:val="Stopka"/>
      <w:jc w:val="center"/>
      <w:rPr>
        <w:rFonts w:asciiTheme="minorHAnsi" w:hAnsiTheme="minorHAnsi" w:cstheme="minorHAnsi"/>
        <w:sz w:val="18"/>
        <w:szCs w:val="18"/>
      </w:rPr>
    </w:pPr>
    <w:r w:rsidRPr="00852B89">
      <w:rPr>
        <w:rFonts w:asciiTheme="minorHAnsi" w:hAnsiTheme="minorHAnsi" w:cstheme="minorHAnsi"/>
        <w:sz w:val="18"/>
        <w:szCs w:val="18"/>
      </w:rPr>
      <w:t xml:space="preserve">Strona </w:t>
    </w:r>
    <w:r w:rsidRPr="00852B89">
      <w:rPr>
        <w:rFonts w:asciiTheme="minorHAnsi" w:hAnsiTheme="minorHAnsi" w:cstheme="minorHAnsi"/>
        <w:sz w:val="18"/>
        <w:szCs w:val="18"/>
      </w:rPr>
      <w:fldChar w:fldCharType="begin"/>
    </w:r>
    <w:r w:rsidRPr="00852B89">
      <w:rPr>
        <w:rFonts w:asciiTheme="minorHAnsi" w:hAnsiTheme="minorHAnsi" w:cstheme="minorHAnsi"/>
        <w:sz w:val="18"/>
        <w:szCs w:val="18"/>
      </w:rPr>
      <w:instrText>PAGE</w:instrText>
    </w:r>
    <w:r w:rsidRPr="00852B89">
      <w:rPr>
        <w:rFonts w:asciiTheme="minorHAnsi" w:hAnsiTheme="minorHAnsi" w:cstheme="minorHAnsi"/>
        <w:sz w:val="18"/>
        <w:szCs w:val="18"/>
      </w:rPr>
      <w:fldChar w:fldCharType="separate"/>
    </w:r>
    <w:r w:rsidR="005D2EC6">
      <w:rPr>
        <w:rFonts w:asciiTheme="minorHAnsi" w:hAnsiTheme="minorHAnsi" w:cstheme="minorHAnsi"/>
        <w:noProof/>
        <w:sz w:val="18"/>
        <w:szCs w:val="18"/>
      </w:rPr>
      <w:t>19</w:t>
    </w:r>
    <w:r w:rsidRPr="00852B89">
      <w:rPr>
        <w:rFonts w:asciiTheme="minorHAnsi" w:hAnsiTheme="minorHAnsi" w:cstheme="minorHAnsi"/>
        <w:sz w:val="18"/>
        <w:szCs w:val="18"/>
      </w:rPr>
      <w:fldChar w:fldCharType="end"/>
    </w:r>
    <w:r w:rsidRPr="00852B89">
      <w:rPr>
        <w:rFonts w:asciiTheme="minorHAnsi" w:hAnsiTheme="minorHAnsi" w:cstheme="minorHAnsi"/>
        <w:sz w:val="18"/>
        <w:szCs w:val="18"/>
      </w:rPr>
      <w:t xml:space="preserve"> z </w:t>
    </w:r>
    <w:r w:rsidRPr="00852B89">
      <w:rPr>
        <w:rFonts w:asciiTheme="minorHAnsi" w:hAnsiTheme="minorHAnsi" w:cstheme="minorHAnsi"/>
        <w:sz w:val="18"/>
        <w:szCs w:val="18"/>
      </w:rPr>
      <w:fldChar w:fldCharType="begin"/>
    </w:r>
    <w:r w:rsidRPr="00852B89">
      <w:rPr>
        <w:rFonts w:asciiTheme="minorHAnsi" w:hAnsiTheme="minorHAnsi" w:cstheme="minorHAnsi"/>
        <w:sz w:val="18"/>
        <w:szCs w:val="18"/>
      </w:rPr>
      <w:instrText>NUMPAGES</w:instrText>
    </w:r>
    <w:r w:rsidRPr="00852B89">
      <w:rPr>
        <w:rFonts w:asciiTheme="minorHAnsi" w:hAnsiTheme="minorHAnsi" w:cstheme="minorHAnsi"/>
        <w:sz w:val="18"/>
        <w:szCs w:val="18"/>
      </w:rPr>
      <w:fldChar w:fldCharType="separate"/>
    </w:r>
    <w:r w:rsidR="005D2EC6">
      <w:rPr>
        <w:rFonts w:asciiTheme="minorHAnsi" w:hAnsiTheme="minorHAnsi" w:cstheme="minorHAnsi"/>
        <w:noProof/>
        <w:sz w:val="18"/>
        <w:szCs w:val="18"/>
      </w:rPr>
      <w:t>19</w:t>
    </w:r>
    <w:r w:rsidRPr="00852B89">
      <w:rPr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C7194" w14:textId="77777777" w:rsidR="00FC1607" w:rsidRDefault="00FC1607" w:rsidP="00766395">
      <w:r>
        <w:separator/>
      </w:r>
    </w:p>
  </w:footnote>
  <w:footnote w:type="continuationSeparator" w:id="0">
    <w:p w14:paraId="35E0CF94" w14:textId="77777777" w:rsidR="00FC1607" w:rsidRDefault="00FC1607" w:rsidP="00766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C7A63" w14:textId="0E7116EC" w:rsidR="00FC1607" w:rsidRPr="006B1BB2" w:rsidRDefault="00DD78B6" w:rsidP="006B1BB2">
    <w:pPr>
      <w:pStyle w:val="Nagwek"/>
      <w:jc w:val="right"/>
      <w:rPr>
        <w:rFonts w:asciiTheme="minorHAnsi" w:hAnsiTheme="minorHAnsi" w:cstheme="minorHAnsi"/>
        <w:i/>
        <w:color w:val="FF0000"/>
      </w:rPr>
    </w:pPr>
    <w:r>
      <w:rPr>
        <w:rFonts w:asciiTheme="minorHAnsi" w:hAnsiTheme="minorHAnsi" w:cstheme="minorHAnsi"/>
        <w:i/>
        <w:color w:val="FF0000"/>
      </w:rPr>
      <w:t>P</w:t>
    </w:r>
    <w:r w:rsidR="00FC1607">
      <w:rPr>
        <w:rFonts w:asciiTheme="minorHAnsi" w:hAnsiTheme="minorHAnsi" w:cstheme="minorHAnsi"/>
        <w:i/>
        <w:color w:val="FF0000"/>
      </w:rPr>
      <w:t>rojekt</w:t>
    </w:r>
    <w:r>
      <w:rPr>
        <w:rFonts w:asciiTheme="minorHAnsi" w:hAnsiTheme="minorHAnsi" w:cstheme="minorHAnsi"/>
        <w:i/>
        <w:color w:val="FF0000"/>
      </w:rPr>
      <w:t xml:space="preserve"> - wyłożenie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03231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354AB4"/>
    <w:multiLevelType w:val="hybridMultilevel"/>
    <w:tmpl w:val="6234DA2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865DF"/>
    <w:multiLevelType w:val="hybridMultilevel"/>
    <w:tmpl w:val="DB6C51F8"/>
    <w:lvl w:ilvl="0" w:tplc="F200734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81B07"/>
    <w:multiLevelType w:val="multilevel"/>
    <w:tmpl w:val="C9F2DB8C"/>
    <w:lvl w:ilvl="0">
      <w:start w:val="7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4" w15:restartNumberingAfterBreak="0">
    <w:nsid w:val="05757FAE"/>
    <w:multiLevelType w:val="hybridMultilevel"/>
    <w:tmpl w:val="82FA3AF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B6E3C21"/>
    <w:multiLevelType w:val="multilevel"/>
    <w:tmpl w:val="AA306AE4"/>
    <w:lvl w:ilvl="0">
      <w:start w:val="11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2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6" w15:restartNumberingAfterBreak="0">
    <w:nsid w:val="0C72183E"/>
    <w:multiLevelType w:val="hybridMultilevel"/>
    <w:tmpl w:val="4B8E15CE"/>
    <w:lvl w:ilvl="0" w:tplc="9ED8676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84728D34">
      <w:start w:val="1"/>
      <w:numFmt w:val="lowerLetter"/>
      <w:lvlText w:val="%2)"/>
      <w:lvlJc w:val="left"/>
      <w:pPr>
        <w:ind w:left="1778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77DC4"/>
    <w:multiLevelType w:val="multilevel"/>
    <w:tmpl w:val="15386304"/>
    <w:lvl w:ilvl="0">
      <w:start w:val="1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3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425" w:hanging="425"/>
      </w:pPr>
      <w:rPr>
        <w:rFonts w:cs="Times New Roman" w:hint="default"/>
        <w:b w:val="0"/>
        <w:color w:val="auto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bullet"/>
      <w:lvlText w:val=""/>
      <w:lvlJc w:val="left"/>
      <w:pPr>
        <w:ind w:left="1191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8" w15:restartNumberingAfterBreak="0">
    <w:nsid w:val="10AE15A7"/>
    <w:multiLevelType w:val="hybridMultilevel"/>
    <w:tmpl w:val="F5B4B212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C6F11"/>
    <w:multiLevelType w:val="multilevel"/>
    <w:tmpl w:val="EEA27306"/>
    <w:lvl w:ilvl="0">
      <w:start w:val="5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0" w15:restartNumberingAfterBreak="0">
    <w:nsid w:val="113E3744"/>
    <w:multiLevelType w:val="multilevel"/>
    <w:tmpl w:val="A4BA006E"/>
    <w:lvl w:ilvl="0">
      <w:start w:val="10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1" w15:restartNumberingAfterBreak="0">
    <w:nsid w:val="1143732B"/>
    <w:multiLevelType w:val="hybridMultilevel"/>
    <w:tmpl w:val="ECEE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9063EC"/>
    <w:multiLevelType w:val="multilevel"/>
    <w:tmpl w:val="0556057E"/>
    <w:lvl w:ilvl="0">
      <w:start w:val="14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3" w15:restartNumberingAfterBreak="0">
    <w:nsid w:val="144979E9"/>
    <w:multiLevelType w:val="hybridMultilevel"/>
    <w:tmpl w:val="99E8F770"/>
    <w:lvl w:ilvl="0" w:tplc="4F7A954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4" w15:restartNumberingAfterBreak="0">
    <w:nsid w:val="16741AF3"/>
    <w:multiLevelType w:val="multilevel"/>
    <w:tmpl w:val="2520C2F0"/>
    <w:lvl w:ilvl="0">
      <w:start w:val="5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2)"/>
      <w:lvlJc w:val="left"/>
      <w:pPr>
        <w:ind w:firstLine="425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5" w15:restartNumberingAfterBreak="0">
    <w:nsid w:val="17D31C7F"/>
    <w:multiLevelType w:val="hybridMultilevel"/>
    <w:tmpl w:val="17A45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D61E02"/>
    <w:multiLevelType w:val="hybridMultilevel"/>
    <w:tmpl w:val="82FA3AF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180F2E49"/>
    <w:multiLevelType w:val="multilevel"/>
    <w:tmpl w:val="34F27826"/>
    <w:lvl w:ilvl="0">
      <w:start w:val="4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2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bullet"/>
      <w:lvlText w:val=""/>
      <w:lvlJc w:val="left"/>
      <w:pPr>
        <w:ind w:left="1191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8" w15:restartNumberingAfterBreak="0">
    <w:nsid w:val="1A58525C"/>
    <w:multiLevelType w:val="multilevel"/>
    <w:tmpl w:val="4644288E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Rozdzia11"/>
      <w:lvlText w:val="%1.%2."/>
      <w:lvlJc w:val="left"/>
      <w:pPr>
        <w:tabs>
          <w:tab w:val="num" w:pos="792"/>
        </w:tabs>
        <w:ind w:left="737" w:hanging="377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1E2951F3"/>
    <w:multiLevelType w:val="multilevel"/>
    <w:tmpl w:val="99C0EE7C"/>
    <w:lvl w:ilvl="0">
      <w:start w:val="15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  <w:color w:val="auto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20" w15:restartNumberingAfterBreak="0">
    <w:nsid w:val="1E9C01CE"/>
    <w:multiLevelType w:val="hybridMultilevel"/>
    <w:tmpl w:val="5ADAB818"/>
    <w:lvl w:ilvl="0" w:tplc="2CA4F0AA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 w:tplc="0EE24D6A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BC4EA2"/>
    <w:multiLevelType w:val="multilevel"/>
    <w:tmpl w:val="61F6A5E2"/>
    <w:lvl w:ilvl="0">
      <w:start w:val="5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22" w15:restartNumberingAfterBreak="0">
    <w:nsid w:val="1F5C510F"/>
    <w:multiLevelType w:val="hybridMultilevel"/>
    <w:tmpl w:val="03FC2684"/>
    <w:lvl w:ilvl="0" w:tplc="04A2FD54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04D5916"/>
    <w:multiLevelType w:val="hybridMultilevel"/>
    <w:tmpl w:val="E8C6760C"/>
    <w:lvl w:ilvl="0" w:tplc="561861EA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66846"/>
    <w:multiLevelType w:val="hybridMultilevel"/>
    <w:tmpl w:val="6234DA2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5A2753"/>
    <w:multiLevelType w:val="multilevel"/>
    <w:tmpl w:val="5A5E26A8"/>
    <w:lvl w:ilvl="0">
      <w:start w:val="20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  <w:strike w:val="0"/>
        <w:color w:val="auto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26" w15:restartNumberingAfterBreak="0">
    <w:nsid w:val="269D1F5E"/>
    <w:multiLevelType w:val="multilevel"/>
    <w:tmpl w:val="6D583512"/>
    <w:lvl w:ilvl="0">
      <w:start w:val="11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3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27" w15:restartNumberingAfterBreak="0">
    <w:nsid w:val="26C34BDA"/>
    <w:multiLevelType w:val="hybridMultilevel"/>
    <w:tmpl w:val="8250957E"/>
    <w:lvl w:ilvl="0" w:tplc="04A2FD5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C636A4"/>
    <w:multiLevelType w:val="hybridMultilevel"/>
    <w:tmpl w:val="38B047C8"/>
    <w:lvl w:ilvl="0" w:tplc="4F7A954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9" w15:restartNumberingAfterBreak="0">
    <w:nsid w:val="27DF4DFF"/>
    <w:multiLevelType w:val="hybridMultilevel"/>
    <w:tmpl w:val="49F25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347ADC"/>
    <w:multiLevelType w:val="multilevel"/>
    <w:tmpl w:val="A6C2D800"/>
    <w:lvl w:ilvl="0">
      <w:start w:val="12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4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31" w15:restartNumberingAfterBreak="0">
    <w:nsid w:val="2A6403BE"/>
    <w:multiLevelType w:val="hybridMultilevel"/>
    <w:tmpl w:val="F55417F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A5F8CA50">
      <w:start w:val="1"/>
      <w:numFmt w:val="lowerLetter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2AB81C67"/>
    <w:multiLevelType w:val="multilevel"/>
    <w:tmpl w:val="1BCCD57A"/>
    <w:lvl w:ilvl="0">
      <w:start w:val="14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33" w15:restartNumberingAfterBreak="0">
    <w:nsid w:val="2B5812C2"/>
    <w:multiLevelType w:val="hybridMultilevel"/>
    <w:tmpl w:val="751E6EAC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BAD2A968">
      <w:start w:val="1"/>
      <w:numFmt w:val="bullet"/>
      <w:lvlText w:val="˗"/>
      <w:lvlJc w:val="left"/>
      <w:pPr>
        <w:ind w:left="215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34" w15:restartNumberingAfterBreak="0">
    <w:nsid w:val="2C351AA2"/>
    <w:multiLevelType w:val="multilevel"/>
    <w:tmpl w:val="8146BCF6"/>
    <w:lvl w:ilvl="0">
      <w:start w:val="1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2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567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bullet"/>
      <w:lvlText w:val=""/>
      <w:lvlJc w:val="left"/>
      <w:pPr>
        <w:ind w:left="1191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35" w15:restartNumberingAfterBreak="0">
    <w:nsid w:val="2C6C772D"/>
    <w:multiLevelType w:val="multilevel"/>
    <w:tmpl w:val="50008E38"/>
    <w:lvl w:ilvl="0">
      <w:start w:val="1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2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bullet"/>
      <w:lvlText w:val=""/>
      <w:lvlJc w:val="left"/>
      <w:pPr>
        <w:ind w:left="1191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36" w15:restartNumberingAfterBreak="0">
    <w:nsid w:val="2D681BB1"/>
    <w:multiLevelType w:val="hybridMultilevel"/>
    <w:tmpl w:val="296A0EFE"/>
    <w:lvl w:ilvl="0" w:tplc="B5C4B81A">
      <w:start w:val="34"/>
      <w:numFmt w:val="decimal"/>
      <w:lvlText w:val="§ %1."/>
      <w:lvlJc w:val="left"/>
      <w:pPr>
        <w:ind w:left="786" w:hanging="360"/>
      </w:pPr>
      <w:rPr>
        <w:rFonts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2DC5292E"/>
    <w:multiLevelType w:val="hybridMultilevel"/>
    <w:tmpl w:val="F5B4B212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827B3F"/>
    <w:multiLevelType w:val="hybridMultilevel"/>
    <w:tmpl w:val="4B8E15CE"/>
    <w:lvl w:ilvl="0" w:tplc="9ED8676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84728D34">
      <w:start w:val="1"/>
      <w:numFmt w:val="lowerLetter"/>
      <w:lvlText w:val="%2)"/>
      <w:lvlJc w:val="left"/>
      <w:pPr>
        <w:ind w:left="1778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014254B"/>
    <w:multiLevelType w:val="multilevel"/>
    <w:tmpl w:val="8CB8052C"/>
    <w:lvl w:ilvl="0">
      <w:start w:val="5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40" w15:restartNumberingAfterBreak="0">
    <w:nsid w:val="30DB0ADE"/>
    <w:multiLevelType w:val="hybridMultilevel"/>
    <w:tmpl w:val="6234DA2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D911E4"/>
    <w:multiLevelType w:val="multilevel"/>
    <w:tmpl w:val="E8AE0194"/>
    <w:lvl w:ilvl="0">
      <w:start w:val="1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)"/>
      <w:lvlJc w:val="right"/>
      <w:pPr>
        <w:ind w:left="426" w:hanging="425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852" w:hanging="426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ind w:left="1192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cs="Times New Roman" w:hint="default"/>
      </w:rPr>
    </w:lvl>
  </w:abstractNum>
  <w:abstractNum w:abstractNumId="42" w15:restartNumberingAfterBreak="0">
    <w:nsid w:val="324F4DB5"/>
    <w:multiLevelType w:val="hybridMultilevel"/>
    <w:tmpl w:val="49F25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2CD1376"/>
    <w:multiLevelType w:val="hybridMultilevel"/>
    <w:tmpl w:val="0C7E7E1C"/>
    <w:lvl w:ilvl="0" w:tplc="5DCA906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7E80DBC"/>
    <w:multiLevelType w:val="hybridMultilevel"/>
    <w:tmpl w:val="3AA67B8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397C79F9"/>
    <w:multiLevelType w:val="hybridMultilevel"/>
    <w:tmpl w:val="87C8AEA8"/>
    <w:lvl w:ilvl="0" w:tplc="0420C3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C55223"/>
    <w:multiLevelType w:val="hybridMultilevel"/>
    <w:tmpl w:val="751E6EAC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BAD2A968">
      <w:start w:val="1"/>
      <w:numFmt w:val="bullet"/>
      <w:lvlText w:val="˗"/>
      <w:lvlJc w:val="left"/>
      <w:pPr>
        <w:ind w:left="215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47" w15:restartNumberingAfterBreak="0">
    <w:nsid w:val="3B2E22E5"/>
    <w:multiLevelType w:val="hybridMultilevel"/>
    <w:tmpl w:val="531CAC98"/>
    <w:lvl w:ilvl="0" w:tplc="D29C3D8E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92197C"/>
    <w:multiLevelType w:val="hybridMultilevel"/>
    <w:tmpl w:val="CFB28AFC"/>
    <w:lvl w:ilvl="0" w:tplc="F4D2BF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D6A5391"/>
    <w:multiLevelType w:val="hybridMultilevel"/>
    <w:tmpl w:val="6D8AA9FC"/>
    <w:lvl w:ilvl="0" w:tplc="57A81DEE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DEA77B0"/>
    <w:multiLevelType w:val="hybridMultilevel"/>
    <w:tmpl w:val="F0464846"/>
    <w:lvl w:ilvl="0" w:tplc="3282073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0A17DD"/>
    <w:multiLevelType w:val="hybridMultilevel"/>
    <w:tmpl w:val="6234DA2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04E312D"/>
    <w:multiLevelType w:val="hybridMultilevel"/>
    <w:tmpl w:val="E76EE290"/>
    <w:lvl w:ilvl="0" w:tplc="34725E30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3" w15:restartNumberingAfterBreak="0">
    <w:nsid w:val="42D10E58"/>
    <w:multiLevelType w:val="hybridMultilevel"/>
    <w:tmpl w:val="13D42A64"/>
    <w:lvl w:ilvl="0" w:tplc="F4D2BFBE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EE24D6A">
      <w:start w:val="1"/>
      <w:numFmt w:val="lowerLetter"/>
      <w:lvlText w:val="%2."/>
      <w:lvlJc w:val="left"/>
      <w:pPr>
        <w:ind w:left="180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2D7016E"/>
    <w:multiLevelType w:val="hybridMultilevel"/>
    <w:tmpl w:val="F6DAB320"/>
    <w:lvl w:ilvl="0" w:tplc="84728D34">
      <w:start w:val="1"/>
      <w:numFmt w:val="lowerLett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EC0922"/>
    <w:multiLevelType w:val="hybridMultilevel"/>
    <w:tmpl w:val="38B047C8"/>
    <w:lvl w:ilvl="0" w:tplc="4F7A954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56" w15:restartNumberingAfterBreak="0">
    <w:nsid w:val="446D3EDA"/>
    <w:multiLevelType w:val="hybridMultilevel"/>
    <w:tmpl w:val="0A7EDC24"/>
    <w:lvl w:ilvl="0" w:tplc="B5C4B81A">
      <w:start w:val="34"/>
      <w:numFmt w:val="decimal"/>
      <w:lvlText w:val="§ %1."/>
      <w:lvlJc w:val="left"/>
      <w:pPr>
        <w:ind w:left="786" w:hanging="360"/>
      </w:pPr>
      <w:rPr>
        <w:rFonts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44D1570A"/>
    <w:multiLevelType w:val="multilevel"/>
    <w:tmpl w:val="0F963F9A"/>
    <w:lvl w:ilvl="0">
      <w:start w:val="18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58" w15:restartNumberingAfterBreak="0">
    <w:nsid w:val="44E701F9"/>
    <w:multiLevelType w:val="hybridMultilevel"/>
    <w:tmpl w:val="B5C84E6A"/>
    <w:lvl w:ilvl="0" w:tplc="57A81DEE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215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59" w15:restartNumberingAfterBreak="0">
    <w:nsid w:val="47E263F0"/>
    <w:multiLevelType w:val="hybridMultilevel"/>
    <w:tmpl w:val="4B8E15CE"/>
    <w:lvl w:ilvl="0" w:tplc="9ED8676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84728D34">
      <w:start w:val="1"/>
      <w:numFmt w:val="lowerLetter"/>
      <w:lvlText w:val="%2)"/>
      <w:lvlJc w:val="left"/>
      <w:pPr>
        <w:ind w:left="1778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2610CB"/>
    <w:multiLevelType w:val="hybridMultilevel"/>
    <w:tmpl w:val="49F25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574122"/>
    <w:multiLevelType w:val="multilevel"/>
    <w:tmpl w:val="2C02CD06"/>
    <w:lvl w:ilvl="0">
      <w:start w:val="9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62" w15:restartNumberingAfterBreak="0">
    <w:nsid w:val="4A073656"/>
    <w:multiLevelType w:val="hybridMultilevel"/>
    <w:tmpl w:val="6D8AA9FC"/>
    <w:lvl w:ilvl="0" w:tplc="57A81DEE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542B5A"/>
    <w:multiLevelType w:val="multilevel"/>
    <w:tmpl w:val="7ED8A622"/>
    <w:lvl w:ilvl="0">
      <w:start w:val="14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64" w15:restartNumberingAfterBreak="0">
    <w:nsid w:val="4CE07FDE"/>
    <w:multiLevelType w:val="hybridMultilevel"/>
    <w:tmpl w:val="9A36933C"/>
    <w:lvl w:ilvl="0" w:tplc="5468A8A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D282CFB"/>
    <w:multiLevelType w:val="hybridMultilevel"/>
    <w:tmpl w:val="751E6EAC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BAD2A968">
      <w:start w:val="1"/>
      <w:numFmt w:val="bullet"/>
      <w:lvlText w:val="˗"/>
      <w:lvlJc w:val="left"/>
      <w:pPr>
        <w:ind w:left="215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66" w15:restartNumberingAfterBreak="0">
    <w:nsid w:val="4E3E5404"/>
    <w:multiLevelType w:val="multilevel"/>
    <w:tmpl w:val="3DA8DE5A"/>
    <w:lvl w:ilvl="0">
      <w:start w:val="15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67" w15:restartNumberingAfterBreak="0">
    <w:nsid w:val="4F9B28C1"/>
    <w:multiLevelType w:val="hybridMultilevel"/>
    <w:tmpl w:val="77B8726E"/>
    <w:lvl w:ilvl="0" w:tplc="691840FC">
      <w:start w:val="1"/>
      <w:numFmt w:val="lowerLetter"/>
      <w:lvlText w:val="%1)"/>
      <w:lvlJc w:val="left"/>
      <w:pPr>
        <w:ind w:left="1430" w:hanging="360"/>
      </w:pPr>
      <w:rPr>
        <w:rFonts w:cs="Times New Roman"/>
        <w:color w:val="auto"/>
      </w:rPr>
    </w:lvl>
    <w:lvl w:ilvl="1" w:tplc="BAD2A968">
      <w:start w:val="1"/>
      <w:numFmt w:val="bullet"/>
      <w:lvlText w:val="˗"/>
      <w:lvlJc w:val="left"/>
      <w:pPr>
        <w:ind w:left="215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68" w15:restartNumberingAfterBreak="0">
    <w:nsid w:val="51E63879"/>
    <w:multiLevelType w:val="hybridMultilevel"/>
    <w:tmpl w:val="95486712"/>
    <w:lvl w:ilvl="0" w:tplc="B64CFD8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3467A78"/>
    <w:multiLevelType w:val="hybridMultilevel"/>
    <w:tmpl w:val="6234DA2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445213F"/>
    <w:multiLevelType w:val="hybridMultilevel"/>
    <w:tmpl w:val="49F25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44D44E0"/>
    <w:multiLevelType w:val="hybridMultilevel"/>
    <w:tmpl w:val="6D003AC0"/>
    <w:lvl w:ilvl="0" w:tplc="495E0D70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553770F8"/>
    <w:multiLevelType w:val="hybridMultilevel"/>
    <w:tmpl w:val="5616F316"/>
    <w:lvl w:ilvl="0" w:tplc="0415000F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73" w15:restartNumberingAfterBreak="0">
    <w:nsid w:val="57412723"/>
    <w:multiLevelType w:val="hybridMultilevel"/>
    <w:tmpl w:val="0C7E7E1C"/>
    <w:lvl w:ilvl="0" w:tplc="5DCA906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88A7C02"/>
    <w:multiLevelType w:val="hybridMultilevel"/>
    <w:tmpl w:val="6D8AA9FC"/>
    <w:lvl w:ilvl="0" w:tplc="57A81DEE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9183010"/>
    <w:multiLevelType w:val="hybridMultilevel"/>
    <w:tmpl w:val="82FA3AF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 w15:restartNumberingAfterBreak="0">
    <w:nsid w:val="5EA76EC7"/>
    <w:multiLevelType w:val="multilevel"/>
    <w:tmpl w:val="8A2C3B50"/>
    <w:lvl w:ilvl="0">
      <w:start w:val="17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77" w15:restartNumberingAfterBreak="0">
    <w:nsid w:val="5EBC155A"/>
    <w:multiLevelType w:val="hybridMultilevel"/>
    <w:tmpl w:val="8312D67C"/>
    <w:lvl w:ilvl="0" w:tplc="EA28A16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 w:tplc="337C745A">
      <w:start w:val="1"/>
      <w:numFmt w:val="lowerLetter"/>
      <w:lvlText w:val="%2)"/>
      <w:lvlJc w:val="left"/>
      <w:pPr>
        <w:ind w:left="2150" w:hanging="360"/>
      </w:pPr>
      <w:rPr>
        <w:rFonts w:cs="Times New Roman"/>
        <w:i w:val="0"/>
        <w:strike w:val="0"/>
        <w:dstrike w:val="0"/>
        <w:color w:val="auto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78" w15:restartNumberingAfterBreak="0">
    <w:nsid w:val="606F5C8B"/>
    <w:multiLevelType w:val="hybridMultilevel"/>
    <w:tmpl w:val="3AA67B8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61676FEE"/>
    <w:multiLevelType w:val="multilevel"/>
    <w:tmpl w:val="627A7756"/>
    <w:lvl w:ilvl="0">
      <w:start w:val="12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4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80" w15:restartNumberingAfterBreak="0">
    <w:nsid w:val="62825900"/>
    <w:multiLevelType w:val="hybridMultilevel"/>
    <w:tmpl w:val="542EBB9C"/>
    <w:lvl w:ilvl="0" w:tplc="9A1A83C8">
      <w:start w:val="1"/>
      <w:numFmt w:val="lowerLetter"/>
      <w:lvlText w:val="%1)"/>
      <w:lvlJc w:val="left"/>
      <w:pPr>
        <w:ind w:left="215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182981"/>
    <w:multiLevelType w:val="multilevel"/>
    <w:tmpl w:val="265C054E"/>
    <w:lvl w:ilvl="0">
      <w:start w:val="7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3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82" w15:restartNumberingAfterBreak="0">
    <w:nsid w:val="670E4793"/>
    <w:multiLevelType w:val="multilevel"/>
    <w:tmpl w:val="0D025766"/>
    <w:lvl w:ilvl="0">
      <w:start w:val="13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3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  <w:strike w:val="0"/>
        <w:color w:val="auto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83" w15:restartNumberingAfterBreak="0">
    <w:nsid w:val="681E017D"/>
    <w:multiLevelType w:val="hybridMultilevel"/>
    <w:tmpl w:val="6E2AB68E"/>
    <w:lvl w:ilvl="0" w:tplc="F7B6CE1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83742AE"/>
    <w:multiLevelType w:val="hybridMultilevel"/>
    <w:tmpl w:val="B84E2012"/>
    <w:lvl w:ilvl="0" w:tplc="CB12FC2C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561861EA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858338F"/>
    <w:multiLevelType w:val="hybridMultilevel"/>
    <w:tmpl w:val="82FA3AF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685F64FB"/>
    <w:multiLevelType w:val="multilevel"/>
    <w:tmpl w:val="EBC0AB82"/>
    <w:lvl w:ilvl="0">
      <w:start w:val="9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87" w15:restartNumberingAfterBreak="0">
    <w:nsid w:val="6BA56953"/>
    <w:multiLevelType w:val="hybridMultilevel"/>
    <w:tmpl w:val="E7089C86"/>
    <w:lvl w:ilvl="0" w:tplc="4F7A954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i w:val="0"/>
        <w:color w:val="auto"/>
      </w:rPr>
    </w:lvl>
    <w:lvl w:ilvl="1" w:tplc="9A1A83C8">
      <w:start w:val="1"/>
      <w:numFmt w:val="lowerLetter"/>
      <w:lvlText w:val="%2)"/>
      <w:lvlJc w:val="left"/>
      <w:pPr>
        <w:ind w:left="2150" w:hanging="360"/>
      </w:pPr>
      <w:rPr>
        <w:rFonts w:hint="default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88" w15:restartNumberingAfterBreak="0">
    <w:nsid w:val="6BD4794B"/>
    <w:multiLevelType w:val="hybridMultilevel"/>
    <w:tmpl w:val="E8C6760C"/>
    <w:lvl w:ilvl="0" w:tplc="561861EA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BEA30F9"/>
    <w:multiLevelType w:val="multilevel"/>
    <w:tmpl w:val="FA262CD4"/>
    <w:lvl w:ilvl="0">
      <w:start w:val="15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90" w15:restartNumberingAfterBreak="0">
    <w:nsid w:val="6D2D3679"/>
    <w:multiLevelType w:val="hybridMultilevel"/>
    <w:tmpl w:val="17A45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EF62F96"/>
    <w:multiLevelType w:val="hybridMultilevel"/>
    <w:tmpl w:val="82FA3AF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6F7B1D25"/>
    <w:multiLevelType w:val="hybridMultilevel"/>
    <w:tmpl w:val="F5B4B212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FE03858"/>
    <w:multiLevelType w:val="hybridMultilevel"/>
    <w:tmpl w:val="ABB242DC"/>
    <w:lvl w:ilvl="0" w:tplc="7BB6740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227034"/>
    <w:multiLevelType w:val="hybridMultilevel"/>
    <w:tmpl w:val="0C7E7E1C"/>
    <w:lvl w:ilvl="0" w:tplc="5DCA906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1D71C86"/>
    <w:multiLevelType w:val="hybridMultilevel"/>
    <w:tmpl w:val="CFE87C84"/>
    <w:lvl w:ilvl="0" w:tplc="1464B5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452DE8"/>
    <w:multiLevelType w:val="hybridMultilevel"/>
    <w:tmpl w:val="F5B4B212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1426D1"/>
    <w:multiLevelType w:val="multilevel"/>
    <w:tmpl w:val="56B284F4"/>
    <w:lvl w:ilvl="0">
      <w:start w:val="1"/>
      <w:numFmt w:val="decimal"/>
      <w:suff w:val="space"/>
      <w:lvlText w:val="§ %1."/>
      <w:lvlJc w:val="left"/>
      <w:pPr>
        <w:ind w:left="0" w:firstLine="425"/>
      </w:pPr>
      <w:rPr>
        <w:rFonts w:cs="Times New Roman" w:hint="default"/>
        <w:b/>
        <w:i w:val="0"/>
        <w:color w:val="auto"/>
      </w:rPr>
    </w:lvl>
    <w:lvl w:ilvl="1">
      <w:start w:val="3"/>
      <w:numFmt w:val="decimal"/>
      <w:suff w:val="space"/>
      <w:lvlText w:val="%2."/>
      <w:lvlJc w:val="left"/>
      <w:pPr>
        <w:ind w:left="0"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bullet"/>
      <w:lvlText w:val=""/>
      <w:lvlJc w:val="left"/>
      <w:pPr>
        <w:ind w:left="1191" w:hanging="34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98" w15:restartNumberingAfterBreak="0">
    <w:nsid w:val="78861104"/>
    <w:multiLevelType w:val="hybridMultilevel"/>
    <w:tmpl w:val="4B8E15CE"/>
    <w:lvl w:ilvl="0" w:tplc="9ED8676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84728D34">
      <w:start w:val="1"/>
      <w:numFmt w:val="lowerLetter"/>
      <w:lvlText w:val="%2)"/>
      <w:lvlJc w:val="left"/>
      <w:pPr>
        <w:ind w:left="1778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9A3340F"/>
    <w:multiLevelType w:val="hybridMultilevel"/>
    <w:tmpl w:val="0C7E7E1C"/>
    <w:lvl w:ilvl="0" w:tplc="5DCA906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E63D20"/>
    <w:multiLevelType w:val="multilevel"/>
    <w:tmpl w:val="9D7AED3C"/>
    <w:lvl w:ilvl="0">
      <w:start w:val="14"/>
      <w:numFmt w:val="decimal"/>
      <w:suff w:val="space"/>
      <w:lvlText w:val="§ %1."/>
      <w:lvlJc w:val="left"/>
      <w:pPr>
        <w:ind w:firstLine="425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firstLine="425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Restart w:val="0"/>
      <w:lvlText w:val="%3)"/>
      <w:lvlJc w:val="left"/>
      <w:pPr>
        <w:ind w:left="425" w:hanging="425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ind w:left="851" w:hanging="426"/>
      </w:pPr>
      <w:rPr>
        <w:rFonts w:cs="Times New Roman" w:hint="default"/>
        <w:b w:val="0"/>
      </w:rPr>
    </w:lvl>
    <w:lvl w:ilvl="4">
      <w:start w:val="1"/>
      <w:numFmt w:val="none"/>
      <w:lvlText w:val="-"/>
      <w:lvlJc w:val="left"/>
      <w:pPr>
        <w:ind w:left="1191" w:hanging="34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 w:hint="default"/>
      </w:rPr>
    </w:lvl>
  </w:abstractNum>
  <w:abstractNum w:abstractNumId="101" w15:restartNumberingAfterBreak="0">
    <w:nsid w:val="7E12582B"/>
    <w:multiLevelType w:val="hybridMultilevel"/>
    <w:tmpl w:val="F5B4B212"/>
    <w:lvl w:ilvl="0" w:tplc="04150017">
      <w:start w:val="1"/>
      <w:numFmt w:val="lowerLett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F744D1E"/>
    <w:multiLevelType w:val="hybridMultilevel"/>
    <w:tmpl w:val="542EBB9C"/>
    <w:lvl w:ilvl="0" w:tplc="9A1A83C8">
      <w:start w:val="1"/>
      <w:numFmt w:val="lowerLetter"/>
      <w:lvlText w:val="%1)"/>
      <w:lvlJc w:val="left"/>
      <w:pPr>
        <w:ind w:left="215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34"/>
  </w:num>
  <w:num w:numId="3">
    <w:abstractNumId w:val="17"/>
  </w:num>
  <w:num w:numId="4">
    <w:abstractNumId w:val="39"/>
  </w:num>
  <w:num w:numId="5">
    <w:abstractNumId w:val="86"/>
  </w:num>
  <w:num w:numId="6">
    <w:abstractNumId w:val="82"/>
  </w:num>
  <w:num w:numId="7">
    <w:abstractNumId w:val="63"/>
  </w:num>
  <w:num w:numId="8">
    <w:abstractNumId w:val="76"/>
  </w:num>
  <w:num w:numId="9">
    <w:abstractNumId w:val="25"/>
  </w:num>
  <w:num w:numId="10">
    <w:abstractNumId w:val="18"/>
  </w:num>
  <w:num w:numId="11">
    <w:abstractNumId w:val="77"/>
  </w:num>
  <w:num w:numId="12">
    <w:abstractNumId w:val="67"/>
  </w:num>
  <w:num w:numId="13">
    <w:abstractNumId w:val="52"/>
  </w:num>
  <w:num w:numId="14">
    <w:abstractNumId w:val="28"/>
  </w:num>
  <w:num w:numId="15">
    <w:abstractNumId w:val="71"/>
  </w:num>
  <w:num w:numId="16">
    <w:abstractNumId w:val="56"/>
  </w:num>
  <w:num w:numId="17">
    <w:abstractNumId w:val="3"/>
  </w:num>
  <w:num w:numId="18">
    <w:abstractNumId w:val="19"/>
  </w:num>
  <w:num w:numId="19">
    <w:abstractNumId w:val="81"/>
  </w:num>
  <w:num w:numId="20">
    <w:abstractNumId w:val="57"/>
  </w:num>
  <w:num w:numId="21">
    <w:abstractNumId w:val="21"/>
  </w:num>
  <w:num w:numId="22">
    <w:abstractNumId w:val="47"/>
  </w:num>
  <w:num w:numId="23">
    <w:abstractNumId w:val="98"/>
  </w:num>
  <w:num w:numId="24">
    <w:abstractNumId w:val="14"/>
  </w:num>
  <w:num w:numId="25">
    <w:abstractNumId w:val="31"/>
  </w:num>
  <w:num w:numId="26">
    <w:abstractNumId w:val="100"/>
  </w:num>
  <w:num w:numId="27">
    <w:abstractNumId w:val="35"/>
  </w:num>
  <w:num w:numId="28">
    <w:abstractNumId w:val="20"/>
  </w:num>
  <w:num w:numId="29">
    <w:abstractNumId w:val="27"/>
  </w:num>
  <w:num w:numId="30">
    <w:abstractNumId w:val="22"/>
  </w:num>
  <w:num w:numId="31">
    <w:abstractNumId w:val="96"/>
  </w:num>
  <w:num w:numId="32">
    <w:abstractNumId w:val="10"/>
  </w:num>
  <w:num w:numId="33">
    <w:abstractNumId w:val="5"/>
  </w:num>
  <w:num w:numId="34">
    <w:abstractNumId w:val="79"/>
  </w:num>
  <w:num w:numId="35">
    <w:abstractNumId w:val="89"/>
  </w:num>
  <w:num w:numId="36">
    <w:abstractNumId w:val="66"/>
  </w:num>
  <w:num w:numId="37">
    <w:abstractNumId w:val="30"/>
  </w:num>
  <w:num w:numId="38">
    <w:abstractNumId w:val="12"/>
  </w:num>
  <w:num w:numId="39">
    <w:abstractNumId w:val="32"/>
  </w:num>
  <w:num w:numId="40">
    <w:abstractNumId w:val="55"/>
  </w:num>
  <w:num w:numId="41">
    <w:abstractNumId w:val="83"/>
  </w:num>
  <w:num w:numId="42">
    <w:abstractNumId w:val="95"/>
  </w:num>
  <w:num w:numId="43">
    <w:abstractNumId w:val="43"/>
  </w:num>
  <w:num w:numId="44">
    <w:abstractNumId w:val="45"/>
  </w:num>
  <w:num w:numId="45">
    <w:abstractNumId w:val="11"/>
  </w:num>
  <w:num w:numId="46">
    <w:abstractNumId w:val="13"/>
  </w:num>
  <w:num w:numId="47">
    <w:abstractNumId w:val="54"/>
  </w:num>
  <w:num w:numId="48">
    <w:abstractNumId w:val="49"/>
  </w:num>
  <w:num w:numId="49">
    <w:abstractNumId w:val="84"/>
  </w:num>
  <w:num w:numId="50">
    <w:abstractNumId w:val="46"/>
  </w:num>
  <w:num w:numId="51">
    <w:abstractNumId w:val="72"/>
  </w:num>
  <w:num w:numId="52">
    <w:abstractNumId w:val="26"/>
  </w:num>
  <w:num w:numId="53">
    <w:abstractNumId w:val="87"/>
  </w:num>
  <w:num w:numId="54">
    <w:abstractNumId w:val="97"/>
  </w:num>
  <w:num w:numId="55">
    <w:abstractNumId w:val="7"/>
  </w:num>
  <w:num w:numId="56">
    <w:abstractNumId w:val="9"/>
  </w:num>
  <w:num w:numId="57">
    <w:abstractNumId w:val="61"/>
  </w:num>
  <w:num w:numId="58">
    <w:abstractNumId w:val="58"/>
  </w:num>
  <w:num w:numId="59">
    <w:abstractNumId w:val="0"/>
  </w:num>
  <w:num w:numId="60">
    <w:abstractNumId w:val="51"/>
  </w:num>
  <w:num w:numId="61">
    <w:abstractNumId w:val="85"/>
  </w:num>
  <w:num w:numId="62">
    <w:abstractNumId w:val="6"/>
  </w:num>
  <w:num w:numId="63">
    <w:abstractNumId w:val="38"/>
  </w:num>
  <w:num w:numId="64">
    <w:abstractNumId w:val="59"/>
  </w:num>
  <w:num w:numId="65">
    <w:abstractNumId w:val="24"/>
  </w:num>
  <w:num w:numId="66">
    <w:abstractNumId w:val="91"/>
  </w:num>
  <w:num w:numId="67">
    <w:abstractNumId w:val="101"/>
  </w:num>
  <w:num w:numId="68">
    <w:abstractNumId w:val="69"/>
  </w:num>
  <w:num w:numId="69">
    <w:abstractNumId w:val="75"/>
  </w:num>
  <w:num w:numId="70">
    <w:abstractNumId w:val="92"/>
  </w:num>
  <w:num w:numId="71">
    <w:abstractNumId w:val="40"/>
  </w:num>
  <w:num w:numId="72">
    <w:abstractNumId w:val="16"/>
  </w:num>
  <w:num w:numId="73">
    <w:abstractNumId w:val="37"/>
  </w:num>
  <w:num w:numId="74">
    <w:abstractNumId w:val="1"/>
  </w:num>
  <w:num w:numId="75">
    <w:abstractNumId w:val="4"/>
  </w:num>
  <w:num w:numId="76">
    <w:abstractNumId w:val="8"/>
  </w:num>
  <w:num w:numId="77">
    <w:abstractNumId w:val="80"/>
  </w:num>
  <w:num w:numId="78">
    <w:abstractNumId w:val="74"/>
  </w:num>
  <w:num w:numId="79">
    <w:abstractNumId w:val="23"/>
  </w:num>
  <w:num w:numId="80">
    <w:abstractNumId w:val="33"/>
  </w:num>
  <w:num w:numId="81">
    <w:abstractNumId w:val="102"/>
  </w:num>
  <w:num w:numId="82">
    <w:abstractNumId w:val="62"/>
  </w:num>
  <w:num w:numId="83">
    <w:abstractNumId w:val="88"/>
  </w:num>
  <w:num w:numId="84">
    <w:abstractNumId w:val="65"/>
  </w:num>
  <w:num w:numId="85">
    <w:abstractNumId w:val="90"/>
  </w:num>
  <w:num w:numId="86">
    <w:abstractNumId w:val="15"/>
  </w:num>
  <w:num w:numId="87">
    <w:abstractNumId w:val="70"/>
  </w:num>
  <w:num w:numId="88">
    <w:abstractNumId w:val="36"/>
  </w:num>
  <w:num w:numId="89">
    <w:abstractNumId w:val="99"/>
  </w:num>
  <w:num w:numId="90">
    <w:abstractNumId w:val="42"/>
  </w:num>
  <w:num w:numId="91">
    <w:abstractNumId w:val="73"/>
  </w:num>
  <w:num w:numId="92">
    <w:abstractNumId w:val="60"/>
  </w:num>
  <w:num w:numId="93">
    <w:abstractNumId w:val="94"/>
  </w:num>
  <w:num w:numId="94">
    <w:abstractNumId w:val="29"/>
  </w:num>
  <w:num w:numId="95">
    <w:abstractNumId w:val="78"/>
  </w:num>
  <w:num w:numId="96">
    <w:abstractNumId w:val="44"/>
  </w:num>
  <w:num w:numId="97">
    <w:abstractNumId w:val="64"/>
  </w:num>
  <w:num w:numId="98">
    <w:abstractNumId w:val="50"/>
  </w:num>
  <w:num w:numId="99">
    <w:abstractNumId w:val="2"/>
  </w:num>
  <w:num w:numId="100">
    <w:abstractNumId w:val="68"/>
  </w:num>
  <w:num w:numId="101">
    <w:abstractNumId w:val="93"/>
  </w:num>
  <w:num w:numId="102">
    <w:abstractNumId w:val="48"/>
  </w:num>
  <w:num w:numId="103">
    <w:abstractNumId w:val="53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33"/>
    <w:rsid w:val="00000E59"/>
    <w:rsid w:val="000013AC"/>
    <w:rsid w:val="000015AD"/>
    <w:rsid w:val="00001815"/>
    <w:rsid w:val="00005D72"/>
    <w:rsid w:val="00006DBF"/>
    <w:rsid w:val="00011209"/>
    <w:rsid w:val="0001330D"/>
    <w:rsid w:val="000134C6"/>
    <w:rsid w:val="00014952"/>
    <w:rsid w:val="00016653"/>
    <w:rsid w:val="00016818"/>
    <w:rsid w:val="00016EF3"/>
    <w:rsid w:val="00016F15"/>
    <w:rsid w:val="00023B20"/>
    <w:rsid w:val="00023E3F"/>
    <w:rsid w:val="00025830"/>
    <w:rsid w:val="00026BD1"/>
    <w:rsid w:val="00027612"/>
    <w:rsid w:val="00027DC7"/>
    <w:rsid w:val="00032F63"/>
    <w:rsid w:val="0003386E"/>
    <w:rsid w:val="00034753"/>
    <w:rsid w:val="00034B8D"/>
    <w:rsid w:val="000366D4"/>
    <w:rsid w:val="00036792"/>
    <w:rsid w:val="00040F2A"/>
    <w:rsid w:val="000416AE"/>
    <w:rsid w:val="00043015"/>
    <w:rsid w:val="00045590"/>
    <w:rsid w:val="0004611D"/>
    <w:rsid w:val="000472E0"/>
    <w:rsid w:val="000474D3"/>
    <w:rsid w:val="00050D07"/>
    <w:rsid w:val="00051FC3"/>
    <w:rsid w:val="0005203F"/>
    <w:rsid w:val="0005293C"/>
    <w:rsid w:val="00053F21"/>
    <w:rsid w:val="00054BB2"/>
    <w:rsid w:val="0005599C"/>
    <w:rsid w:val="000564A5"/>
    <w:rsid w:val="000568B1"/>
    <w:rsid w:val="00056F2A"/>
    <w:rsid w:val="00057D20"/>
    <w:rsid w:val="00060DF7"/>
    <w:rsid w:val="00061437"/>
    <w:rsid w:val="00062044"/>
    <w:rsid w:val="000631FD"/>
    <w:rsid w:val="00064EC7"/>
    <w:rsid w:val="00065DA1"/>
    <w:rsid w:val="00066EA9"/>
    <w:rsid w:val="00066EEF"/>
    <w:rsid w:val="00072896"/>
    <w:rsid w:val="00072B91"/>
    <w:rsid w:val="00074875"/>
    <w:rsid w:val="00074989"/>
    <w:rsid w:val="00074C5C"/>
    <w:rsid w:val="000752D9"/>
    <w:rsid w:val="00075D8A"/>
    <w:rsid w:val="00076DC6"/>
    <w:rsid w:val="000778AE"/>
    <w:rsid w:val="00081947"/>
    <w:rsid w:val="000834FE"/>
    <w:rsid w:val="0008358E"/>
    <w:rsid w:val="00085DFF"/>
    <w:rsid w:val="00086DF2"/>
    <w:rsid w:val="00090F07"/>
    <w:rsid w:val="0009215B"/>
    <w:rsid w:val="000959A0"/>
    <w:rsid w:val="000A20C9"/>
    <w:rsid w:val="000A4CA9"/>
    <w:rsid w:val="000A58D5"/>
    <w:rsid w:val="000A58DD"/>
    <w:rsid w:val="000B026D"/>
    <w:rsid w:val="000B07F8"/>
    <w:rsid w:val="000B0D39"/>
    <w:rsid w:val="000B2A6F"/>
    <w:rsid w:val="000B40A4"/>
    <w:rsid w:val="000B4749"/>
    <w:rsid w:val="000B4B3B"/>
    <w:rsid w:val="000B4D21"/>
    <w:rsid w:val="000B5B6B"/>
    <w:rsid w:val="000C0747"/>
    <w:rsid w:val="000C2A75"/>
    <w:rsid w:val="000C55F2"/>
    <w:rsid w:val="000C749D"/>
    <w:rsid w:val="000C7697"/>
    <w:rsid w:val="000D0CF2"/>
    <w:rsid w:val="000D243F"/>
    <w:rsid w:val="000D296C"/>
    <w:rsid w:val="000D56BD"/>
    <w:rsid w:val="000D5BCD"/>
    <w:rsid w:val="000E2CF8"/>
    <w:rsid w:val="000E3C43"/>
    <w:rsid w:val="000E7884"/>
    <w:rsid w:val="000F0A4C"/>
    <w:rsid w:val="000F2D16"/>
    <w:rsid w:val="000F555C"/>
    <w:rsid w:val="000F6996"/>
    <w:rsid w:val="00102A1A"/>
    <w:rsid w:val="0010346B"/>
    <w:rsid w:val="00103CEE"/>
    <w:rsid w:val="001069DE"/>
    <w:rsid w:val="001070D9"/>
    <w:rsid w:val="00107928"/>
    <w:rsid w:val="001101B1"/>
    <w:rsid w:val="001111BB"/>
    <w:rsid w:val="001122B5"/>
    <w:rsid w:val="00112C10"/>
    <w:rsid w:val="00112E66"/>
    <w:rsid w:val="00113455"/>
    <w:rsid w:val="00113C5C"/>
    <w:rsid w:val="00114A6D"/>
    <w:rsid w:val="001150D2"/>
    <w:rsid w:val="00116878"/>
    <w:rsid w:val="00116947"/>
    <w:rsid w:val="001209C6"/>
    <w:rsid w:val="00121EE6"/>
    <w:rsid w:val="00122CFE"/>
    <w:rsid w:val="00123168"/>
    <w:rsid w:val="00123FAC"/>
    <w:rsid w:val="0012596D"/>
    <w:rsid w:val="00126E2C"/>
    <w:rsid w:val="0013118F"/>
    <w:rsid w:val="0013214D"/>
    <w:rsid w:val="00133CBA"/>
    <w:rsid w:val="00133D29"/>
    <w:rsid w:val="00135058"/>
    <w:rsid w:val="001362E6"/>
    <w:rsid w:val="00137D4D"/>
    <w:rsid w:val="00140AF2"/>
    <w:rsid w:val="00140D16"/>
    <w:rsid w:val="00140E09"/>
    <w:rsid w:val="00141B44"/>
    <w:rsid w:val="00142B71"/>
    <w:rsid w:val="001445AA"/>
    <w:rsid w:val="00146A1F"/>
    <w:rsid w:val="00150385"/>
    <w:rsid w:val="00150D28"/>
    <w:rsid w:val="001524BF"/>
    <w:rsid w:val="00153178"/>
    <w:rsid w:val="00155CB8"/>
    <w:rsid w:val="00156EFE"/>
    <w:rsid w:val="00156FC8"/>
    <w:rsid w:val="00157CC2"/>
    <w:rsid w:val="0016057C"/>
    <w:rsid w:val="00160CCA"/>
    <w:rsid w:val="0016108C"/>
    <w:rsid w:val="0016467B"/>
    <w:rsid w:val="00166F5C"/>
    <w:rsid w:val="0016704D"/>
    <w:rsid w:val="00167BB4"/>
    <w:rsid w:val="00170600"/>
    <w:rsid w:val="00171C25"/>
    <w:rsid w:val="001721E6"/>
    <w:rsid w:val="00175BEA"/>
    <w:rsid w:val="00175F1F"/>
    <w:rsid w:val="00176949"/>
    <w:rsid w:val="00176DF0"/>
    <w:rsid w:val="001773C5"/>
    <w:rsid w:val="00177881"/>
    <w:rsid w:val="00177BAB"/>
    <w:rsid w:val="001818E1"/>
    <w:rsid w:val="001825D8"/>
    <w:rsid w:val="0018285F"/>
    <w:rsid w:val="001830D5"/>
    <w:rsid w:val="00185E44"/>
    <w:rsid w:val="001928B3"/>
    <w:rsid w:val="0019302D"/>
    <w:rsid w:val="00195A0B"/>
    <w:rsid w:val="00196B8A"/>
    <w:rsid w:val="001971B9"/>
    <w:rsid w:val="001A06EA"/>
    <w:rsid w:val="001A1248"/>
    <w:rsid w:val="001A48D0"/>
    <w:rsid w:val="001A516B"/>
    <w:rsid w:val="001A6B9D"/>
    <w:rsid w:val="001B084A"/>
    <w:rsid w:val="001B20EC"/>
    <w:rsid w:val="001B2C00"/>
    <w:rsid w:val="001B3487"/>
    <w:rsid w:val="001B3FF1"/>
    <w:rsid w:val="001B51C4"/>
    <w:rsid w:val="001B5D3E"/>
    <w:rsid w:val="001B712C"/>
    <w:rsid w:val="001B7FEA"/>
    <w:rsid w:val="001C1330"/>
    <w:rsid w:val="001C23FB"/>
    <w:rsid w:val="001C2923"/>
    <w:rsid w:val="001C360D"/>
    <w:rsid w:val="001C4213"/>
    <w:rsid w:val="001C4A16"/>
    <w:rsid w:val="001C671C"/>
    <w:rsid w:val="001C78AD"/>
    <w:rsid w:val="001C7E7D"/>
    <w:rsid w:val="001D27AF"/>
    <w:rsid w:val="001D3DB3"/>
    <w:rsid w:val="001D4065"/>
    <w:rsid w:val="001D4AFE"/>
    <w:rsid w:val="001D4E47"/>
    <w:rsid w:val="001D51B1"/>
    <w:rsid w:val="001D5B33"/>
    <w:rsid w:val="001E0246"/>
    <w:rsid w:val="001E0E40"/>
    <w:rsid w:val="001E1DAF"/>
    <w:rsid w:val="001E2954"/>
    <w:rsid w:val="001E4756"/>
    <w:rsid w:val="001E5832"/>
    <w:rsid w:val="001E6600"/>
    <w:rsid w:val="001F0CFA"/>
    <w:rsid w:val="001F154F"/>
    <w:rsid w:val="001F23A3"/>
    <w:rsid w:val="001F2E3E"/>
    <w:rsid w:val="001F3B38"/>
    <w:rsid w:val="001F3CB3"/>
    <w:rsid w:val="001F55E8"/>
    <w:rsid w:val="001F7642"/>
    <w:rsid w:val="001F7A64"/>
    <w:rsid w:val="00201213"/>
    <w:rsid w:val="00202244"/>
    <w:rsid w:val="0020285E"/>
    <w:rsid w:val="00203293"/>
    <w:rsid w:val="00203722"/>
    <w:rsid w:val="00204CFD"/>
    <w:rsid w:val="00204F09"/>
    <w:rsid w:val="00205982"/>
    <w:rsid w:val="00205A46"/>
    <w:rsid w:val="00206181"/>
    <w:rsid w:val="002077D4"/>
    <w:rsid w:val="00207C89"/>
    <w:rsid w:val="00210C62"/>
    <w:rsid w:val="0021194F"/>
    <w:rsid w:val="002120B1"/>
    <w:rsid w:val="002121CA"/>
    <w:rsid w:val="00213017"/>
    <w:rsid w:val="00215F42"/>
    <w:rsid w:val="00216087"/>
    <w:rsid w:val="0021728B"/>
    <w:rsid w:val="00217498"/>
    <w:rsid w:val="00217A73"/>
    <w:rsid w:val="00221AFA"/>
    <w:rsid w:val="00221CFD"/>
    <w:rsid w:val="0022311C"/>
    <w:rsid w:val="0022340F"/>
    <w:rsid w:val="00227C59"/>
    <w:rsid w:val="00230CC9"/>
    <w:rsid w:val="00231197"/>
    <w:rsid w:val="00231314"/>
    <w:rsid w:val="002315C6"/>
    <w:rsid w:val="0023223A"/>
    <w:rsid w:val="002322BF"/>
    <w:rsid w:val="00232DC7"/>
    <w:rsid w:val="002333F0"/>
    <w:rsid w:val="0023352A"/>
    <w:rsid w:val="00234A3B"/>
    <w:rsid w:val="00235FBD"/>
    <w:rsid w:val="002373A9"/>
    <w:rsid w:val="00237AC5"/>
    <w:rsid w:val="00240051"/>
    <w:rsid w:val="0024146F"/>
    <w:rsid w:val="002416F1"/>
    <w:rsid w:val="0024354A"/>
    <w:rsid w:val="00243FAA"/>
    <w:rsid w:val="00244EFC"/>
    <w:rsid w:val="00246340"/>
    <w:rsid w:val="00246EF0"/>
    <w:rsid w:val="00250EC1"/>
    <w:rsid w:val="002530B9"/>
    <w:rsid w:val="002560CF"/>
    <w:rsid w:val="00256BD5"/>
    <w:rsid w:val="00257DDC"/>
    <w:rsid w:val="00260C70"/>
    <w:rsid w:val="00261A1C"/>
    <w:rsid w:val="00262797"/>
    <w:rsid w:val="00264B5D"/>
    <w:rsid w:val="00264BCC"/>
    <w:rsid w:val="00264E5A"/>
    <w:rsid w:val="00265085"/>
    <w:rsid w:val="00266985"/>
    <w:rsid w:val="00266F81"/>
    <w:rsid w:val="00266FD8"/>
    <w:rsid w:val="0027030D"/>
    <w:rsid w:val="0027123D"/>
    <w:rsid w:val="002718F1"/>
    <w:rsid w:val="00271CBF"/>
    <w:rsid w:val="002723DC"/>
    <w:rsid w:val="00272912"/>
    <w:rsid w:val="00276143"/>
    <w:rsid w:val="0027684A"/>
    <w:rsid w:val="00277903"/>
    <w:rsid w:val="00277C72"/>
    <w:rsid w:val="002819C5"/>
    <w:rsid w:val="00282C28"/>
    <w:rsid w:val="00282D3A"/>
    <w:rsid w:val="00283351"/>
    <w:rsid w:val="0028453A"/>
    <w:rsid w:val="00284A1D"/>
    <w:rsid w:val="00285163"/>
    <w:rsid w:val="00285663"/>
    <w:rsid w:val="00285FEA"/>
    <w:rsid w:val="002901D0"/>
    <w:rsid w:val="0029147B"/>
    <w:rsid w:val="00291767"/>
    <w:rsid w:val="00291916"/>
    <w:rsid w:val="00292BDE"/>
    <w:rsid w:val="002932AD"/>
    <w:rsid w:val="00293DB8"/>
    <w:rsid w:val="00293F1D"/>
    <w:rsid w:val="00296AF6"/>
    <w:rsid w:val="002A08A6"/>
    <w:rsid w:val="002A1516"/>
    <w:rsid w:val="002A492F"/>
    <w:rsid w:val="002A7085"/>
    <w:rsid w:val="002A76CE"/>
    <w:rsid w:val="002A7918"/>
    <w:rsid w:val="002B61DA"/>
    <w:rsid w:val="002B6F15"/>
    <w:rsid w:val="002B71E2"/>
    <w:rsid w:val="002B79B9"/>
    <w:rsid w:val="002B7B4F"/>
    <w:rsid w:val="002C0B6C"/>
    <w:rsid w:val="002C2755"/>
    <w:rsid w:val="002C2D40"/>
    <w:rsid w:val="002C4069"/>
    <w:rsid w:val="002C449F"/>
    <w:rsid w:val="002C5198"/>
    <w:rsid w:val="002C632D"/>
    <w:rsid w:val="002D1A46"/>
    <w:rsid w:val="002D1ABA"/>
    <w:rsid w:val="002D3399"/>
    <w:rsid w:val="002D33CB"/>
    <w:rsid w:val="002D43BB"/>
    <w:rsid w:val="002D4710"/>
    <w:rsid w:val="002D49DF"/>
    <w:rsid w:val="002D4D02"/>
    <w:rsid w:val="002D53F8"/>
    <w:rsid w:val="002D5ACA"/>
    <w:rsid w:val="002D64FE"/>
    <w:rsid w:val="002D70BD"/>
    <w:rsid w:val="002D7232"/>
    <w:rsid w:val="002E1CC1"/>
    <w:rsid w:val="002E389B"/>
    <w:rsid w:val="002E7476"/>
    <w:rsid w:val="002E78C5"/>
    <w:rsid w:val="002F372E"/>
    <w:rsid w:val="002F4BB8"/>
    <w:rsid w:val="002F709D"/>
    <w:rsid w:val="00300EA8"/>
    <w:rsid w:val="00302BA0"/>
    <w:rsid w:val="00303416"/>
    <w:rsid w:val="003036FD"/>
    <w:rsid w:val="00307BE8"/>
    <w:rsid w:val="003107B1"/>
    <w:rsid w:val="00311F25"/>
    <w:rsid w:val="00312E09"/>
    <w:rsid w:val="00312F14"/>
    <w:rsid w:val="0031507A"/>
    <w:rsid w:val="00315A77"/>
    <w:rsid w:val="00315D66"/>
    <w:rsid w:val="00315F6A"/>
    <w:rsid w:val="00317071"/>
    <w:rsid w:val="00320952"/>
    <w:rsid w:val="00322218"/>
    <w:rsid w:val="00322F49"/>
    <w:rsid w:val="003232B8"/>
    <w:rsid w:val="003268BE"/>
    <w:rsid w:val="00330231"/>
    <w:rsid w:val="00331B7B"/>
    <w:rsid w:val="003347C7"/>
    <w:rsid w:val="0033512B"/>
    <w:rsid w:val="00335A08"/>
    <w:rsid w:val="00335C17"/>
    <w:rsid w:val="00335EB6"/>
    <w:rsid w:val="00340F33"/>
    <w:rsid w:val="00343DEF"/>
    <w:rsid w:val="00344469"/>
    <w:rsid w:val="0034526F"/>
    <w:rsid w:val="00347C5E"/>
    <w:rsid w:val="0035038D"/>
    <w:rsid w:val="003530EF"/>
    <w:rsid w:val="0035503A"/>
    <w:rsid w:val="0035688A"/>
    <w:rsid w:val="00357DAE"/>
    <w:rsid w:val="00363779"/>
    <w:rsid w:val="003641F2"/>
    <w:rsid w:val="00365B7B"/>
    <w:rsid w:val="00365EEC"/>
    <w:rsid w:val="003660BD"/>
    <w:rsid w:val="0036781D"/>
    <w:rsid w:val="0037055F"/>
    <w:rsid w:val="0037091C"/>
    <w:rsid w:val="00371631"/>
    <w:rsid w:val="0037290B"/>
    <w:rsid w:val="00372E4B"/>
    <w:rsid w:val="0037772F"/>
    <w:rsid w:val="00380993"/>
    <w:rsid w:val="00380C0B"/>
    <w:rsid w:val="003829CD"/>
    <w:rsid w:val="0038410E"/>
    <w:rsid w:val="0038515F"/>
    <w:rsid w:val="003862FF"/>
    <w:rsid w:val="0038638E"/>
    <w:rsid w:val="003869DF"/>
    <w:rsid w:val="0038722C"/>
    <w:rsid w:val="00393BB0"/>
    <w:rsid w:val="003943D7"/>
    <w:rsid w:val="00395C40"/>
    <w:rsid w:val="0039724B"/>
    <w:rsid w:val="00397879"/>
    <w:rsid w:val="00397BEE"/>
    <w:rsid w:val="003A0FE3"/>
    <w:rsid w:val="003A221A"/>
    <w:rsid w:val="003A27E5"/>
    <w:rsid w:val="003A6290"/>
    <w:rsid w:val="003A68E9"/>
    <w:rsid w:val="003A750A"/>
    <w:rsid w:val="003A7699"/>
    <w:rsid w:val="003B09E2"/>
    <w:rsid w:val="003B1151"/>
    <w:rsid w:val="003B1778"/>
    <w:rsid w:val="003B3F6B"/>
    <w:rsid w:val="003B5F76"/>
    <w:rsid w:val="003B755E"/>
    <w:rsid w:val="003C0A99"/>
    <w:rsid w:val="003C2277"/>
    <w:rsid w:val="003C25AE"/>
    <w:rsid w:val="003C4282"/>
    <w:rsid w:val="003C4EA2"/>
    <w:rsid w:val="003C56CB"/>
    <w:rsid w:val="003C643D"/>
    <w:rsid w:val="003C69BF"/>
    <w:rsid w:val="003C6C44"/>
    <w:rsid w:val="003C6C48"/>
    <w:rsid w:val="003C6F22"/>
    <w:rsid w:val="003D29D1"/>
    <w:rsid w:val="003D4370"/>
    <w:rsid w:val="003D51E9"/>
    <w:rsid w:val="003D5F55"/>
    <w:rsid w:val="003D67EF"/>
    <w:rsid w:val="003D7803"/>
    <w:rsid w:val="003E04BF"/>
    <w:rsid w:val="003E08CC"/>
    <w:rsid w:val="003E0DB4"/>
    <w:rsid w:val="003E19D1"/>
    <w:rsid w:val="003E2CA0"/>
    <w:rsid w:val="003E4403"/>
    <w:rsid w:val="003E5258"/>
    <w:rsid w:val="003E5CF6"/>
    <w:rsid w:val="003E68A2"/>
    <w:rsid w:val="003E6E7E"/>
    <w:rsid w:val="003E7788"/>
    <w:rsid w:val="003F3294"/>
    <w:rsid w:val="003F349F"/>
    <w:rsid w:val="003F3C07"/>
    <w:rsid w:val="003F3FFC"/>
    <w:rsid w:val="003F60E8"/>
    <w:rsid w:val="00401B06"/>
    <w:rsid w:val="0040288D"/>
    <w:rsid w:val="0040371B"/>
    <w:rsid w:val="004042EB"/>
    <w:rsid w:val="004058A5"/>
    <w:rsid w:val="004062CD"/>
    <w:rsid w:val="00407EFD"/>
    <w:rsid w:val="0041050D"/>
    <w:rsid w:val="00410585"/>
    <w:rsid w:val="00410DC0"/>
    <w:rsid w:val="004113F8"/>
    <w:rsid w:val="004126DA"/>
    <w:rsid w:val="00413B2E"/>
    <w:rsid w:val="00414284"/>
    <w:rsid w:val="00415842"/>
    <w:rsid w:val="00417944"/>
    <w:rsid w:val="00417A02"/>
    <w:rsid w:val="00420F17"/>
    <w:rsid w:val="00425ECD"/>
    <w:rsid w:val="00427A68"/>
    <w:rsid w:val="00427DB2"/>
    <w:rsid w:val="00430232"/>
    <w:rsid w:val="00430BA9"/>
    <w:rsid w:val="004315C8"/>
    <w:rsid w:val="00431A51"/>
    <w:rsid w:val="0043248C"/>
    <w:rsid w:val="0043273E"/>
    <w:rsid w:val="00433142"/>
    <w:rsid w:val="004346A9"/>
    <w:rsid w:val="0043515E"/>
    <w:rsid w:val="004358D9"/>
    <w:rsid w:val="00437648"/>
    <w:rsid w:val="00440B4F"/>
    <w:rsid w:val="00442A0F"/>
    <w:rsid w:val="004430F8"/>
    <w:rsid w:val="00443A3D"/>
    <w:rsid w:val="00443AC2"/>
    <w:rsid w:val="00443CEE"/>
    <w:rsid w:val="004454B2"/>
    <w:rsid w:val="004456FF"/>
    <w:rsid w:val="00447F5A"/>
    <w:rsid w:val="004514C3"/>
    <w:rsid w:val="00451BB4"/>
    <w:rsid w:val="00451E97"/>
    <w:rsid w:val="004536C6"/>
    <w:rsid w:val="00453C20"/>
    <w:rsid w:val="00453F87"/>
    <w:rsid w:val="00454C08"/>
    <w:rsid w:val="00454EE5"/>
    <w:rsid w:val="00455372"/>
    <w:rsid w:val="0045694D"/>
    <w:rsid w:val="00456AD4"/>
    <w:rsid w:val="004575CD"/>
    <w:rsid w:val="00460EC9"/>
    <w:rsid w:val="004619A8"/>
    <w:rsid w:val="00463FBB"/>
    <w:rsid w:val="004643E8"/>
    <w:rsid w:val="00464713"/>
    <w:rsid w:val="00466FA8"/>
    <w:rsid w:val="004670DD"/>
    <w:rsid w:val="004676C5"/>
    <w:rsid w:val="00471C9D"/>
    <w:rsid w:val="00471D4D"/>
    <w:rsid w:val="0047457D"/>
    <w:rsid w:val="00474FF2"/>
    <w:rsid w:val="0047641B"/>
    <w:rsid w:val="00477D04"/>
    <w:rsid w:val="0048152A"/>
    <w:rsid w:val="00483AD2"/>
    <w:rsid w:val="00484A66"/>
    <w:rsid w:val="00484BF8"/>
    <w:rsid w:val="00484C30"/>
    <w:rsid w:val="00485AA9"/>
    <w:rsid w:val="0048713D"/>
    <w:rsid w:val="00490381"/>
    <w:rsid w:val="004916F9"/>
    <w:rsid w:val="004944FA"/>
    <w:rsid w:val="004961E0"/>
    <w:rsid w:val="004A0356"/>
    <w:rsid w:val="004A09D3"/>
    <w:rsid w:val="004A0C1A"/>
    <w:rsid w:val="004A0EB6"/>
    <w:rsid w:val="004A4FFB"/>
    <w:rsid w:val="004A515F"/>
    <w:rsid w:val="004A5DFA"/>
    <w:rsid w:val="004A6246"/>
    <w:rsid w:val="004A6609"/>
    <w:rsid w:val="004A6895"/>
    <w:rsid w:val="004B455C"/>
    <w:rsid w:val="004B4B3D"/>
    <w:rsid w:val="004B5817"/>
    <w:rsid w:val="004B5ACE"/>
    <w:rsid w:val="004C3DD8"/>
    <w:rsid w:val="004C55DD"/>
    <w:rsid w:val="004C5D64"/>
    <w:rsid w:val="004C6887"/>
    <w:rsid w:val="004C7CC1"/>
    <w:rsid w:val="004C7CD0"/>
    <w:rsid w:val="004D0F9C"/>
    <w:rsid w:val="004D2E9D"/>
    <w:rsid w:val="004D46DD"/>
    <w:rsid w:val="004E0141"/>
    <w:rsid w:val="004E140C"/>
    <w:rsid w:val="004E245F"/>
    <w:rsid w:val="004E7073"/>
    <w:rsid w:val="004F0027"/>
    <w:rsid w:val="004F1A9F"/>
    <w:rsid w:val="004F3DDF"/>
    <w:rsid w:val="004F6CD8"/>
    <w:rsid w:val="00500286"/>
    <w:rsid w:val="00500C2A"/>
    <w:rsid w:val="0050219F"/>
    <w:rsid w:val="00503976"/>
    <w:rsid w:val="0050487E"/>
    <w:rsid w:val="00504AB2"/>
    <w:rsid w:val="00504F57"/>
    <w:rsid w:val="0050699E"/>
    <w:rsid w:val="005102BA"/>
    <w:rsid w:val="00510A3B"/>
    <w:rsid w:val="005114C1"/>
    <w:rsid w:val="005129E4"/>
    <w:rsid w:val="00512BB7"/>
    <w:rsid w:val="0051310A"/>
    <w:rsid w:val="0051367C"/>
    <w:rsid w:val="00513B49"/>
    <w:rsid w:val="00515038"/>
    <w:rsid w:val="005156D7"/>
    <w:rsid w:val="005157A2"/>
    <w:rsid w:val="005175E1"/>
    <w:rsid w:val="005177F5"/>
    <w:rsid w:val="0051789B"/>
    <w:rsid w:val="00517B25"/>
    <w:rsid w:val="0052337B"/>
    <w:rsid w:val="0052630B"/>
    <w:rsid w:val="005264EE"/>
    <w:rsid w:val="00533929"/>
    <w:rsid w:val="00533A5F"/>
    <w:rsid w:val="0053417A"/>
    <w:rsid w:val="0053507F"/>
    <w:rsid w:val="005371D7"/>
    <w:rsid w:val="0053764F"/>
    <w:rsid w:val="00541ED3"/>
    <w:rsid w:val="00543043"/>
    <w:rsid w:val="00543A90"/>
    <w:rsid w:val="00546089"/>
    <w:rsid w:val="005474EA"/>
    <w:rsid w:val="00550D27"/>
    <w:rsid w:val="0055119B"/>
    <w:rsid w:val="00552341"/>
    <w:rsid w:val="00553CB5"/>
    <w:rsid w:val="0056199F"/>
    <w:rsid w:val="00564659"/>
    <w:rsid w:val="00567885"/>
    <w:rsid w:val="00570E6C"/>
    <w:rsid w:val="00571E29"/>
    <w:rsid w:val="00571F8E"/>
    <w:rsid w:val="00576145"/>
    <w:rsid w:val="0057625C"/>
    <w:rsid w:val="00580E1D"/>
    <w:rsid w:val="00582558"/>
    <w:rsid w:val="005841AA"/>
    <w:rsid w:val="005843C5"/>
    <w:rsid w:val="0058712B"/>
    <w:rsid w:val="00587AC5"/>
    <w:rsid w:val="00592422"/>
    <w:rsid w:val="00593771"/>
    <w:rsid w:val="00593A4C"/>
    <w:rsid w:val="005966CB"/>
    <w:rsid w:val="00596924"/>
    <w:rsid w:val="00597A8B"/>
    <w:rsid w:val="00597F36"/>
    <w:rsid w:val="005A062D"/>
    <w:rsid w:val="005A0656"/>
    <w:rsid w:val="005A06CE"/>
    <w:rsid w:val="005A0C95"/>
    <w:rsid w:val="005A1511"/>
    <w:rsid w:val="005A36FE"/>
    <w:rsid w:val="005A5341"/>
    <w:rsid w:val="005A5FF7"/>
    <w:rsid w:val="005A6531"/>
    <w:rsid w:val="005A65FE"/>
    <w:rsid w:val="005A7F3A"/>
    <w:rsid w:val="005B2672"/>
    <w:rsid w:val="005B2E08"/>
    <w:rsid w:val="005B36EF"/>
    <w:rsid w:val="005B518A"/>
    <w:rsid w:val="005C13E4"/>
    <w:rsid w:val="005C17F6"/>
    <w:rsid w:val="005C29A3"/>
    <w:rsid w:val="005C2D2B"/>
    <w:rsid w:val="005C334D"/>
    <w:rsid w:val="005C3BAA"/>
    <w:rsid w:val="005C40FE"/>
    <w:rsid w:val="005C5842"/>
    <w:rsid w:val="005C7D71"/>
    <w:rsid w:val="005D0BA5"/>
    <w:rsid w:val="005D1673"/>
    <w:rsid w:val="005D1D44"/>
    <w:rsid w:val="005D253B"/>
    <w:rsid w:val="005D2DE6"/>
    <w:rsid w:val="005D2EC6"/>
    <w:rsid w:val="005D2FC0"/>
    <w:rsid w:val="005D3067"/>
    <w:rsid w:val="005D374B"/>
    <w:rsid w:val="005D3AD5"/>
    <w:rsid w:val="005D3BC3"/>
    <w:rsid w:val="005D41A8"/>
    <w:rsid w:val="005D4B89"/>
    <w:rsid w:val="005D4D37"/>
    <w:rsid w:val="005D5295"/>
    <w:rsid w:val="005D5B3E"/>
    <w:rsid w:val="005D61E3"/>
    <w:rsid w:val="005D6542"/>
    <w:rsid w:val="005D68A0"/>
    <w:rsid w:val="005D6916"/>
    <w:rsid w:val="005D7A2F"/>
    <w:rsid w:val="005E21EF"/>
    <w:rsid w:val="005E23EC"/>
    <w:rsid w:val="005E2404"/>
    <w:rsid w:val="005E2609"/>
    <w:rsid w:val="005E3969"/>
    <w:rsid w:val="005E47CD"/>
    <w:rsid w:val="005E6E9C"/>
    <w:rsid w:val="005E7255"/>
    <w:rsid w:val="005E7DB8"/>
    <w:rsid w:val="005F03E9"/>
    <w:rsid w:val="005F062B"/>
    <w:rsid w:val="005F0A4C"/>
    <w:rsid w:val="005F13FF"/>
    <w:rsid w:val="005F172C"/>
    <w:rsid w:val="005F2EDE"/>
    <w:rsid w:val="005F39BB"/>
    <w:rsid w:val="005F40EB"/>
    <w:rsid w:val="005F4CE2"/>
    <w:rsid w:val="005F5F3F"/>
    <w:rsid w:val="005F6E4B"/>
    <w:rsid w:val="005F6FFD"/>
    <w:rsid w:val="00604B2E"/>
    <w:rsid w:val="00605838"/>
    <w:rsid w:val="006062D0"/>
    <w:rsid w:val="00607045"/>
    <w:rsid w:val="00607318"/>
    <w:rsid w:val="00611489"/>
    <w:rsid w:val="0061386D"/>
    <w:rsid w:val="00615ABF"/>
    <w:rsid w:val="00615D7A"/>
    <w:rsid w:val="0061608A"/>
    <w:rsid w:val="006220A1"/>
    <w:rsid w:val="00624EFB"/>
    <w:rsid w:val="00625271"/>
    <w:rsid w:val="00625835"/>
    <w:rsid w:val="00626E2C"/>
    <w:rsid w:val="006337F2"/>
    <w:rsid w:val="00633ECA"/>
    <w:rsid w:val="006414E2"/>
    <w:rsid w:val="00641D99"/>
    <w:rsid w:val="00643806"/>
    <w:rsid w:val="006452D3"/>
    <w:rsid w:val="006502EA"/>
    <w:rsid w:val="00651640"/>
    <w:rsid w:val="006524E3"/>
    <w:rsid w:val="00654CC0"/>
    <w:rsid w:val="0065590B"/>
    <w:rsid w:val="00656B46"/>
    <w:rsid w:val="0066254E"/>
    <w:rsid w:val="0066299A"/>
    <w:rsid w:val="006644FA"/>
    <w:rsid w:val="00665686"/>
    <w:rsid w:val="00667299"/>
    <w:rsid w:val="00670AF9"/>
    <w:rsid w:val="0067183F"/>
    <w:rsid w:val="006741F8"/>
    <w:rsid w:val="006744D9"/>
    <w:rsid w:val="00674C97"/>
    <w:rsid w:val="00675D88"/>
    <w:rsid w:val="006760E6"/>
    <w:rsid w:val="00676569"/>
    <w:rsid w:val="006803E3"/>
    <w:rsid w:val="006814FC"/>
    <w:rsid w:val="006833C4"/>
    <w:rsid w:val="00683F44"/>
    <w:rsid w:val="00686899"/>
    <w:rsid w:val="00686AA3"/>
    <w:rsid w:val="00690D02"/>
    <w:rsid w:val="00691333"/>
    <w:rsid w:val="0069224A"/>
    <w:rsid w:val="00692687"/>
    <w:rsid w:val="00694BA3"/>
    <w:rsid w:val="00695245"/>
    <w:rsid w:val="006A02B7"/>
    <w:rsid w:val="006A05E7"/>
    <w:rsid w:val="006A25F2"/>
    <w:rsid w:val="006A30B2"/>
    <w:rsid w:val="006A39A1"/>
    <w:rsid w:val="006A4687"/>
    <w:rsid w:val="006A6691"/>
    <w:rsid w:val="006A683B"/>
    <w:rsid w:val="006A785C"/>
    <w:rsid w:val="006A7B2E"/>
    <w:rsid w:val="006B0424"/>
    <w:rsid w:val="006B1BB2"/>
    <w:rsid w:val="006B2947"/>
    <w:rsid w:val="006B40BE"/>
    <w:rsid w:val="006B420E"/>
    <w:rsid w:val="006B6D6F"/>
    <w:rsid w:val="006B6FF6"/>
    <w:rsid w:val="006C096E"/>
    <w:rsid w:val="006C1630"/>
    <w:rsid w:val="006C176D"/>
    <w:rsid w:val="006C1BB0"/>
    <w:rsid w:val="006C3AA3"/>
    <w:rsid w:val="006C4907"/>
    <w:rsid w:val="006C54AD"/>
    <w:rsid w:val="006C5F46"/>
    <w:rsid w:val="006C64A9"/>
    <w:rsid w:val="006C6BCE"/>
    <w:rsid w:val="006D053F"/>
    <w:rsid w:val="006D0C06"/>
    <w:rsid w:val="006D1E37"/>
    <w:rsid w:val="006D2682"/>
    <w:rsid w:val="006D4C85"/>
    <w:rsid w:val="006D4D4B"/>
    <w:rsid w:val="006D5B52"/>
    <w:rsid w:val="006E157C"/>
    <w:rsid w:val="006E1B1C"/>
    <w:rsid w:val="006E2B1D"/>
    <w:rsid w:val="006E2C9A"/>
    <w:rsid w:val="006E483D"/>
    <w:rsid w:val="006E53B0"/>
    <w:rsid w:val="006F250A"/>
    <w:rsid w:val="006F2F7C"/>
    <w:rsid w:val="006F35C8"/>
    <w:rsid w:val="006F4247"/>
    <w:rsid w:val="006F4A08"/>
    <w:rsid w:val="006F7364"/>
    <w:rsid w:val="006F7C5C"/>
    <w:rsid w:val="006F7D9E"/>
    <w:rsid w:val="00700F4C"/>
    <w:rsid w:val="00702050"/>
    <w:rsid w:val="007047C1"/>
    <w:rsid w:val="00705467"/>
    <w:rsid w:val="00707116"/>
    <w:rsid w:val="00707A57"/>
    <w:rsid w:val="00707EFE"/>
    <w:rsid w:val="00707FDD"/>
    <w:rsid w:val="00710C6C"/>
    <w:rsid w:val="00710CAC"/>
    <w:rsid w:val="0071143E"/>
    <w:rsid w:val="00711B52"/>
    <w:rsid w:val="007123C5"/>
    <w:rsid w:val="007136D3"/>
    <w:rsid w:val="00715A8A"/>
    <w:rsid w:val="00716729"/>
    <w:rsid w:val="00720877"/>
    <w:rsid w:val="00720B73"/>
    <w:rsid w:val="00722971"/>
    <w:rsid w:val="00722B1F"/>
    <w:rsid w:val="0072525D"/>
    <w:rsid w:val="00725495"/>
    <w:rsid w:val="007302A4"/>
    <w:rsid w:val="00731E75"/>
    <w:rsid w:val="00731FE1"/>
    <w:rsid w:val="00733275"/>
    <w:rsid w:val="00734550"/>
    <w:rsid w:val="0073726A"/>
    <w:rsid w:val="00737310"/>
    <w:rsid w:val="00737C13"/>
    <w:rsid w:val="007421D8"/>
    <w:rsid w:val="00743E1C"/>
    <w:rsid w:val="00744E8A"/>
    <w:rsid w:val="00745FCC"/>
    <w:rsid w:val="007461DA"/>
    <w:rsid w:val="00746BB0"/>
    <w:rsid w:val="00747EF6"/>
    <w:rsid w:val="00747FBF"/>
    <w:rsid w:val="00752DB1"/>
    <w:rsid w:val="00753D6B"/>
    <w:rsid w:val="00755774"/>
    <w:rsid w:val="007557FF"/>
    <w:rsid w:val="00762982"/>
    <w:rsid w:val="00763554"/>
    <w:rsid w:val="00764728"/>
    <w:rsid w:val="00765AA7"/>
    <w:rsid w:val="00765CFD"/>
    <w:rsid w:val="00766040"/>
    <w:rsid w:val="00766395"/>
    <w:rsid w:val="00771252"/>
    <w:rsid w:val="00771274"/>
    <w:rsid w:val="007717F9"/>
    <w:rsid w:val="00771C2B"/>
    <w:rsid w:val="007721DA"/>
    <w:rsid w:val="007726D9"/>
    <w:rsid w:val="007730C6"/>
    <w:rsid w:val="00774AA3"/>
    <w:rsid w:val="00776005"/>
    <w:rsid w:val="00776423"/>
    <w:rsid w:val="00777D84"/>
    <w:rsid w:val="00785DC8"/>
    <w:rsid w:val="007868AD"/>
    <w:rsid w:val="007870F7"/>
    <w:rsid w:val="007920DD"/>
    <w:rsid w:val="0079283E"/>
    <w:rsid w:val="007928BD"/>
    <w:rsid w:val="00793817"/>
    <w:rsid w:val="00795033"/>
    <w:rsid w:val="00795BA4"/>
    <w:rsid w:val="007A05D8"/>
    <w:rsid w:val="007A076C"/>
    <w:rsid w:val="007A239F"/>
    <w:rsid w:val="007A3A4F"/>
    <w:rsid w:val="007A4827"/>
    <w:rsid w:val="007A6A15"/>
    <w:rsid w:val="007A72C1"/>
    <w:rsid w:val="007A7B93"/>
    <w:rsid w:val="007B0336"/>
    <w:rsid w:val="007B0485"/>
    <w:rsid w:val="007B23FE"/>
    <w:rsid w:val="007B3387"/>
    <w:rsid w:val="007B4289"/>
    <w:rsid w:val="007B4546"/>
    <w:rsid w:val="007B54F1"/>
    <w:rsid w:val="007B7135"/>
    <w:rsid w:val="007C15C8"/>
    <w:rsid w:val="007C4E16"/>
    <w:rsid w:val="007C6DD1"/>
    <w:rsid w:val="007C78A5"/>
    <w:rsid w:val="007C7C2C"/>
    <w:rsid w:val="007D02AD"/>
    <w:rsid w:val="007D294F"/>
    <w:rsid w:val="007D2FAC"/>
    <w:rsid w:val="007D5ABE"/>
    <w:rsid w:val="007D73A5"/>
    <w:rsid w:val="007E461D"/>
    <w:rsid w:val="007E502C"/>
    <w:rsid w:val="007E589A"/>
    <w:rsid w:val="007E613B"/>
    <w:rsid w:val="007E6978"/>
    <w:rsid w:val="007E6A09"/>
    <w:rsid w:val="007F1811"/>
    <w:rsid w:val="007F2AC1"/>
    <w:rsid w:val="007F3669"/>
    <w:rsid w:val="007F3741"/>
    <w:rsid w:val="007F3C0B"/>
    <w:rsid w:val="007F3F14"/>
    <w:rsid w:val="008014B5"/>
    <w:rsid w:val="00802FCA"/>
    <w:rsid w:val="008043DC"/>
    <w:rsid w:val="008069B2"/>
    <w:rsid w:val="0080719A"/>
    <w:rsid w:val="0080736C"/>
    <w:rsid w:val="0080767E"/>
    <w:rsid w:val="008077B8"/>
    <w:rsid w:val="00807DCF"/>
    <w:rsid w:val="00815FDF"/>
    <w:rsid w:val="008206A2"/>
    <w:rsid w:val="00820B11"/>
    <w:rsid w:val="00822FCB"/>
    <w:rsid w:val="008240FD"/>
    <w:rsid w:val="008249D4"/>
    <w:rsid w:val="00827742"/>
    <w:rsid w:val="00833351"/>
    <w:rsid w:val="00833704"/>
    <w:rsid w:val="00835E29"/>
    <w:rsid w:val="00836897"/>
    <w:rsid w:val="00837209"/>
    <w:rsid w:val="00837840"/>
    <w:rsid w:val="0084030E"/>
    <w:rsid w:val="008410B7"/>
    <w:rsid w:val="00841DE6"/>
    <w:rsid w:val="008429F9"/>
    <w:rsid w:val="00843AF0"/>
    <w:rsid w:val="0084593E"/>
    <w:rsid w:val="00847165"/>
    <w:rsid w:val="008519C7"/>
    <w:rsid w:val="00852A75"/>
    <w:rsid w:val="00852B89"/>
    <w:rsid w:val="0085320B"/>
    <w:rsid w:val="00853DD2"/>
    <w:rsid w:val="00855EAD"/>
    <w:rsid w:val="00856344"/>
    <w:rsid w:val="008566A2"/>
    <w:rsid w:val="00860CB0"/>
    <w:rsid w:val="0086449C"/>
    <w:rsid w:val="008652B5"/>
    <w:rsid w:val="008652F9"/>
    <w:rsid w:val="008674A4"/>
    <w:rsid w:val="0087164E"/>
    <w:rsid w:val="0087192B"/>
    <w:rsid w:val="0087223A"/>
    <w:rsid w:val="00872D54"/>
    <w:rsid w:val="00874EC5"/>
    <w:rsid w:val="00875261"/>
    <w:rsid w:val="0087539B"/>
    <w:rsid w:val="008767C4"/>
    <w:rsid w:val="008778F0"/>
    <w:rsid w:val="00877E93"/>
    <w:rsid w:val="00881026"/>
    <w:rsid w:val="008828AB"/>
    <w:rsid w:val="008831AC"/>
    <w:rsid w:val="0088477E"/>
    <w:rsid w:val="008853DE"/>
    <w:rsid w:val="00886164"/>
    <w:rsid w:val="008874D0"/>
    <w:rsid w:val="00887AC9"/>
    <w:rsid w:val="00887C04"/>
    <w:rsid w:val="00887D8B"/>
    <w:rsid w:val="00890715"/>
    <w:rsid w:val="00890B9E"/>
    <w:rsid w:val="00894BED"/>
    <w:rsid w:val="00895D52"/>
    <w:rsid w:val="008961B3"/>
    <w:rsid w:val="00897088"/>
    <w:rsid w:val="008A07E3"/>
    <w:rsid w:val="008A0840"/>
    <w:rsid w:val="008A0D44"/>
    <w:rsid w:val="008A6B2E"/>
    <w:rsid w:val="008A766B"/>
    <w:rsid w:val="008B1580"/>
    <w:rsid w:val="008B429F"/>
    <w:rsid w:val="008B546B"/>
    <w:rsid w:val="008B56D0"/>
    <w:rsid w:val="008B633A"/>
    <w:rsid w:val="008B69A0"/>
    <w:rsid w:val="008B6D06"/>
    <w:rsid w:val="008B7473"/>
    <w:rsid w:val="008B7655"/>
    <w:rsid w:val="008B79AC"/>
    <w:rsid w:val="008C025B"/>
    <w:rsid w:val="008C0937"/>
    <w:rsid w:val="008C10E0"/>
    <w:rsid w:val="008C2288"/>
    <w:rsid w:val="008C2563"/>
    <w:rsid w:val="008C4AE5"/>
    <w:rsid w:val="008C4EBA"/>
    <w:rsid w:val="008C54A7"/>
    <w:rsid w:val="008C6A43"/>
    <w:rsid w:val="008C6F87"/>
    <w:rsid w:val="008D2986"/>
    <w:rsid w:val="008D2D11"/>
    <w:rsid w:val="008D3BF7"/>
    <w:rsid w:val="008D3C86"/>
    <w:rsid w:val="008D5284"/>
    <w:rsid w:val="008D76DB"/>
    <w:rsid w:val="008D78C9"/>
    <w:rsid w:val="008E00F0"/>
    <w:rsid w:val="008E01CF"/>
    <w:rsid w:val="008E05C1"/>
    <w:rsid w:val="008E18DE"/>
    <w:rsid w:val="008E1F4A"/>
    <w:rsid w:val="008E42D5"/>
    <w:rsid w:val="008E553E"/>
    <w:rsid w:val="008E6E36"/>
    <w:rsid w:val="008E750B"/>
    <w:rsid w:val="008F0399"/>
    <w:rsid w:val="008F090A"/>
    <w:rsid w:val="008F0E94"/>
    <w:rsid w:val="008F11C9"/>
    <w:rsid w:val="008F14C3"/>
    <w:rsid w:val="008F1AAF"/>
    <w:rsid w:val="008F4E94"/>
    <w:rsid w:val="008F7F8F"/>
    <w:rsid w:val="00900527"/>
    <w:rsid w:val="009008E1"/>
    <w:rsid w:val="0090372E"/>
    <w:rsid w:val="00904DA9"/>
    <w:rsid w:val="009051B0"/>
    <w:rsid w:val="009053D0"/>
    <w:rsid w:val="00906B29"/>
    <w:rsid w:val="00906CF8"/>
    <w:rsid w:val="00910278"/>
    <w:rsid w:val="00911611"/>
    <w:rsid w:val="00912796"/>
    <w:rsid w:val="00912C4A"/>
    <w:rsid w:val="009139D9"/>
    <w:rsid w:val="009171A0"/>
    <w:rsid w:val="0091764B"/>
    <w:rsid w:val="00920E1C"/>
    <w:rsid w:val="00920F11"/>
    <w:rsid w:val="00921499"/>
    <w:rsid w:val="00923C71"/>
    <w:rsid w:val="00923D10"/>
    <w:rsid w:val="00923EE7"/>
    <w:rsid w:val="00924339"/>
    <w:rsid w:val="009247BD"/>
    <w:rsid w:val="009258BC"/>
    <w:rsid w:val="00927A4C"/>
    <w:rsid w:val="00931187"/>
    <w:rsid w:val="009325A4"/>
    <w:rsid w:val="00934258"/>
    <w:rsid w:val="00934D21"/>
    <w:rsid w:val="009374F2"/>
    <w:rsid w:val="009440B2"/>
    <w:rsid w:val="009447E5"/>
    <w:rsid w:val="009457A2"/>
    <w:rsid w:val="00946018"/>
    <w:rsid w:val="009472D2"/>
    <w:rsid w:val="009473BC"/>
    <w:rsid w:val="0094790E"/>
    <w:rsid w:val="00951064"/>
    <w:rsid w:val="0095120D"/>
    <w:rsid w:val="00951A87"/>
    <w:rsid w:val="00951E76"/>
    <w:rsid w:val="00951EB4"/>
    <w:rsid w:val="00952337"/>
    <w:rsid w:val="009527B8"/>
    <w:rsid w:val="00952A7D"/>
    <w:rsid w:val="00953199"/>
    <w:rsid w:val="009538B9"/>
    <w:rsid w:val="00956C2D"/>
    <w:rsid w:val="00956C7B"/>
    <w:rsid w:val="00956F8A"/>
    <w:rsid w:val="0096065B"/>
    <w:rsid w:val="00961FEC"/>
    <w:rsid w:val="009624F3"/>
    <w:rsid w:val="009653AA"/>
    <w:rsid w:val="0096748B"/>
    <w:rsid w:val="0096791D"/>
    <w:rsid w:val="00967FDD"/>
    <w:rsid w:val="00970A3C"/>
    <w:rsid w:val="009711B8"/>
    <w:rsid w:val="00971D98"/>
    <w:rsid w:val="00971FC0"/>
    <w:rsid w:val="00972D55"/>
    <w:rsid w:val="00973F2D"/>
    <w:rsid w:val="009747F5"/>
    <w:rsid w:val="00974A35"/>
    <w:rsid w:val="00975F8A"/>
    <w:rsid w:val="00980AAA"/>
    <w:rsid w:val="00981440"/>
    <w:rsid w:val="00983755"/>
    <w:rsid w:val="009837C1"/>
    <w:rsid w:val="009842C0"/>
    <w:rsid w:val="00992838"/>
    <w:rsid w:val="0099633C"/>
    <w:rsid w:val="009963C9"/>
    <w:rsid w:val="009969ED"/>
    <w:rsid w:val="00997D79"/>
    <w:rsid w:val="009A06BB"/>
    <w:rsid w:val="009A16FB"/>
    <w:rsid w:val="009A1781"/>
    <w:rsid w:val="009A2A76"/>
    <w:rsid w:val="009A2E61"/>
    <w:rsid w:val="009A467C"/>
    <w:rsid w:val="009A74F9"/>
    <w:rsid w:val="009B2002"/>
    <w:rsid w:val="009B417B"/>
    <w:rsid w:val="009B5BAE"/>
    <w:rsid w:val="009B5DAE"/>
    <w:rsid w:val="009B6234"/>
    <w:rsid w:val="009B6BDE"/>
    <w:rsid w:val="009B736B"/>
    <w:rsid w:val="009B7506"/>
    <w:rsid w:val="009B75FB"/>
    <w:rsid w:val="009C2FC3"/>
    <w:rsid w:val="009C3D44"/>
    <w:rsid w:val="009C4796"/>
    <w:rsid w:val="009C5276"/>
    <w:rsid w:val="009C57A9"/>
    <w:rsid w:val="009C7B78"/>
    <w:rsid w:val="009D01BC"/>
    <w:rsid w:val="009D2041"/>
    <w:rsid w:val="009D3A9C"/>
    <w:rsid w:val="009D5521"/>
    <w:rsid w:val="009D7F22"/>
    <w:rsid w:val="009E17E0"/>
    <w:rsid w:val="009E49F1"/>
    <w:rsid w:val="009E4F75"/>
    <w:rsid w:val="009E555E"/>
    <w:rsid w:val="009E5831"/>
    <w:rsid w:val="009E60ED"/>
    <w:rsid w:val="009E6A42"/>
    <w:rsid w:val="009F1A95"/>
    <w:rsid w:val="009F21C6"/>
    <w:rsid w:val="009F22E5"/>
    <w:rsid w:val="009F4D41"/>
    <w:rsid w:val="009F5D89"/>
    <w:rsid w:val="009F6EC5"/>
    <w:rsid w:val="00A029A5"/>
    <w:rsid w:val="00A0638A"/>
    <w:rsid w:val="00A0682D"/>
    <w:rsid w:val="00A115B3"/>
    <w:rsid w:val="00A1401B"/>
    <w:rsid w:val="00A15629"/>
    <w:rsid w:val="00A1762B"/>
    <w:rsid w:val="00A202EE"/>
    <w:rsid w:val="00A209A2"/>
    <w:rsid w:val="00A22FDC"/>
    <w:rsid w:val="00A25A41"/>
    <w:rsid w:val="00A30A31"/>
    <w:rsid w:val="00A31DC1"/>
    <w:rsid w:val="00A3231A"/>
    <w:rsid w:val="00A32FB6"/>
    <w:rsid w:val="00A33509"/>
    <w:rsid w:val="00A34947"/>
    <w:rsid w:val="00A35024"/>
    <w:rsid w:val="00A350FE"/>
    <w:rsid w:val="00A363F9"/>
    <w:rsid w:val="00A36CFC"/>
    <w:rsid w:val="00A401F2"/>
    <w:rsid w:val="00A408A8"/>
    <w:rsid w:val="00A42911"/>
    <w:rsid w:val="00A42974"/>
    <w:rsid w:val="00A43C7A"/>
    <w:rsid w:val="00A44022"/>
    <w:rsid w:val="00A44752"/>
    <w:rsid w:val="00A44A1E"/>
    <w:rsid w:val="00A4501F"/>
    <w:rsid w:val="00A4553F"/>
    <w:rsid w:val="00A458FA"/>
    <w:rsid w:val="00A50D55"/>
    <w:rsid w:val="00A51F1A"/>
    <w:rsid w:val="00A533F6"/>
    <w:rsid w:val="00A536A3"/>
    <w:rsid w:val="00A54B70"/>
    <w:rsid w:val="00A56DFC"/>
    <w:rsid w:val="00A574D6"/>
    <w:rsid w:val="00A5769E"/>
    <w:rsid w:val="00A6014E"/>
    <w:rsid w:val="00A60A48"/>
    <w:rsid w:val="00A60C01"/>
    <w:rsid w:val="00A61A17"/>
    <w:rsid w:val="00A6221F"/>
    <w:rsid w:val="00A62728"/>
    <w:rsid w:val="00A633DB"/>
    <w:rsid w:val="00A63F44"/>
    <w:rsid w:val="00A64BCB"/>
    <w:rsid w:val="00A66218"/>
    <w:rsid w:val="00A6772B"/>
    <w:rsid w:val="00A72150"/>
    <w:rsid w:val="00A72234"/>
    <w:rsid w:val="00A72B75"/>
    <w:rsid w:val="00A739EB"/>
    <w:rsid w:val="00A75AC7"/>
    <w:rsid w:val="00A75F4C"/>
    <w:rsid w:val="00A77155"/>
    <w:rsid w:val="00A77490"/>
    <w:rsid w:val="00A80374"/>
    <w:rsid w:val="00A80C27"/>
    <w:rsid w:val="00A80FB8"/>
    <w:rsid w:val="00A82210"/>
    <w:rsid w:val="00A83302"/>
    <w:rsid w:val="00A852DA"/>
    <w:rsid w:val="00A8609B"/>
    <w:rsid w:val="00A8678F"/>
    <w:rsid w:val="00A87AFB"/>
    <w:rsid w:val="00A9055E"/>
    <w:rsid w:val="00A90D19"/>
    <w:rsid w:val="00A93B8E"/>
    <w:rsid w:val="00A93E73"/>
    <w:rsid w:val="00A946F1"/>
    <w:rsid w:val="00A94E16"/>
    <w:rsid w:val="00A95FB7"/>
    <w:rsid w:val="00AA0070"/>
    <w:rsid w:val="00AA0B98"/>
    <w:rsid w:val="00AA15F7"/>
    <w:rsid w:val="00AA18BB"/>
    <w:rsid w:val="00AA68A2"/>
    <w:rsid w:val="00AA7F0E"/>
    <w:rsid w:val="00AB1625"/>
    <w:rsid w:val="00AB203F"/>
    <w:rsid w:val="00AB2DAC"/>
    <w:rsid w:val="00AB2FF3"/>
    <w:rsid w:val="00AB3613"/>
    <w:rsid w:val="00AB406E"/>
    <w:rsid w:val="00AB42DF"/>
    <w:rsid w:val="00AB4CD5"/>
    <w:rsid w:val="00AB6263"/>
    <w:rsid w:val="00AB633B"/>
    <w:rsid w:val="00AB6A0F"/>
    <w:rsid w:val="00AB6C6E"/>
    <w:rsid w:val="00AB6D5B"/>
    <w:rsid w:val="00AB7068"/>
    <w:rsid w:val="00AB76D0"/>
    <w:rsid w:val="00AB77D0"/>
    <w:rsid w:val="00AB7F06"/>
    <w:rsid w:val="00AC06A6"/>
    <w:rsid w:val="00AC080D"/>
    <w:rsid w:val="00AC3AAD"/>
    <w:rsid w:val="00AC503A"/>
    <w:rsid w:val="00AC5732"/>
    <w:rsid w:val="00AC5AB0"/>
    <w:rsid w:val="00AC5BD2"/>
    <w:rsid w:val="00AC6830"/>
    <w:rsid w:val="00AD0C56"/>
    <w:rsid w:val="00AD108C"/>
    <w:rsid w:val="00AD1351"/>
    <w:rsid w:val="00AD13EC"/>
    <w:rsid w:val="00AD322B"/>
    <w:rsid w:val="00AD3AFE"/>
    <w:rsid w:val="00AD696A"/>
    <w:rsid w:val="00AE03B4"/>
    <w:rsid w:val="00AE07FA"/>
    <w:rsid w:val="00AE0843"/>
    <w:rsid w:val="00AE30DC"/>
    <w:rsid w:val="00AE3565"/>
    <w:rsid w:val="00AE51E8"/>
    <w:rsid w:val="00AE535D"/>
    <w:rsid w:val="00AE6CD3"/>
    <w:rsid w:val="00AE7CEF"/>
    <w:rsid w:val="00AF1B71"/>
    <w:rsid w:val="00AF5875"/>
    <w:rsid w:val="00AF5C8E"/>
    <w:rsid w:val="00B005CC"/>
    <w:rsid w:val="00B00CE4"/>
    <w:rsid w:val="00B02AC5"/>
    <w:rsid w:val="00B04833"/>
    <w:rsid w:val="00B04FC4"/>
    <w:rsid w:val="00B05D7C"/>
    <w:rsid w:val="00B05DBB"/>
    <w:rsid w:val="00B06C9C"/>
    <w:rsid w:val="00B118F6"/>
    <w:rsid w:val="00B120B2"/>
    <w:rsid w:val="00B12CB6"/>
    <w:rsid w:val="00B1535E"/>
    <w:rsid w:val="00B167F2"/>
    <w:rsid w:val="00B20CDF"/>
    <w:rsid w:val="00B21827"/>
    <w:rsid w:val="00B21E1C"/>
    <w:rsid w:val="00B22539"/>
    <w:rsid w:val="00B2429F"/>
    <w:rsid w:val="00B24629"/>
    <w:rsid w:val="00B27C65"/>
    <w:rsid w:val="00B30A78"/>
    <w:rsid w:val="00B31A74"/>
    <w:rsid w:val="00B32D7D"/>
    <w:rsid w:val="00B3437B"/>
    <w:rsid w:val="00B345BC"/>
    <w:rsid w:val="00B351A2"/>
    <w:rsid w:val="00B4003E"/>
    <w:rsid w:val="00B41F54"/>
    <w:rsid w:val="00B42F75"/>
    <w:rsid w:val="00B439FF"/>
    <w:rsid w:val="00B43B38"/>
    <w:rsid w:val="00B4632A"/>
    <w:rsid w:val="00B50C97"/>
    <w:rsid w:val="00B50E2F"/>
    <w:rsid w:val="00B51A59"/>
    <w:rsid w:val="00B5277E"/>
    <w:rsid w:val="00B5492F"/>
    <w:rsid w:val="00B5513B"/>
    <w:rsid w:val="00B564E2"/>
    <w:rsid w:val="00B56C53"/>
    <w:rsid w:val="00B578D7"/>
    <w:rsid w:val="00B600F7"/>
    <w:rsid w:val="00B6017F"/>
    <w:rsid w:val="00B60C0C"/>
    <w:rsid w:val="00B61676"/>
    <w:rsid w:val="00B61976"/>
    <w:rsid w:val="00B62085"/>
    <w:rsid w:val="00B62B32"/>
    <w:rsid w:val="00B62F42"/>
    <w:rsid w:val="00B635CD"/>
    <w:rsid w:val="00B64DD9"/>
    <w:rsid w:val="00B704C8"/>
    <w:rsid w:val="00B712CD"/>
    <w:rsid w:val="00B76D67"/>
    <w:rsid w:val="00B829EF"/>
    <w:rsid w:val="00B83614"/>
    <w:rsid w:val="00B84E3D"/>
    <w:rsid w:val="00B87C20"/>
    <w:rsid w:val="00B90AAE"/>
    <w:rsid w:val="00B91164"/>
    <w:rsid w:val="00B91D99"/>
    <w:rsid w:val="00B926E5"/>
    <w:rsid w:val="00B93C1D"/>
    <w:rsid w:val="00B94CA8"/>
    <w:rsid w:val="00B9574C"/>
    <w:rsid w:val="00B976E5"/>
    <w:rsid w:val="00BA0479"/>
    <w:rsid w:val="00BA1D03"/>
    <w:rsid w:val="00BA296E"/>
    <w:rsid w:val="00BA328D"/>
    <w:rsid w:val="00BA38D7"/>
    <w:rsid w:val="00BA5535"/>
    <w:rsid w:val="00BA6067"/>
    <w:rsid w:val="00BA74BA"/>
    <w:rsid w:val="00BA7B24"/>
    <w:rsid w:val="00BB1705"/>
    <w:rsid w:val="00BB2598"/>
    <w:rsid w:val="00BB5219"/>
    <w:rsid w:val="00BB5AFE"/>
    <w:rsid w:val="00BB5D8C"/>
    <w:rsid w:val="00BB6CBA"/>
    <w:rsid w:val="00BC03F9"/>
    <w:rsid w:val="00BC0DB9"/>
    <w:rsid w:val="00BC1860"/>
    <w:rsid w:val="00BC2162"/>
    <w:rsid w:val="00BC23B7"/>
    <w:rsid w:val="00BC245B"/>
    <w:rsid w:val="00BC2B62"/>
    <w:rsid w:val="00BC42F4"/>
    <w:rsid w:val="00BC48A8"/>
    <w:rsid w:val="00BC5325"/>
    <w:rsid w:val="00BC5503"/>
    <w:rsid w:val="00BD0C33"/>
    <w:rsid w:val="00BD168D"/>
    <w:rsid w:val="00BD20B4"/>
    <w:rsid w:val="00BD2257"/>
    <w:rsid w:val="00BD2AF7"/>
    <w:rsid w:val="00BD3463"/>
    <w:rsid w:val="00BD394B"/>
    <w:rsid w:val="00BD5121"/>
    <w:rsid w:val="00BD6A13"/>
    <w:rsid w:val="00BD7305"/>
    <w:rsid w:val="00BD73B2"/>
    <w:rsid w:val="00BD7A44"/>
    <w:rsid w:val="00BE0297"/>
    <w:rsid w:val="00BE09D7"/>
    <w:rsid w:val="00BE29AE"/>
    <w:rsid w:val="00BE33A7"/>
    <w:rsid w:val="00BE48DF"/>
    <w:rsid w:val="00BE4D36"/>
    <w:rsid w:val="00BE5AC2"/>
    <w:rsid w:val="00BE7AEF"/>
    <w:rsid w:val="00BF179F"/>
    <w:rsid w:val="00BF2442"/>
    <w:rsid w:val="00BF29DB"/>
    <w:rsid w:val="00BF3331"/>
    <w:rsid w:val="00BF380A"/>
    <w:rsid w:val="00BF4C90"/>
    <w:rsid w:val="00BF58C0"/>
    <w:rsid w:val="00BF6414"/>
    <w:rsid w:val="00C004D2"/>
    <w:rsid w:val="00C01DB6"/>
    <w:rsid w:val="00C024A1"/>
    <w:rsid w:val="00C02865"/>
    <w:rsid w:val="00C044DE"/>
    <w:rsid w:val="00C057A0"/>
    <w:rsid w:val="00C05BE6"/>
    <w:rsid w:val="00C0637F"/>
    <w:rsid w:val="00C10776"/>
    <w:rsid w:val="00C11229"/>
    <w:rsid w:val="00C127D3"/>
    <w:rsid w:val="00C13005"/>
    <w:rsid w:val="00C1573A"/>
    <w:rsid w:val="00C158D0"/>
    <w:rsid w:val="00C173F0"/>
    <w:rsid w:val="00C219AF"/>
    <w:rsid w:val="00C221D7"/>
    <w:rsid w:val="00C22F54"/>
    <w:rsid w:val="00C24569"/>
    <w:rsid w:val="00C3165C"/>
    <w:rsid w:val="00C327DB"/>
    <w:rsid w:val="00C33BC4"/>
    <w:rsid w:val="00C367D8"/>
    <w:rsid w:val="00C37B79"/>
    <w:rsid w:val="00C405CC"/>
    <w:rsid w:val="00C4077E"/>
    <w:rsid w:val="00C443E9"/>
    <w:rsid w:val="00C463E0"/>
    <w:rsid w:val="00C53328"/>
    <w:rsid w:val="00C5434B"/>
    <w:rsid w:val="00C558A1"/>
    <w:rsid w:val="00C55F7E"/>
    <w:rsid w:val="00C5783F"/>
    <w:rsid w:val="00C61420"/>
    <w:rsid w:val="00C62792"/>
    <w:rsid w:val="00C70BA6"/>
    <w:rsid w:val="00C70BF4"/>
    <w:rsid w:val="00C711FD"/>
    <w:rsid w:val="00C72029"/>
    <w:rsid w:val="00C739A2"/>
    <w:rsid w:val="00C76B46"/>
    <w:rsid w:val="00C776DC"/>
    <w:rsid w:val="00C80159"/>
    <w:rsid w:val="00C8224D"/>
    <w:rsid w:val="00C83670"/>
    <w:rsid w:val="00C844BC"/>
    <w:rsid w:val="00C84BAE"/>
    <w:rsid w:val="00C84C89"/>
    <w:rsid w:val="00C86437"/>
    <w:rsid w:val="00C910E7"/>
    <w:rsid w:val="00C91A81"/>
    <w:rsid w:val="00C91C36"/>
    <w:rsid w:val="00C91F8E"/>
    <w:rsid w:val="00C93D18"/>
    <w:rsid w:val="00C93F02"/>
    <w:rsid w:val="00C93F32"/>
    <w:rsid w:val="00C94E05"/>
    <w:rsid w:val="00C977FC"/>
    <w:rsid w:val="00C97C00"/>
    <w:rsid w:val="00CA0CCB"/>
    <w:rsid w:val="00CA36A5"/>
    <w:rsid w:val="00CA417D"/>
    <w:rsid w:val="00CA4998"/>
    <w:rsid w:val="00CA54BE"/>
    <w:rsid w:val="00CA6C3A"/>
    <w:rsid w:val="00CB2964"/>
    <w:rsid w:val="00CB2B46"/>
    <w:rsid w:val="00CB306F"/>
    <w:rsid w:val="00CB3145"/>
    <w:rsid w:val="00CB405F"/>
    <w:rsid w:val="00CB5975"/>
    <w:rsid w:val="00CB6563"/>
    <w:rsid w:val="00CB7EEE"/>
    <w:rsid w:val="00CC0B10"/>
    <w:rsid w:val="00CC2776"/>
    <w:rsid w:val="00CC4B51"/>
    <w:rsid w:val="00CC59A2"/>
    <w:rsid w:val="00CC6CBE"/>
    <w:rsid w:val="00CD14A0"/>
    <w:rsid w:val="00CD6083"/>
    <w:rsid w:val="00CD7039"/>
    <w:rsid w:val="00CE18BA"/>
    <w:rsid w:val="00CE292F"/>
    <w:rsid w:val="00CE2F2A"/>
    <w:rsid w:val="00CE3CEA"/>
    <w:rsid w:val="00CE3E2A"/>
    <w:rsid w:val="00CE3FC8"/>
    <w:rsid w:val="00CE44C0"/>
    <w:rsid w:val="00CE454B"/>
    <w:rsid w:val="00CE5049"/>
    <w:rsid w:val="00CE5061"/>
    <w:rsid w:val="00CF2877"/>
    <w:rsid w:val="00CF29F4"/>
    <w:rsid w:val="00CF2D17"/>
    <w:rsid w:val="00CF35DD"/>
    <w:rsid w:val="00CF6127"/>
    <w:rsid w:val="00CF61EA"/>
    <w:rsid w:val="00CF6484"/>
    <w:rsid w:val="00CF7360"/>
    <w:rsid w:val="00D00622"/>
    <w:rsid w:val="00D023E6"/>
    <w:rsid w:val="00D03911"/>
    <w:rsid w:val="00D0398F"/>
    <w:rsid w:val="00D0629C"/>
    <w:rsid w:val="00D06CBB"/>
    <w:rsid w:val="00D07565"/>
    <w:rsid w:val="00D11321"/>
    <w:rsid w:val="00D1298B"/>
    <w:rsid w:val="00D12996"/>
    <w:rsid w:val="00D1398F"/>
    <w:rsid w:val="00D159F1"/>
    <w:rsid w:val="00D16342"/>
    <w:rsid w:val="00D16EE6"/>
    <w:rsid w:val="00D224A7"/>
    <w:rsid w:val="00D2308D"/>
    <w:rsid w:val="00D251F9"/>
    <w:rsid w:val="00D25CD1"/>
    <w:rsid w:val="00D267EB"/>
    <w:rsid w:val="00D302E8"/>
    <w:rsid w:val="00D30557"/>
    <w:rsid w:val="00D307AB"/>
    <w:rsid w:val="00D30878"/>
    <w:rsid w:val="00D31F16"/>
    <w:rsid w:val="00D325E5"/>
    <w:rsid w:val="00D32B57"/>
    <w:rsid w:val="00D32CE3"/>
    <w:rsid w:val="00D33B81"/>
    <w:rsid w:val="00D34D81"/>
    <w:rsid w:val="00D3592B"/>
    <w:rsid w:val="00D4180B"/>
    <w:rsid w:val="00D42FAA"/>
    <w:rsid w:val="00D43060"/>
    <w:rsid w:val="00D47EFB"/>
    <w:rsid w:val="00D501C9"/>
    <w:rsid w:val="00D50A3F"/>
    <w:rsid w:val="00D53525"/>
    <w:rsid w:val="00D565BD"/>
    <w:rsid w:val="00D56773"/>
    <w:rsid w:val="00D574D2"/>
    <w:rsid w:val="00D602FD"/>
    <w:rsid w:val="00D63EEC"/>
    <w:rsid w:val="00D64B3A"/>
    <w:rsid w:val="00D659D6"/>
    <w:rsid w:val="00D65E02"/>
    <w:rsid w:val="00D65FEC"/>
    <w:rsid w:val="00D6675A"/>
    <w:rsid w:val="00D668CB"/>
    <w:rsid w:val="00D66E00"/>
    <w:rsid w:val="00D67222"/>
    <w:rsid w:val="00D676C2"/>
    <w:rsid w:val="00D70897"/>
    <w:rsid w:val="00D7290A"/>
    <w:rsid w:val="00D75B7C"/>
    <w:rsid w:val="00D76153"/>
    <w:rsid w:val="00D800D5"/>
    <w:rsid w:val="00D80562"/>
    <w:rsid w:val="00D82F18"/>
    <w:rsid w:val="00D8311F"/>
    <w:rsid w:val="00D83683"/>
    <w:rsid w:val="00D83E7B"/>
    <w:rsid w:val="00D8412F"/>
    <w:rsid w:val="00D8474A"/>
    <w:rsid w:val="00D8544B"/>
    <w:rsid w:val="00D86A38"/>
    <w:rsid w:val="00D9001F"/>
    <w:rsid w:val="00D9050F"/>
    <w:rsid w:val="00D91228"/>
    <w:rsid w:val="00D918A3"/>
    <w:rsid w:val="00D91D7E"/>
    <w:rsid w:val="00D91FD4"/>
    <w:rsid w:val="00D9234B"/>
    <w:rsid w:val="00D93C8F"/>
    <w:rsid w:val="00D9476C"/>
    <w:rsid w:val="00DA3C39"/>
    <w:rsid w:val="00DA4402"/>
    <w:rsid w:val="00DA4779"/>
    <w:rsid w:val="00DA4962"/>
    <w:rsid w:val="00DA4990"/>
    <w:rsid w:val="00DA5021"/>
    <w:rsid w:val="00DA5691"/>
    <w:rsid w:val="00DA73FD"/>
    <w:rsid w:val="00DA78A3"/>
    <w:rsid w:val="00DB03DD"/>
    <w:rsid w:val="00DB11E9"/>
    <w:rsid w:val="00DB406D"/>
    <w:rsid w:val="00DB4450"/>
    <w:rsid w:val="00DB57B4"/>
    <w:rsid w:val="00DC1D07"/>
    <w:rsid w:val="00DC21A0"/>
    <w:rsid w:val="00DC41DB"/>
    <w:rsid w:val="00DC780B"/>
    <w:rsid w:val="00DD05D8"/>
    <w:rsid w:val="00DD091F"/>
    <w:rsid w:val="00DD3B95"/>
    <w:rsid w:val="00DD4FD6"/>
    <w:rsid w:val="00DD78B6"/>
    <w:rsid w:val="00DE08CE"/>
    <w:rsid w:val="00DE219F"/>
    <w:rsid w:val="00DE25CE"/>
    <w:rsid w:val="00DE576C"/>
    <w:rsid w:val="00DE59BE"/>
    <w:rsid w:val="00DE5C06"/>
    <w:rsid w:val="00DE7295"/>
    <w:rsid w:val="00DF1487"/>
    <w:rsid w:val="00DF1893"/>
    <w:rsid w:val="00DF29E3"/>
    <w:rsid w:val="00DF2BE4"/>
    <w:rsid w:val="00DF2C78"/>
    <w:rsid w:val="00DF2FB5"/>
    <w:rsid w:val="00DF395B"/>
    <w:rsid w:val="00DF3BB7"/>
    <w:rsid w:val="00DF475E"/>
    <w:rsid w:val="00DF48C9"/>
    <w:rsid w:val="00DF4DCB"/>
    <w:rsid w:val="00DF5A54"/>
    <w:rsid w:val="00DF5AF0"/>
    <w:rsid w:val="00DF7B31"/>
    <w:rsid w:val="00E005C1"/>
    <w:rsid w:val="00E01A14"/>
    <w:rsid w:val="00E02AEE"/>
    <w:rsid w:val="00E10321"/>
    <w:rsid w:val="00E1057F"/>
    <w:rsid w:val="00E10F38"/>
    <w:rsid w:val="00E112DC"/>
    <w:rsid w:val="00E11BED"/>
    <w:rsid w:val="00E11D9D"/>
    <w:rsid w:val="00E1310D"/>
    <w:rsid w:val="00E15362"/>
    <w:rsid w:val="00E16699"/>
    <w:rsid w:val="00E17528"/>
    <w:rsid w:val="00E20385"/>
    <w:rsid w:val="00E20BEE"/>
    <w:rsid w:val="00E20EB0"/>
    <w:rsid w:val="00E22731"/>
    <w:rsid w:val="00E23CF1"/>
    <w:rsid w:val="00E23D1E"/>
    <w:rsid w:val="00E257F0"/>
    <w:rsid w:val="00E258D6"/>
    <w:rsid w:val="00E30489"/>
    <w:rsid w:val="00E3152A"/>
    <w:rsid w:val="00E3444C"/>
    <w:rsid w:val="00E36533"/>
    <w:rsid w:val="00E367AC"/>
    <w:rsid w:val="00E374F4"/>
    <w:rsid w:val="00E37E5E"/>
    <w:rsid w:val="00E43A47"/>
    <w:rsid w:val="00E50C9C"/>
    <w:rsid w:val="00E51446"/>
    <w:rsid w:val="00E51712"/>
    <w:rsid w:val="00E518BE"/>
    <w:rsid w:val="00E5203A"/>
    <w:rsid w:val="00E53916"/>
    <w:rsid w:val="00E53E0B"/>
    <w:rsid w:val="00E54154"/>
    <w:rsid w:val="00E544CC"/>
    <w:rsid w:val="00E57C38"/>
    <w:rsid w:val="00E60D8C"/>
    <w:rsid w:val="00E62B1E"/>
    <w:rsid w:val="00E63147"/>
    <w:rsid w:val="00E631C1"/>
    <w:rsid w:val="00E64571"/>
    <w:rsid w:val="00E6640A"/>
    <w:rsid w:val="00E666C2"/>
    <w:rsid w:val="00E6724B"/>
    <w:rsid w:val="00E67326"/>
    <w:rsid w:val="00E6736F"/>
    <w:rsid w:val="00E716F4"/>
    <w:rsid w:val="00E72064"/>
    <w:rsid w:val="00E73432"/>
    <w:rsid w:val="00E7485C"/>
    <w:rsid w:val="00E76988"/>
    <w:rsid w:val="00E77E82"/>
    <w:rsid w:val="00E82A71"/>
    <w:rsid w:val="00E836A9"/>
    <w:rsid w:val="00E84FA1"/>
    <w:rsid w:val="00E858F8"/>
    <w:rsid w:val="00E9024D"/>
    <w:rsid w:val="00E912E3"/>
    <w:rsid w:val="00E912F7"/>
    <w:rsid w:val="00E92C7B"/>
    <w:rsid w:val="00E96271"/>
    <w:rsid w:val="00E97238"/>
    <w:rsid w:val="00EA0689"/>
    <w:rsid w:val="00EA4D92"/>
    <w:rsid w:val="00EA6DC3"/>
    <w:rsid w:val="00EA7473"/>
    <w:rsid w:val="00EA78B2"/>
    <w:rsid w:val="00EB33C4"/>
    <w:rsid w:val="00EB5327"/>
    <w:rsid w:val="00EB63DF"/>
    <w:rsid w:val="00EB6979"/>
    <w:rsid w:val="00EB78F0"/>
    <w:rsid w:val="00EB7922"/>
    <w:rsid w:val="00EC06A9"/>
    <w:rsid w:val="00EC06E7"/>
    <w:rsid w:val="00EC1723"/>
    <w:rsid w:val="00EC1D4D"/>
    <w:rsid w:val="00EC2185"/>
    <w:rsid w:val="00EC21DD"/>
    <w:rsid w:val="00EC250F"/>
    <w:rsid w:val="00EC6230"/>
    <w:rsid w:val="00ED005D"/>
    <w:rsid w:val="00ED147C"/>
    <w:rsid w:val="00ED1741"/>
    <w:rsid w:val="00ED406B"/>
    <w:rsid w:val="00ED44A6"/>
    <w:rsid w:val="00ED451D"/>
    <w:rsid w:val="00EE0C0E"/>
    <w:rsid w:val="00EE13AF"/>
    <w:rsid w:val="00EE152C"/>
    <w:rsid w:val="00EE382F"/>
    <w:rsid w:val="00EE4000"/>
    <w:rsid w:val="00EE701E"/>
    <w:rsid w:val="00EF014D"/>
    <w:rsid w:val="00EF25D4"/>
    <w:rsid w:val="00EF38E9"/>
    <w:rsid w:val="00EF39F9"/>
    <w:rsid w:val="00EF3FA4"/>
    <w:rsid w:val="00EF7C19"/>
    <w:rsid w:val="00EF7E07"/>
    <w:rsid w:val="00F01CF3"/>
    <w:rsid w:val="00F01FE7"/>
    <w:rsid w:val="00F0282E"/>
    <w:rsid w:val="00F04294"/>
    <w:rsid w:val="00F05AE9"/>
    <w:rsid w:val="00F066D1"/>
    <w:rsid w:val="00F07882"/>
    <w:rsid w:val="00F10326"/>
    <w:rsid w:val="00F10DB8"/>
    <w:rsid w:val="00F1171C"/>
    <w:rsid w:val="00F12081"/>
    <w:rsid w:val="00F126B3"/>
    <w:rsid w:val="00F13DCF"/>
    <w:rsid w:val="00F13F11"/>
    <w:rsid w:val="00F15F12"/>
    <w:rsid w:val="00F16BC3"/>
    <w:rsid w:val="00F17546"/>
    <w:rsid w:val="00F20D61"/>
    <w:rsid w:val="00F219EC"/>
    <w:rsid w:val="00F21A45"/>
    <w:rsid w:val="00F21ABD"/>
    <w:rsid w:val="00F222C2"/>
    <w:rsid w:val="00F22AD8"/>
    <w:rsid w:val="00F22E6C"/>
    <w:rsid w:val="00F24E92"/>
    <w:rsid w:val="00F25E5D"/>
    <w:rsid w:val="00F271C9"/>
    <w:rsid w:val="00F30DBB"/>
    <w:rsid w:val="00F31997"/>
    <w:rsid w:val="00F33D94"/>
    <w:rsid w:val="00F35533"/>
    <w:rsid w:val="00F45F26"/>
    <w:rsid w:val="00F46051"/>
    <w:rsid w:val="00F46218"/>
    <w:rsid w:val="00F46BC8"/>
    <w:rsid w:val="00F478D2"/>
    <w:rsid w:val="00F50FA2"/>
    <w:rsid w:val="00F516CB"/>
    <w:rsid w:val="00F52AAD"/>
    <w:rsid w:val="00F53B72"/>
    <w:rsid w:val="00F54DE0"/>
    <w:rsid w:val="00F55CCA"/>
    <w:rsid w:val="00F572B3"/>
    <w:rsid w:val="00F578B3"/>
    <w:rsid w:val="00F61F44"/>
    <w:rsid w:val="00F62AF0"/>
    <w:rsid w:val="00F710FD"/>
    <w:rsid w:val="00F71652"/>
    <w:rsid w:val="00F71F69"/>
    <w:rsid w:val="00F73909"/>
    <w:rsid w:val="00F750F5"/>
    <w:rsid w:val="00F75DE7"/>
    <w:rsid w:val="00F75E36"/>
    <w:rsid w:val="00F75E75"/>
    <w:rsid w:val="00F774FE"/>
    <w:rsid w:val="00F77AFB"/>
    <w:rsid w:val="00F77D25"/>
    <w:rsid w:val="00F80AAF"/>
    <w:rsid w:val="00F80C9F"/>
    <w:rsid w:val="00F8162D"/>
    <w:rsid w:val="00F81BEE"/>
    <w:rsid w:val="00F83E21"/>
    <w:rsid w:val="00F84277"/>
    <w:rsid w:val="00F84328"/>
    <w:rsid w:val="00F855CB"/>
    <w:rsid w:val="00F87CE7"/>
    <w:rsid w:val="00F91C15"/>
    <w:rsid w:val="00F9327C"/>
    <w:rsid w:val="00F9410F"/>
    <w:rsid w:val="00F96AEB"/>
    <w:rsid w:val="00F97C0C"/>
    <w:rsid w:val="00FA0544"/>
    <w:rsid w:val="00FA24AB"/>
    <w:rsid w:val="00FA2CFA"/>
    <w:rsid w:val="00FA3D4A"/>
    <w:rsid w:val="00FA4BCC"/>
    <w:rsid w:val="00FA4C2F"/>
    <w:rsid w:val="00FA59BB"/>
    <w:rsid w:val="00FA680E"/>
    <w:rsid w:val="00FA7264"/>
    <w:rsid w:val="00FB1577"/>
    <w:rsid w:val="00FB1A8A"/>
    <w:rsid w:val="00FB1F1B"/>
    <w:rsid w:val="00FB2D96"/>
    <w:rsid w:val="00FB5F81"/>
    <w:rsid w:val="00FB61D9"/>
    <w:rsid w:val="00FB7D63"/>
    <w:rsid w:val="00FB7E48"/>
    <w:rsid w:val="00FC1460"/>
    <w:rsid w:val="00FC1607"/>
    <w:rsid w:val="00FC1B79"/>
    <w:rsid w:val="00FC1DDF"/>
    <w:rsid w:val="00FC2FC3"/>
    <w:rsid w:val="00FC34E4"/>
    <w:rsid w:val="00FC36C2"/>
    <w:rsid w:val="00FC53FF"/>
    <w:rsid w:val="00FC7291"/>
    <w:rsid w:val="00FC7E58"/>
    <w:rsid w:val="00FD0795"/>
    <w:rsid w:val="00FD0887"/>
    <w:rsid w:val="00FD6533"/>
    <w:rsid w:val="00FD6C77"/>
    <w:rsid w:val="00FE13AD"/>
    <w:rsid w:val="00FE1471"/>
    <w:rsid w:val="00FE1D36"/>
    <w:rsid w:val="00FE4042"/>
    <w:rsid w:val="00FE4FFD"/>
    <w:rsid w:val="00FE594F"/>
    <w:rsid w:val="00FE6BCC"/>
    <w:rsid w:val="00FF316C"/>
    <w:rsid w:val="00FF3439"/>
    <w:rsid w:val="00FF3E48"/>
    <w:rsid w:val="00FF4EEA"/>
    <w:rsid w:val="00FF5753"/>
    <w:rsid w:val="00FF648F"/>
    <w:rsid w:val="00FF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  <w14:docId w14:val="26FD1487"/>
  <w15:docId w15:val="{15DEBC0F-1559-44CA-B582-35FCE98B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609"/>
    <w:pPr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53B0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C910E7"/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910E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ozdzia11">
    <w:name w:val="Rozdział 1.1."/>
    <w:basedOn w:val="Normalny"/>
    <w:autoRedefine/>
    <w:uiPriority w:val="99"/>
    <w:rsid w:val="006452D3"/>
    <w:pPr>
      <w:numPr>
        <w:ilvl w:val="1"/>
        <w:numId w:val="10"/>
      </w:numPr>
      <w:tabs>
        <w:tab w:val="left" w:pos="900"/>
      </w:tabs>
      <w:spacing w:after="120"/>
    </w:pPr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6452D3"/>
    <w:pPr>
      <w:spacing w:line="288" w:lineRule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6452D3"/>
    <w:rPr>
      <w:rFonts w:ascii="Courier New" w:eastAsia="Times New Roman" w:hAnsi="Courier New" w:cs="Courier New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452D3"/>
    <w:pPr>
      <w:spacing w:line="288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452D3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6452D3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6452D3"/>
    <w:pPr>
      <w:tabs>
        <w:tab w:val="center" w:pos="4536"/>
        <w:tab w:val="right" w:pos="9072"/>
      </w:tabs>
      <w:spacing w:line="288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52D3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6452D3"/>
    <w:pPr>
      <w:tabs>
        <w:tab w:val="center" w:pos="4536"/>
        <w:tab w:val="right" w:pos="9072"/>
      </w:tabs>
      <w:spacing w:line="288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52D3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452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452D3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6452D3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6452D3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yturozdziau">
    <w:name w:val="Tytuł rozdziału"/>
    <w:basedOn w:val="Tytu"/>
    <w:rsid w:val="006452D3"/>
    <w:pPr>
      <w:spacing w:after="240" w:line="360" w:lineRule="auto"/>
      <w:outlineLvl w:val="9"/>
    </w:pPr>
    <w:rPr>
      <w:rFonts w:ascii="Times New Roman" w:hAnsi="Times New Roman"/>
      <w:kern w:val="0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6452D3"/>
    <w:pPr>
      <w:spacing w:before="240" w:after="60" w:line="288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6452D3"/>
    <w:rPr>
      <w:rFonts w:ascii="Cambria" w:hAnsi="Cambria" w:cs="Times New Roman"/>
      <w:b/>
      <w:bCs/>
      <w:kern w:val="28"/>
      <w:sz w:val="32"/>
      <w:szCs w:val="32"/>
    </w:rPr>
  </w:style>
  <w:style w:type="character" w:styleId="Wyrnienieintensywne">
    <w:name w:val="Intense Emphasis"/>
    <w:basedOn w:val="Domylnaczcionkaakapitu"/>
    <w:uiPriority w:val="99"/>
    <w:qFormat/>
    <w:rsid w:val="006452D3"/>
    <w:rPr>
      <w:rFonts w:cs="Times New Roman"/>
      <w:b/>
      <w:bCs/>
      <w:i/>
      <w:iCs/>
      <w:color w:val="4F81BD"/>
    </w:rPr>
  </w:style>
  <w:style w:type="paragraph" w:customStyle="1" w:styleId="Default">
    <w:name w:val="Default"/>
    <w:qFormat/>
    <w:rsid w:val="00142B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a">
    <w:name w:val="List"/>
    <w:basedOn w:val="Normalny"/>
    <w:uiPriority w:val="99"/>
    <w:unhideWhenUsed/>
    <w:rsid w:val="00A72150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A72150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A72150"/>
    <w:pPr>
      <w:ind w:left="849" w:hanging="283"/>
      <w:contextualSpacing/>
    </w:pPr>
  </w:style>
  <w:style w:type="paragraph" w:styleId="Lista4">
    <w:name w:val="List 4"/>
    <w:basedOn w:val="Normalny"/>
    <w:uiPriority w:val="99"/>
    <w:unhideWhenUsed/>
    <w:rsid w:val="00A72150"/>
    <w:pPr>
      <w:ind w:left="1132" w:hanging="283"/>
      <w:contextualSpacing/>
    </w:pPr>
  </w:style>
  <w:style w:type="paragraph" w:styleId="Lista5">
    <w:name w:val="List 5"/>
    <w:basedOn w:val="Normalny"/>
    <w:uiPriority w:val="99"/>
    <w:unhideWhenUsed/>
    <w:rsid w:val="00A72150"/>
    <w:pPr>
      <w:ind w:left="1415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721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2150"/>
    <w:rPr>
      <w:lang w:eastAsia="en-US"/>
    </w:rPr>
  </w:style>
  <w:style w:type="paragraph" w:styleId="Podtytu">
    <w:name w:val="Subtitle"/>
    <w:basedOn w:val="Normalny"/>
    <w:next w:val="Normalny"/>
    <w:link w:val="PodtytuZnak"/>
    <w:qFormat/>
    <w:locked/>
    <w:rsid w:val="00A7215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rsid w:val="00A72150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22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22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225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22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2257"/>
    <w:rPr>
      <w:b/>
      <w:bCs/>
      <w:sz w:val="20"/>
      <w:szCs w:val="20"/>
      <w:lang w:eastAsia="en-US"/>
    </w:rPr>
  </w:style>
  <w:style w:type="paragraph" w:customStyle="1" w:styleId="CalibriBIP">
    <w:name w:val="Calibri BIP"/>
    <w:basedOn w:val="Akapitzlist"/>
    <w:link w:val="CalibriBIPZnak"/>
    <w:qFormat/>
    <w:rsid w:val="005A0C95"/>
    <w:pPr>
      <w:spacing w:line="276" w:lineRule="auto"/>
      <w:ind w:left="0"/>
      <w:contextualSpacing w:val="0"/>
      <w:jc w:val="left"/>
    </w:pPr>
    <w:rPr>
      <w:rFonts w:asciiTheme="minorHAnsi" w:hAnsiTheme="minorHAnsi" w:cstheme="minorHAnsi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A0C95"/>
    <w:rPr>
      <w:lang w:eastAsia="en-US"/>
    </w:rPr>
  </w:style>
  <w:style w:type="character" w:customStyle="1" w:styleId="CalibriBIPZnak">
    <w:name w:val="Calibri BIP Znak"/>
    <w:basedOn w:val="AkapitzlistZnak"/>
    <w:link w:val="CalibriBIP"/>
    <w:rsid w:val="005A0C95"/>
    <w:rPr>
      <w:rFonts w:asciiTheme="minorHAnsi" w:hAnsiTheme="minorHAnsi" w:cstheme="minorHAnsi"/>
      <w:sz w:val="24"/>
      <w:szCs w:val="24"/>
      <w:lang w:eastAsia="en-US"/>
    </w:rPr>
  </w:style>
  <w:style w:type="paragraph" w:styleId="Listapunktowana">
    <w:name w:val="List Bullet"/>
    <w:basedOn w:val="Normalny"/>
    <w:uiPriority w:val="99"/>
    <w:unhideWhenUsed/>
    <w:rsid w:val="00B60C0C"/>
    <w:pPr>
      <w:numPr>
        <w:numId w:val="5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7BD75-6EB0-4301-866B-38094A80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6499</Words>
  <Characters>38995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</vt:lpstr>
    </vt:vector>
  </TitlesOfParts>
  <Company/>
  <LinksUpToDate>false</LinksUpToDate>
  <CharactersWithSpaces>45404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creator>mfilipinski</dc:creator>
  <cp:lastModifiedBy>Michał F</cp:lastModifiedBy>
  <cp:revision>2</cp:revision>
  <cp:lastPrinted>2022-04-22T12:50:00Z</cp:lastPrinted>
  <dcterms:created xsi:type="dcterms:W3CDTF">2022-05-04T12:03:00Z</dcterms:created>
  <dcterms:modified xsi:type="dcterms:W3CDTF">2022-05-04T12:03:00Z</dcterms:modified>
</cp:coreProperties>
</file>