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67AC" w:rsidRPr="00EA67AC" w:rsidRDefault="00EA67AC" w:rsidP="00EA67AC">
      <w:pPr>
        <w:spacing w:after="0" w:line="240" w:lineRule="auto"/>
        <w:jc w:val="right"/>
        <w:rPr>
          <w:rFonts w:ascii="Cambria" w:eastAsia="Times New Roman" w:hAnsi="Cambria" w:cs="Tahoma"/>
          <w:lang w:eastAsia="pl-PL"/>
        </w:rPr>
      </w:pPr>
      <w:r w:rsidRPr="00EA67AC">
        <w:rPr>
          <w:rFonts w:ascii="Cambria" w:eastAsia="Times New Roman" w:hAnsi="Cambria" w:cs="Tahoma"/>
          <w:lang w:eastAsia="pl-PL"/>
        </w:rPr>
        <w:t xml:space="preserve">Tomaszów Mazowiecki, dnia </w:t>
      </w:r>
      <w:r>
        <w:rPr>
          <w:rFonts w:ascii="Cambria" w:eastAsia="Times New Roman" w:hAnsi="Cambria" w:cs="Tahoma"/>
          <w:lang w:eastAsia="pl-PL"/>
        </w:rPr>
        <w:t>11.05</w:t>
      </w:r>
      <w:r w:rsidRPr="00EA67AC">
        <w:rPr>
          <w:rFonts w:ascii="Cambria" w:eastAsia="Times New Roman" w:hAnsi="Cambria" w:cs="Tahoma"/>
          <w:lang w:eastAsia="pl-PL"/>
        </w:rPr>
        <w:t>.2022 r.</w:t>
      </w:r>
    </w:p>
    <w:p w:rsidR="00EA67AC" w:rsidRPr="00EA67AC" w:rsidRDefault="00EA67AC" w:rsidP="00EA67AC">
      <w:pPr>
        <w:spacing w:after="0" w:line="240" w:lineRule="auto"/>
        <w:jc w:val="center"/>
        <w:rPr>
          <w:rFonts w:ascii="Cambria" w:eastAsia="Times New Roman" w:hAnsi="Cambria" w:cs="Tahoma"/>
          <w:lang w:eastAsia="pl-PL"/>
        </w:rPr>
      </w:pPr>
    </w:p>
    <w:p w:rsidR="00EA67AC" w:rsidRPr="00EA67AC" w:rsidRDefault="00EA67AC" w:rsidP="00EA67AC">
      <w:pPr>
        <w:spacing w:after="0" w:line="240" w:lineRule="auto"/>
        <w:jc w:val="right"/>
        <w:rPr>
          <w:rFonts w:ascii="Cambria" w:eastAsia="Times New Roman" w:hAnsi="Cambria" w:cs="Tahoma"/>
          <w:lang w:eastAsia="pl-PL"/>
        </w:rPr>
      </w:pPr>
    </w:p>
    <w:p w:rsidR="00EA67AC" w:rsidRPr="00EA67AC" w:rsidRDefault="00EA67AC" w:rsidP="00EA67AC">
      <w:pPr>
        <w:spacing w:after="0" w:line="240" w:lineRule="auto"/>
        <w:jc w:val="right"/>
        <w:rPr>
          <w:rFonts w:ascii="Cambria" w:eastAsia="Times New Roman" w:hAnsi="Cambria" w:cs="Tahoma"/>
          <w:b/>
          <w:lang w:eastAsia="pl-PL"/>
        </w:rPr>
      </w:pPr>
      <w:r w:rsidRPr="00EA67AC">
        <w:rPr>
          <w:rFonts w:ascii="Cambria" w:eastAsia="Times New Roman" w:hAnsi="Cambria" w:cs="Tahoma"/>
          <w:b/>
          <w:lang w:eastAsia="pl-PL"/>
        </w:rPr>
        <w:t xml:space="preserve">INFORMACJA DO WYKONAWCÓW </w:t>
      </w:r>
    </w:p>
    <w:p w:rsidR="00EA67AC" w:rsidRPr="00EA67AC" w:rsidRDefault="00EA67AC" w:rsidP="00EA67AC">
      <w:pPr>
        <w:spacing w:after="0" w:line="240" w:lineRule="auto"/>
        <w:jc w:val="right"/>
        <w:rPr>
          <w:rFonts w:ascii="Cambria" w:eastAsia="Times New Roman" w:hAnsi="Cambria" w:cs="Tahoma"/>
          <w:b/>
          <w:lang w:eastAsia="pl-PL"/>
        </w:rPr>
      </w:pPr>
      <w:r w:rsidRPr="00EA67AC">
        <w:rPr>
          <w:rFonts w:ascii="Cambria" w:eastAsia="Times New Roman" w:hAnsi="Cambria" w:cs="Tahoma"/>
          <w:b/>
          <w:lang w:eastAsia="pl-PL"/>
        </w:rPr>
        <w:t>PRZED OTWARCIEM OFERT</w:t>
      </w:r>
    </w:p>
    <w:p w:rsidR="00EA67AC" w:rsidRPr="00EA67AC" w:rsidRDefault="00EA67AC" w:rsidP="00EA67AC">
      <w:pPr>
        <w:spacing w:after="0" w:line="240" w:lineRule="auto"/>
        <w:jc w:val="right"/>
        <w:rPr>
          <w:rFonts w:ascii="Cambria" w:eastAsia="Times New Roman" w:hAnsi="Cambria" w:cs="Tahoma"/>
          <w:b/>
          <w:lang w:eastAsia="pl-PL"/>
        </w:rPr>
      </w:pPr>
    </w:p>
    <w:p w:rsidR="00EA67AC" w:rsidRPr="00EA67AC" w:rsidRDefault="00EA67AC" w:rsidP="00EA67AC">
      <w:pPr>
        <w:spacing w:after="0" w:line="276" w:lineRule="auto"/>
        <w:jc w:val="both"/>
        <w:rPr>
          <w:rFonts w:ascii="Cambria" w:eastAsia="Times New Roman" w:hAnsi="Cambria" w:cs="Tahoma"/>
          <w:lang w:eastAsia="pl-PL"/>
        </w:rPr>
      </w:pPr>
    </w:p>
    <w:p w:rsidR="00EA67AC" w:rsidRPr="00EA67AC" w:rsidRDefault="00EA67AC" w:rsidP="00EA67AC">
      <w:pPr>
        <w:spacing w:after="0" w:line="276" w:lineRule="auto"/>
        <w:rPr>
          <w:rFonts w:ascii="Cambria" w:eastAsia="Times New Roman" w:hAnsi="Cambria" w:cs="Tahoma"/>
          <w:b/>
          <w:lang w:eastAsia="pl-PL"/>
        </w:rPr>
      </w:pPr>
      <w:r w:rsidRPr="00EA67AC">
        <w:rPr>
          <w:rFonts w:ascii="Cambria" w:eastAsia="Times New Roman" w:hAnsi="Cambria" w:cs="Tahoma"/>
          <w:b/>
          <w:lang w:eastAsia="pl-PL"/>
        </w:rPr>
        <w:t>N</w:t>
      </w:r>
      <w:r>
        <w:rPr>
          <w:rFonts w:ascii="Cambria" w:eastAsia="Times New Roman" w:hAnsi="Cambria" w:cs="Tahoma"/>
          <w:b/>
          <w:lang w:eastAsia="pl-PL"/>
        </w:rPr>
        <w:t>umer postępowania: WRIK.271.1.24</w:t>
      </w:r>
      <w:r w:rsidRPr="00EA67AC">
        <w:rPr>
          <w:rFonts w:ascii="Cambria" w:eastAsia="Times New Roman" w:hAnsi="Cambria" w:cs="Tahoma"/>
          <w:b/>
          <w:lang w:eastAsia="pl-PL"/>
        </w:rPr>
        <w:t>.2022.ZP</w:t>
      </w:r>
    </w:p>
    <w:p w:rsidR="00EA67AC" w:rsidRPr="00EA67AC" w:rsidRDefault="00EA67AC" w:rsidP="00EA67AC">
      <w:pPr>
        <w:spacing w:after="0" w:line="276" w:lineRule="auto"/>
        <w:rPr>
          <w:rFonts w:ascii="Cambria" w:eastAsia="Times New Roman" w:hAnsi="Cambria" w:cs="ArialMT"/>
          <w:b/>
          <w:lang w:eastAsia="pl-PL"/>
        </w:rPr>
      </w:pPr>
      <w:r w:rsidRPr="00EA67AC">
        <w:rPr>
          <w:rFonts w:ascii="Cambria" w:eastAsia="Times New Roman" w:hAnsi="Cambria" w:cs="Tahoma"/>
          <w:b/>
          <w:lang w:eastAsia="pl-PL"/>
        </w:rPr>
        <w:t xml:space="preserve">Ogłoszenie nr: </w:t>
      </w:r>
      <w:r>
        <w:rPr>
          <w:rFonts w:ascii="Cambria" w:eastAsia="Times New Roman" w:hAnsi="Cambria" w:cs="ArialMT"/>
          <w:b/>
          <w:lang w:eastAsia="pl-PL"/>
        </w:rPr>
        <w:t>2022/BZP 00152890</w:t>
      </w:r>
      <w:r w:rsidRPr="00EA67AC">
        <w:rPr>
          <w:rFonts w:ascii="Cambria" w:eastAsia="Times New Roman" w:hAnsi="Cambria" w:cs="ArialMT"/>
          <w:b/>
          <w:lang w:eastAsia="pl-PL"/>
        </w:rPr>
        <w:t xml:space="preserve">/01 z dnia </w:t>
      </w:r>
      <w:r>
        <w:rPr>
          <w:rFonts w:ascii="Cambria" w:eastAsia="Times New Roman" w:hAnsi="Cambria" w:cs="ArialMT"/>
          <w:b/>
          <w:lang w:eastAsia="pl-PL"/>
        </w:rPr>
        <w:t>2022-05-11</w:t>
      </w:r>
    </w:p>
    <w:p w:rsidR="00EA67AC" w:rsidRPr="00EA67AC" w:rsidRDefault="00EA67AC" w:rsidP="00EA67AC">
      <w:pPr>
        <w:spacing w:after="0" w:line="276" w:lineRule="auto"/>
        <w:jc w:val="both"/>
        <w:rPr>
          <w:rFonts w:ascii="Cambria" w:eastAsia="Times New Roman" w:hAnsi="Cambria" w:cs="Tahoma"/>
          <w:b/>
          <w:lang w:eastAsia="pl-PL"/>
        </w:rPr>
      </w:pPr>
      <w:r w:rsidRPr="00EA67AC">
        <w:rPr>
          <w:rFonts w:ascii="Cambria" w:eastAsia="Times New Roman" w:hAnsi="Cambria" w:cs="CIDFont+F2"/>
          <w:b/>
          <w:lang w:eastAsia="pl-PL"/>
        </w:rPr>
        <w:t xml:space="preserve">ID postępowania z </w:t>
      </w:r>
      <w:proofErr w:type="spellStart"/>
      <w:r w:rsidRPr="00EA67AC">
        <w:rPr>
          <w:rFonts w:ascii="Cambria" w:eastAsia="Times New Roman" w:hAnsi="Cambria" w:cs="CIDFont+F2"/>
          <w:b/>
          <w:lang w:eastAsia="pl-PL"/>
        </w:rPr>
        <w:t>miniPortalu</w:t>
      </w:r>
      <w:proofErr w:type="spellEnd"/>
      <w:r w:rsidRPr="00EA67AC">
        <w:rPr>
          <w:rFonts w:ascii="Cambria" w:eastAsia="Times New Roman" w:hAnsi="Cambria" w:cs="CIDFont+F2"/>
          <w:b/>
          <w:lang w:eastAsia="pl-PL"/>
        </w:rPr>
        <w:t xml:space="preserve">: </w:t>
      </w:r>
      <w:r w:rsidRPr="00EA67AC">
        <w:rPr>
          <w:rFonts w:ascii="Cambria" w:hAnsi="Cambria" w:cs="Arial"/>
          <w:b/>
          <w:color w:val="111111"/>
          <w:shd w:val="clear" w:color="auto" w:fill="FFFFFF"/>
        </w:rPr>
        <w:t>e5b3be68-47f7-409c-a611-cdbcb5405d96</w:t>
      </w:r>
    </w:p>
    <w:p w:rsidR="00EA67AC" w:rsidRPr="00EA67AC" w:rsidRDefault="00EA67AC" w:rsidP="00EA67AC">
      <w:pPr>
        <w:spacing w:after="0" w:line="276" w:lineRule="auto"/>
        <w:rPr>
          <w:rFonts w:ascii="Cambria" w:eastAsia="Times New Roman" w:hAnsi="Cambria" w:cs="Tahoma"/>
          <w:color w:val="FF0000"/>
          <w:highlight w:val="yellow"/>
          <w:lang w:eastAsia="pl-PL"/>
        </w:rPr>
      </w:pPr>
    </w:p>
    <w:p w:rsidR="00EA67AC" w:rsidRPr="00EA67AC" w:rsidRDefault="00EA67AC" w:rsidP="00EA67AC">
      <w:pPr>
        <w:spacing w:after="0" w:line="276" w:lineRule="auto"/>
        <w:rPr>
          <w:rFonts w:ascii="Cambria" w:eastAsia="Times New Roman" w:hAnsi="Cambria" w:cs="Tahoma"/>
          <w:b/>
          <w:lang w:eastAsia="pl-PL"/>
        </w:rPr>
      </w:pPr>
    </w:p>
    <w:p w:rsidR="00EA67AC" w:rsidRPr="00EA67AC" w:rsidRDefault="00EA67AC" w:rsidP="00EA67AC">
      <w:pPr>
        <w:spacing w:after="0" w:line="240" w:lineRule="auto"/>
        <w:jc w:val="both"/>
        <w:rPr>
          <w:rFonts w:ascii="Cambria" w:hAnsi="Cambria" w:cs="Arial"/>
          <w:b/>
          <w:color w:val="0070C0"/>
        </w:rPr>
      </w:pPr>
      <w:r w:rsidRPr="00EA67AC">
        <w:rPr>
          <w:rFonts w:ascii="Cambria" w:eastAsia="Times New Roman" w:hAnsi="Cambria" w:cs="Tahoma"/>
          <w:lang w:eastAsia="pl-PL"/>
        </w:rPr>
        <w:t xml:space="preserve">Dotyczy postępowania o udzielnie zamówienia publicznego prowadzonego w trybie podstawowym na podstawie art. 275 pkt 1 ustawy z dnia  11 września 2019 r. Prawo zamówień publicznych pod nazwą: </w:t>
      </w:r>
      <w:r w:rsidRPr="00EA67AC">
        <w:rPr>
          <w:rFonts w:ascii="Cambria" w:hAnsi="Cambria" w:cs="Arial"/>
          <w:b/>
          <w:color w:val="0070C0"/>
        </w:rPr>
        <w:t xml:space="preserve">Opracowanie „Analiz i badania rynku na potrzeby wykonania zadań publicznych w partnerstwie </w:t>
      </w:r>
      <w:proofErr w:type="spellStart"/>
      <w:r w:rsidRPr="00EA67AC">
        <w:rPr>
          <w:rFonts w:ascii="Cambria" w:hAnsi="Cambria" w:cs="Arial"/>
          <w:b/>
          <w:color w:val="0070C0"/>
        </w:rPr>
        <w:t>publiczno</w:t>
      </w:r>
      <w:proofErr w:type="spellEnd"/>
      <w:r w:rsidRPr="00EA67AC">
        <w:rPr>
          <w:rFonts w:ascii="Cambria" w:hAnsi="Cambria" w:cs="Arial"/>
          <w:b/>
          <w:color w:val="0070C0"/>
        </w:rPr>
        <w:t xml:space="preserve"> – prywatnym w zakresie przemysłów czasu wolnego”, stanowiących działanie II.6 projektu pn. „Tomaszów Mazowiecki – opracowanie dokumentacji w ramach wsparcia rozwoju miast POPT 2014-2020” współfinansowanego ze środków Unii Europejskiej w ramach Programu Operacyjnego Pomoc Techniczna 2014 – 2020.</w:t>
      </w:r>
    </w:p>
    <w:p w:rsidR="00EA67AC" w:rsidRPr="00EA67AC" w:rsidRDefault="00EA67AC" w:rsidP="00EA67AC">
      <w:pPr>
        <w:spacing w:after="0" w:line="240" w:lineRule="auto"/>
        <w:jc w:val="both"/>
        <w:rPr>
          <w:rFonts w:ascii="Cambria" w:hAnsi="Cambria" w:cs="Calibri"/>
          <w:b/>
          <w:color w:val="0070C0"/>
        </w:rPr>
      </w:pPr>
    </w:p>
    <w:p w:rsidR="00EA67AC" w:rsidRPr="00EA67AC" w:rsidRDefault="00EA67AC" w:rsidP="00EA67AC">
      <w:pPr>
        <w:spacing w:after="0" w:line="240" w:lineRule="auto"/>
        <w:jc w:val="both"/>
        <w:rPr>
          <w:rFonts w:ascii="Cambria" w:eastAsia="Times New Roman" w:hAnsi="Cambria" w:cs="Tahoma"/>
          <w:lang w:eastAsia="pl-PL"/>
        </w:rPr>
      </w:pPr>
    </w:p>
    <w:p w:rsidR="00EA67AC" w:rsidRPr="00EA67AC" w:rsidRDefault="00EA67AC" w:rsidP="00EA67AC">
      <w:pPr>
        <w:spacing w:after="0" w:line="276" w:lineRule="auto"/>
        <w:jc w:val="both"/>
        <w:rPr>
          <w:rFonts w:ascii="Cambria" w:eastAsia="Times New Roman" w:hAnsi="Cambria" w:cs="Tahoma"/>
          <w:lang w:eastAsia="pl-PL"/>
        </w:rPr>
      </w:pPr>
    </w:p>
    <w:p w:rsidR="00EA67AC" w:rsidRPr="00EA67AC" w:rsidRDefault="00EA67AC" w:rsidP="00EA67AC">
      <w:pPr>
        <w:spacing w:after="0" w:line="276" w:lineRule="auto"/>
        <w:jc w:val="center"/>
        <w:rPr>
          <w:rFonts w:ascii="Cambria" w:eastAsia="Times New Roman" w:hAnsi="Cambria" w:cs="Tahoma"/>
          <w:b/>
          <w:lang w:eastAsia="pl-PL"/>
        </w:rPr>
      </w:pPr>
      <w:r w:rsidRPr="00EA67AC">
        <w:rPr>
          <w:rFonts w:ascii="Cambria" w:eastAsia="Times New Roman" w:hAnsi="Cambria" w:cs="Tahoma"/>
          <w:b/>
          <w:lang w:eastAsia="pl-PL"/>
        </w:rPr>
        <w:t xml:space="preserve">INFORMACJA O KWOCIE, JAKĄ ZAMAWIAJĄCY ZAMIERZA PRZEZNACZYĆ </w:t>
      </w:r>
    </w:p>
    <w:p w:rsidR="00EA67AC" w:rsidRPr="00EA67AC" w:rsidRDefault="00EA67AC" w:rsidP="00EA67AC">
      <w:pPr>
        <w:spacing w:after="0" w:line="276" w:lineRule="auto"/>
        <w:jc w:val="center"/>
        <w:rPr>
          <w:rFonts w:ascii="Cambria" w:eastAsia="Times New Roman" w:hAnsi="Cambria" w:cs="Tahoma"/>
          <w:b/>
          <w:lang w:eastAsia="pl-PL"/>
        </w:rPr>
      </w:pPr>
      <w:r w:rsidRPr="00EA67AC">
        <w:rPr>
          <w:rFonts w:ascii="Cambria" w:eastAsia="Times New Roman" w:hAnsi="Cambria" w:cs="Tahoma"/>
          <w:b/>
          <w:lang w:eastAsia="pl-PL"/>
        </w:rPr>
        <w:t>NA REALIZACJĘ ZAMÓWIENIA</w:t>
      </w:r>
    </w:p>
    <w:p w:rsidR="00EA67AC" w:rsidRPr="00EA67AC" w:rsidRDefault="00EA67AC" w:rsidP="00EA67AC">
      <w:pPr>
        <w:spacing w:after="0" w:line="276" w:lineRule="auto"/>
        <w:jc w:val="center"/>
        <w:rPr>
          <w:rFonts w:ascii="Cambria" w:eastAsia="Times New Roman" w:hAnsi="Cambria" w:cs="Tahoma"/>
          <w:b/>
          <w:lang w:eastAsia="pl-PL"/>
        </w:rPr>
      </w:pPr>
    </w:p>
    <w:p w:rsidR="00EA67AC" w:rsidRPr="00EA67AC" w:rsidRDefault="00EA67AC" w:rsidP="00EA67AC">
      <w:pPr>
        <w:spacing w:after="0" w:line="276" w:lineRule="auto"/>
        <w:jc w:val="both"/>
        <w:rPr>
          <w:rFonts w:ascii="Cambria" w:eastAsia="Times New Roman" w:hAnsi="Cambria" w:cs="Tahoma"/>
          <w:lang w:eastAsia="pl-PL"/>
        </w:rPr>
      </w:pPr>
    </w:p>
    <w:p w:rsidR="00EA67AC" w:rsidRPr="00EA67AC" w:rsidRDefault="00EA67AC" w:rsidP="00EA67AC">
      <w:pPr>
        <w:spacing w:after="0" w:line="276" w:lineRule="auto"/>
        <w:jc w:val="both"/>
        <w:rPr>
          <w:rFonts w:ascii="Cambria" w:eastAsia="Times New Roman" w:hAnsi="Cambria" w:cs="Tahoma"/>
          <w:b/>
          <w:lang w:eastAsia="pl-PL"/>
        </w:rPr>
      </w:pPr>
      <w:r w:rsidRPr="00EA67AC">
        <w:rPr>
          <w:rFonts w:ascii="Cambria" w:eastAsia="Times New Roman" w:hAnsi="Cambria" w:cs="Tahoma"/>
          <w:lang w:eastAsia="pl-PL"/>
        </w:rPr>
        <w:t xml:space="preserve">W imieniu Zamawiającego jakim jest Gmina Miasto Tomaszów Mazowiecki mając na względzie art. 222 ust. 4 ustawy Prawo zamówień publicznych przekazuję informację o kwocie, jaką zamierza przeznaczyć na sfinansowanie przedmiotowego zamówienia, która wynosi:    </w:t>
      </w:r>
      <w:r>
        <w:rPr>
          <w:rFonts w:ascii="Cambria" w:eastAsia="Times New Roman" w:hAnsi="Cambria" w:cs="Tahoma"/>
          <w:b/>
          <w:lang w:eastAsia="pl-PL"/>
        </w:rPr>
        <w:t>213 690,85</w:t>
      </w:r>
      <w:r w:rsidRPr="00EA67AC">
        <w:rPr>
          <w:rFonts w:ascii="Cambria" w:eastAsia="Times New Roman" w:hAnsi="Cambria" w:cs="Tahoma"/>
          <w:b/>
          <w:lang w:eastAsia="pl-PL"/>
        </w:rPr>
        <w:t xml:space="preserve"> zł brutto.</w:t>
      </w:r>
    </w:p>
    <w:p w:rsidR="00EA67AC" w:rsidRPr="00EA67AC" w:rsidRDefault="00EA67AC" w:rsidP="00EA67AC">
      <w:pPr>
        <w:spacing w:after="0" w:line="276" w:lineRule="auto"/>
        <w:jc w:val="both"/>
        <w:rPr>
          <w:rFonts w:ascii="Cambria" w:eastAsia="Times New Roman" w:hAnsi="Cambria" w:cs="Tahoma"/>
          <w:lang w:eastAsia="pl-PL"/>
        </w:rPr>
      </w:pPr>
    </w:p>
    <w:p w:rsidR="00EA67AC" w:rsidRPr="00EA67AC" w:rsidRDefault="00EA67AC" w:rsidP="00EA67AC">
      <w:pPr>
        <w:spacing w:after="0"/>
        <w:jc w:val="both"/>
        <w:rPr>
          <w:rFonts w:ascii="Cambria" w:hAnsi="Cambria" w:cs="Calibri"/>
          <w:sz w:val="20"/>
          <w:szCs w:val="20"/>
        </w:rPr>
      </w:pPr>
      <w:r w:rsidRPr="00EA67AC">
        <w:rPr>
          <w:rFonts w:ascii="Cambria" w:hAnsi="Cambria" w:cs="Calibri"/>
          <w:sz w:val="20"/>
          <w:szCs w:val="20"/>
        </w:rPr>
        <w:t>- szac</w:t>
      </w:r>
      <w:r>
        <w:rPr>
          <w:rFonts w:ascii="Cambria" w:hAnsi="Cambria" w:cs="Calibri"/>
          <w:sz w:val="20"/>
          <w:szCs w:val="20"/>
        </w:rPr>
        <w:t>unkowa wartość netto: 147 500</w:t>
      </w:r>
      <w:r w:rsidRPr="00EA67AC">
        <w:rPr>
          <w:rFonts w:ascii="Cambria" w:hAnsi="Cambria" w:cs="Calibri"/>
          <w:sz w:val="20"/>
          <w:szCs w:val="20"/>
        </w:rPr>
        <w:t>,00 zł</w:t>
      </w:r>
    </w:p>
    <w:p w:rsidR="00EA67AC" w:rsidRPr="00EA67AC" w:rsidRDefault="00EA67AC" w:rsidP="00EA67AC">
      <w:pPr>
        <w:spacing w:after="0"/>
        <w:jc w:val="both"/>
        <w:rPr>
          <w:rFonts w:ascii="Cambria" w:hAnsi="Cambria" w:cs="Calibri"/>
          <w:sz w:val="20"/>
          <w:szCs w:val="20"/>
        </w:rPr>
      </w:pPr>
      <w:r w:rsidRPr="00EA67AC">
        <w:rPr>
          <w:rFonts w:ascii="Cambria" w:hAnsi="Cambria" w:cs="Calibri"/>
          <w:sz w:val="20"/>
          <w:szCs w:val="20"/>
        </w:rPr>
        <w:t>- szacu</w:t>
      </w:r>
      <w:r>
        <w:rPr>
          <w:rFonts w:ascii="Cambria" w:hAnsi="Cambria" w:cs="Calibri"/>
          <w:sz w:val="20"/>
          <w:szCs w:val="20"/>
        </w:rPr>
        <w:t>nkowa wartość brutto: 181 425,00</w:t>
      </w:r>
      <w:bookmarkStart w:id="0" w:name="_GoBack"/>
      <w:bookmarkEnd w:id="0"/>
      <w:r w:rsidRPr="00EA67AC">
        <w:rPr>
          <w:rFonts w:ascii="Cambria" w:hAnsi="Cambria" w:cs="Calibri"/>
          <w:sz w:val="20"/>
          <w:szCs w:val="20"/>
        </w:rPr>
        <w:t xml:space="preserve"> zł</w:t>
      </w:r>
    </w:p>
    <w:p w:rsidR="00EA67AC" w:rsidRPr="00EA67AC" w:rsidRDefault="00EA67AC" w:rsidP="00EA67A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BF6BD2" w:rsidRDefault="00BF6BD2"/>
    <w:sectPr w:rsidR="00BF6BD2" w:rsidSect="00507963">
      <w:headerReference w:type="default" r:id="rId4"/>
      <w:pgSz w:w="11906" w:h="16838"/>
      <w:pgMar w:top="196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7963" w:rsidRDefault="00EA67AC">
    <w:pPr>
      <w:pStyle w:val="Nagwek"/>
    </w:pPr>
    <w:r w:rsidRPr="00AC328C">
      <w:rPr>
        <w:rFonts w:cstheme="minorHAnsi"/>
        <w:b/>
        <w:noProof/>
        <w:sz w:val="20"/>
        <w:szCs w:val="20"/>
      </w:rPr>
      <w:drawing>
        <wp:anchor distT="0" distB="0" distL="114300" distR="114300" simplePos="0" relativeHeight="251660288" behindDoc="1" locked="0" layoutInCell="1" allowOverlap="1" wp14:anchorId="551A1FD2" wp14:editId="6643AA55">
          <wp:simplePos x="0" y="0"/>
          <wp:positionH relativeFrom="column">
            <wp:posOffset>4088765</wp:posOffset>
          </wp:positionH>
          <wp:positionV relativeFrom="paragraph">
            <wp:posOffset>-102235</wp:posOffset>
          </wp:positionV>
          <wp:extent cx="1612900" cy="533400"/>
          <wp:effectExtent l="19050" t="0" r="6350" b="0"/>
          <wp:wrapTight wrapText="bothSides">
            <wp:wrapPolygon edited="0">
              <wp:start x="-255" y="0"/>
              <wp:lineTo x="-255" y="20829"/>
              <wp:lineTo x="21685" y="20829"/>
              <wp:lineTo x="21685" y="0"/>
              <wp:lineTo x="-255" y="0"/>
            </wp:wrapPolygon>
          </wp:wrapTight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29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C328C">
      <w:rPr>
        <w:rFonts w:cstheme="minorHAnsi"/>
        <w:b/>
        <w:noProof/>
        <w:sz w:val="20"/>
        <w:szCs w:val="20"/>
      </w:rPr>
      <w:drawing>
        <wp:anchor distT="0" distB="0" distL="114300" distR="114300" simplePos="0" relativeHeight="251659264" behindDoc="1" locked="0" layoutInCell="1" allowOverlap="1" wp14:anchorId="4CEA600F" wp14:editId="56740FD7">
          <wp:simplePos x="0" y="0"/>
          <wp:positionH relativeFrom="column">
            <wp:posOffset>-146050</wp:posOffset>
          </wp:positionH>
          <wp:positionV relativeFrom="paragraph">
            <wp:posOffset>-121285</wp:posOffset>
          </wp:positionV>
          <wp:extent cx="1231900" cy="564515"/>
          <wp:effectExtent l="19050" t="0" r="6350" b="0"/>
          <wp:wrapTight wrapText="bothSides">
            <wp:wrapPolygon edited="0">
              <wp:start x="-334" y="0"/>
              <wp:lineTo x="-334" y="21138"/>
              <wp:lineTo x="21711" y="21138"/>
              <wp:lineTo x="21711" y="0"/>
              <wp:lineTo x="-334" y="0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6EEE"/>
    <w:rsid w:val="00906EEE"/>
    <w:rsid w:val="00BF6BD2"/>
    <w:rsid w:val="00EA6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886E3"/>
  <w15:chartTrackingRefBased/>
  <w15:docId w15:val="{43247BC2-D30A-4D6E-821D-090CFE588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67A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EA67A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67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67A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186</Words>
  <Characters>1116</Characters>
  <Application>Microsoft Office Word</Application>
  <DocSecurity>0</DocSecurity>
  <Lines>9</Lines>
  <Paragraphs>2</Paragraphs>
  <ScaleCrop>false</ScaleCrop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Karolina Czok</cp:lastModifiedBy>
  <cp:revision>3</cp:revision>
  <cp:lastPrinted>2022-05-11T08:27:00Z</cp:lastPrinted>
  <dcterms:created xsi:type="dcterms:W3CDTF">2022-05-11T08:22:00Z</dcterms:created>
  <dcterms:modified xsi:type="dcterms:W3CDTF">2022-05-11T08:35:00Z</dcterms:modified>
</cp:coreProperties>
</file>