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75D" w:rsidRPr="00DA3EDD" w:rsidRDefault="008C475D" w:rsidP="00DA3EDD">
      <w:pPr>
        <w:spacing w:after="0" w:line="240" w:lineRule="auto"/>
        <w:jc w:val="right"/>
        <w:rPr>
          <w:rFonts w:ascii="Cambria" w:hAnsi="Cambria" w:cstheme="minorHAnsi"/>
        </w:rPr>
      </w:pPr>
      <w:r w:rsidRPr="00DA3EDD">
        <w:rPr>
          <w:rFonts w:ascii="Cambria" w:hAnsi="Cambria" w:cstheme="minorHAnsi"/>
        </w:rPr>
        <w:t xml:space="preserve">Numer postępowania: </w:t>
      </w:r>
      <w:r w:rsidR="00CA2B8D">
        <w:rPr>
          <w:rFonts w:ascii="Cambria" w:hAnsi="Cambria" w:cstheme="minorHAnsi"/>
        </w:rPr>
        <w:t>WRIK.271.1.14</w:t>
      </w:r>
      <w:r w:rsidR="007E6EBF" w:rsidRPr="007E6EBF">
        <w:rPr>
          <w:rFonts w:ascii="Cambria" w:hAnsi="Cambria" w:cstheme="minorHAnsi"/>
        </w:rPr>
        <w:t>.2022</w:t>
      </w:r>
      <w:r w:rsidRPr="007E6EBF">
        <w:rPr>
          <w:rFonts w:ascii="Cambria" w:hAnsi="Cambria" w:cstheme="minorHAnsi"/>
        </w:rPr>
        <w:t>.ZP</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pStyle w:val="Tekstpodstawowywcity"/>
        <w:ind w:left="426" w:hanging="426"/>
        <w:rPr>
          <w:rFonts w:ascii="Cambria" w:hAnsi="Cambria" w:cstheme="minorHAnsi"/>
          <w:b/>
          <w:sz w:val="22"/>
          <w:szCs w:val="22"/>
          <w:u w:val="single"/>
        </w:rPr>
      </w:pPr>
      <w:r w:rsidRPr="00DA3EDD">
        <w:rPr>
          <w:rFonts w:ascii="Cambria" w:hAnsi="Cambria" w:cstheme="minorHAnsi"/>
          <w:b/>
          <w:sz w:val="22"/>
          <w:szCs w:val="22"/>
          <w:u w:val="single"/>
        </w:rPr>
        <w:t>Zamawiający:</w:t>
      </w:r>
    </w:p>
    <w:p w:rsidR="008C475D" w:rsidRPr="00DA3EDD" w:rsidRDefault="008C475D" w:rsidP="00DA3EDD">
      <w:pPr>
        <w:pStyle w:val="Tekstpodstawowywcity"/>
        <w:ind w:left="426" w:hanging="426"/>
        <w:rPr>
          <w:rFonts w:ascii="Cambria" w:hAnsi="Cambria" w:cstheme="minorHAnsi"/>
          <w:b/>
          <w:sz w:val="22"/>
          <w:szCs w:val="22"/>
        </w:rPr>
      </w:pPr>
    </w:p>
    <w:p w:rsidR="008C475D" w:rsidRPr="00DA3EDD" w:rsidRDefault="008C475D" w:rsidP="00DA3EDD">
      <w:pPr>
        <w:pStyle w:val="Tekstpodstawowywcity"/>
        <w:rPr>
          <w:rFonts w:ascii="Cambria" w:hAnsi="Cambria" w:cstheme="minorHAnsi"/>
          <w:b/>
          <w:sz w:val="22"/>
          <w:szCs w:val="22"/>
        </w:rPr>
      </w:pPr>
      <w:r w:rsidRPr="00DA3EDD">
        <w:rPr>
          <w:rFonts w:ascii="Cambria" w:hAnsi="Cambria" w:cstheme="minorHAnsi"/>
          <w:b/>
          <w:sz w:val="22"/>
          <w:szCs w:val="22"/>
        </w:rPr>
        <w:t>Gmina - Miasto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ul. POW 10/16, 97-200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NIP: 773-16-56-546</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REGON: 590648310</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NR TELEFONU: +48 44 724 23 11</w:t>
      </w:r>
    </w:p>
    <w:p w:rsidR="008C475D" w:rsidRPr="00DA3EDD" w:rsidRDefault="008C475D"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 xml:space="preserve">ADRES POCZTY ELEKTRONICZNEJ ZAMAWIAJĄCEGO: </w:t>
      </w:r>
    </w:p>
    <w:p w:rsidR="008C475D" w:rsidRPr="00DA3EDD" w:rsidRDefault="00377A25" w:rsidP="00DA3EDD">
      <w:pPr>
        <w:spacing w:after="0" w:line="240" w:lineRule="auto"/>
        <w:ind w:left="426" w:hanging="426"/>
        <w:rPr>
          <w:rFonts w:ascii="Cambria" w:hAnsi="Cambria" w:cstheme="minorHAnsi"/>
        </w:rPr>
      </w:pPr>
      <w:hyperlink r:id="rId8" w:history="1">
        <w:r w:rsidR="008C475D" w:rsidRPr="00DA3EDD">
          <w:rPr>
            <w:rStyle w:val="Hipercze"/>
            <w:rFonts w:ascii="Cambria" w:eastAsia="StarSymbol" w:hAnsi="Cambria" w:cstheme="minorHAnsi"/>
            <w:b/>
            <w:bCs/>
          </w:rPr>
          <w:t>zam.pub@tomaszow-maz.pl</w:t>
        </w:r>
      </w:hyperlink>
    </w:p>
    <w:p w:rsidR="008C475D" w:rsidRPr="00DA3EDD" w:rsidRDefault="008C475D" w:rsidP="00DA3EDD">
      <w:pPr>
        <w:spacing w:after="0" w:line="240" w:lineRule="auto"/>
        <w:ind w:left="426" w:hanging="426"/>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ADRES STRONY INTERNETOWEJ PROWADZONEGO POSTĘPOWANIA ORAZ, NA KTÓREJ UDOSTĘPNIANE BĘDĄ ZMIANY I WYJAŚNIENIA TREŚCI SIWZ ORAZ INNE DOKUMENTY ZAMÓWIENIA:</w:t>
      </w:r>
    </w:p>
    <w:p w:rsidR="008C475D" w:rsidRPr="00DA3EDD" w:rsidRDefault="008C475D" w:rsidP="00DA3EDD">
      <w:pPr>
        <w:spacing w:after="0" w:line="240" w:lineRule="auto"/>
        <w:rPr>
          <w:rFonts w:ascii="Cambria" w:hAnsi="Cambria" w:cstheme="minorHAnsi"/>
          <w:color w:val="FFC000"/>
          <w:lang w:eastAsia="pl-PL"/>
        </w:rPr>
      </w:pPr>
    </w:p>
    <w:p w:rsidR="008C475D" w:rsidRPr="00DA3EDD" w:rsidRDefault="00377A25" w:rsidP="00DA3EDD">
      <w:pPr>
        <w:spacing w:after="0" w:line="240" w:lineRule="auto"/>
        <w:rPr>
          <w:rFonts w:ascii="Cambria" w:hAnsi="Cambria" w:cstheme="minorHAnsi"/>
          <w:b/>
          <w:color w:val="FFC000"/>
          <w:lang w:eastAsia="pl-PL"/>
        </w:rPr>
      </w:pPr>
      <w:hyperlink r:id="rId9" w:history="1">
        <w:r w:rsidR="008C475D" w:rsidRPr="00DA3EDD">
          <w:rPr>
            <w:rStyle w:val="Hipercze"/>
            <w:rFonts w:ascii="Cambria" w:eastAsia="StarSymbol" w:hAnsi="Cambria" w:cstheme="minorHAnsi"/>
            <w:b/>
            <w:lang w:eastAsia="pl-PL"/>
          </w:rPr>
          <w:t>https://miniportal.uzp.gov.pl/</w:t>
        </w:r>
      </w:hyperlink>
    </w:p>
    <w:p w:rsidR="008C475D" w:rsidRDefault="008C475D" w:rsidP="00DA3EDD">
      <w:pPr>
        <w:spacing w:after="0" w:line="240" w:lineRule="auto"/>
        <w:rPr>
          <w:rFonts w:ascii="Cambria" w:hAnsi="Cambria" w:cstheme="minorHAnsi"/>
          <w:b/>
          <w:bCs/>
        </w:rPr>
      </w:pPr>
      <w:r w:rsidRPr="00DA3EDD">
        <w:rPr>
          <w:rFonts w:ascii="Cambria" w:hAnsi="Cambria" w:cstheme="minorHAnsi"/>
          <w:b/>
          <w:bCs/>
        </w:rPr>
        <w:t>a także:</w:t>
      </w:r>
    </w:p>
    <w:p w:rsidR="00995244" w:rsidRPr="003D76FD" w:rsidRDefault="00377A25" w:rsidP="007E6EBF">
      <w:pPr>
        <w:spacing w:after="0" w:line="240" w:lineRule="auto"/>
        <w:rPr>
          <w:rFonts w:ascii="Cambria" w:hAnsi="Cambria"/>
          <w:b/>
        </w:rPr>
      </w:pPr>
      <w:hyperlink r:id="rId10" w:history="1">
        <w:r w:rsidR="00995244" w:rsidRPr="003D76FD">
          <w:rPr>
            <w:rStyle w:val="Hipercze"/>
            <w:rFonts w:ascii="Cambria" w:hAnsi="Cambria"/>
            <w:b/>
          </w:rPr>
          <w:t>http://bip.tomaszow.miasta.pl/public/?id=217167</w:t>
        </w:r>
      </w:hyperlink>
    </w:p>
    <w:p w:rsidR="00995244" w:rsidRDefault="00995244"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SKRZYNKA EPUAP:</w:t>
      </w:r>
    </w:p>
    <w:p w:rsidR="008C475D" w:rsidRPr="00DA3EDD" w:rsidRDefault="00377A25" w:rsidP="00DA3EDD">
      <w:pPr>
        <w:spacing w:after="0" w:line="240" w:lineRule="auto"/>
        <w:ind w:left="426" w:hanging="426"/>
        <w:rPr>
          <w:rFonts w:ascii="Cambria" w:hAnsi="Cambria" w:cstheme="minorHAnsi"/>
        </w:rPr>
      </w:pPr>
      <w:hyperlink r:id="rId11" w:history="1">
        <w:r w:rsidR="008C475D" w:rsidRPr="00DA3EDD">
          <w:rPr>
            <w:rStyle w:val="Hipercze"/>
            <w:rFonts w:ascii="Cambria" w:eastAsia="StarSymbol" w:hAnsi="Cambria" w:cstheme="minorHAnsi"/>
            <w:b/>
          </w:rPr>
          <w:t>https://epuap.gov.pl</w:t>
        </w:r>
      </w:hyperlink>
    </w:p>
    <w:p w:rsidR="008C475D" w:rsidRPr="00DA3EDD" w:rsidRDefault="008C475D" w:rsidP="00DA3EDD">
      <w:pPr>
        <w:spacing w:after="0" w:line="240" w:lineRule="auto"/>
        <w:ind w:left="426" w:hanging="426"/>
        <w:rPr>
          <w:rFonts w:ascii="Cambria" w:hAnsi="Cambria" w:cstheme="minorHAnsi"/>
          <w:b/>
          <w:color w:val="FF0000"/>
        </w:rPr>
      </w:pPr>
      <w:r w:rsidRPr="00DA3EDD">
        <w:rPr>
          <w:rFonts w:ascii="Cambria" w:hAnsi="Cambria" w:cstheme="minorHAnsi"/>
          <w:b/>
          <w:color w:val="FF0000"/>
        </w:rPr>
        <w:t>(wln5m2j74x)</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SPECYFIKACJA WARUNKÓW ZAMÓWIENIA </w:t>
      </w: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W POSTĘPOWANIU O UDZIELENIE ZAMÓWIENIA PUBLICZNEGO PROWADZONEGO W TRYBIE </w:t>
      </w:r>
      <w:r w:rsidRPr="00DA3EDD">
        <w:rPr>
          <w:rFonts w:ascii="Cambria" w:hAnsi="Cambria" w:cstheme="minorHAnsi"/>
          <w:b/>
          <w:bCs/>
          <w:iCs/>
          <w:u w:val="single"/>
        </w:rPr>
        <w:t>PRZETARGU NIEOGRANICZONEGO</w:t>
      </w:r>
      <w:r w:rsidRPr="00DA3EDD">
        <w:rPr>
          <w:rFonts w:ascii="Cambria" w:hAnsi="Cambria" w:cstheme="minorHAnsi"/>
          <w:b/>
          <w:bCs/>
          <w:iCs/>
        </w:rPr>
        <w:t xml:space="preserve"> NA PODSTAWIE ART. 132 USTAWY PRAWO O ZAMÓWIEŃ PUBLICZNYCH  O WARTOŚCI SZACUNKOWEJ  PRZEKRACZAJĄCEJ </w:t>
      </w: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PROGI UNIJNE</w:t>
      </w: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Zamówienie pn:</w:t>
      </w:r>
    </w:p>
    <w:p w:rsidR="00007FF6" w:rsidRPr="006B45D9" w:rsidRDefault="00007FF6" w:rsidP="00007FF6">
      <w:pPr>
        <w:pStyle w:val="NormalnyWeb"/>
        <w:jc w:val="center"/>
        <w:rPr>
          <w:rFonts w:ascii="Cambria" w:hAnsi="Cambria"/>
          <w:color w:val="0070C0"/>
        </w:rPr>
      </w:pPr>
      <w:r w:rsidRPr="006B45D9">
        <w:rPr>
          <w:rFonts w:ascii="Cambria" w:hAnsi="Cambria"/>
          <w:b/>
          <w:bCs/>
          <w:color w:val="0070C0"/>
        </w:rPr>
        <w:t>Dostawa wyposażenia dwóch serwerowni w Urzędzie Miasta w  Tomaszowie Mazowieckim wraz z ich uruchomieniem w ramach projektu „TOMASZÓW MAZOWIECKI - ARENA POZYTYWNEJ ENERGII: wzmocnienie spójności społecznej i gospodarczej oraz podniesienie jakości środowiska naturalnego w Tomaszowie Mazowieckim” finansowanego w ramach Programu "Rozwój Lokalny" ze środków Mechanizmu Finansowego EOG 2014-2021</w:t>
      </w:r>
    </w:p>
    <w:p w:rsidR="00007FF6" w:rsidRPr="006B45D9" w:rsidRDefault="00007FF6" w:rsidP="00007FF6">
      <w:pPr>
        <w:pStyle w:val="NormalnyWeb"/>
        <w:jc w:val="center"/>
        <w:rPr>
          <w:rFonts w:ascii="Cambria" w:hAnsi="Cambria"/>
          <w:color w:val="0070C0"/>
        </w:rPr>
      </w:pPr>
    </w:p>
    <w:p w:rsidR="008C475D" w:rsidRPr="00DA3EDD" w:rsidRDefault="008C475D" w:rsidP="00DA3EDD">
      <w:pPr>
        <w:pStyle w:val="Styl1"/>
        <w:widowControl/>
        <w:spacing w:before="0"/>
        <w:rPr>
          <w:rFonts w:ascii="Cambria" w:hAnsi="Cambria" w:cstheme="minorHAnsi"/>
          <w:sz w:val="22"/>
          <w:szCs w:val="22"/>
        </w:rPr>
      </w:pPr>
    </w:p>
    <w:p w:rsidR="008C475D" w:rsidRPr="00DA3EDD" w:rsidRDefault="008C475D" w:rsidP="00DA3EDD">
      <w:pPr>
        <w:pStyle w:val="Styl1"/>
        <w:widowControl/>
        <w:spacing w:before="0"/>
        <w:jc w:val="right"/>
        <w:rPr>
          <w:rFonts w:ascii="Cambria" w:hAnsi="Cambria" w:cstheme="minorHAnsi"/>
          <w:sz w:val="22"/>
          <w:szCs w:val="22"/>
        </w:rPr>
      </w:pPr>
      <w:r w:rsidRPr="00DA3EDD">
        <w:rPr>
          <w:rFonts w:ascii="Cambria" w:hAnsi="Cambria" w:cstheme="minorHAnsi"/>
          <w:sz w:val="22"/>
          <w:szCs w:val="22"/>
        </w:rPr>
        <w:t xml:space="preserve">ZATWIERDZAM, dnia </w:t>
      </w:r>
      <w:r w:rsidR="00347EAE">
        <w:rPr>
          <w:rFonts w:ascii="Cambria" w:hAnsi="Cambria" w:cstheme="minorHAnsi"/>
          <w:sz w:val="22"/>
          <w:szCs w:val="22"/>
        </w:rPr>
        <w:t xml:space="preserve"> </w:t>
      </w:r>
      <w:r w:rsidR="000A3007">
        <w:rPr>
          <w:rFonts w:ascii="Cambria" w:hAnsi="Cambria" w:cstheme="minorHAnsi"/>
          <w:sz w:val="22"/>
          <w:szCs w:val="22"/>
        </w:rPr>
        <w:t>6-05-2022</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 xml:space="preserve">Tomasz Jurek </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Z-ca Prezydenta Miasta</w:t>
      </w:r>
    </w:p>
    <w:p w:rsidR="00C23417" w:rsidRPr="00DA3EDD" w:rsidRDefault="00C2341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sz w:val="32"/>
          <w:szCs w:val="32"/>
        </w:rPr>
      </w:pPr>
      <w:r w:rsidRPr="00DA3EDD">
        <w:rPr>
          <w:rFonts w:ascii="Cambria" w:hAnsi="Cambria" w:cstheme="minorHAnsi"/>
          <w:b/>
          <w:sz w:val="32"/>
          <w:szCs w:val="32"/>
        </w:rPr>
        <w:t>SPIS TREŚCI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w:t>
      </w:r>
      <w:r w:rsidRPr="00DA3EDD">
        <w:rPr>
          <w:rFonts w:ascii="Cambria" w:hAnsi="Cambria" w:cstheme="minorHAnsi"/>
          <w:b/>
          <w:sz w:val="32"/>
          <w:szCs w:val="32"/>
        </w:rPr>
        <w:tab/>
      </w:r>
      <w:r w:rsidRPr="00DA3EDD">
        <w:rPr>
          <w:rFonts w:ascii="Cambria" w:hAnsi="Cambria" w:cstheme="minorHAnsi"/>
          <w:b/>
          <w:sz w:val="32"/>
          <w:szCs w:val="32"/>
        </w:rPr>
        <w:tab/>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Nazwa oraz adres zamawiającego, numer telefonu, adres poczty elektronicznej oraz strony internetowej prowadzonego postępowania.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Adres strony internetowej, na której udostępniane będą zmiany i wyjaśnienia treści SWZ oraz inne dokumenty zamówienia bezpośrednio związane z postępowaniem o udzielenie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Tryb udzielenia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przedmiotu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5</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przedmiotowych środkach dowodowych.</w:t>
      </w:r>
    </w:p>
    <w:p w:rsidR="008C475D" w:rsidRPr="00DA3EDD" w:rsidRDefault="008C475D"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6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wykonania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108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warunkach udziału w postępowaniu o udzielenie zamówienia.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9</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Wykaz podmiotowych środków dowodowych.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środkach komunikacji elektronicznej, przy użyciu których zamawiający będzie komunikował się z wykonawcami, oraz informacje o wymaganiach technicznych </w:t>
      </w:r>
      <w:r w:rsidR="00246BDA">
        <w:rPr>
          <w:rFonts w:ascii="Cambria" w:hAnsi="Cambria" w:cstheme="minorHAnsi"/>
        </w:rPr>
        <w:t xml:space="preserve">                                          </w:t>
      </w:r>
      <w:r w:rsidRPr="00DA3EDD">
        <w:rPr>
          <w:rFonts w:ascii="Cambria" w:hAnsi="Cambria" w:cstheme="minorHAnsi"/>
        </w:rPr>
        <w:t>i organizacyjnych sporządzania, wysyłania i odbierania korespondencji elektronicznej.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11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sposobie komunikowania się zamawiającego z wykonawcami w inny sposób niż przy użyciu środków komunikacji elektronicznej, w tym w przypadku zaistnienia jednej </w:t>
      </w:r>
      <w:r w:rsidR="00246BDA">
        <w:rPr>
          <w:rFonts w:ascii="Cambria" w:hAnsi="Cambria" w:cstheme="minorHAnsi"/>
        </w:rPr>
        <w:t xml:space="preserve">                          </w:t>
      </w:r>
      <w:r w:rsidRPr="00DA3EDD">
        <w:rPr>
          <w:rFonts w:ascii="Cambria" w:hAnsi="Cambria" w:cstheme="minorHAnsi"/>
        </w:rPr>
        <w:t>z sytuacji określonych w art. 65 ust. 1, art. 66 i art. 69 ustawy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Wskazanie osób uprawnionych do komunikowania się z wykonawcami.</w:t>
      </w:r>
    </w:p>
    <w:p w:rsidR="00DA3EDD" w:rsidRDefault="00DA3EDD" w:rsidP="00DA3EDD">
      <w:pPr>
        <w:spacing w:after="0" w:line="240" w:lineRule="auto"/>
        <w:jc w:val="both"/>
        <w:rPr>
          <w:rFonts w:ascii="Cambria" w:hAnsi="Cambria" w:cstheme="minorHAnsi"/>
        </w:rPr>
      </w:pPr>
    </w:p>
    <w:p w:rsidR="00A1125E" w:rsidRDefault="00A1125E"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lastRenderedPageBreak/>
        <w:t xml:space="preserve">Rozdział 13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Termin związania ofertą.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Opis sposobu przygotowywania oferty.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15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oraz termin składania ofert.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otwarcia ofert.</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obliczenia ceny.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kryteriów oceny ofert wraz z podaniem wag tych kryteriów i sposobu oceny ofert.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19      </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formalnościach, jakie muszą zostać dopełnione po wyborze oferty w celu zawarcia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Projektowane postanowienia umowy w sprawie zamówienia publicznego, które zostaną wprowadzone  do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21</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Pouczenie o środkach ochrony prawnej przysługujących wykonawcy.</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22</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109 ust. 1 pzp, jeżeli zamawiający je przewiduje.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23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części zamówienia, jeżeli zamawiający dopuszcza składanie ofert częściowych.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24</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25</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dotyczące wadium, jeżeli zamawiający przewiduje obowiązek wniesienia wadium w wysokości nie większej niż 3% wartości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zabezpieczenia należytego wykonania umowy, jeżeli zamawiający przewiduje obowiązek jego wniesienia.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lastRenderedPageBreak/>
        <w:t>Rozdział 27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ofert wariantowych, w tym informacje o sposobie przedstawiania ofert wariantowych oraz minimalne warunki, jakim muszą odpowiadać oferty wariantowe, jeżeli zamawiający wymaga lub dopuszcza ich składanie.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28</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Maksymalna liczba wykonawców, z którymi zamawiający zawrze umowę ramową, jeżeli zamawiający przewiduje zawarcie umowy ramowej.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29</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przewidywanych zamówieniach, o których mowa w art. 214 ust. 1 pkt 7 i 8 pzp, jeżeli zamawiający przewiduje udzielenie takich zamówień.</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30</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31</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dotycząca walut obcych, w jakich mogą być prowadzone rozliczenia między zamawiającym  a wykonawcą, jeżeli zamawiający przewiduje rozliczenia w walutach obcych.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32</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uprzedniej ocenie ofert, zgodnie z art. 139 pzp, jeżeli zamawiający przewiduje odwróconą kolejność oceny.</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33</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przewidywanym wyborze najkorzystniejszej oferty z zastosowaniem aukcji elektronicznej wraz z informacjami, o których mowa w art. 230 pzp, jeżeli zamawiający przewiduje aukcję elektroniczną.</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34</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zwrotu kosztów udziału w postępowaniu, jeżeli zamawiający przewiduje ich zwrot.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35</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w zakresie zatrudnienia na podstawie stosunku pracy, w ok</w:t>
      </w:r>
      <w:r w:rsidR="00DA3EDD">
        <w:rPr>
          <w:rFonts w:ascii="Cambria" w:hAnsi="Cambria" w:cstheme="minorHAnsi"/>
        </w:rPr>
        <w:t xml:space="preserve">olicznościach, o których mowa  </w:t>
      </w:r>
      <w:r w:rsidRPr="00DA3EDD">
        <w:rPr>
          <w:rFonts w:ascii="Cambria" w:hAnsi="Cambria" w:cstheme="minorHAnsi"/>
        </w:rPr>
        <w:t>w art. 95 pzp, jeżeli zamawiający przewiduje takie wymagania.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36</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Wymagania w zakresie zatrudnienia osób, o których mowa w art. 96 ust. 2 pkt 2 pzp, jeżeli zamawiający przewiduje takie wymagania.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b/>
        </w:rPr>
        <w:t>Rozdział 37</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zastrzeżeniu możliwości ubiegania się o udzielenie zamówienia wyłącznie przez wykonawców, o których mowa w art. 94 pzp, jeżeli zamawiający przewiduje takie wymagania.</w:t>
      </w:r>
    </w:p>
    <w:p w:rsidR="008C475D" w:rsidRDefault="008C475D" w:rsidP="00B35FD7">
      <w:pPr>
        <w:spacing w:after="0" w:line="240" w:lineRule="auto"/>
        <w:jc w:val="both"/>
        <w:rPr>
          <w:rFonts w:ascii="Cambria" w:hAnsi="Cambria" w:cstheme="minorHAnsi"/>
        </w:rPr>
      </w:pPr>
    </w:p>
    <w:p w:rsidR="00A1125E" w:rsidRDefault="00A1125E" w:rsidP="00B35FD7">
      <w:pPr>
        <w:spacing w:after="0" w:line="240" w:lineRule="auto"/>
        <w:jc w:val="both"/>
        <w:rPr>
          <w:rFonts w:ascii="Cambria" w:hAnsi="Cambria" w:cstheme="minorHAnsi"/>
        </w:rPr>
      </w:pPr>
    </w:p>
    <w:p w:rsidR="00A1125E" w:rsidRDefault="00A1125E" w:rsidP="00B35FD7">
      <w:pPr>
        <w:spacing w:after="0" w:line="240" w:lineRule="auto"/>
        <w:jc w:val="both"/>
        <w:rPr>
          <w:rFonts w:ascii="Cambria" w:hAnsi="Cambria" w:cstheme="minorHAnsi"/>
        </w:rPr>
      </w:pPr>
    </w:p>
    <w:p w:rsidR="00A1125E" w:rsidRPr="00DA3EDD" w:rsidRDefault="00A1125E"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38</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obowiązku osobistego wykonania przez wykonawcę kluczowych zadań, jeżeli zamawiający dokonuje takiego zastrzeżenia zgodnie z art. 60 i art. 121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39</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Wymóg lub możliwość złożenia ofert w postaci katalogów elektronicznych lub dołączenia katalogów elektronicznych do oferty, w sytuacji określonej w art. 93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40</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Obowiązki, o których mowa w art. 13 ust. 1 – 2 rozporządzenia 2016/679 w sprawie ochrony osób fizycznych w związku z przetwarzaniem danych osobowych i w sprawie swobodnego przepływu takich danych</w:t>
      </w: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FORMULARZ OFERTY I ZAŁĄCZNIKI</w:t>
      </w:r>
    </w:p>
    <w:p w:rsidR="008C475D" w:rsidRPr="00DA3EDD" w:rsidRDefault="008C475D" w:rsidP="00DA3EDD">
      <w:pPr>
        <w:spacing w:after="0" w:line="240" w:lineRule="auto"/>
        <w:rPr>
          <w:rFonts w:ascii="Cambria" w:hAnsi="Cambria" w:cstheme="minorHAnsi"/>
        </w:rPr>
      </w:pPr>
    </w:p>
    <w:p w:rsidR="008C475D" w:rsidRPr="00DA3EDD" w:rsidRDefault="00DA3EDD" w:rsidP="00DA3EDD">
      <w:pPr>
        <w:spacing w:after="0" w:line="240" w:lineRule="auto"/>
        <w:rPr>
          <w:rFonts w:ascii="Cambria" w:hAnsi="Cambria" w:cstheme="minorHAnsi"/>
        </w:rPr>
      </w:pPr>
      <w:r>
        <w:rPr>
          <w:rFonts w:ascii="Cambria" w:hAnsi="Cambria" w:cstheme="minorHAnsi"/>
        </w:rPr>
        <w:t>-</w:t>
      </w:r>
      <w:r>
        <w:rPr>
          <w:rFonts w:ascii="Cambria" w:hAnsi="Cambria" w:cstheme="minorHAnsi"/>
        </w:rPr>
        <w:tab/>
      </w:r>
      <w:r w:rsidR="008C475D" w:rsidRPr="00DA3EDD">
        <w:rPr>
          <w:rFonts w:ascii="Cambria" w:hAnsi="Cambria" w:cstheme="minorHAnsi"/>
          <w:b/>
        </w:rPr>
        <w:t>Formularz oferty,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1</w:t>
      </w:r>
    </w:p>
    <w:p w:rsidR="008C475D" w:rsidRPr="00DA3EDD" w:rsidRDefault="008C475D" w:rsidP="00DA3EDD">
      <w:pPr>
        <w:spacing w:after="0" w:line="240" w:lineRule="auto"/>
        <w:ind w:firstLine="708"/>
        <w:rPr>
          <w:rFonts w:ascii="Cambria" w:hAnsi="Cambria" w:cstheme="minorHAnsi"/>
        </w:rPr>
      </w:pPr>
      <w:r w:rsidRPr="00DA3EDD">
        <w:rPr>
          <w:rFonts w:ascii="Cambria" w:hAnsi="Cambria" w:cstheme="minorHAnsi"/>
        </w:rPr>
        <w:t>Jednolity Europejski Dokument Zamówienia (JEDZ - wersja edytowalna formularza),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2</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 xml:space="preserve">Oświadczenia wykonawcy, w zakresie art. 108 ust. 1 pkt 5 ustawy, o braku przynależności do tej samej grupy kapitałowej w rozumieniu ustawy z dnia 16 lutego 2007 r. o ochronie konkurencji i konsumentów (Dz. U. z 2020 r. poz. 1076 i 1086), </w:t>
      </w:r>
      <w:r w:rsidR="00DA3EDD">
        <w:rPr>
          <w:rFonts w:ascii="Cambria" w:hAnsi="Cambria" w:cstheme="minorHAnsi"/>
        </w:rPr>
        <w:t xml:space="preserve">                 </w:t>
      </w:r>
      <w:r w:rsidRPr="00DA3EDD">
        <w:rPr>
          <w:rFonts w:ascii="Cambria" w:hAnsi="Cambria" w:cstheme="minorHAnsi"/>
        </w:rPr>
        <w:t xml:space="preserve">z innym wykonawcą, który złożył odrębną ofertę, ofertę częściową,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3</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o przynależności do tej samej grupy kapitałowej wraz z dokumentami                        lub informacjami potwierdzającymi przygotowanie oferty, oferty częściowej niezależnie od innego wykonawcy należącego do tej samej grupy kapitałowej,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4</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wykonawcy o aktualności informacji zawartych w oświadczeniu, o którym mowa w art. 125 ust. 1 ustawy - w zakresie podstaw wykluczenia z postępowania wskazanych przez zamawiającego</w:t>
      </w:r>
    </w:p>
    <w:p w:rsidR="008C475D" w:rsidRPr="00DA3EDD" w:rsidRDefault="008C475D" w:rsidP="00DA3EDD">
      <w:pPr>
        <w:spacing w:after="0" w:line="240" w:lineRule="auto"/>
        <w:jc w:val="both"/>
        <w:rPr>
          <w:rFonts w:ascii="Cambria" w:hAnsi="Cambria" w:cstheme="minorHAnsi"/>
        </w:rPr>
      </w:pPr>
    </w:p>
    <w:p w:rsidR="008C475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wypełniania (JEDZ),</w:t>
      </w:r>
    </w:p>
    <w:p w:rsidR="00B352F1" w:rsidRDefault="00377A25" w:rsidP="00B352F1">
      <w:pPr>
        <w:spacing w:after="0" w:line="240" w:lineRule="auto"/>
        <w:ind w:left="708"/>
        <w:jc w:val="both"/>
        <w:rPr>
          <w:rFonts w:ascii="Cambria" w:hAnsi="Cambria" w:cstheme="minorHAnsi"/>
        </w:rPr>
      </w:pPr>
      <w:hyperlink r:id="rId12" w:history="1">
        <w:r w:rsidR="00782621" w:rsidRPr="00E27A8C">
          <w:rPr>
            <w:rStyle w:val="Hipercze"/>
            <w:rFonts w:ascii="Cambria" w:hAnsi="Cambria" w:cstheme="minorHAnsi"/>
          </w:rPr>
          <w:t>https://www.uzp.gov.pl/baza-wiedzy/prawo-zamowien-publicznych-regulacje/prawo-krajowe/jednolity-europejski-dokument-zamowienia</w:t>
        </w:r>
      </w:hyperlink>
    </w:p>
    <w:p w:rsidR="00007FF6" w:rsidRPr="00DA3EDD" w:rsidRDefault="00007FF6" w:rsidP="00DA3EDD">
      <w:pPr>
        <w:spacing w:after="0" w:line="240" w:lineRule="auto"/>
        <w:jc w:val="both"/>
        <w:rPr>
          <w:rFonts w:ascii="Cambria" w:hAnsi="Cambria" w:cstheme="minorHAnsi"/>
        </w:rPr>
      </w:pPr>
    </w:p>
    <w:p w:rsidR="00B35FD7" w:rsidRDefault="008C475D" w:rsidP="00B35FD7">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Użytkownika Systemu  miniPortal,</w:t>
      </w:r>
    </w:p>
    <w:p w:rsidR="008C475D" w:rsidRPr="00B35FD7" w:rsidRDefault="00377A25" w:rsidP="00B35FD7">
      <w:pPr>
        <w:spacing w:after="0" w:line="240" w:lineRule="auto"/>
        <w:ind w:firstLine="708"/>
        <w:jc w:val="both"/>
        <w:rPr>
          <w:rFonts w:ascii="Cambria" w:hAnsi="Cambria" w:cstheme="minorHAnsi"/>
          <w:b/>
        </w:rPr>
      </w:pPr>
      <w:hyperlink r:id="rId13" w:history="1">
        <w:r w:rsidR="00B35FD7" w:rsidRPr="00E27A8C">
          <w:rPr>
            <w:rStyle w:val="Hipercze"/>
            <w:rFonts w:ascii="Cambria" w:hAnsi="Cambria" w:cstheme="minorHAnsi"/>
          </w:rPr>
          <w:t>https://miniportal.uzp.gov.pl/Instrukcje</w:t>
        </w:r>
      </w:hyperlink>
    </w:p>
    <w:p w:rsidR="00B35FD7" w:rsidRPr="00DA3EDD" w:rsidRDefault="00B35FD7" w:rsidP="00DA3EDD">
      <w:pPr>
        <w:spacing w:after="0" w:line="240" w:lineRule="auto"/>
        <w:rPr>
          <w:rFonts w:ascii="Cambria" w:hAnsi="Cambria" w:cstheme="minorHAnsi"/>
        </w:rPr>
      </w:pPr>
    </w:p>
    <w:p w:rsidR="008C475D" w:rsidRDefault="008C475D" w:rsidP="00DA3EDD">
      <w:pPr>
        <w:spacing w:after="0" w:line="240" w:lineRule="auto"/>
        <w:rPr>
          <w:rFonts w:ascii="Cambria" w:hAnsi="Cambria" w:cstheme="minorHAnsi"/>
        </w:rPr>
      </w:pPr>
    </w:p>
    <w:p w:rsidR="00A1125E" w:rsidRDefault="00A1125E" w:rsidP="00DA3EDD">
      <w:pPr>
        <w:spacing w:after="0" w:line="240" w:lineRule="auto"/>
        <w:rPr>
          <w:rFonts w:ascii="Cambria" w:hAnsi="Cambria" w:cstheme="minorHAnsi"/>
        </w:rPr>
      </w:pPr>
    </w:p>
    <w:p w:rsidR="00A1125E" w:rsidRDefault="00A1125E" w:rsidP="00DA3EDD">
      <w:pPr>
        <w:spacing w:after="0" w:line="240" w:lineRule="auto"/>
        <w:rPr>
          <w:rFonts w:ascii="Cambria" w:hAnsi="Cambria" w:cstheme="minorHAnsi"/>
        </w:rPr>
      </w:pPr>
    </w:p>
    <w:p w:rsidR="00A1125E" w:rsidRPr="00DA3EDD" w:rsidRDefault="00A1125E"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WZÓR UMOWY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jc w:val="both"/>
        <w:rPr>
          <w:rFonts w:ascii="Cambria" w:hAnsi="Cambria" w:cstheme="minorHAnsi"/>
          <w:b/>
          <w:sz w:val="32"/>
          <w:szCs w:val="32"/>
        </w:rPr>
      </w:pPr>
      <w:r w:rsidRPr="00DA3EDD">
        <w:rPr>
          <w:rFonts w:ascii="Cambria" w:hAnsi="Cambria" w:cstheme="minorHAnsi"/>
          <w:b/>
          <w:sz w:val="32"/>
          <w:szCs w:val="32"/>
        </w:rPr>
        <w:t xml:space="preserve">Część </w:t>
      </w:r>
      <w:r w:rsidR="00DA3EDD">
        <w:rPr>
          <w:rFonts w:ascii="Cambria" w:hAnsi="Cambria" w:cstheme="minorHAnsi"/>
          <w:b/>
          <w:sz w:val="32"/>
          <w:szCs w:val="32"/>
        </w:rPr>
        <w:t>IV</w:t>
      </w:r>
      <w:r w:rsidR="00DA3EDD">
        <w:rPr>
          <w:rFonts w:ascii="Cambria" w:hAnsi="Cambria" w:cstheme="minorHAnsi"/>
          <w:b/>
          <w:sz w:val="32"/>
          <w:szCs w:val="32"/>
        </w:rPr>
        <w:tab/>
      </w:r>
      <w:r w:rsidR="00DA3EDD">
        <w:rPr>
          <w:rFonts w:ascii="Cambria" w:hAnsi="Cambria" w:cstheme="minorHAnsi"/>
          <w:b/>
          <w:sz w:val="32"/>
          <w:szCs w:val="32"/>
        </w:rPr>
        <w:tab/>
      </w:r>
    </w:p>
    <w:p w:rsidR="008C475D" w:rsidRPr="00DA3EDD" w:rsidRDefault="00DA3EDD" w:rsidP="00DA3EDD">
      <w:pPr>
        <w:spacing w:after="0" w:line="240" w:lineRule="auto"/>
        <w:jc w:val="both"/>
        <w:rPr>
          <w:rFonts w:ascii="Cambria" w:hAnsi="Cambria" w:cstheme="minorHAnsi"/>
          <w:b/>
          <w:sz w:val="32"/>
          <w:szCs w:val="32"/>
        </w:rPr>
      </w:pPr>
      <w:r>
        <w:rPr>
          <w:rFonts w:ascii="Cambria" w:hAnsi="Cambria" w:cstheme="minorHAnsi"/>
          <w:b/>
          <w:sz w:val="32"/>
          <w:szCs w:val="32"/>
        </w:rPr>
        <w:t xml:space="preserve">SZCZEGÓŁOWY OPIS PRZEDMIOTU </w:t>
      </w:r>
      <w:r w:rsidR="008C475D" w:rsidRPr="00DA3EDD">
        <w:rPr>
          <w:rFonts w:ascii="Cambria" w:hAnsi="Cambria" w:cstheme="minorHAnsi"/>
          <w:b/>
          <w:sz w:val="32"/>
          <w:szCs w:val="32"/>
        </w:rPr>
        <w:t>ZAMÓWIENIA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rPr>
          <w:rFonts w:ascii="Cambria" w:hAnsi="Cambria" w:cstheme="minorHAnsi"/>
          <w:b/>
          <w:sz w:val="40"/>
          <w:szCs w:val="40"/>
        </w:rPr>
      </w:pPr>
    </w:p>
    <w:p w:rsidR="001F3CDA" w:rsidRDefault="001F3CDA" w:rsidP="00DA3EDD">
      <w:pPr>
        <w:spacing w:after="0" w:line="240" w:lineRule="auto"/>
        <w:jc w:val="center"/>
        <w:rPr>
          <w:rFonts w:ascii="Cambria" w:hAnsi="Cambria" w:cstheme="minorHAnsi"/>
          <w:b/>
          <w:sz w:val="40"/>
          <w:szCs w:val="40"/>
        </w:rPr>
      </w:pPr>
    </w:p>
    <w:p w:rsidR="001F3CDA" w:rsidRDefault="001F3CDA" w:rsidP="00DA3EDD">
      <w:pPr>
        <w:spacing w:after="0" w:line="240" w:lineRule="auto"/>
        <w:jc w:val="center"/>
        <w:rPr>
          <w:rFonts w:ascii="Cambria" w:hAnsi="Cambria" w:cstheme="minorHAnsi"/>
          <w:b/>
          <w:sz w:val="40"/>
          <w:szCs w:val="40"/>
        </w:rPr>
      </w:pPr>
    </w:p>
    <w:p w:rsidR="00A1125E" w:rsidRDefault="00A1125E" w:rsidP="00DA3EDD">
      <w:pPr>
        <w:spacing w:after="0" w:line="240" w:lineRule="auto"/>
        <w:jc w:val="center"/>
        <w:rPr>
          <w:rFonts w:ascii="Cambria" w:hAnsi="Cambria" w:cstheme="minorHAnsi"/>
          <w:b/>
          <w:sz w:val="40"/>
          <w:szCs w:val="40"/>
        </w:rPr>
      </w:pPr>
    </w:p>
    <w:p w:rsidR="00A1125E" w:rsidRDefault="00A1125E" w:rsidP="00DA3EDD">
      <w:pPr>
        <w:spacing w:after="0" w:line="240" w:lineRule="auto"/>
        <w:jc w:val="center"/>
        <w:rPr>
          <w:rFonts w:ascii="Cambria" w:hAnsi="Cambria" w:cstheme="minorHAnsi"/>
          <w:b/>
          <w:sz w:val="40"/>
          <w:szCs w:val="40"/>
        </w:rPr>
      </w:pP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Część I</w:t>
      </w: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1</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NAZWA ORAZ ADRES ZAMAWIAJĄCEGO, NUMER TELEFONU, ADRES POCZTY ELEKTRONICZNEJ</w:t>
      </w:r>
      <w:r w:rsidR="00DA3EDD">
        <w:rPr>
          <w:rFonts w:ascii="Cambria" w:hAnsi="Cambria" w:cstheme="minorHAnsi"/>
          <w:b/>
        </w:rPr>
        <w:t xml:space="preserve"> </w:t>
      </w:r>
      <w:r w:rsidRPr="00DA3EDD">
        <w:rPr>
          <w:rFonts w:ascii="Cambria" w:hAnsi="Cambria" w:cstheme="minorHAnsi"/>
          <w:b/>
        </w:rPr>
        <w:t>ORAZ STRONY INTERNETOWEJ PROWADZONEGO POSTĘPOWANIA</w:t>
      </w:r>
      <w:r w:rsidRPr="00DA3EDD">
        <w:rPr>
          <w:rFonts w:ascii="Cambria" w:hAnsi="Cambria" w:cstheme="minorHAnsi"/>
        </w:rPr>
        <w:br/>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Zamawiającym jest Gmina - Miasto Tomaszów Mazowiecki w imieniu, której działa Prezydent Miasta Tomaszowa Mazowieckiego.</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Adres zamawiającego: ul. Polskiej Organizacji Wojskowej 10/16, 97-200 Tomaszów Mazowiecki,   woj. Łódzkie, NIP 773-16-56-546, REGON 590648310.</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Numer telefonu: + 48 (44) 724-23-11.</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FF0000"/>
        </w:rPr>
      </w:pPr>
      <w:r w:rsidRPr="00DA3EDD">
        <w:rPr>
          <w:rFonts w:ascii="Cambria" w:hAnsi="Cambria" w:cs="Tahoma"/>
        </w:rPr>
        <w:t>Adres poczty elektronicznej:</w:t>
      </w:r>
      <w:r w:rsidRPr="00DA3EDD">
        <w:rPr>
          <w:rFonts w:ascii="Cambria" w:hAnsi="Cambria" w:cs="Tahoma"/>
          <w:color w:val="00B050"/>
        </w:rPr>
        <w:t xml:space="preserve"> </w:t>
      </w:r>
      <w:hyperlink r:id="rId14" w:history="1">
        <w:r w:rsidRPr="00DA3EDD">
          <w:rPr>
            <w:rStyle w:val="Hipercze"/>
            <w:rFonts w:ascii="Cambria" w:eastAsia="StarSymbol" w:hAnsi="Cambria" w:cs="Tahoma"/>
            <w:color w:val="00B050"/>
          </w:rPr>
          <w:t>zam.pub@tomaszow-maz.pl</w:t>
        </w:r>
      </w:hyperlink>
      <w:r w:rsidRPr="00DA3EDD">
        <w:rPr>
          <w:rFonts w:ascii="Cambria" w:hAnsi="Cambria" w:cs="Tahoma"/>
          <w:color w:val="00B050"/>
        </w:rPr>
        <w:t>.</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 xml:space="preserve">Adres strony internetowej prowadzonego postępowania: </w:t>
      </w:r>
    </w:p>
    <w:p w:rsidR="00DA3EDD" w:rsidRPr="00DA3EDD" w:rsidRDefault="00377A25" w:rsidP="00DA3EDD">
      <w:pPr>
        <w:pStyle w:val="Akapitzlist"/>
        <w:ind w:left="360"/>
        <w:rPr>
          <w:rFonts w:ascii="Cambria" w:hAnsi="Cambria" w:cs="CIDFont+F2"/>
          <w:color w:val="FFC000"/>
          <w:sz w:val="22"/>
          <w:szCs w:val="22"/>
          <w:lang w:eastAsia="pl-PL"/>
        </w:rPr>
      </w:pPr>
      <w:hyperlink r:id="rId15" w:history="1">
        <w:r w:rsidR="00DA3EDD" w:rsidRPr="00DA3EDD">
          <w:rPr>
            <w:rStyle w:val="Hipercze"/>
            <w:rFonts w:ascii="Cambria" w:hAnsi="Cambria" w:cs="CIDFont+F2"/>
            <w:sz w:val="22"/>
            <w:szCs w:val="22"/>
            <w:lang w:eastAsia="pl-PL"/>
          </w:rPr>
          <w:t>https://miniportal.uzp.gov.pl/</w:t>
        </w:r>
      </w:hyperlink>
    </w:p>
    <w:p w:rsidR="00DA3EDD" w:rsidRDefault="00DA3EDD" w:rsidP="00DA3EDD">
      <w:pPr>
        <w:pStyle w:val="Akapitzlist"/>
        <w:ind w:left="360"/>
        <w:rPr>
          <w:rFonts w:ascii="Cambria" w:hAnsi="Cambria" w:cs="Tahoma"/>
          <w:bCs/>
          <w:sz w:val="22"/>
          <w:szCs w:val="22"/>
        </w:rPr>
      </w:pPr>
      <w:r w:rsidRPr="00DA3EDD">
        <w:rPr>
          <w:rFonts w:ascii="Cambria" w:hAnsi="Cambria" w:cs="Tahoma"/>
          <w:bCs/>
          <w:sz w:val="22"/>
          <w:szCs w:val="22"/>
        </w:rPr>
        <w:t>a także:</w:t>
      </w:r>
    </w:p>
    <w:p w:rsidR="00995244" w:rsidRPr="00C23417" w:rsidRDefault="00377A25" w:rsidP="00C23417">
      <w:pPr>
        <w:spacing w:after="0" w:line="240" w:lineRule="auto"/>
        <w:ind w:firstLine="360"/>
        <w:rPr>
          <w:rFonts w:ascii="Cambria" w:hAnsi="Cambria"/>
          <w:b/>
        </w:rPr>
      </w:pPr>
      <w:hyperlink r:id="rId16" w:history="1">
        <w:r w:rsidR="00995244" w:rsidRPr="003D76FD">
          <w:rPr>
            <w:rStyle w:val="Hipercze"/>
            <w:rFonts w:ascii="Cambria" w:hAnsi="Cambria"/>
            <w:b/>
          </w:rPr>
          <w:t>http://bip.tomaszow.miasta.pl/public/?id=217167</w:t>
        </w:r>
      </w:hyperlink>
    </w:p>
    <w:p w:rsidR="00DA3EDD" w:rsidRPr="00DA3EDD" w:rsidRDefault="00DA3EDD" w:rsidP="00DA3EDD">
      <w:pPr>
        <w:spacing w:after="0" w:line="240" w:lineRule="auto"/>
        <w:ind w:left="284"/>
        <w:jc w:val="both"/>
        <w:rPr>
          <w:rFonts w:ascii="Cambria" w:hAnsi="Cambria" w:cs="Tahoma"/>
          <w:b/>
        </w:rPr>
      </w:pPr>
      <w:r w:rsidRPr="00DA3EDD">
        <w:rPr>
          <w:rFonts w:ascii="Cambria" w:hAnsi="Cambria" w:cs="Tahoma"/>
          <w:b/>
        </w:rPr>
        <w:t>Jednocześnie zamawiający informuje, że w związku z brakiem legalnej definicji „adres strony internetowej prowadzonego postępowania” – wszelkie dokumenty zamieszczane będą  na stronach określonych powyżej.</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B050"/>
        </w:rPr>
      </w:pPr>
      <w:r w:rsidRPr="00DA3EDD">
        <w:rPr>
          <w:rFonts w:ascii="Cambria" w:hAnsi="Cambria" w:cs="Tahoma"/>
          <w:bCs/>
        </w:rPr>
        <w:t>Skrzynka EPUAP:</w:t>
      </w:r>
      <w:r w:rsidRPr="00DA3EDD">
        <w:rPr>
          <w:rFonts w:ascii="Cambria" w:hAnsi="Cambria" w:cs="Tahoma"/>
          <w:color w:val="00B050"/>
        </w:rPr>
        <w:t xml:space="preserve"> </w:t>
      </w:r>
      <w:hyperlink r:id="rId17" w:history="1">
        <w:r w:rsidRPr="00DA3EDD">
          <w:rPr>
            <w:rStyle w:val="Hipercze"/>
            <w:rFonts w:ascii="Cambria" w:eastAsia="StarSymbol" w:hAnsi="Cambria" w:cs="Tahoma"/>
          </w:rPr>
          <w:t>https://epuap.gov.pl</w:t>
        </w:r>
      </w:hyperlink>
      <w:r w:rsidRPr="00DA3EDD">
        <w:rPr>
          <w:rFonts w:ascii="Cambria" w:hAnsi="Cambria" w:cs="Tahoma"/>
          <w:color w:val="00B050"/>
        </w:rPr>
        <w:t xml:space="preserve"> </w:t>
      </w:r>
      <w:r w:rsidRPr="00DA3EDD">
        <w:rPr>
          <w:rFonts w:ascii="Cambria" w:hAnsi="Cambria"/>
          <w:color w:val="FF0000"/>
        </w:rPr>
        <w:t>(wln5m2j74x),</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2</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ADRES STRONY INTERNETOWEJ, NA KTÓREJ UDOSTĘPNIANE BĘDĄ ZMIANY</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I WYJAŚNIENIA TREŚCI SWZ ORAZ INNE DOKUMENTY ZAMÓWIENIA BEZPOŚREDNIO</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ZWIĄZANE Z POSTĘPOWANIEM O UDZIELENIE ZAMÓWIENIA</w:t>
      </w:r>
    </w:p>
    <w:p w:rsidR="008C475D" w:rsidRPr="00DA3EDD" w:rsidRDefault="008C475D" w:rsidP="00DA3EDD">
      <w:pPr>
        <w:spacing w:after="0" w:line="240" w:lineRule="auto"/>
        <w:jc w:val="center"/>
        <w:rPr>
          <w:rFonts w:ascii="Cambria" w:hAnsi="Cambria" w:cstheme="minorHAnsi"/>
          <w:b/>
        </w:rPr>
      </w:pPr>
    </w:p>
    <w:p w:rsidR="00995244" w:rsidRPr="00995244" w:rsidRDefault="00DA3EDD" w:rsidP="00995244">
      <w:pPr>
        <w:numPr>
          <w:ilvl w:val="0"/>
          <w:numId w:val="2"/>
        </w:numPr>
        <w:tabs>
          <w:tab w:val="clear" w:pos="720"/>
          <w:tab w:val="num" w:pos="284"/>
        </w:tabs>
        <w:suppressAutoHyphens/>
        <w:spacing w:after="0" w:line="240" w:lineRule="auto"/>
        <w:ind w:hanging="720"/>
        <w:jc w:val="both"/>
        <w:rPr>
          <w:rFonts w:ascii="Cambria" w:hAnsi="Cambria" w:cs="Tahoma"/>
          <w:color w:val="00B050"/>
        </w:rPr>
      </w:pPr>
      <w:r w:rsidRPr="00DA3EDD">
        <w:rPr>
          <w:rFonts w:ascii="Cambria" w:hAnsi="Cambria" w:cs="Tahoma"/>
        </w:rPr>
        <w:t>Adres strony internetowej:</w:t>
      </w:r>
      <w:r w:rsidRPr="00DA3EDD">
        <w:rPr>
          <w:rFonts w:ascii="Cambria" w:hAnsi="Cambria" w:cs="Tahoma"/>
          <w:color w:val="00B050"/>
        </w:rPr>
        <w:t xml:space="preserve"> </w:t>
      </w:r>
      <w:hyperlink r:id="rId18" w:history="1">
        <w:r w:rsidR="00995244" w:rsidRPr="00995244">
          <w:rPr>
            <w:rStyle w:val="Hipercze"/>
            <w:rFonts w:ascii="Cambria" w:hAnsi="Cambria"/>
            <w:b/>
          </w:rPr>
          <w:t>http://bip.tomaszow.miasta.pl/public/?id=217167</w:t>
        </w:r>
      </w:hyperlink>
    </w:p>
    <w:p w:rsidR="00DA3EDD" w:rsidRPr="00DA3EDD" w:rsidRDefault="00DA3EDD" w:rsidP="00DA3EDD">
      <w:pPr>
        <w:numPr>
          <w:ilvl w:val="0"/>
          <w:numId w:val="2"/>
        </w:numPr>
        <w:tabs>
          <w:tab w:val="clear" w:pos="720"/>
          <w:tab w:val="num" w:pos="284"/>
        </w:tabs>
        <w:suppressAutoHyphens/>
        <w:spacing w:after="0" w:line="240" w:lineRule="auto"/>
        <w:ind w:hanging="720"/>
        <w:jc w:val="both"/>
        <w:rPr>
          <w:rFonts w:ascii="Cambria" w:hAnsi="Cambria" w:cs="Tahoma"/>
        </w:rPr>
      </w:pPr>
      <w:r w:rsidRPr="00DA3EDD">
        <w:rPr>
          <w:rFonts w:ascii="Cambria" w:hAnsi="Cambria" w:cs="Tahoma"/>
        </w:rPr>
        <w:t>Po wejściu na wskazaną stronę internetową należy wyszukać właściwe postępowanie.</w:t>
      </w:r>
    </w:p>
    <w:p w:rsidR="00DA3EDD" w:rsidRPr="004507F1" w:rsidRDefault="00DA3EDD" w:rsidP="00DA3EDD">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DA3EDD">
        <w:rPr>
          <w:rFonts w:ascii="Cambria" w:hAnsi="Cambria" w:cs="CIDFont+F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DA3EDD">
        <w:rPr>
          <w:rFonts w:ascii="Cambria" w:hAnsi="Cambria" w:cs="Tahoma"/>
        </w:rPr>
        <w:t xml:space="preserve"> </w:t>
      </w:r>
      <w:r w:rsidRPr="00DA3EDD">
        <w:rPr>
          <w:rFonts w:ascii="Cambria" w:hAnsi="Cambria" w:cs="CIDFont+F2"/>
          <w:lang w:eastAsia="pl-PL"/>
        </w:rPr>
        <w:t>ze strony głównej z zakładki postępowania:</w:t>
      </w:r>
      <w:r w:rsidRPr="00DA3EDD">
        <w:rPr>
          <w:rFonts w:ascii="Cambria" w:hAnsi="Cambria" w:cs="CIDFont+F2"/>
          <w:color w:val="0563C2"/>
          <w:lang w:eastAsia="pl-PL"/>
        </w:rPr>
        <w:t xml:space="preserve"> </w:t>
      </w:r>
      <w:hyperlink r:id="rId19" w:history="1">
        <w:r w:rsidR="004507F1" w:rsidRPr="004F6875">
          <w:rPr>
            <w:rStyle w:val="Hipercze"/>
            <w:rFonts w:ascii="Cambria" w:hAnsi="Cambria" w:cs="CIDFont+F2"/>
            <w:lang w:eastAsia="pl-PL"/>
          </w:rPr>
          <w:t>https://miniportal.uzp.gov.pl/</w:t>
        </w:r>
      </w:hyperlink>
    </w:p>
    <w:p w:rsidR="00404A4C" w:rsidRPr="00404A4C" w:rsidRDefault="00DA3EDD" w:rsidP="00404A4C">
      <w:pPr>
        <w:numPr>
          <w:ilvl w:val="0"/>
          <w:numId w:val="2"/>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404A4C">
        <w:rPr>
          <w:rFonts w:ascii="Cambria" w:hAnsi="Cambria" w:cs="CIDFont+F2"/>
          <w:b/>
          <w:color w:val="FF0000"/>
          <w:highlight w:val="yellow"/>
          <w:lang w:eastAsia="pl-PL"/>
        </w:rPr>
        <w:t xml:space="preserve">ID postępowania: </w:t>
      </w:r>
      <w:r w:rsidR="00404A4C" w:rsidRPr="00404A4C">
        <w:rPr>
          <w:rFonts w:ascii="Cambria" w:hAnsi="Cambria"/>
          <w:b/>
          <w:color w:val="FF0000"/>
          <w:highlight w:val="yellow"/>
        </w:rPr>
        <w:t>a1a06cc6-e882-48bd-8ba9-c4e0e31504ab</w:t>
      </w:r>
    </w:p>
    <w:p w:rsidR="00DA3EDD" w:rsidRPr="00DA3EDD" w:rsidRDefault="00DA3EDD" w:rsidP="00DA3EDD">
      <w:pPr>
        <w:pStyle w:val="Akapitzlist"/>
        <w:numPr>
          <w:ilvl w:val="0"/>
          <w:numId w:val="2"/>
        </w:numPr>
        <w:ind w:left="284" w:hanging="284"/>
        <w:jc w:val="both"/>
        <w:rPr>
          <w:rFonts w:ascii="Cambria" w:hAnsi="Cambria" w:cs="Tahoma"/>
          <w:sz w:val="22"/>
          <w:szCs w:val="22"/>
        </w:rPr>
      </w:pPr>
      <w:r w:rsidRPr="00DA3EDD">
        <w:rPr>
          <w:rFonts w:ascii="Cambria" w:hAnsi="Cambria" w:cs="CIDFont+F2"/>
          <w:sz w:val="22"/>
          <w:szCs w:val="22"/>
          <w:lang w:eastAsia="pl-PL"/>
        </w:rPr>
        <w:t>W przypadku ewentualnych rozbieżności pomiędzy ogłoszeniem o zamówieniu a niniejszą SWZ – postanowienia zawarte w SWZ są wiążące.</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3</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TRYB UDZIELENIA ZAMÓWIENIA</w:t>
      </w:r>
    </w:p>
    <w:p w:rsidR="008C475D" w:rsidRPr="00DA3EDD" w:rsidRDefault="008C475D" w:rsidP="00DA3EDD">
      <w:pPr>
        <w:spacing w:after="0" w:line="240" w:lineRule="auto"/>
        <w:rPr>
          <w:rFonts w:ascii="Cambria" w:hAnsi="Cambria" w:cstheme="minorHAnsi"/>
        </w:rPr>
      </w:pP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Postępowanie prowadzone w trybie przetargu nieograniczonego w oparciu o art. 132 ustawy Prawo zamówień publicznych (tekst. jedn. Dz. U. z 2021 r. poz. 1129 ze zm.) z zastosowaniem </w:t>
      </w:r>
      <w:r w:rsidRPr="00DA3EDD">
        <w:rPr>
          <w:rFonts w:ascii="Cambria" w:hAnsi="Cambria" w:cstheme="minorHAnsi"/>
          <w:b/>
          <w:color w:val="0070C0"/>
          <w:sz w:val="22"/>
          <w:szCs w:val="22"/>
          <w:u w:val="single"/>
        </w:rPr>
        <w:t>odwróconej kolejności ofert</w:t>
      </w:r>
      <w:r w:rsidRPr="00DA3EDD">
        <w:rPr>
          <w:rFonts w:ascii="Cambria" w:hAnsi="Cambria" w:cstheme="minorHAnsi"/>
          <w:color w:val="0070C0"/>
          <w:sz w:val="22"/>
          <w:szCs w:val="22"/>
        </w:rPr>
        <w:t>,</w:t>
      </w:r>
      <w:r w:rsidRPr="00DA3EDD">
        <w:rPr>
          <w:rFonts w:ascii="Cambria" w:hAnsi="Cambria" w:cstheme="minorHAnsi"/>
          <w:sz w:val="22"/>
          <w:szCs w:val="22"/>
        </w:rPr>
        <w:t xml:space="preserve"> o której mowa w art. 139 pzp i rozdziale 32 SWZ.</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lastRenderedPageBreak/>
        <w:t>Niniejsze postępowanie jest jawne a zamawiający nie ogranicza dostępu do informacji związanych z tym postępowaniem a także nie określa w SWZ wymagań dotyczących zachowania poufnego charakteru informacji przekazanych wykonawcom w toku postępowania.</w:t>
      </w:r>
    </w:p>
    <w:p w:rsidR="00842170" w:rsidRPr="00842170" w:rsidRDefault="00DA3EDD" w:rsidP="00842170">
      <w:pPr>
        <w:pStyle w:val="Akapitzlist"/>
        <w:widowControl/>
        <w:numPr>
          <w:ilvl w:val="0"/>
          <w:numId w:val="7"/>
        </w:numPr>
        <w:tabs>
          <w:tab w:val="clear" w:pos="720"/>
          <w:tab w:val="num" w:pos="284"/>
        </w:tabs>
        <w:ind w:left="284" w:hanging="284"/>
        <w:contextualSpacing/>
        <w:jc w:val="both"/>
        <w:rPr>
          <w:rFonts w:ascii="Cambria" w:hAnsi="Cambria"/>
          <w:sz w:val="22"/>
          <w:szCs w:val="22"/>
        </w:rPr>
      </w:pPr>
      <w:r w:rsidRPr="00842170">
        <w:rPr>
          <w:rFonts w:ascii="Cambria" w:hAnsi="Cambria" w:cstheme="minorHAnsi"/>
          <w:sz w:val="22"/>
          <w:szCs w:val="22"/>
        </w:rPr>
        <w:t xml:space="preserve">Zamówienie będzie finansowane z środków zewnętrznych </w:t>
      </w:r>
      <w:r w:rsidR="00842170" w:rsidRPr="00842170">
        <w:rPr>
          <w:rFonts w:ascii="Cambria" w:hAnsi="Cambria" w:cstheme="minorHAnsi"/>
          <w:sz w:val="22"/>
          <w:szCs w:val="22"/>
        </w:rPr>
        <w:t xml:space="preserve">w </w:t>
      </w:r>
      <w:r w:rsidR="00842170" w:rsidRPr="00842170">
        <w:rPr>
          <w:rFonts w:ascii="Cambria" w:hAnsi="Cambria"/>
          <w:sz w:val="22"/>
          <w:szCs w:val="22"/>
        </w:rPr>
        <w:t xml:space="preserve">ramach projektu </w:t>
      </w:r>
      <w:r w:rsidR="00842170" w:rsidRPr="00842170">
        <w:rPr>
          <w:rFonts w:ascii="Cambria" w:hAnsi="Cambria"/>
          <w:b/>
          <w:sz w:val="22"/>
          <w:szCs w:val="22"/>
        </w:rPr>
        <w:t>„TOMASZÓW MAZOWIECKI - ARENA POZYTYWNEJ ENERGII: wzmocnienie spójności społecznej</w:t>
      </w:r>
      <w:r w:rsidR="00842170">
        <w:rPr>
          <w:rFonts w:ascii="Cambria" w:hAnsi="Cambria"/>
          <w:b/>
          <w:sz w:val="22"/>
          <w:szCs w:val="22"/>
        </w:rPr>
        <w:t xml:space="preserve">                           </w:t>
      </w:r>
      <w:r w:rsidR="00842170" w:rsidRPr="00842170">
        <w:rPr>
          <w:rFonts w:ascii="Cambria" w:hAnsi="Cambria"/>
          <w:b/>
          <w:sz w:val="22"/>
          <w:szCs w:val="22"/>
        </w:rPr>
        <w:t xml:space="preserve"> i gospodarczej oraz podniesienie jakości środowiska naturalnego w Tomaszowie Mazowieckim”</w:t>
      </w:r>
      <w:r w:rsidR="00842170" w:rsidRPr="00842170">
        <w:rPr>
          <w:rFonts w:ascii="Cambria" w:hAnsi="Cambria"/>
          <w:sz w:val="22"/>
          <w:szCs w:val="22"/>
        </w:rPr>
        <w:t xml:space="preserve"> finansowanego ze środków Mechanizmu Finansowego EOG 2021-2024 dla Przedsięwzięcia 1.1.1: Powstanie nowej serwerowni do przechowywania danych w ramach nowoczesnych systemów zarządzania oraz zaktualizowanych baz danych oraz zadania 1.1.2:Rozbudowa istniejącej serwerowni, jako miejsca przechowywania kopii zapasowych baz danych.</w:t>
      </w:r>
    </w:p>
    <w:p w:rsidR="00DA3EDD" w:rsidRPr="00DA3EDD" w:rsidRDefault="00DA3EDD" w:rsidP="00DA3EDD">
      <w:pPr>
        <w:spacing w:after="0" w:line="240" w:lineRule="auto"/>
        <w:rPr>
          <w:rFonts w:ascii="Cambria" w:hAnsi="Cambria" w:cstheme="minorHAnsi"/>
          <w:b/>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4</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OPIS PRZEDMIOTU ZAMÓWIENIA</w:t>
      </w:r>
    </w:p>
    <w:p w:rsidR="002708A6" w:rsidRPr="002708A6" w:rsidRDefault="002708A6" w:rsidP="002708A6">
      <w:pPr>
        <w:spacing w:after="0" w:line="240" w:lineRule="auto"/>
        <w:rPr>
          <w:rFonts w:ascii="Cambria" w:hAnsi="Cambria" w:cstheme="minorHAnsi"/>
        </w:rPr>
      </w:pPr>
    </w:p>
    <w:p w:rsidR="00007FF6" w:rsidRPr="000F7E23" w:rsidRDefault="002708A6" w:rsidP="00007FF6">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2708A6">
        <w:rPr>
          <w:rFonts w:ascii="Cambria" w:hAnsi="Cambria" w:cs="Tahoma"/>
          <w:sz w:val="22"/>
          <w:szCs w:val="22"/>
        </w:rPr>
        <w:t>Przedmiotem zamówienia jest:</w:t>
      </w:r>
      <w:r w:rsidR="00007FF6">
        <w:rPr>
          <w:rFonts w:ascii="Cambria" w:hAnsi="Cambria" w:cs="Tahoma"/>
          <w:sz w:val="22"/>
          <w:szCs w:val="22"/>
        </w:rPr>
        <w:t xml:space="preserve"> </w:t>
      </w:r>
      <w:r w:rsidR="00007FF6" w:rsidRPr="000F7E23">
        <w:rPr>
          <w:rFonts w:ascii="Cambria" w:hAnsi="Cambria"/>
          <w:b/>
          <w:bCs/>
          <w:color w:val="auto"/>
        </w:rPr>
        <w:t xml:space="preserve">Dostawa wyposażenia dwóch serwerowni </w:t>
      </w:r>
      <w:r w:rsidR="005044F0">
        <w:rPr>
          <w:rFonts w:ascii="Cambria" w:hAnsi="Cambria"/>
          <w:b/>
          <w:bCs/>
          <w:color w:val="auto"/>
        </w:rPr>
        <w:t xml:space="preserve">                      </w:t>
      </w:r>
      <w:r w:rsidR="00007FF6" w:rsidRPr="000F7E23">
        <w:rPr>
          <w:rFonts w:ascii="Cambria" w:hAnsi="Cambria"/>
          <w:b/>
          <w:bCs/>
          <w:color w:val="auto"/>
        </w:rPr>
        <w:t xml:space="preserve">w Urzędzie Miasta w  Tomaszowie Mazowieckim wraz z ich uruchomieniem </w:t>
      </w:r>
      <w:r w:rsidR="005044F0">
        <w:rPr>
          <w:rFonts w:ascii="Cambria" w:hAnsi="Cambria"/>
          <w:b/>
          <w:bCs/>
          <w:color w:val="auto"/>
        </w:rPr>
        <w:t xml:space="preserve">                </w:t>
      </w:r>
      <w:r w:rsidR="00007FF6" w:rsidRPr="000F7E23">
        <w:rPr>
          <w:rFonts w:ascii="Cambria" w:hAnsi="Cambria"/>
          <w:b/>
          <w:bCs/>
          <w:color w:val="auto"/>
        </w:rPr>
        <w:t>w ramach projektu „TOMASZÓW MAZOWIECKI - ARENA POZYTYWNEJ ENERGII: wzmocnienie spójności społecznej i gospodarczej oraz podniesienie jakości środowiska naturalnego w Tomaszowie Mazowieckim” finansowanego w ramach Programu "Rozwój Lokalny" ze środków Mechanizmu Finansowego EOG 2014-2021</w:t>
      </w:r>
    </w:p>
    <w:p w:rsidR="002708A6" w:rsidRPr="002708A6" w:rsidRDefault="002708A6" w:rsidP="002708A6">
      <w:pPr>
        <w:pStyle w:val="Default"/>
        <w:jc w:val="both"/>
        <w:rPr>
          <w:rFonts w:ascii="Cambria" w:hAnsi="Cambria" w:cs="Tahoma"/>
          <w:color w:val="00B050"/>
          <w:sz w:val="22"/>
          <w:szCs w:val="22"/>
        </w:rPr>
      </w:pPr>
    </w:p>
    <w:p w:rsidR="00F9095C" w:rsidRPr="00F9095C" w:rsidRDefault="00F9095C" w:rsidP="00F9095C">
      <w:pPr>
        <w:pStyle w:val="Default"/>
        <w:numPr>
          <w:ilvl w:val="0"/>
          <w:numId w:val="3"/>
        </w:numPr>
        <w:tabs>
          <w:tab w:val="clear" w:pos="720"/>
          <w:tab w:val="num" w:pos="426"/>
        </w:tabs>
        <w:ind w:left="426" w:hanging="426"/>
        <w:jc w:val="both"/>
        <w:rPr>
          <w:rFonts w:ascii="Cambria" w:hAnsi="Cambria" w:cs="Tahoma"/>
          <w:color w:val="auto"/>
          <w:sz w:val="22"/>
          <w:szCs w:val="22"/>
        </w:rPr>
      </w:pPr>
      <w:r w:rsidRPr="00F9095C">
        <w:rPr>
          <w:rFonts w:ascii="Cambria" w:hAnsi="Cambria" w:cs="Times New Roman"/>
          <w:sz w:val="22"/>
          <w:szCs w:val="22"/>
        </w:rPr>
        <w:t xml:space="preserve">Zakres zamówienia obejmuje: </w:t>
      </w:r>
    </w:p>
    <w:p w:rsidR="00F9095C" w:rsidRPr="00F9095C" w:rsidRDefault="00F9095C" w:rsidP="00F9095C">
      <w:pPr>
        <w:widowControl w:val="0"/>
        <w:suppressAutoHyphens/>
        <w:spacing w:after="0" w:line="240" w:lineRule="auto"/>
        <w:ind w:left="704" w:hanging="420"/>
        <w:jc w:val="both"/>
        <w:rPr>
          <w:rFonts w:ascii="Cambria" w:eastAsia="Calibri" w:hAnsi="Cambria" w:cs="Arial"/>
          <w:bCs/>
        </w:rPr>
      </w:pPr>
      <w:r w:rsidRPr="00F9095C">
        <w:rPr>
          <w:rFonts w:ascii="Cambria" w:hAnsi="Cambria" w:cs="Times New Roman"/>
        </w:rPr>
        <w:t>1)</w:t>
      </w:r>
      <w:r w:rsidRPr="00F9095C">
        <w:rPr>
          <w:rFonts w:ascii="Cambria" w:hAnsi="Cambria" w:cs="Times New Roman"/>
        </w:rPr>
        <w:tab/>
      </w:r>
      <w:r w:rsidRPr="00F9095C">
        <w:rPr>
          <w:rFonts w:ascii="Cambria" w:eastAsia="Calibri" w:hAnsi="Cambria" w:cs="Arial"/>
          <w:bCs/>
        </w:rPr>
        <w:t xml:space="preserve">Dostawę wyposażenia serwerowni wraz z jej uruchomieniem w Urzędzie Miasta </w:t>
      </w:r>
      <w:r w:rsidRPr="00F9095C">
        <w:rPr>
          <w:rFonts w:ascii="Cambria" w:eastAsia="Calibri" w:hAnsi="Cambria" w:cs="Arial"/>
          <w:bCs/>
        </w:rPr>
        <w:br/>
        <w:t>w Tomaszowie Mazowieckim,</w:t>
      </w:r>
    </w:p>
    <w:p w:rsidR="00F9095C" w:rsidRPr="00F9095C" w:rsidRDefault="00F9095C" w:rsidP="00F9095C">
      <w:pPr>
        <w:widowControl w:val="0"/>
        <w:suppressAutoHyphens/>
        <w:spacing w:after="0" w:line="240" w:lineRule="auto"/>
        <w:ind w:left="704" w:hanging="420"/>
        <w:jc w:val="both"/>
        <w:rPr>
          <w:rFonts w:ascii="Cambria" w:hAnsi="Cambria" w:cs="Times New Roman"/>
          <w:b/>
          <w:highlight w:val="yellow"/>
        </w:rPr>
      </w:pPr>
      <w:r w:rsidRPr="00F9095C">
        <w:rPr>
          <w:rFonts w:ascii="Cambria" w:eastAsia="Calibri" w:hAnsi="Cambria" w:cs="Arial"/>
          <w:bCs/>
        </w:rPr>
        <w:t>2)</w:t>
      </w:r>
      <w:r w:rsidRPr="00F9095C">
        <w:rPr>
          <w:rFonts w:ascii="Cambria" w:eastAsia="Calibri" w:hAnsi="Cambria" w:cs="Arial"/>
          <w:bCs/>
        </w:rPr>
        <w:tab/>
        <w:t>Dostawę wyposażenia serwerowni kopii zapasowych wraz z jej uruchomieniem                         w Urzędzie Miasta w Tomaszowie Mazowieckim.</w:t>
      </w:r>
    </w:p>
    <w:p w:rsidR="00734E8F" w:rsidRPr="00F9095C" w:rsidRDefault="00734E8F" w:rsidP="002708A6">
      <w:pPr>
        <w:pStyle w:val="Standard"/>
        <w:tabs>
          <w:tab w:val="left" w:pos="709"/>
        </w:tabs>
        <w:overflowPunct w:val="0"/>
        <w:jc w:val="both"/>
        <w:rPr>
          <w:rFonts w:ascii="Cambria" w:hAnsi="Cambria" w:cs="Times New Roman"/>
          <w:b/>
          <w:sz w:val="22"/>
          <w:szCs w:val="22"/>
          <w:u w:val="single"/>
        </w:rPr>
      </w:pPr>
    </w:p>
    <w:p w:rsidR="00F9095C" w:rsidRPr="00F9095C" w:rsidRDefault="002708A6" w:rsidP="00F9095C">
      <w:pPr>
        <w:pStyle w:val="Standard"/>
        <w:tabs>
          <w:tab w:val="left" w:pos="426"/>
        </w:tabs>
        <w:overflowPunct w:val="0"/>
        <w:ind w:left="420" w:hanging="420"/>
        <w:jc w:val="both"/>
        <w:rPr>
          <w:rFonts w:ascii="Cambria" w:hAnsi="Cambria" w:cs="Tahoma"/>
          <w:sz w:val="22"/>
          <w:szCs w:val="22"/>
        </w:rPr>
      </w:pPr>
      <w:r w:rsidRPr="00F9095C">
        <w:rPr>
          <w:rFonts w:ascii="Cambria" w:hAnsi="Cambria" w:cs="Tahoma"/>
          <w:sz w:val="22"/>
          <w:szCs w:val="22"/>
        </w:rPr>
        <w:t xml:space="preserve">3.   </w:t>
      </w:r>
      <w:r w:rsidRPr="00F9095C">
        <w:rPr>
          <w:rFonts w:ascii="Cambria" w:hAnsi="Cambria" w:cs="Tahoma"/>
          <w:sz w:val="22"/>
          <w:szCs w:val="22"/>
        </w:rPr>
        <w:tab/>
      </w:r>
      <w:r w:rsidR="00F9095C" w:rsidRPr="00F9095C">
        <w:rPr>
          <w:rFonts w:ascii="Cambria" w:hAnsi="Cambria" w:cs="Tahoma"/>
          <w:sz w:val="22"/>
          <w:szCs w:val="22"/>
        </w:rPr>
        <w:t xml:space="preserve">Zamówienie nie jest podzielone na części. Uzasadnienie braku podziału zamówienia </w:t>
      </w:r>
      <w:r w:rsidR="00F9095C">
        <w:rPr>
          <w:rFonts w:ascii="Cambria" w:hAnsi="Cambria" w:cs="Tahoma"/>
          <w:sz w:val="22"/>
          <w:szCs w:val="22"/>
        </w:rPr>
        <w:t xml:space="preserve">                      </w:t>
      </w:r>
      <w:r w:rsidR="00F9095C" w:rsidRPr="00F9095C">
        <w:rPr>
          <w:rFonts w:ascii="Cambria" w:hAnsi="Cambria" w:cs="Tahoma"/>
          <w:sz w:val="22"/>
          <w:szCs w:val="22"/>
        </w:rPr>
        <w:t>na części w rozdziale 23 SWZ.</w:t>
      </w:r>
    </w:p>
    <w:p w:rsidR="00F9095C" w:rsidRPr="00F9095C" w:rsidRDefault="00F9095C" w:rsidP="00F9095C">
      <w:pPr>
        <w:pStyle w:val="Standard"/>
        <w:tabs>
          <w:tab w:val="left" w:pos="426"/>
        </w:tabs>
        <w:overflowPunct w:val="0"/>
        <w:ind w:left="420" w:hanging="420"/>
        <w:jc w:val="both"/>
        <w:rPr>
          <w:rFonts w:ascii="Cambria" w:hAnsi="Cambria" w:cs="Tahoma"/>
          <w:sz w:val="22"/>
          <w:szCs w:val="22"/>
        </w:rPr>
      </w:pPr>
      <w:r w:rsidRPr="00F9095C">
        <w:rPr>
          <w:rFonts w:ascii="Cambria" w:hAnsi="Cambria" w:cs="Tahoma"/>
          <w:sz w:val="22"/>
          <w:szCs w:val="22"/>
        </w:rPr>
        <w:t>4.</w:t>
      </w:r>
      <w:r w:rsidRPr="00F9095C">
        <w:rPr>
          <w:rFonts w:ascii="Cambria" w:hAnsi="Cambria" w:cs="Tahoma"/>
          <w:sz w:val="22"/>
          <w:szCs w:val="22"/>
        </w:rPr>
        <w:tab/>
      </w:r>
      <w:r w:rsidRPr="00F9095C">
        <w:rPr>
          <w:rFonts w:ascii="Cambria" w:eastAsiaTheme="minorEastAsia" w:hAnsi="Cambria" w:cs="Arial"/>
          <w:sz w:val="22"/>
          <w:szCs w:val="22"/>
        </w:rPr>
        <w:t>Wymagania ogólne zamówienia:</w:t>
      </w:r>
    </w:p>
    <w:p w:rsidR="00F9095C" w:rsidRPr="00F9095C" w:rsidRDefault="00F9095C" w:rsidP="00F9095C">
      <w:pPr>
        <w:pStyle w:val="Akapitzlist"/>
        <w:widowControl/>
        <w:suppressAutoHyphens w:val="0"/>
        <w:spacing w:line="276" w:lineRule="auto"/>
        <w:ind w:left="709" w:hanging="283"/>
        <w:contextualSpacing/>
        <w:jc w:val="both"/>
        <w:rPr>
          <w:rFonts w:ascii="Cambria" w:hAnsi="Cambria" w:cs="Arial"/>
          <w:sz w:val="22"/>
          <w:szCs w:val="22"/>
        </w:rPr>
      </w:pPr>
      <w:r w:rsidRPr="00F9095C">
        <w:rPr>
          <w:rFonts w:ascii="Cambria" w:hAnsi="Cambria" w:cs="Arial"/>
          <w:bCs/>
          <w:sz w:val="22"/>
          <w:szCs w:val="22"/>
        </w:rPr>
        <w:t>1)</w:t>
      </w:r>
      <w:r w:rsidRPr="00F9095C">
        <w:rPr>
          <w:rFonts w:ascii="Cambria" w:hAnsi="Cambria" w:cs="Arial"/>
          <w:bCs/>
          <w:sz w:val="22"/>
          <w:szCs w:val="22"/>
        </w:rPr>
        <w:tab/>
        <w:t>Systemy informatyczne mają być zgodnez rozdziałem IV</w:t>
      </w:r>
      <w:r w:rsidRPr="00F9095C">
        <w:rPr>
          <w:rFonts w:ascii="Cambria" w:hAnsi="Cambria" w:cs="Arial"/>
          <w:sz w:val="22"/>
          <w:szCs w:val="22"/>
        </w:rPr>
        <w:t xml:space="preserve">ROZPORZĄDZENIA RADY MINISTRÓW z dnia 12 kwietnia 2012 r. w sprawie Krajowych Ram Interoperacyjności, minimalnych wymagań dla rejestrów publicznych i wymiany informacji w postaci elektronicznej oraz minimalnych wymagań dla systemów teleinformatycznych </w:t>
      </w:r>
      <w:r>
        <w:rPr>
          <w:rFonts w:ascii="Cambria" w:hAnsi="Cambria" w:cs="Arial"/>
          <w:sz w:val="22"/>
          <w:szCs w:val="22"/>
        </w:rPr>
        <w:t xml:space="preserve">                         </w:t>
      </w:r>
      <w:r w:rsidRPr="00F9095C">
        <w:rPr>
          <w:rFonts w:ascii="Cambria" w:hAnsi="Cambria" w:cs="Arial"/>
          <w:sz w:val="22"/>
          <w:szCs w:val="22"/>
        </w:rPr>
        <w:t>(t.j. Dz.U. z 2017 r., poz. 2247).</w:t>
      </w:r>
    </w:p>
    <w:p w:rsidR="00F9095C" w:rsidRPr="00F9095C" w:rsidRDefault="00F9095C" w:rsidP="00F9095C">
      <w:pPr>
        <w:pStyle w:val="Akapitzlist"/>
        <w:widowControl/>
        <w:suppressAutoHyphens w:val="0"/>
        <w:spacing w:line="276" w:lineRule="auto"/>
        <w:ind w:left="709" w:hanging="283"/>
        <w:contextualSpacing/>
        <w:jc w:val="both"/>
        <w:rPr>
          <w:rFonts w:ascii="Cambria" w:hAnsi="Cambria" w:cs="Arial"/>
          <w:sz w:val="22"/>
          <w:szCs w:val="22"/>
        </w:rPr>
      </w:pPr>
      <w:r w:rsidRPr="00F9095C">
        <w:rPr>
          <w:rFonts w:ascii="Cambria" w:hAnsi="Cambria" w:cs="Arial"/>
          <w:sz w:val="22"/>
          <w:szCs w:val="22"/>
        </w:rPr>
        <w:t>2)</w:t>
      </w:r>
      <w:r w:rsidRPr="00F9095C">
        <w:rPr>
          <w:rFonts w:ascii="Cambria" w:hAnsi="Cambria" w:cs="Arial"/>
          <w:sz w:val="22"/>
          <w:szCs w:val="22"/>
        </w:rPr>
        <w:tab/>
        <w:t xml:space="preserve">Oprogramowanie ma być dostarczone zgodnie z polskim i unijnym prawem, </w:t>
      </w:r>
      <w:r w:rsidRPr="00F9095C">
        <w:rPr>
          <w:rFonts w:ascii="Cambria" w:hAnsi="Cambria" w:cs="Arial"/>
          <w:sz w:val="22"/>
          <w:szCs w:val="22"/>
        </w:rPr>
        <w:br/>
        <w:t xml:space="preserve">tak żeby Zamawiający w przypadku kontroli zewnętrznej posiadał wszystkie niezbędne dokumenty świadczące o nabyciu oprogramowania i sprzętu </w:t>
      </w:r>
      <w:r w:rsidRPr="00F9095C">
        <w:rPr>
          <w:rFonts w:ascii="Cambria" w:hAnsi="Cambria" w:cs="Arial"/>
          <w:sz w:val="22"/>
          <w:szCs w:val="22"/>
        </w:rPr>
        <w:br/>
        <w:t>w sposób legalny.</w:t>
      </w:r>
    </w:p>
    <w:p w:rsidR="00F9095C" w:rsidRDefault="00F9095C" w:rsidP="00F9095C">
      <w:pPr>
        <w:pStyle w:val="Akapitzlist"/>
        <w:widowControl/>
        <w:suppressAutoHyphens w:val="0"/>
        <w:spacing w:line="276" w:lineRule="auto"/>
        <w:ind w:left="709" w:hanging="283"/>
        <w:contextualSpacing/>
        <w:jc w:val="both"/>
        <w:rPr>
          <w:rFonts w:ascii="Cambria" w:hAnsi="Cambria" w:cs="Arial"/>
          <w:sz w:val="22"/>
          <w:szCs w:val="22"/>
        </w:rPr>
      </w:pPr>
      <w:r w:rsidRPr="00F9095C">
        <w:rPr>
          <w:rFonts w:ascii="Cambria" w:hAnsi="Cambria" w:cs="Arial"/>
          <w:sz w:val="22"/>
          <w:szCs w:val="22"/>
        </w:rPr>
        <w:t>3)</w:t>
      </w:r>
      <w:r w:rsidRPr="00F9095C">
        <w:rPr>
          <w:rFonts w:ascii="Cambria" w:hAnsi="Cambria" w:cs="Arial"/>
          <w:sz w:val="22"/>
          <w:szCs w:val="22"/>
        </w:rPr>
        <w:tab/>
        <w:t>Pod pojęciem „wszystkie niezbędne dokumenty” rozumieć należy informacje przedstawione w formie papierowej lub elektronicznej świadczące o tym, że dostawca oprogramowania nabył sprzęt w sposób legalny, posiada prawo do jego odsprzedaży lub jest licencjonowanym sprzedawcą firmy Microsoft lub równoważnej.</w:t>
      </w:r>
    </w:p>
    <w:p w:rsidR="00F9095C" w:rsidRDefault="00F9095C" w:rsidP="00F9095C">
      <w:pPr>
        <w:pStyle w:val="Akapitzlist"/>
        <w:widowControl/>
        <w:suppressAutoHyphens w:val="0"/>
        <w:spacing w:line="276" w:lineRule="auto"/>
        <w:ind w:left="709" w:hanging="283"/>
        <w:contextualSpacing/>
        <w:jc w:val="both"/>
        <w:rPr>
          <w:rFonts w:ascii="Cambria" w:hAnsi="Cambria" w:cs="Arial"/>
          <w:sz w:val="22"/>
          <w:szCs w:val="22"/>
        </w:rPr>
      </w:pPr>
    </w:p>
    <w:p w:rsidR="00F9095C" w:rsidRDefault="00F9095C" w:rsidP="00F9095C">
      <w:pPr>
        <w:pStyle w:val="Akapitzlist"/>
        <w:widowControl/>
        <w:suppressAutoHyphens w:val="0"/>
        <w:spacing w:line="276" w:lineRule="auto"/>
        <w:ind w:left="709" w:hanging="283"/>
        <w:contextualSpacing/>
        <w:jc w:val="both"/>
        <w:rPr>
          <w:rFonts w:ascii="Cambria" w:hAnsi="Cambria" w:cs="Arial"/>
          <w:sz w:val="22"/>
          <w:szCs w:val="22"/>
        </w:rPr>
      </w:pPr>
    </w:p>
    <w:p w:rsidR="00F9095C" w:rsidRPr="00F9095C" w:rsidRDefault="00F9095C" w:rsidP="00F9095C">
      <w:pPr>
        <w:pStyle w:val="Akapitzlist"/>
        <w:widowControl/>
        <w:suppressAutoHyphens w:val="0"/>
        <w:spacing w:line="276" w:lineRule="auto"/>
        <w:ind w:left="709" w:hanging="283"/>
        <w:contextualSpacing/>
        <w:jc w:val="both"/>
        <w:rPr>
          <w:rFonts w:ascii="Cambria" w:hAnsi="Cambria" w:cs="Arial"/>
          <w:sz w:val="22"/>
          <w:szCs w:val="22"/>
        </w:rPr>
      </w:pPr>
    </w:p>
    <w:p w:rsidR="00F9095C" w:rsidRPr="00F9095C" w:rsidRDefault="00F9095C" w:rsidP="00F9095C">
      <w:pPr>
        <w:pStyle w:val="Standard"/>
        <w:tabs>
          <w:tab w:val="left" w:pos="426"/>
        </w:tabs>
        <w:overflowPunct w:val="0"/>
        <w:ind w:left="420" w:hanging="420"/>
        <w:jc w:val="both"/>
        <w:rPr>
          <w:rFonts w:ascii="Cambria" w:eastAsia="Calibri" w:hAnsi="Cambria" w:cs="Arial"/>
          <w:sz w:val="22"/>
          <w:szCs w:val="22"/>
        </w:rPr>
      </w:pPr>
      <w:r w:rsidRPr="00F9095C">
        <w:rPr>
          <w:rFonts w:ascii="Cambria" w:hAnsi="Cambria" w:cs="Tahoma"/>
          <w:sz w:val="22"/>
          <w:szCs w:val="22"/>
        </w:rPr>
        <w:t>5.</w:t>
      </w:r>
      <w:r w:rsidRPr="00F9095C">
        <w:rPr>
          <w:rFonts w:ascii="Cambria" w:hAnsi="Cambria" w:cs="Tahoma"/>
          <w:sz w:val="22"/>
          <w:szCs w:val="22"/>
        </w:rPr>
        <w:tab/>
      </w:r>
      <w:r w:rsidRPr="00F9095C">
        <w:rPr>
          <w:rFonts w:ascii="Cambria" w:eastAsia="Calibri" w:hAnsi="Cambria" w:cs="Arial"/>
          <w:sz w:val="22"/>
          <w:szCs w:val="22"/>
        </w:rPr>
        <w:t>Dla  zrealizowanych  systemów  objętych  zakresem  zadania  Wykonawca  zobowiązany jest przeprowadzić skuteczne instruktaże dla służb Zamawiającego.</w:t>
      </w:r>
    </w:p>
    <w:p w:rsidR="00F9095C" w:rsidRPr="00F9095C" w:rsidRDefault="00F9095C" w:rsidP="00F9095C">
      <w:pPr>
        <w:pStyle w:val="Standard"/>
        <w:tabs>
          <w:tab w:val="left" w:pos="426"/>
        </w:tabs>
        <w:overflowPunct w:val="0"/>
        <w:ind w:left="420" w:hanging="420"/>
        <w:jc w:val="both"/>
        <w:rPr>
          <w:rFonts w:ascii="Cambria" w:eastAsia="Calibri" w:hAnsi="Cambria" w:cs="Arial"/>
          <w:sz w:val="22"/>
          <w:szCs w:val="22"/>
        </w:rPr>
      </w:pPr>
      <w:r w:rsidRPr="00F9095C">
        <w:rPr>
          <w:rFonts w:ascii="Cambria" w:eastAsia="Calibri" w:hAnsi="Cambria" w:cs="Arial"/>
          <w:sz w:val="22"/>
          <w:szCs w:val="22"/>
        </w:rPr>
        <w:t>6.</w:t>
      </w:r>
      <w:r w:rsidRPr="00F9095C">
        <w:rPr>
          <w:rFonts w:ascii="Cambria" w:eastAsia="Calibri" w:hAnsi="Cambria" w:cs="Arial"/>
          <w:sz w:val="22"/>
          <w:szCs w:val="22"/>
        </w:rPr>
        <w:tab/>
        <w:t>Dla  zainstalowanych  systemów  należy  dostarczyć  wymagane  protokoły  pomiarowe, instrukcje eksploatacyjne (DTR), protokoły pomontażowe</w:t>
      </w:r>
      <w:r>
        <w:rPr>
          <w:rFonts w:ascii="Cambria" w:eastAsia="Calibri" w:hAnsi="Cambria" w:cs="Arial"/>
          <w:sz w:val="22"/>
          <w:szCs w:val="22"/>
        </w:rPr>
        <w:t xml:space="preserve"> </w:t>
      </w:r>
      <w:r w:rsidRPr="00F9095C">
        <w:rPr>
          <w:rFonts w:ascii="Cambria" w:eastAsia="Calibri" w:hAnsi="Cambria" w:cs="Arial"/>
          <w:sz w:val="22"/>
          <w:szCs w:val="22"/>
        </w:rPr>
        <w:t>oraz z wykonanych prób funkcjonalnych po uruchomieniu.</w:t>
      </w:r>
    </w:p>
    <w:p w:rsidR="00F9095C" w:rsidRPr="00F9095C" w:rsidRDefault="00F9095C" w:rsidP="00F9095C">
      <w:pPr>
        <w:pStyle w:val="Standard"/>
        <w:tabs>
          <w:tab w:val="left" w:pos="426"/>
        </w:tabs>
        <w:overflowPunct w:val="0"/>
        <w:ind w:left="420" w:hanging="420"/>
        <w:jc w:val="both"/>
        <w:rPr>
          <w:rFonts w:ascii="Cambria" w:eastAsia="Calibri" w:hAnsi="Cambria" w:cs="Arial"/>
          <w:sz w:val="22"/>
          <w:szCs w:val="22"/>
        </w:rPr>
      </w:pPr>
      <w:r w:rsidRPr="00F9095C">
        <w:rPr>
          <w:rFonts w:ascii="Cambria" w:eastAsia="Calibri" w:hAnsi="Cambria" w:cs="Arial"/>
          <w:sz w:val="22"/>
          <w:szCs w:val="22"/>
        </w:rPr>
        <w:t>7.</w:t>
      </w:r>
      <w:r w:rsidRPr="00F9095C">
        <w:rPr>
          <w:rFonts w:ascii="Cambria" w:eastAsia="Calibri" w:hAnsi="Cambria" w:cs="Arial"/>
          <w:sz w:val="22"/>
          <w:szCs w:val="22"/>
        </w:rPr>
        <w:tab/>
        <w:t xml:space="preserve">Zamawiający wymaga, aby Wykonawca do odbioru końcowego wykonał </w:t>
      </w:r>
      <w:r w:rsidRPr="00F9095C">
        <w:rPr>
          <w:rFonts w:ascii="Cambria" w:eastAsia="Calibri" w:hAnsi="Cambria" w:cs="Arial"/>
          <w:sz w:val="22"/>
          <w:szCs w:val="22"/>
        </w:rPr>
        <w:br/>
        <w:t>i przedstawił dokumentację powykonawczą systemów zawierającą wymagane protokoły pomiarowe i wyniki testów funkcjonalnych.</w:t>
      </w:r>
    </w:p>
    <w:p w:rsidR="00F9095C" w:rsidRDefault="00F9095C" w:rsidP="00F9095C">
      <w:pPr>
        <w:pStyle w:val="Standard"/>
        <w:tabs>
          <w:tab w:val="left" w:pos="426"/>
        </w:tabs>
        <w:overflowPunct w:val="0"/>
        <w:ind w:left="420" w:hanging="420"/>
        <w:jc w:val="both"/>
        <w:rPr>
          <w:rFonts w:ascii="Cambria" w:hAnsi="Cambria" w:cs="Tahoma"/>
          <w:sz w:val="22"/>
          <w:szCs w:val="22"/>
        </w:rPr>
      </w:pPr>
      <w:r w:rsidRPr="00F9095C">
        <w:rPr>
          <w:rFonts w:ascii="Cambria" w:eastAsia="Calibri" w:hAnsi="Cambria" w:cs="Arial"/>
          <w:sz w:val="22"/>
          <w:szCs w:val="22"/>
        </w:rPr>
        <w:t>8.</w:t>
      </w:r>
      <w:r w:rsidRPr="00F9095C">
        <w:rPr>
          <w:rFonts w:ascii="Cambria" w:eastAsia="Calibri" w:hAnsi="Cambria" w:cs="Arial"/>
          <w:sz w:val="22"/>
          <w:szCs w:val="22"/>
        </w:rPr>
        <w:tab/>
        <w:t>Wykonawca zobowiązany jest do wskazania producenta i modelu zaoferowanych urządzeń w celu późniejszej weryfikacji poprawności oferty.</w:t>
      </w:r>
    </w:p>
    <w:p w:rsidR="00007FF6" w:rsidRDefault="00F9095C" w:rsidP="00F9095C">
      <w:pPr>
        <w:pStyle w:val="Standard"/>
        <w:tabs>
          <w:tab w:val="left" w:pos="426"/>
        </w:tabs>
        <w:overflowPunct w:val="0"/>
        <w:ind w:left="420" w:hanging="420"/>
        <w:jc w:val="both"/>
        <w:rPr>
          <w:rFonts w:ascii="Cambria" w:eastAsiaTheme="minorHAnsi" w:hAnsi="Cambria" w:cs="Calibri"/>
          <w:sz w:val="22"/>
          <w:szCs w:val="22"/>
          <w:lang w:eastAsia="en-US"/>
        </w:rPr>
      </w:pPr>
      <w:r>
        <w:rPr>
          <w:rFonts w:ascii="Cambria" w:hAnsi="Cambria" w:cs="Tahoma"/>
          <w:sz w:val="22"/>
          <w:szCs w:val="22"/>
        </w:rPr>
        <w:t>9.</w:t>
      </w:r>
      <w:r>
        <w:rPr>
          <w:rFonts w:ascii="Cambria" w:hAnsi="Cambria" w:cs="Tahoma"/>
          <w:sz w:val="22"/>
          <w:szCs w:val="22"/>
        </w:rPr>
        <w:tab/>
      </w:r>
      <w:r w:rsidR="002708A6" w:rsidRPr="00F468E3">
        <w:rPr>
          <w:rFonts w:ascii="Cambria" w:hAnsi="Cambria" w:cs="Tahoma"/>
          <w:sz w:val="22"/>
          <w:szCs w:val="22"/>
        </w:rPr>
        <w:t>Szczegółowy</w:t>
      </w:r>
      <w:r w:rsidR="002708A6" w:rsidRPr="002708A6">
        <w:rPr>
          <w:rFonts w:ascii="Cambria" w:hAnsi="Cambria" w:cs="Tahoma"/>
          <w:sz w:val="22"/>
          <w:szCs w:val="22"/>
        </w:rPr>
        <w:t xml:space="preserve"> opis przedmiotu zamówienia stanowią załączniki zawarte w części IV SWZ</w:t>
      </w:r>
      <w:r w:rsidR="00C23417">
        <w:rPr>
          <w:rFonts w:ascii="Cambria" w:hAnsi="Cambria" w:cs="Tahoma"/>
          <w:sz w:val="22"/>
          <w:szCs w:val="22"/>
        </w:rPr>
        <w:t xml:space="preserve"> </w:t>
      </w:r>
      <w:r w:rsidR="002708A6" w:rsidRPr="002708A6">
        <w:rPr>
          <w:rFonts w:ascii="Cambria" w:hAnsi="Cambria" w:cs="Tahoma"/>
          <w:sz w:val="22"/>
          <w:szCs w:val="22"/>
        </w:rPr>
        <w:t xml:space="preserve"> Dostarczony przedmiot umowy </w:t>
      </w:r>
      <w:r w:rsidR="002708A6" w:rsidRPr="002708A6">
        <w:rPr>
          <w:rFonts w:ascii="Cambria" w:eastAsiaTheme="minorHAnsi" w:hAnsi="Cambria" w:cs="Calibri"/>
          <w:sz w:val="22"/>
          <w:szCs w:val="22"/>
          <w:lang w:eastAsia="en-US"/>
        </w:rPr>
        <w:t>będzie fabrycznie nowy, nieużywany, nieregenerowany, kompletny, wolny od jakichkolwiek wad fizycznych</w:t>
      </w:r>
      <w:r w:rsidR="00C23417">
        <w:rPr>
          <w:rFonts w:ascii="Cambria" w:eastAsiaTheme="minorHAnsi" w:hAnsi="Cambria" w:cs="Calibri"/>
          <w:sz w:val="22"/>
          <w:szCs w:val="22"/>
          <w:lang w:eastAsia="en-US"/>
        </w:rPr>
        <w:t xml:space="preserve"> </w:t>
      </w:r>
      <w:r w:rsidR="002708A6" w:rsidRPr="002708A6">
        <w:rPr>
          <w:rFonts w:ascii="Cambria" w:eastAsiaTheme="minorHAnsi" w:hAnsi="Cambria" w:cs="Calibri"/>
          <w:sz w:val="22"/>
          <w:szCs w:val="22"/>
          <w:lang w:eastAsia="en-US"/>
        </w:rPr>
        <w:t>i prawnych, sprawny technicznie w oryginalnych nienaruszonych opakowaniach, pochodzi z oficjalnego kanału dystrybucyjnego producenta oraz że nie jest obciążony prawami na rzecz osób trzecich. Przez stwierdzenie „fabrycznie nowy" należy rozumieć sprzęt opakowany oryginalnie (opakowanie musi być nienaruszone i posiadać zabezpieczenie zastosowane przez producenta). Przez "wadę fizyczną" należy rozumieć również jakąkolwiek niezgodność ze szczegółowym opisem przedmiotu zamówienia.</w:t>
      </w:r>
    </w:p>
    <w:p w:rsidR="002708A6" w:rsidRPr="002708A6" w:rsidRDefault="00007FF6" w:rsidP="002708A6">
      <w:pPr>
        <w:pStyle w:val="Standard"/>
        <w:tabs>
          <w:tab w:val="left" w:pos="426"/>
        </w:tabs>
        <w:overflowPunct w:val="0"/>
        <w:ind w:left="420" w:hanging="420"/>
        <w:jc w:val="both"/>
        <w:rPr>
          <w:rFonts w:ascii="Cambria" w:hAnsi="Cambria"/>
          <w:sz w:val="22"/>
          <w:szCs w:val="22"/>
        </w:rPr>
      </w:pPr>
      <w:r>
        <w:rPr>
          <w:rFonts w:ascii="Cambria" w:eastAsiaTheme="minorHAnsi" w:hAnsi="Cambria" w:cs="Calibri"/>
          <w:sz w:val="22"/>
          <w:szCs w:val="22"/>
          <w:lang w:eastAsia="en-US"/>
        </w:rPr>
        <w:tab/>
      </w:r>
      <w:r w:rsidR="002708A6" w:rsidRPr="002708A6">
        <w:rPr>
          <w:rFonts w:ascii="Cambria" w:eastAsiaTheme="minorHAnsi" w:hAnsi="Cambria" w:cs="Calibri"/>
          <w:sz w:val="22"/>
          <w:szCs w:val="22"/>
          <w:lang w:eastAsia="en-US"/>
        </w:rPr>
        <w:t xml:space="preserve">Zamawiający przygotował i prowadzi postępowanie w </w:t>
      </w:r>
      <w:r w:rsidR="002708A6" w:rsidRPr="002708A6">
        <w:rPr>
          <w:rFonts w:ascii="Cambria" w:hAnsi="Cambria"/>
          <w:sz w:val="22"/>
          <w:szCs w:val="22"/>
        </w:rPr>
        <w:t>sposób zapewniający zachowanie uczciwej konkurencji oraz równe traktowanie wykonawców a działając w granicach określonych przepisami sprecyzował przedmiot zamówienia żądając produktów</w:t>
      </w:r>
      <w:r w:rsidR="00C23417">
        <w:rPr>
          <w:rFonts w:ascii="Cambria" w:hAnsi="Cambria"/>
          <w:sz w:val="22"/>
          <w:szCs w:val="22"/>
        </w:rPr>
        <w:t xml:space="preserve">                             </w:t>
      </w:r>
      <w:r w:rsidR="002708A6" w:rsidRPr="002708A6">
        <w:rPr>
          <w:rFonts w:ascii="Cambria" w:hAnsi="Cambria"/>
          <w:sz w:val="22"/>
          <w:szCs w:val="22"/>
        </w:rPr>
        <w:t xml:space="preserve"> o określonych minimalnych standardach jakościowych i technicznych o cechach, które spełniają</w:t>
      </w:r>
      <w:r w:rsidR="002708A6" w:rsidRPr="002708A6">
        <w:rPr>
          <w:rFonts w:ascii="Cambria" w:eastAsiaTheme="minorHAnsi" w:hAnsi="Cambria" w:cs="Calibri"/>
          <w:sz w:val="22"/>
          <w:szCs w:val="22"/>
          <w:lang w:eastAsia="en-US"/>
        </w:rPr>
        <w:t xml:space="preserve"> </w:t>
      </w:r>
      <w:r w:rsidR="002708A6" w:rsidRPr="002708A6">
        <w:rPr>
          <w:rFonts w:ascii="Cambria" w:hAnsi="Cambria"/>
          <w:sz w:val="22"/>
          <w:szCs w:val="22"/>
        </w:rPr>
        <w:t>jeg</w:t>
      </w:r>
      <w:r w:rsidR="00BE7819">
        <w:rPr>
          <w:rFonts w:ascii="Cambria" w:hAnsi="Cambria"/>
          <w:sz w:val="22"/>
          <w:szCs w:val="22"/>
        </w:rPr>
        <w:t xml:space="preserve">o potrzeby. Posiadając wiedzę </w:t>
      </w:r>
      <w:r w:rsidR="002708A6" w:rsidRPr="002708A6">
        <w:rPr>
          <w:rFonts w:ascii="Cambria" w:hAnsi="Cambria"/>
          <w:sz w:val="22"/>
          <w:szCs w:val="22"/>
        </w:rPr>
        <w:t xml:space="preserve">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w:t>
      </w:r>
      <w:r w:rsidR="00C23417">
        <w:rPr>
          <w:rFonts w:ascii="Cambria" w:hAnsi="Cambria"/>
          <w:sz w:val="22"/>
          <w:szCs w:val="22"/>
        </w:rPr>
        <w:t xml:space="preserve">                                     </w:t>
      </w:r>
      <w:r w:rsidR="002708A6" w:rsidRPr="002708A6">
        <w:rPr>
          <w:rFonts w:ascii="Cambria" w:hAnsi="Cambria"/>
          <w:sz w:val="22"/>
          <w:szCs w:val="22"/>
        </w:rPr>
        <w:t xml:space="preserve">na konkurencję, co nie oznacza, że zasada konkurencji ma prowadzić do sytuacji, w której </w:t>
      </w:r>
      <w:r w:rsidR="00C23417">
        <w:rPr>
          <w:rFonts w:ascii="Cambria" w:hAnsi="Cambria"/>
          <w:sz w:val="22"/>
          <w:szCs w:val="22"/>
        </w:rPr>
        <w:t xml:space="preserve">                   </w:t>
      </w:r>
      <w:r w:rsidR="002708A6" w:rsidRPr="002708A6">
        <w:rPr>
          <w:rFonts w:ascii="Cambria" w:hAnsi="Cambria"/>
          <w:sz w:val="22"/>
          <w:szCs w:val="22"/>
        </w:rPr>
        <w:t xml:space="preserve">o zamówienie muszą móc ubiegać się wszyscy wykonawcy, którzy oferują rzeczy zbliżone, podobne do tych wymaganych przez zamawiającego. </w:t>
      </w:r>
    </w:p>
    <w:p w:rsidR="002708A6" w:rsidRPr="002708A6" w:rsidRDefault="002708A6" w:rsidP="00BE7819">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p>
    <w:p w:rsidR="002708A6" w:rsidRPr="000F7E23" w:rsidRDefault="002708A6" w:rsidP="000F7E23">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 xml:space="preserve">W ocenie zamawiającego co potwierdza także orzecznictwo sądowe np.: (wyrok z dnia 21 marca 2013 r., III SA/Łd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w:t>
      </w:r>
      <w:r w:rsidRPr="002708A6">
        <w:rPr>
          <w:rFonts w:ascii="Cambria" w:hAnsi="Cambria"/>
          <w:sz w:val="22"/>
          <w:szCs w:val="22"/>
        </w:rPr>
        <w:lastRenderedPageBreak/>
        <w:t xml:space="preserve">i celowych zakupów. Nie powinna być również stosowana w swoistej próżni legislacyjnej, nie uwzględniającej zasad wyrażonych w innych przepisach, w szczególności wyrażonych </w:t>
      </w:r>
      <w:r w:rsidR="00F9095C">
        <w:rPr>
          <w:rFonts w:ascii="Cambria" w:hAnsi="Cambria"/>
          <w:sz w:val="22"/>
          <w:szCs w:val="22"/>
        </w:rPr>
        <w:t xml:space="preserve">                </w:t>
      </w:r>
      <w:r w:rsidRPr="002708A6">
        <w:rPr>
          <w:rFonts w:ascii="Cambria" w:hAnsi="Cambria"/>
          <w:sz w:val="22"/>
          <w:szCs w:val="22"/>
        </w:rPr>
        <w:t>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2708A6" w:rsidRPr="002708A6" w:rsidRDefault="00F9095C" w:rsidP="002708A6">
      <w:pPr>
        <w:widowControl w:val="0"/>
        <w:tabs>
          <w:tab w:val="left" w:pos="567"/>
        </w:tabs>
        <w:spacing w:after="0" w:line="240" w:lineRule="auto"/>
        <w:ind w:left="425" w:hanging="425"/>
        <w:jc w:val="both"/>
        <w:rPr>
          <w:rFonts w:ascii="Cambria" w:hAnsi="Cambria" w:cs="Tahoma"/>
        </w:rPr>
      </w:pPr>
      <w:r>
        <w:rPr>
          <w:rFonts w:ascii="Cambria" w:hAnsi="Cambria" w:cs="Tahoma"/>
        </w:rPr>
        <w:t>10</w:t>
      </w:r>
      <w:r w:rsidR="002708A6" w:rsidRPr="002708A6">
        <w:rPr>
          <w:rFonts w:ascii="Cambria" w:hAnsi="Cambria" w:cs="Tahoma"/>
        </w:rPr>
        <w:t>.</w:t>
      </w:r>
      <w:r w:rsidR="002708A6" w:rsidRPr="002708A6">
        <w:rPr>
          <w:rFonts w:ascii="Cambria" w:hAnsi="Cambria" w:cs="Tahoma"/>
        </w:rPr>
        <w:tab/>
        <w:t>Sposób realizacji przedmiotu zamówienia został określony w części III SWZ – wzorze umowy</w:t>
      </w:r>
      <w:r w:rsidR="000F7E23">
        <w:rPr>
          <w:rFonts w:ascii="Cambria" w:hAnsi="Cambria" w:cs="Tahoma"/>
        </w:rPr>
        <w:t>.</w:t>
      </w:r>
    </w:p>
    <w:p w:rsidR="002708A6" w:rsidRPr="000F7E23" w:rsidRDefault="00F9095C" w:rsidP="000F7E23">
      <w:pPr>
        <w:widowControl w:val="0"/>
        <w:tabs>
          <w:tab w:val="left" w:pos="567"/>
        </w:tabs>
        <w:spacing w:after="0" w:line="240" w:lineRule="auto"/>
        <w:ind w:left="425" w:hanging="425"/>
        <w:jc w:val="both"/>
        <w:rPr>
          <w:rFonts w:ascii="Cambria" w:hAnsi="Cambria" w:cs="Tahoma"/>
        </w:rPr>
      </w:pPr>
      <w:r>
        <w:rPr>
          <w:rFonts w:ascii="Cambria" w:hAnsi="Cambria" w:cs="Tahoma"/>
        </w:rPr>
        <w:t>11</w:t>
      </w:r>
      <w:r w:rsidR="002708A6" w:rsidRPr="002708A6">
        <w:rPr>
          <w:rFonts w:ascii="Cambria" w:hAnsi="Cambria" w:cs="Tahoma"/>
        </w:rPr>
        <w:t>.</w:t>
      </w:r>
      <w:r w:rsidR="002708A6" w:rsidRPr="002708A6">
        <w:rPr>
          <w:rFonts w:ascii="Cambria" w:hAnsi="Cambria" w:cs="Tahoma"/>
        </w:rPr>
        <w:tab/>
        <w:t>Nomenklatura Wspólnego Słownika Zamówień (CPV):</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48800000-6 Systemy i serwery informacyjne</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48820000-2 Serwer</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30236000-2 Różny sprzęt komputerowy</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39717200-3 Urządzenia klimatyzacyjne</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31121000-0 Zestawy prądnicowe</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32323500-8 Urządzenia do nadzoru wideo</w:t>
      </w:r>
    </w:p>
    <w:p w:rsidR="00007FF6" w:rsidRPr="000F7E23" w:rsidRDefault="00007FF6" w:rsidP="00F9095C">
      <w:pPr>
        <w:pStyle w:val="NormalnyWeb"/>
        <w:spacing w:before="0" w:beforeAutospacing="0" w:after="0" w:afterAutospacing="0"/>
        <w:ind w:left="708" w:firstLine="708"/>
        <w:rPr>
          <w:rFonts w:ascii="Cambria" w:hAnsi="Cambria"/>
          <w:sz w:val="22"/>
          <w:szCs w:val="22"/>
        </w:rPr>
      </w:pPr>
      <w:r w:rsidRPr="000F7E23">
        <w:rPr>
          <w:rFonts w:ascii="Cambria" w:hAnsi="Cambria"/>
          <w:bCs/>
          <w:sz w:val="22"/>
          <w:szCs w:val="22"/>
        </w:rPr>
        <w:t>48620000-0 Systemy operacyjne</w:t>
      </w:r>
    </w:p>
    <w:p w:rsidR="00007FF6" w:rsidRPr="000F7E23" w:rsidRDefault="00007FF6" w:rsidP="00F9095C">
      <w:pPr>
        <w:pStyle w:val="NormalnyWeb"/>
        <w:spacing w:before="0" w:beforeAutospacing="0" w:after="0" w:afterAutospacing="0"/>
        <w:ind w:left="1416"/>
        <w:rPr>
          <w:rFonts w:ascii="Cambria" w:hAnsi="Cambria"/>
          <w:sz w:val="22"/>
          <w:szCs w:val="22"/>
        </w:rPr>
      </w:pPr>
      <w:r w:rsidRPr="000F7E23">
        <w:rPr>
          <w:rFonts w:ascii="Cambria" w:hAnsi="Cambria"/>
          <w:bCs/>
          <w:sz w:val="22"/>
          <w:szCs w:val="22"/>
        </w:rPr>
        <w:t>32420000-3 Urządzenia sieciowe</w:t>
      </w:r>
      <w:r w:rsidRPr="000F7E23">
        <w:rPr>
          <w:rFonts w:ascii="Cambria" w:hAnsi="Cambria"/>
          <w:bCs/>
          <w:sz w:val="22"/>
          <w:szCs w:val="22"/>
        </w:rPr>
        <w:br/>
        <w:t>32421000-0 Okablowanie sieciowe</w:t>
      </w:r>
    </w:p>
    <w:p w:rsidR="00007FF6" w:rsidRDefault="00007FF6" w:rsidP="002708A6">
      <w:pPr>
        <w:pStyle w:val="Tekstpodstawowy"/>
        <w:spacing w:after="0" w:line="240" w:lineRule="auto"/>
        <w:rPr>
          <w:rFonts w:ascii="Cambria" w:hAnsi="Cambria" w:cs="Tahoma"/>
          <w:shd w:val="clear" w:color="FFFFFF" w:fill="FFFFFF"/>
        </w:rPr>
      </w:pPr>
    </w:p>
    <w:p w:rsidR="00BE7819" w:rsidRDefault="00BE7819" w:rsidP="00C23417">
      <w:pPr>
        <w:spacing w:after="0" w:line="240" w:lineRule="auto"/>
        <w:rPr>
          <w:rFonts w:ascii="Cambria" w:hAnsi="Cambria" w:cstheme="minorHAnsi"/>
          <w:b/>
        </w:rPr>
      </w:pP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ROZDZIAŁ 5</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INFORMACJA O PRZEDMIOTOWYCH</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ŚRODKACH DOWODOWYCH</w:t>
      </w:r>
    </w:p>
    <w:p w:rsidR="00BE7819" w:rsidRPr="00BE7819" w:rsidRDefault="00BE7819" w:rsidP="00BE7819">
      <w:pPr>
        <w:spacing w:after="0" w:line="240" w:lineRule="auto"/>
        <w:rPr>
          <w:rFonts w:ascii="Cambria" w:hAnsi="Cambria" w:cstheme="minorHAnsi"/>
          <w:i/>
        </w:rPr>
      </w:pP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s="Tahoma"/>
          <w:color w:val="auto"/>
          <w:sz w:val="22"/>
          <w:szCs w:val="22"/>
        </w:rPr>
        <w:t xml:space="preserve">Zamawiający </w:t>
      </w:r>
      <w:r w:rsidRPr="00CF54A7">
        <w:rPr>
          <w:rFonts w:ascii="Cambria" w:hAnsi="Cambria" w:cs="Tahoma"/>
          <w:b/>
          <w:color w:val="auto"/>
          <w:sz w:val="22"/>
          <w:szCs w:val="22"/>
          <w:u w:val="single"/>
        </w:rPr>
        <w:t>nie wymaga</w:t>
      </w:r>
      <w:r w:rsidRPr="00BE7819">
        <w:rPr>
          <w:rFonts w:ascii="Cambria" w:hAnsi="Cambria" w:cs="Tahoma"/>
          <w:color w:val="auto"/>
          <w:sz w:val="22"/>
          <w:szCs w:val="22"/>
        </w:rPr>
        <w:t xml:space="preserve"> przedłożenia wraz z ofertą przedmiotowych środków dowodowych,  o których mowa w art. 104 -107 pzp</w:t>
      </w:r>
    </w:p>
    <w:p w:rsidR="00BE7819" w:rsidRPr="000F7E23" w:rsidRDefault="00BE7819" w:rsidP="00F054A4">
      <w:pPr>
        <w:pStyle w:val="Default"/>
        <w:numPr>
          <w:ilvl w:val="0"/>
          <w:numId w:val="8"/>
        </w:numPr>
        <w:tabs>
          <w:tab w:val="num" w:pos="284"/>
        </w:tabs>
        <w:ind w:left="284" w:hanging="426"/>
        <w:jc w:val="both"/>
        <w:rPr>
          <w:rFonts w:ascii="Cambria" w:hAnsi="Cambria" w:cs="Tahoma"/>
          <w:b/>
          <w:color w:val="auto"/>
          <w:sz w:val="22"/>
          <w:szCs w:val="22"/>
          <w:u w:val="single"/>
        </w:rPr>
      </w:pPr>
      <w:r w:rsidRPr="00BE7819">
        <w:rPr>
          <w:rFonts w:ascii="Cambria" w:hAnsi="Cambria" w:cs="Tahoma"/>
          <w:color w:val="auto"/>
          <w:sz w:val="22"/>
          <w:szCs w:val="22"/>
        </w:rPr>
        <w:t xml:space="preserve">Jednocześnie zamawiający informuje, że wykonawca, który </w:t>
      </w:r>
      <w:r w:rsidRPr="005044F0">
        <w:rPr>
          <w:rFonts w:ascii="Cambria" w:hAnsi="Cambria" w:cs="Tahoma"/>
          <w:b/>
          <w:color w:val="0070C0"/>
          <w:sz w:val="22"/>
          <w:szCs w:val="22"/>
          <w:u w:val="single"/>
        </w:rPr>
        <w:t>oferuje przedmiot zamówienia równoważny</w:t>
      </w:r>
      <w:r w:rsidRPr="000F7E23">
        <w:rPr>
          <w:rFonts w:ascii="Cambria" w:hAnsi="Cambria" w:cs="Tahoma"/>
          <w:b/>
          <w:color w:val="auto"/>
          <w:sz w:val="22"/>
          <w:szCs w:val="22"/>
          <w:u w:val="single"/>
        </w:rPr>
        <w:t xml:space="preserve"> – winien do oferty załączyć stosowny dokument, który potwierdzi równoważność w zakresie opisanym przez zamawiającego. Dokument ten będzie traktowany jako „dokument przedmiotowy” i będzie podlegał uzupełnieniu. Równoważność  została opisana w części IV SWZ.</w:t>
      </w: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Jeżeli wykonawca nie złoży przedmiotowego środka dowodowego, o którym mowa w ust. 2 </w:t>
      </w:r>
      <w:r w:rsidRPr="00BE7819">
        <w:rPr>
          <w:rFonts w:ascii="Cambria" w:hAnsi="Cambria"/>
          <w:strike/>
          <w:color w:val="auto"/>
          <w:sz w:val="22"/>
          <w:szCs w:val="22"/>
        </w:rPr>
        <w:t xml:space="preserve">  </w:t>
      </w:r>
      <w:r w:rsidRPr="00BE7819">
        <w:rPr>
          <w:rFonts w:ascii="Cambria" w:hAnsi="Cambria"/>
          <w:color w:val="auto"/>
          <w:sz w:val="22"/>
          <w:szCs w:val="22"/>
        </w:rPr>
        <w:t xml:space="preserve">zamawiający na podst. art. 107 ust. 2 pzp - wezwie do jego złożenia lub uzupełnienia </w:t>
      </w:r>
      <w:r w:rsidR="00F9095C">
        <w:rPr>
          <w:rFonts w:ascii="Cambria" w:hAnsi="Cambria"/>
          <w:color w:val="auto"/>
          <w:sz w:val="22"/>
          <w:szCs w:val="22"/>
        </w:rPr>
        <w:t xml:space="preserve">               </w:t>
      </w:r>
      <w:r w:rsidRPr="00BE7819">
        <w:rPr>
          <w:rFonts w:ascii="Cambria" w:hAnsi="Cambria"/>
          <w:color w:val="auto"/>
          <w:sz w:val="22"/>
          <w:szCs w:val="22"/>
        </w:rPr>
        <w:t>w wyznaczonym terminie.</w:t>
      </w:r>
    </w:p>
    <w:p w:rsidR="00BE7819" w:rsidRPr="0070012E"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Zamawiający będzie miał prawo zgodnie z art. 107 ust. 4 pzp - żądać od wykonawców wyjaśnień dotyczących treści przedmiotowego środka dowodowego. </w:t>
      </w:r>
    </w:p>
    <w:p w:rsidR="00BE7819" w:rsidRPr="00BE7819" w:rsidRDefault="00BE7819" w:rsidP="00BE7819">
      <w:pPr>
        <w:spacing w:after="0" w:line="240" w:lineRule="auto"/>
        <w:ind w:left="426"/>
        <w:jc w:val="both"/>
        <w:rPr>
          <w:rFonts w:ascii="Cambria" w:hAnsi="Cambria"/>
          <w:i/>
        </w:rPr>
      </w:pPr>
      <w:r w:rsidRPr="00BE7819">
        <w:rPr>
          <w:rFonts w:ascii="Cambria" w:hAnsi="Cambria"/>
          <w:i/>
        </w:rPr>
        <w:t xml:space="preserve">Przedmiotowy środek dowodowy w niniejszym postępowaniu dotyczący produktów równoważnych służy ocenie zgodności zaoferowanego przedmiotu zamówienia z opisem zawartym w dokumentach zamówienia i stanowi podstawę weryfikacji poprawności merytorycznej oferty. Innymi słowy na bazie tego dokumentu (oświadczenia), zamawiający oceni czy wykonawca oferuje przedmiot zamówienia zgodny z opisem przedmiotu zamówienia w zakresie wybranych elementów.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Definicja </w:t>
      </w:r>
      <w:r w:rsidRPr="00BE7819">
        <w:rPr>
          <w:rStyle w:val="Uwydatnienie"/>
          <w:rFonts w:ascii="Cambria" w:hAnsi="Cambria"/>
        </w:rPr>
        <w:t>przedmiotowych środków dowodowych</w:t>
      </w:r>
      <w:r w:rsidRPr="00BE7819">
        <w:rPr>
          <w:rFonts w:ascii="Cambria" w:hAnsi="Cambria"/>
          <w:i/>
        </w:rPr>
        <w:t xml:space="preserve"> zawarta została w </w:t>
      </w:r>
      <w:hyperlink r:id="rId20" w:anchor="/document/18903829?unitId=art(7)pkt(20)&amp;cm=DOCUMENT" w:history="1">
        <w:r w:rsidRPr="00BE7819">
          <w:rPr>
            <w:rStyle w:val="Hipercze"/>
            <w:rFonts w:ascii="Cambria" w:eastAsia="StarSymbol" w:hAnsi="Cambria"/>
            <w:i/>
          </w:rPr>
          <w:t>art. 7 pkt 20</w:t>
        </w:r>
      </w:hyperlink>
      <w:r w:rsidRPr="00BE7819">
        <w:rPr>
          <w:rFonts w:ascii="Cambria" w:hAnsi="Cambria"/>
          <w:i/>
        </w:rPr>
        <w:t xml:space="preserve"> ustawy pzp. Są to więc </w:t>
      </w:r>
      <w:r w:rsidRPr="00BE7819">
        <w:rPr>
          <w:rStyle w:val="Uwydatnienie"/>
          <w:rFonts w:ascii="Cambria" w:hAnsi="Cambria"/>
        </w:rPr>
        <w:t>środki</w:t>
      </w:r>
      <w:r w:rsidRPr="00BE7819">
        <w:rPr>
          <w:rFonts w:ascii="Cambria" w:hAnsi="Cambria"/>
          <w:i/>
        </w:rPr>
        <w:t xml:space="preserve"> służące potwierdzeniu zgodności oferowanych dostaw, usług lub robót budowlanych</w:t>
      </w:r>
      <w:r>
        <w:rPr>
          <w:rFonts w:ascii="Cambria" w:hAnsi="Cambria"/>
          <w:i/>
        </w:rPr>
        <w:t xml:space="preserve"> </w:t>
      </w:r>
      <w:r w:rsidRPr="00BE7819">
        <w:rPr>
          <w:rFonts w:ascii="Cambria" w:hAnsi="Cambria"/>
          <w:i/>
        </w:rPr>
        <w:t xml:space="preserve">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BE7819">
        <w:rPr>
          <w:rStyle w:val="Uwydatnienie"/>
          <w:rFonts w:ascii="Cambria" w:hAnsi="Cambria"/>
        </w:rPr>
        <w:t>przedmiotowych środków dowodowych</w:t>
      </w:r>
      <w:r w:rsidRPr="00BE7819">
        <w:rPr>
          <w:rFonts w:ascii="Cambria" w:hAnsi="Cambria"/>
          <w:i/>
        </w:rPr>
        <w:t xml:space="preserve"> jest w istocie katalogiem otwartym, ponieważ ustawodawca nie określił wprost zamkniętego katalogu samych </w:t>
      </w:r>
      <w:r w:rsidRPr="00BE7819">
        <w:rPr>
          <w:rStyle w:val="Uwydatnienie"/>
          <w:rFonts w:ascii="Cambria" w:hAnsi="Cambria"/>
        </w:rPr>
        <w:t>środków</w:t>
      </w:r>
      <w:r w:rsidRPr="00BE7819">
        <w:rPr>
          <w:rFonts w:ascii="Cambria" w:hAnsi="Cambria"/>
          <w:i/>
        </w:rPr>
        <w:t xml:space="preserve">, lecz </w:t>
      </w:r>
      <w:r w:rsidRPr="00BE7819">
        <w:rPr>
          <w:rFonts w:ascii="Cambria" w:hAnsi="Cambria"/>
          <w:i/>
        </w:rPr>
        <w:lastRenderedPageBreak/>
        <w:t xml:space="preserve">wskazał jedynie jaką mają pełnić funkcję w postępowaniu o udzielenie zamówienia publicznego. Warto zwrócić uwagę, że ustawa pzp - nie daje też zamawiającemu nieograniczonej swobody w żądaniu </w:t>
      </w:r>
      <w:r w:rsidRPr="00BE7819">
        <w:rPr>
          <w:rStyle w:val="Uwydatnienie"/>
          <w:rFonts w:ascii="Cambria" w:hAnsi="Cambria"/>
        </w:rPr>
        <w:t>przedmiotowych środków dowodowych</w:t>
      </w:r>
      <w:r w:rsidRPr="00BE7819">
        <w:rPr>
          <w:rFonts w:ascii="Cambria" w:hAnsi="Cambria"/>
          <w:i/>
        </w:rPr>
        <w:t xml:space="preserve">. Przepis </w:t>
      </w:r>
      <w:hyperlink r:id="rId21" w:anchor="/document/18903829?unitId=art(106)ust(2)&amp;cm=DOCUMENT" w:history="1">
        <w:r w:rsidRPr="00BE7819">
          <w:rPr>
            <w:rStyle w:val="Hipercze"/>
            <w:rFonts w:ascii="Cambria" w:eastAsia="StarSymbol" w:hAnsi="Cambria"/>
            <w:i/>
          </w:rPr>
          <w:t>art. 106 ust. 2</w:t>
        </w:r>
      </w:hyperlink>
      <w:r w:rsidRPr="00BE7819">
        <w:rPr>
          <w:rFonts w:ascii="Cambria" w:hAnsi="Cambria"/>
          <w:i/>
        </w:rPr>
        <w:t xml:space="preserve"> stanowi, </w:t>
      </w:r>
      <w:r>
        <w:rPr>
          <w:rFonts w:ascii="Cambria" w:hAnsi="Cambria"/>
          <w:i/>
        </w:rPr>
        <w:t xml:space="preserve"> </w:t>
      </w:r>
      <w:r w:rsidRPr="00BE7819">
        <w:rPr>
          <w:rFonts w:ascii="Cambria" w:hAnsi="Cambria"/>
          <w:i/>
        </w:rPr>
        <w:t xml:space="preserve">że zamawiający może żądać </w:t>
      </w:r>
      <w:r w:rsidRPr="00BE7819">
        <w:rPr>
          <w:rStyle w:val="Uwydatnienie"/>
          <w:rFonts w:ascii="Cambria" w:hAnsi="Cambria"/>
        </w:rPr>
        <w:t>przedmiotowych środków dowodowych</w:t>
      </w:r>
      <w:r w:rsidRPr="00BE7819">
        <w:rPr>
          <w:rFonts w:ascii="Cambria" w:hAnsi="Cambria"/>
          <w:i/>
        </w:rPr>
        <w:t xml:space="preserve"> tylko proporcjonalnych   do przedmiotu zamówienia i tylko z nim związanych. W pełni aktualna  na okoliczność  żądania </w:t>
      </w:r>
      <w:r w:rsidRPr="00BE7819">
        <w:rPr>
          <w:rStyle w:val="Uwydatnienie"/>
          <w:rFonts w:ascii="Cambria" w:hAnsi="Cambria"/>
        </w:rPr>
        <w:t>przedmiotowych środków dowodowych</w:t>
      </w:r>
      <w:r w:rsidRPr="00BE7819">
        <w:rPr>
          <w:rFonts w:ascii="Cambria" w:hAnsi="Cambria"/>
          <w:i/>
        </w:rPr>
        <w:t xml:space="preserve"> będzie także zasada proporcjonalności, która stanowi,</w:t>
      </w:r>
      <w:r>
        <w:rPr>
          <w:rFonts w:ascii="Cambria" w:hAnsi="Cambria"/>
          <w:i/>
        </w:rPr>
        <w:t xml:space="preserve">  </w:t>
      </w:r>
      <w:r w:rsidRPr="00BE7819">
        <w:rPr>
          <w:rFonts w:ascii="Cambria" w:hAnsi="Cambria"/>
          <w:i/>
        </w:rPr>
        <w:t xml:space="preserve">że zamawiający może żądać od wykonawców wyłącznie </w:t>
      </w:r>
      <w:r w:rsidRPr="00BE7819">
        <w:rPr>
          <w:rStyle w:val="Uwydatnienie"/>
          <w:rFonts w:ascii="Cambria" w:hAnsi="Cambria"/>
        </w:rPr>
        <w:t>środków dowodowych</w:t>
      </w:r>
      <w:r w:rsidRPr="00BE7819">
        <w:rPr>
          <w:rFonts w:ascii="Cambria" w:hAnsi="Cambria"/>
          <w:i/>
        </w:rPr>
        <w:t xml:space="preserve"> niezbędnych  do przeprowadzenia postępowania. Biorąc pod uwagę powyższe wymóg złożenia wraz z ofertą wykazu określającego parametry oferowanego produktu w ocenie zamawiającego spełnia powyższe wymogi. </w:t>
      </w:r>
    </w:p>
    <w:p w:rsidR="00BE7819" w:rsidRPr="00CF54A7" w:rsidRDefault="00BE7819" w:rsidP="0070012E">
      <w:pPr>
        <w:spacing w:after="0" w:line="240" w:lineRule="auto"/>
        <w:ind w:left="426"/>
        <w:jc w:val="both"/>
        <w:rPr>
          <w:rFonts w:ascii="Cambria" w:hAnsi="Cambria"/>
          <w:b/>
          <w:i/>
        </w:rPr>
      </w:pPr>
      <w:r w:rsidRPr="00CF54A7">
        <w:rPr>
          <w:rFonts w:ascii="Cambria" w:hAnsi="Cambria"/>
          <w:b/>
          <w:i/>
        </w:rPr>
        <w:t xml:space="preserve">Tym samym, kiedy wykonawca oferuje produkt równoważny - zamawiający zgodnie </w:t>
      </w:r>
      <w:r w:rsidR="00A1125E">
        <w:rPr>
          <w:rFonts w:ascii="Cambria" w:hAnsi="Cambria"/>
          <w:b/>
          <w:i/>
        </w:rPr>
        <w:t xml:space="preserve">          </w:t>
      </w:r>
      <w:r w:rsidRPr="00CF54A7">
        <w:rPr>
          <w:rFonts w:ascii="Cambria" w:hAnsi="Cambria"/>
          <w:b/>
          <w:i/>
        </w:rPr>
        <w:t xml:space="preserve">z art. 107 ust. 1 pzp wymaga złożenia przedmiotowego środka dowodowego wraz </w:t>
      </w:r>
      <w:r w:rsidR="00A1125E">
        <w:rPr>
          <w:rFonts w:ascii="Cambria" w:hAnsi="Cambria"/>
          <w:b/>
          <w:i/>
        </w:rPr>
        <w:t xml:space="preserve">              </w:t>
      </w:r>
      <w:r w:rsidRPr="00CF54A7">
        <w:rPr>
          <w:rFonts w:ascii="Cambria" w:hAnsi="Cambria"/>
          <w:b/>
          <w:i/>
        </w:rPr>
        <w:t xml:space="preserve">z ofertą.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Jeżeli wykonawca nie złoży przedmiotowego środka dowodowego </w:t>
      </w:r>
      <w:r w:rsidRPr="00BE7819">
        <w:rPr>
          <w:rFonts w:ascii="Cambria" w:hAnsi="Cambria"/>
          <w:i/>
          <w:strike/>
        </w:rPr>
        <w:t xml:space="preserve">   </w:t>
      </w:r>
      <w:r>
        <w:rPr>
          <w:rFonts w:ascii="Cambria" w:hAnsi="Cambria"/>
          <w:i/>
          <w:strike/>
        </w:rPr>
        <w:t xml:space="preserve"> </w:t>
      </w:r>
      <w:r w:rsidRPr="00BE7819">
        <w:rPr>
          <w:rFonts w:ascii="Cambria" w:hAnsi="Cambria"/>
          <w:i/>
        </w:rPr>
        <w:t>zamawiający na podst. art. 107 ust. 2 pzp - wezwie do jego złożenia lub uzupełnienia w wyznaczonym terminie.</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Zamawiający będzie miał prawo zgodnie z art. 107 ust. 4 pzp - żądać od wykonawców wyjaśnień dotyczących treści przedmiotowego środka dowodowego. </w:t>
      </w:r>
    </w:p>
    <w:p w:rsidR="00BE7819" w:rsidRPr="00BE7819" w:rsidRDefault="00BE7819" w:rsidP="0070012E">
      <w:pPr>
        <w:pStyle w:val="Akapitzlist"/>
        <w:ind w:left="426"/>
        <w:jc w:val="both"/>
        <w:rPr>
          <w:rFonts w:ascii="Cambria" w:hAnsi="Cambria" w:cs="TimesNewRomanPSMT"/>
          <w:i/>
          <w:sz w:val="22"/>
          <w:szCs w:val="22"/>
        </w:rPr>
      </w:pPr>
      <w:r w:rsidRPr="00BE7819">
        <w:rPr>
          <w:rFonts w:ascii="Cambria" w:hAnsi="Cambria"/>
          <w:i/>
          <w:sz w:val="22"/>
          <w:szCs w:val="22"/>
        </w:rPr>
        <w:t>Zgodnie z art. 218 ust. 2 pzp treść oferty musi być zgodna z wymaganiam</w:t>
      </w:r>
      <w:r>
        <w:rPr>
          <w:rFonts w:ascii="Cambria" w:hAnsi="Cambria"/>
          <w:i/>
          <w:sz w:val="22"/>
          <w:szCs w:val="22"/>
        </w:rPr>
        <w:t xml:space="preserve">i zamawiającego określonymi   </w:t>
      </w:r>
      <w:r w:rsidRPr="00BE7819">
        <w:rPr>
          <w:rFonts w:ascii="Cambria" w:hAnsi="Cambria"/>
          <w:i/>
          <w:sz w:val="22"/>
          <w:szCs w:val="22"/>
        </w:rPr>
        <w:t xml:space="preserve">w dokumentach zamówienia a co za tym idzie oferowany produkt zgodny być musi z opisanym przez zamawiającego. </w:t>
      </w:r>
      <w:r w:rsidRPr="00BE7819">
        <w:rPr>
          <w:rFonts w:ascii="Cambria" w:hAnsi="Cambria" w:cs="TimesNewRomanPSMT"/>
          <w:i/>
          <w:sz w:val="22"/>
          <w:szCs w:val="22"/>
        </w:rPr>
        <w:t>Adresatem normy prawnej wyrażonej w powyższym przepisie jest wykonawca składający ofertę. To w jego interesie leży, aby złożona przez niego oferta by</w:t>
      </w:r>
      <w:r>
        <w:rPr>
          <w:rFonts w:ascii="Cambria" w:hAnsi="Cambria" w:cs="TimesNewRomanPSMT"/>
          <w:i/>
          <w:sz w:val="22"/>
          <w:szCs w:val="22"/>
        </w:rPr>
        <w:t xml:space="preserve">ła pod względem treści zgodna  </w:t>
      </w:r>
      <w:r w:rsidRPr="00BE7819">
        <w:rPr>
          <w:rFonts w:ascii="Cambria" w:hAnsi="Cambria" w:cs="TimesNewRomanPSMT"/>
          <w:i/>
          <w:sz w:val="22"/>
          <w:szCs w:val="22"/>
        </w:rPr>
        <w:t xml:space="preserve">z warunkami określonymi w specyfikacji. </w:t>
      </w:r>
      <w:r w:rsidR="0070012E">
        <w:rPr>
          <w:rFonts w:ascii="Cambria" w:hAnsi="Cambria" w:cs="TimesNewRomanPSMT"/>
          <w:i/>
          <w:sz w:val="22"/>
          <w:szCs w:val="22"/>
        </w:rPr>
        <w:t xml:space="preserve">                         </w:t>
      </w:r>
      <w:r w:rsidRPr="00BE7819">
        <w:rPr>
          <w:rFonts w:ascii="Cambria" w:hAnsi="Cambria" w:cs="TimesNewRomanPSMT"/>
          <w:i/>
          <w:sz w:val="22"/>
          <w:szCs w:val="22"/>
        </w:rPr>
        <w:t>W przeciwnym wypadku wykonawca naraża się na negatywne konsekwencje skutkujące obowiązkiem odrzucenia oferty przez zamawiającego.</w:t>
      </w:r>
      <w:r w:rsidRPr="00BE7819">
        <w:rPr>
          <w:rFonts w:ascii="Cambria" w:hAnsi="Cambria"/>
          <w:i/>
          <w:sz w:val="22"/>
          <w:szCs w:val="22"/>
        </w:rPr>
        <w:t xml:space="preserve">  W orzecznictwie KIO </w:t>
      </w:r>
    </w:p>
    <w:p w:rsidR="00BE7819" w:rsidRPr="0070012E" w:rsidRDefault="00BE7819" w:rsidP="0070012E">
      <w:pPr>
        <w:pStyle w:val="Akapitzlist"/>
        <w:ind w:left="426"/>
        <w:jc w:val="both"/>
        <w:rPr>
          <w:rStyle w:val="Pogrubienie"/>
          <w:rFonts w:ascii="Cambria" w:hAnsi="Cambria"/>
          <w:b w:val="0"/>
          <w:bCs w:val="0"/>
          <w:i/>
          <w:sz w:val="22"/>
          <w:szCs w:val="22"/>
        </w:rPr>
      </w:pPr>
      <w:r w:rsidRPr="00BE7819">
        <w:rPr>
          <w:rFonts w:ascii="Cambria" w:hAnsi="Cambria"/>
          <w:i/>
          <w:sz w:val="22"/>
          <w:szCs w:val="22"/>
        </w:rPr>
        <w:t xml:space="preserve">podkreśla się, że niezgodność treści oferty z treścią SWZ powinna być oceniania  </w:t>
      </w:r>
      <w:r w:rsidR="0070012E">
        <w:rPr>
          <w:rFonts w:ascii="Cambria" w:hAnsi="Cambria"/>
          <w:i/>
          <w:sz w:val="22"/>
          <w:szCs w:val="22"/>
        </w:rPr>
        <w:t xml:space="preserve">                                       </w:t>
      </w:r>
      <w:r w:rsidRPr="00BE7819">
        <w:rPr>
          <w:rFonts w:ascii="Cambria" w:hAnsi="Cambria"/>
          <w:i/>
          <w:sz w:val="22"/>
          <w:szCs w:val="22"/>
        </w:rPr>
        <w:t xml:space="preserve">z uwzględnieniem definicji oferty zawartej w art. 66 § 1 Kodeksu cywilnego, tj. niezgodności oświadczenia woli wykonawcy  </w:t>
      </w:r>
      <w:r w:rsidR="0070012E">
        <w:rPr>
          <w:rFonts w:ascii="Cambria" w:hAnsi="Cambria"/>
          <w:i/>
          <w:sz w:val="22"/>
          <w:szCs w:val="22"/>
        </w:rPr>
        <w:t xml:space="preserve"> </w:t>
      </w:r>
      <w:r w:rsidRPr="0070012E">
        <w:rPr>
          <w:rFonts w:ascii="Cambria" w:hAnsi="Cambria"/>
          <w:i/>
          <w:sz w:val="22"/>
          <w:szCs w:val="22"/>
        </w:rPr>
        <w:t xml:space="preserve">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70012E">
        <w:rPr>
          <w:rFonts w:ascii="Cambria" w:hAnsi="Cambria"/>
          <w:b/>
          <w:i/>
          <w:sz w:val="22"/>
          <w:szCs w:val="22"/>
        </w:rPr>
        <w:t xml:space="preserve">. </w:t>
      </w:r>
      <w:r w:rsidRPr="00A1125E">
        <w:rPr>
          <w:rStyle w:val="Pogrubienie"/>
          <w:rFonts w:ascii="Cambria" w:hAnsi="Cambria"/>
          <w:b w:val="0"/>
          <w:i/>
          <w:sz w:val="22"/>
          <w:szCs w:val="22"/>
        </w:rPr>
        <w:t>KIO 399/17;   KIO 438/17; KIO 439/17.</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Dlatego też w przypadku, kiedy z treści przedmiotowego środka dowodowego będzie wynikać,                              że oferowany asortyment nie spełnia minimalnych wymogów określonych przez zamawiającego </w:t>
      </w:r>
      <w:r>
        <w:rPr>
          <w:rFonts w:ascii="Cambria" w:hAnsi="Cambria"/>
          <w:i/>
          <w:sz w:val="22"/>
          <w:szCs w:val="22"/>
        </w:rPr>
        <w:t xml:space="preserve">  </w:t>
      </w:r>
      <w:r w:rsidRPr="00BE7819">
        <w:rPr>
          <w:rFonts w:ascii="Cambria" w:hAnsi="Cambria"/>
          <w:i/>
          <w:sz w:val="22"/>
          <w:szCs w:val="22"/>
        </w:rPr>
        <w:t xml:space="preserve">– zamawiający odrzuci ofertę na podst. art. 226 ust. 1 pkt 5 pzp – uznając, </w:t>
      </w:r>
      <w:r w:rsidR="0070012E">
        <w:rPr>
          <w:rFonts w:ascii="Cambria" w:hAnsi="Cambria"/>
          <w:i/>
          <w:sz w:val="22"/>
          <w:szCs w:val="22"/>
        </w:rPr>
        <w:t xml:space="preserve">               </w:t>
      </w:r>
      <w:r w:rsidRPr="00BE7819">
        <w:rPr>
          <w:rFonts w:ascii="Cambria" w:hAnsi="Cambria"/>
          <w:i/>
          <w:sz w:val="22"/>
          <w:szCs w:val="22"/>
        </w:rPr>
        <w:t xml:space="preserve">że jej treść jest niezgodna   z warunkami zamówienia. Powyższe dotyczy także sytuacji, kiedy wykonawca nie wypełni któregokolwiek pola tabeli (nie wskaże co oferuje). </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W takim przypadku zamawiający nie będzie wzywał do uzupełnienia przedmiotowego środka dowodowego jak również nie będzie żądał od wykonawców wyjaśnień. </w:t>
      </w:r>
    </w:p>
    <w:p w:rsidR="00BE7819" w:rsidRPr="00BE7819" w:rsidRDefault="00BE7819" w:rsidP="0070012E">
      <w:pPr>
        <w:pStyle w:val="Akapitzlist"/>
        <w:ind w:left="426"/>
        <w:jc w:val="both"/>
        <w:rPr>
          <w:rFonts w:ascii="Cambria" w:hAnsi="Cambria"/>
          <w:bCs/>
          <w:i/>
          <w:sz w:val="22"/>
          <w:szCs w:val="22"/>
        </w:rPr>
      </w:pPr>
      <w:r w:rsidRPr="00BE7819">
        <w:rPr>
          <w:rFonts w:ascii="Cambria" w:hAnsi="Cambria"/>
          <w:i/>
          <w:sz w:val="22"/>
          <w:szCs w:val="22"/>
        </w:rPr>
        <w:t>A zatem jeżeli zaoferowany przedmiot zamówienia nie spełnia oczek</w:t>
      </w:r>
      <w:r>
        <w:rPr>
          <w:rFonts w:ascii="Cambria" w:hAnsi="Cambria"/>
          <w:i/>
          <w:sz w:val="22"/>
          <w:szCs w:val="22"/>
        </w:rPr>
        <w:t xml:space="preserve">iwań zamawiającego </w:t>
      </w:r>
      <w:r w:rsidR="0070012E">
        <w:rPr>
          <w:rFonts w:ascii="Cambria" w:hAnsi="Cambria"/>
          <w:i/>
          <w:sz w:val="22"/>
          <w:szCs w:val="22"/>
        </w:rPr>
        <w:t xml:space="preserve">                     </w:t>
      </w:r>
      <w:r>
        <w:rPr>
          <w:rFonts w:ascii="Cambria" w:hAnsi="Cambria"/>
          <w:i/>
          <w:sz w:val="22"/>
          <w:szCs w:val="22"/>
        </w:rPr>
        <w:t xml:space="preserve">to wówczas  </w:t>
      </w:r>
      <w:r w:rsidRPr="00BE7819">
        <w:rPr>
          <w:rFonts w:ascii="Cambria" w:hAnsi="Cambria"/>
          <w:i/>
          <w:sz w:val="22"/>
          <w:szCs w:val="22"/>
        </w:rPr>
        <w:t xml:space="preserve">na podstawie przytoczonego powyżej przepisu zamawiający zobligowany jest do odrzucenia takiej oferty. Jak stanowi orzecznictwo „niezgodność treści oferty z siwz ma mieć charakter zasadniczy i nieusuwalny, dotyczyć powinna sfery niezgodności zobowiązania zamawianego w siwz/swz oraz zobowiązania oferowanego w ofercie tudzież polegać może na sporządzeniu i przedstawienia oferty w sposób niezgodny  z wymaganiami SWZ </w:t>
      </w:r>
      <w:r w:rsidR="0070012E">
        <w:rPr>
          <w:rFonts w:ascii="Cambria" w:hAnsi="Cambria"/>
          <w:i/>
          <w:sz w:val="22"/>
          <w:szCs w:val="22"/>
        </w:rPr>
        <w:t xml:space="preserve">                             </w:t>
      </w:r>
      <w:r w:rsidRPr="00BE7819">
        <w:rPr>
          <w:rFonts w:ascii="Cambria" w:hAnsi="Cambria"/>
          <w:i/>
          <w:sz w:val="22"/>
          <w:szCs w:val="22"/>
        </w:rPr>
        <w:t>(z zaznaczeniem, iż chodzi tu o wymagania SWZ dotyczące sposobu wyrażenia, opisania</w:t>
      </w:r>
      <w:r w:rsidR="0070012E">
        <w:rPr>
          <w:rFonts w:ascii="Cambria" w:hAnsi="Cambria"/>
          <w:i/>
          <w:sz w:val="22"/>
          <w:szCs w:val="22"/>
        </w:rPr>
        <w:t xml:space="preserve">                     </w:t>
      </w:r>
      <w:r w:rsidRPr="00BE7819">
        <w:rPr>
          <w:rFonts w:ascii="Cambria" w:hAnsi="Cambria"/>
          <w:i/>
          <w:sz w:val="22"/>
          <w:szCs w:val="22"/>
        </w:rPr>
        <w:t xml:space="preserve"> i potwierdzenia zobowiązania/świadczenia ofertowego, a więc wymagania, co do treści oferty,  a nie wymagania co do jej formy; a także możliwe być winno wskazanie i wykazanie na czym konkretnie niezgodność ta polega – co konkretnie w ofercie nie jest zgodne i w jaki sposób </w:t>
      </w:r>
      <w:r w:rsidR="0070012E">
        <w:rPr>
          <w:rFonts w:ascii="Cambria" w:hAnsi="Cambria"/>
          <w:i/>
          <w:sz w:val="22"/>
          <w:szCs w:val="22"/>
        </w:rPr>
        <w:t xml:space="preserve">                     </w:t>
      </w:r>
      <w:r w:rsidRPr="00BE7819">
        <w:rPr>
          <w:rFonts w:ascii="Cambria" w:hAnsi="Cambria"/>
          <w:i/>
          <w:sz w:val="22"/>
          <w:szCs w:val="22"/>
        </w:rPr>
        <w:t>z konkret</w:t>
      </w:r>
      <w:r>
        <w:rPr>
          <w:rFonts w:ascii="Cambria" w:hAnsi="Cambria"/>
          <w:i/>
          <w:sz w:val="22"/>
          <w:szCs w:val="22"/>
        </w:rPr>
        <w:t xml:space="preserve">nie wskazanymi  </w:t>
      </w:r>
      <w:r w:rsidRPr="00BE7819">
        <w:rPr>
          <w:rFonts w:ascii="Cambria" w:hAnsi="Cambria"/>
          <w:i/>
          <w:sz w:val="22"/>
          <w:szCs w:val="22"/>
        </w:rPr>
        <w:t xml:space="preserve">i skwantyfikowanymi fragmentami czy normami SWZ. (…) Takie stanowiska wynika np. z wyroku </w:t>
      </w:r>
      <w:r w:rsidRPr="00BE7819">
        <w:rPr>
          <w:rFonts w:ascii="Cambria" w:hAnsi="Cambria"/>
          <w:bCs/>
          <w:i/>
          <w:sz w:val="22"/>
          <w:szCs w:val="22"/>
        </w:rPr>
        <w:t>KIO 1292/11 z dnia 29 czerwca 2011 r.</w:t>
      </w:r>
    </w:p>
    <w:p w:rsidR="00BE7819" w:rsidRPr="00BE7819" w:rsidRDefault="00BE7819" w:rsidP="0070012E">
      <w:pPr>
        <w:spacing w:after="0" w:line="240" w:lineRule="auto"/>
        <w:jc w:val="both"/>
        <w:rPr>
          <w:rFonts w:ascii="Cambria" w:hAnsi="Cambria" w:cstheme="minorHAnsi"/>
          <w:i/>
        </w:rPr>
      </w:pPr>
    </w:p>
    <w:p w:rsidR="0070012E" w:rsidRDefault="0070012E" w:rsidP="00DA3EDD">
      <w:pPr>
        <w:spacing w:after="0" w:line="240" w:lineRule="auto"/>
        <w:rPr>
          <w:rFonts w:ascii="Cambria" w:hAnsi="Cambria" w:cstheme="minorHAnsi"/>
        </w:rPr>
      </w:pPr>
    </w:p>
    <w:p w:rsidR="0070012E" w:rsidRDefault="0070012E" w:rsidP="0070012E">
      <w:pPr>
        <w:spacing w:after="0" w:line="240" w:lineRule="auto"/>
        <w:rPr>
          <w:rFonts w:ascii="Cambria" w:hAnsi="Cambria" w:cstheme="minorHAnsi"/>
        </w:rPr>
      </w:pPr>
    </w:p>
    <w:p w:rsidR="0070012E" w:rsidRPr="0070012E" w:rsidRDefault="0070012E" w:rsidP="0070012E">
      <w:pPr>
        <w:spacing w:after="0"/>
        <w:ind w:left="426" w:hanging="426"/>
        <w:jc w:val="center"/>
        <w:rPr>
          <w:rFonts w:ascii="Cambria" w:hAnsi="Cambria" w:cs="Tahoma"/>
          <w:b/>
        </w:rPr>
      </w:pPr>
      <w:r w:rsidRPr="0070012E">
        <w:rPr>
          <w:rFonts w:ascii="Cambria" w:hAnsi="Cambria" w:cs="Tahoma"/>
          <w:b/>
        </w:rPr>
        <w:t>ROZDZIAŁ 6</w:t>
      </w:r>
    </w:p>
    <w:p w:rsidR="0070012E" w:rsidRPr="0070012E" w:rsidRDefault="0070012E" w:rsidP="0070012E">
      <w:pPr>
        <w:spacing w:after="0"/>
        <w:jc w:val="center"/>
        <w:rPr>
          <w:rFonts w:ascii="Cambria" w:hAnsi="Cambria" w:cs="Tahoma"/>
          <w:b/>
        </w:rPr>
      </w:pPr>
      <w:r w:rsidRPr="0070012E">
        <w:rPr>
          <w:rFonts w:ascii="Cambria" w:hAnsi="Cambria"/>
          <w:b/>
        </w:rPr>
        <w:t>TERMIN WYKONANIA ZAMÓWIENIA</w:t>
      </w:r>
    </w:p>
    <w:p w:rsidR="00841856" w:rsidRPr="000F7E23" w:rsidRDefault="0070012E" w:rsidP="0070012E">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cs="Tahoma"/>
        </w:rPr>
        <w:t>Wykonawca zobowiązany jest zrealizować przedmiot zamówienia w okresie:</w:t>
      </w:r>
      <w:r w:rsidR="00007FF6">
        <w:rPr>
          <w:rFonts w:ascii="Cambria" w:hAnsi="Cambria" w:cs="Tahoma"/>
        </w:rPr>
        <w:t xml:space="preserve"> nie dłuższym </w:t>
      </w:r>
      <w:r w:rsidR="00007FF6" w:rsidRPr="000F7E23">
        <w:rPr>
          <w:rFonts w:ascii="Cambria" w:hAnsi="Cambria" w:cs="Tahoma"/>
          <w:b/>
        </w:rPr>
        <w:t>niż 60 dni od dnia podpisania umowy</w:t>
      </w:r>
      <w:r w:rsidR="00007FF6">
        <w:rPr>
          <w:rFonts w:ascii="Cambria" w:hAnsi="Cambria" w:cs="Tahoma"/>
        </w:rPr>
        <w:t>.</w:t>
      </w:r>
    </w:p>
    <w:p w:rsidR="0070012E" w:rsidRPr="0070012E" w:rsidRDefault="0070012E" w:rsidP="00F054A4">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eastAsia="Bookman Old Style" w:hAnsi="Cambria" w:cs="Tahoma"/>
        </w:rPr>
        <w:t xml:space="preserve">Szczegółowo warunki realizacji zamówienia zostały określone w części III SWZ, tj. we wzorze umowy.  </w:t>
      </w:r>
    </w:p>
    <w:p w:rsidR="0070012E" w:rsidRDefault="0070012E" w:rsidP="00C23417">
      <w:pPr>
        <w:rPr>
          <w:rFonts w:asciiTheme="majorHAnsi" w:hAnsiTheme="majorHAnsi" w:cs="Tahoma"/>
          <w:b/>
        </w:rPr>
      </w:pPr>
    </w:p>
    <w:p w:rsidR="0070012E" w:rsidRPr="0070012E" w:rsidRDefault="0070012E" w:rsidP="0070012E">
      <w:pPr>
        <w:spacing w:after="0" w:line="20" w:lineRule="atLeast"/>
        <w:ind w:left="426" w:hanging="426"/>
        <w:jc w:val="center"/>
        <w:rPr>
          <w:rFonts w:ascii="Cambria" w:hAnsi="Cambria" w:cs="Tahoma"/>
          <w:b/>
        </w:rPr>
      </w:pPr>
      <w:r w:rsidRPr="0070012E">
        <w:rPr>
          <w:rFonts w:ascii="Cambria" w:hAnsi="Cambria" w:cs="Tahoma"/>
          <w:b/>
        </w:rPr>
        <w:t>ROZDZIAŁ 7</w:t>
      </w:r>
    </w:p>
    <w:p w:rsidR="0070012E" w:rsidRPr="0070012E" w:rsidRDefault="0070012E" w:rsidP="0070012E">
      <w:pPr>
        <w:pStyle w:val="WW-Tekstpodstawowywcity2"/>
        <w:spacing w:line="20" w:lineRule="atLeast"/>
        <w:jc w:val="center"/>
        <w:rPr>
          <w:rFonts w:ascii="Cambria" w:eastAsiaTheme="minorHAnsi" w:hAnsi="Cambria"/>
          <w:b/>
          <w:sz w:val="22"/>
          <w:szCs w:val="22"/>
          <w:lang w:eastAsia="en-US"/>
        </w:rPr>
      </w:pPr>
      <w:r w:rsidRPr="0070012E">
        <w:rPr>
          <w:rFonts w:ascii="Cambria" w:eastAsiaTheme="minorHAnsi" w:hAnsi="Cambria"/>
          <w:b/>
          <w:sz w:val="22"/>
          <w:szCs w:val="22"/>
          <w:lang w:eastAsia="en-US"/>
        </w:rPr>
        <w:t xml:space="preserve">PODSTAWY WYKLUCZENIA, </w:t>
      </w:r>
    </w:p>
    <w:p w:rsidR="0070012E" w:rsidRPr="0070012E" w:rsidRDefault="0070012E" w:rsidP="0070012E">
      <w:pPr>
        <w:pStyle w:val="WW-Tekstpodstawowywcity2"/>
        <w:spacing w:line="20" w:lineRule="atLeast"/>
        <w:jc w:val="center"/>
        <w:rPr>
          <w:rFonts w:ascii="Cambria" w:hAnsi="Cambria" w:cs="Tahoma"/>
          <w:b/>
          <w:dstrike/>
          <w:sz w:val="22"/>
          <w:szCs w:val="22"/>
        </w:rPr>
      </w:pPr>
      <w:r w:rsidRPr="0070012E">
        <w:rPr>
          <w:rFonts w:ascii="Cambria" w:eastAsiaTheme="minorHAnsi" w:hAnsi="Cambria"/>
          <w:b/>
          <w:sz w:val="22"/>
          <w:szCs w:val="22"/>
          <w:lang w:eastAsia="en-US"/>
        </w:rPr>
        <w:t>O KTÓRYCH MOWA W ART. 108 PZP</w:t>
      </w:r>
    </w:p>
    <w:p w:rsidR="0070012E" w:rsidRPr="0070012E" w:rsidRDefault="0070012E" w:rsidP="0070012E">
      <w:pPr>
        <w:spacing w:after="0" w:line="20" w:lineRule="atLeast"/>
        <w:rPr>
          <w:rFonts w:ascii="Cambria" w:hAnsi="Cambria" w:cs="Tahoma"/>
          <w:b/>
        </w:rPr>
      </w:pPr>
    </w:p>
    <w:p w:rsidR="0070012E" w:rsidRPr="0070012E" w:rsidRDefault="0070012E" w:rsidP="00F054A4">
      <w:pPr>
        <w:numPr>
          <w:ilvl w:val="0"/>
          <w:numId w:val="9"/>
        </w:numPr>
        <w:tabs>
          <w:tab w:val="clear" w:pos="720"/>
          <w:tab w:val="num" w:pos="426"/>
        </w:tabs>
        <w:suppressAutoHyphens/>
        <w:spacing w:after="0" w:line="20" w:lineRule="atLeast"/>
        <w:ind w:hanging="720"/>
        <w:jc w:val="both"/>
        <w:rPr>
          <w:rFonts w:ascii="Cambria" w:hAnsi="Cambria" w:cs="Tahoma"/>
        </w:rPr>
      </w:pPr>
      <w:r w:rsidRPr="0070012E">
        <w:rPr>
          <w:rFonts w:ascii="Cambria" w:hAnsi="Cambria" w:cs="Tahoma"/>
        </w:rPr>
        <w:t xml:space="preserve">Zamawiający z postępowania wykluczy wykonawcę: </w:t>
      </w:r>
    </w:p>
    <w:p w:rsidR="0070012E" w:rsidRPr="0070012E" w:rsidRDefault="0070012E" w:rsidP="0070012E">
      <w:pPr>
        <w:pStyle w:val="Akapitzlist"/>
        <w:suppressAutoHyphens w:val="0"/>
        <w:autoSpaceDE w:val="0"/>
        <w:autoSpaceDN w:val="0"/>
        <w:adjustRightInd w:val="0"/>
        <w:spacing w:line="20" w:lineRule="atLeast"/>
        <w:rPr>
          <w:rFonts w:ascii="Cambria" w:eastAsiaTheme="minorHAnsi" w:hAnsi="Cambria"/>
          <w:sz w:val="22"/>
          <w:szCs w:val="22"/>
          <w:lang w:eastAsia="en-US"/>
        </w:rPr>
      </w:pPr>
      <w:r w:rsidRPr="0070012E">
        <w:rPr>
          <w:rFonts w:ascii="Cambria" w:eastAsiaTheme="minorHAnsi" w:hAnsi="Cambria"/>
          <w:sz w:val="22"/>
          <w:szCs w:val="22"/>
          <w:lang w:eastAsia="en-US"/>
        </w:rPr>
        <w:t xml:space="preserve">1) będącego osobą fizyczną, którego prawomocnie skazano za przestępstwo: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handlu ludźmi, o którym mowa w art. 189a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841856">
        <w:rPr>
          <w:rFonts w:ascii="Cambria" w:hAnsi="Cambria"/>
          <w:sz w:val="22"/>
          <w:szCs w:val="22"/>
        </w:rPr>
        <w:t>(Dz. U. poz. 769 oraz z 2020 r. poz. 2023),</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przeciwko obrotowi gospodarczemu, o których mowa w art. 296–307</w:t>
      </w:r>
      <w:r w:rsidRPr="0070012E">
        <w:rPr>
          <w:rFonts w:ascii="Cambria" w:eastAsiaTheme="minorHAnsi" w:hAnsi="Cambria"/>
          <w:sz w:val="22"/>
          <w:szCs w:val="22"/>
          <w:lang w:eastAsia="en-US"/>
        </w:rPr>
        <w:t xml:space="preserve"> Kodeksu karnego, przestępstwo oszustwa, o którym mowa w art. 286 Kodeksu karnego, przestępstwo przeciwko wiarygodności dokumentów, o których mowa w art. 270–277d Kodeksu karnego, lub przestępstwo skarbowe,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70012E" w:rsidRPr="0070012E" w:rsidRDefault="0070012E" w:rsidP="0070012E">
      <w:pPr>
        <w:pStyle w:val="Akapitzlist"/>
        <w:suppressAutoHyphens w:val="0"/>
        <w:autoSpaceDE w:val="0"/>
        <w:autoSpaceDN w:val="0"/>
        <w:adjustRightInd w:val="0"/>
        <w:spacing w:line="20" w:lineRule="atLeast"/>
        <w:jc w:val="both"/>
        <w:rPr>
          <w:rFonts w:ascii="Cambria" w:eastAsiaTheme="minorHAnsi" w:hAnsi="Cambria"/>
          <w:sz w:val="22"/>
          <w:szCs w:val="22"/>
          <w:lang w:eastAsia="en-US"/>
        </w:rPr>
      </w:pPr>
      <w:r w:rsidRPr="0070012E">
        <w:rPr>
          <w:rFonts w:ascii="Cambria" w:eastAsiaTheme="minorHAnsi" w:hAnsi="Cambria"/>
          <w:sz w:val="22"/>
          <w:szCs w:val="22"/>
          <w:lang w:eastAsia="en-US"/>
        </w:rPr>
        <w:t>– lub za odpowiedni czyn zabroniony określony w przepisach prawa obcego,</w:t>
      </w:r>
    </w:p>
    <w:p w:rsidR="0070012E" w:rsidRPr="0070012E" w:rsidRDefault="0070012E" w:rsidP="0070012E">
      <w:pPr>
        <w:spacing w:after="0" w:line="20" w:lineRule="atLeast"/>
        <w:ind w:left="993" w:hanging="284"/>
        <w:jc w:val="both"/>
        <w:rPr>
          <w:rFonts w:ascii="Cambria" w:hAnsi="Cambria"/>
        </w:rPr>
      </w:pPr>
      <w:r w:rsidRPr="0070012E">
        <w:rPr>
          <w:rFonts w:ascii="Cambria" w:hAnsi="Cambria"/>
        </w:rPr>
        <w:t xml:space="preserve">2) </w:t>
      </w:r>
      <w:r w:rsidRPr="0070012E">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w:t>
      </w:r>
      <w:r>
        <w:rPr>
          <w:rFonts w:ascii="Cambria" w:hAnsi="Cambria"/>
        </w:rPr>
        <w:t xml:space="preserve">                   </w:t>
      </w:r>
      <w:r w:rsidRPr="0070012E">
        <w:rPr>
          <w:rFonts w:ascii="Cambria" w:hAnsi="Cambria"/>
        </w:rPr>
        <w:t xml:space="preserve"> za przestępstwo, o którym mowa w pkt 1,</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hAnsi="Cambria" w:cs="Tahoma"/>
          <w:sz w:val="22"/>
          <w:szCs w:val="22"/>
        </w:rPr>
        <w:t xml:space="preserve">3) </w:t>
      </w:r>
      <w:r w:rsidRPr="0070012E">
        <w:rPr>
          <w:rFonts w:ascii="Cambria" w:eastAsiaTheme="minorHAnsi" w:hAnsi="Cambria"/>
          <w:sz w:val="22"/>
          <w:szCs w:val="22"/>
          <w:lang w:eastAsia="en-US"/>
        </w:rPr>
        <w:t xml:space="preserve">wobec którego wydano prawomocny wyrok sądu lub ostateczną decyzję administracyjną o zaleganiu z uiszczeniem podatków, opłat lub składek na ubezpieczenie społeczne lub zdrowotne, chyba że wykonawca odpowiednio przed </w:t>
      </w:r>
      <w:r w:rsidRPr="0070012E">
        <w:rPr>
          <w:rFonts w:ascii="Cambria" w:eastAsiaTheme="minorHAnsi" w:hAnsi="Cambria"/>
          <w:sz w:val="22"/>
          <w:szCs w:val="22"/>
          <w:lang w:eastAsia="en-US"/>
        </w:rPr>
        <w:lastRenderedPageBreak/>
        <w:t>upływem terminu składania ofert dokonał płatności należnych podatków, opłat lub składek na ubezpieczenie społeczne lub zdrowotne wraz z odsetkami lub grzywnami lub zawarł wiążące porozumienie w sprawie spłaty tych należności,</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wobec którego prawomocnie orzeczono zakaz ubiegania się o zamówienia publiczne,</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t>jeżeli zamawiający może stwierdzić, na podstawie wiarygodnych przesłanek,</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że wykonawca zawarł z innymi wykonawcami porozumienie mające na celu zakłócenie konkurencji,</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70012E" w:rsidRPr="0070012E" w:rsidRDefault="0070012E" w:rsidP="0070012E">
      <w:pPr>
        <w:pStyle w:val="Akapitzlist"/>
        <w:spacing w:line="20" w:lineRule="atLeast"/>
        <w:ind w:left="993" w:hanging="284"/>
        <w:jc w:val="both"/>
        <w:rPr>
          <w:rFonts w:ascii="Cambria" w:hAnsi="Cambria" w:cs="Tahoma"/>
          <w:sz w:val="22"/>
          <w:szCs w:val="22"/>
        </w:rPr>
      </w:pPr>
      <w:r w:rsidRPr="0070012E">
        <w:rPr>
          <w:rFonts w:ascii="Cambria" w:eastAsiaTheme="minorHAnsi" w:hAnsi="Cambria"/>
          <w:sz w:val="22"/>
          <w:szCs w:val="22"/>
          <w:lang w:eastAsia="en-US"/>
        </w:rPr>
        <w:t>6)</w:t>
      </w:r>
      <w:r w:rsidRPr="0070012E">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w:t>
      </w:r>
      <w:r>
        <w:rPr>
          <w:rFonts w:ascii="Cambria" w:eastAsiaTheme="minorHAnsi" w:hAnsi="Cambria"/>
          <w:sz w:val="22"/>
          <w:szCs w:val="22"/>
          <w:lang w:eastAsia="en-US"/>
        </w:rPr>
        <w:t xml:space="preserve">y z udziału </w:t>
      </w:r>
      <w:r w:rsidRPr="0070012E">
        <w:rPr>
          <w:rFonts w:ascii="Cambria" w:eastAsiaTheme="minorHAnsi" w:hAnsi="Cambria"/>
          <w:sz w:val="22"/>
          <w:szCs w:val="22"/>
          <w:lang w:eastAsia="en-US"/>
        </w:rPr>
        <w:t>w postępowaniu o udzielenie zamówienia.</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może zostać wykluczony przez zamawiającego na każdym etapie postępowania                         o udzielenie zamówienia.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wyczerpująco wyjaśnił fakty i okoliczności związane z przestępstwem, wykroczeniem</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lub swoim nieprawidłowym postępowaniem oraz spowodowanymi przez nie szkodami, aktywnie współpracując odpowiednio z właściwymi orga</w:t>
      </w:r>
      <w:r>
        <w:rPr>
          <w:rFonts w:ascii="Cambria" w:eastAsiaTheme="minorHAnsi" w:hAnsi="Cambria"/>
          <w:sz w:val="22"/>
          <w:szCs w:val="22"/>
          <w:lang w:eastAsia="en-US"/>
        </w:rPr>
        <w:t xml:space="preserve">nami, w tym organami ścigania, </w:t>
      </w:r>
      <w:r w:rsidRPr="0070012E">
        <w:rPr>
          <w:rFonts w:ascii="Cambria" w:eastAsiaTheme="minorHAnsi" w:hAnsi="Cambria"/>
          <w:sz w:val="22"/>
          <w:szCs w:val="22"/>
          <w:lang w:eastAsia="en-US"/>
        </w:rPr>
        <w:t xml:space="preserve">lub zamawiającym;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zerwał wszelkie powiązania z osobami lub podmiotami odpowiedzialnymi                                za nieprawidłowe postępowanie wykonawcy,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zreorganizował personel,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wdrożył system sprawozdawczości i kontroli,</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utworzył struktury audytu wewnętrznego do monitorowania przestrzegania przepisów, wewnętrznych regulacji lub standardów,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Wykluczenie wykonawcy następuje:</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w:t>
      </w:r>
    </w:p>
    <w:p w:rsidR="0070012E" w:rsidRPr="0070012E" w:rsidRDefault="0070012E" w:rsidP="0070012E">
      <w:pPr>
        <w:pStyle w:val="Akapitzlist"/>
        <w:suppressAutoHyphens w:val="0"/>
        <w:autoSpaceDE w:val="0"/>
        <w:autoSpaceDN w:val="0"/>
        <w:adjustRightInd w:val="0"/>
        <w:spacing w:line="20" w:lineRule="atLeast"/>
        <w:ind w:left="1410" w:hanging="330"/>
        <w:rPr>
          <w:rFonts w:ascii="Cambria" w:eastAsiaTheme="minorHAnsi" w:hAnsi="Cambria"/>
          <w:sz w:val="22"/>
          <w:szCs w:val="22"/>
          <w:lang w:eastAsia="en-US"/>
        </w:rPr>
      </w:pPr>
      <w:r w:rsidRPr="0070012E">
        <w:rPr>
          <w:rFonts w:ascii="Cambria" w:eastAsiaTheme="minorHAnsi" w:hAnsi="Cambria"/>
          <w:sz w:val="22"/>
          <w:szCs w:val="22"/>
          <w:lang w:eastAsia="en-US"/>
        </w:rPr>
        <w:t xml:space="preserve">a) </w:t>
      </w:r>
      <w:r w:rsidRPr="0070012E">
        <w:rPr>
          <w:rFonts w:ascii="Cambria" w:eastAsiaTheme="minorHAnsi" w:hAnsi="Cambria"/>
          <w:sz w:val="22"/>
          <w:szCs w:val="22"/>
          <w:lang w:eastAsia="en-US"/>
        </w:rPr>
        <w:tab/>
        <w:t xml:space="preserve">w ust. 1 pkt 1 lit. h i pkt 2, gdy osoba, o której mowa w tych przepisach, została </w:t>
      </w:r>
      <w:r w:rsidRPr="0070012E">
        <w:rPr>
          <w:rFonts w:ascii="Cambria" w:eastAsiaTheme="minorHAnsi" w:hAnsi="Cambria"/>
          <w:sz w:val="22"/>
          <w:szCs w:val="22"/>
          <w:lang w:eastAsia="en-US"/>
        </w:rPr>
        <w:lastRenderedPageBreak/>
        <w:t xml:space="preserve">skazana za przestępstwo wymienione w ust. 1 pkt 1 lit. h,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 xml:space="preserve">3) </w:t>
      </w:r>
      <w:r w:rsidRPr="0070012E">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 przypadkach, o których mowa w ust. 1 pkt 5, na okres 3 lat od zaistnienia zdarzenia będącego podstawą wykluczenia.</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r>
      <w:r w:rsidRPr="0070012E">
        <w:rPr>
          <w:rFonts w:ascii="Cambria" w:hAnsi="Cambria"/>
          <w:sz w:val="22"/>
          <w:szCs w:val="22"/>
        </w:rPr>
        <w:t>w przypadkach, o których mowa w ust. 1 pkt 6 w postępowaniu o udzielenie zamówienia, w którym zaistniało zdarzenie będące podstawą wykluczenia.</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eastAsiaTheme="minorHAnsi" w:hAnsi="Cambria"/>
          <w:sz w:val="22"/>
          <w:szCs w:val="22"/>
          <w:lang w:eastAsia="en-US"/>
        </w:rPr>
        <w:t xml:space="preserve">6. </w:t>
      </w:r>
      <w:r w:rsidRPr="0070012E">
        <w:rPr>
          <w:rFonts w:ascii="Cambria" w:eastAsiaTheme="minorHAnsi" w:hAnsi="Cambria"/>
          <w:sz w:val="22"/>
          <w:szCs w:val="22"/>
          <w:lang w:eastAsia="en-US"/>
        </w:rPr>
        <w:tab/>
      </w:r>
      <w:r w:rsidRPr="0070012E">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w:t>
      </w:r>
      <w:r w:rsidR="00F9095C">
        <w:rPr>
          <w:rFonts w:ascii="Cambria" w:hAnsi="Cambria"/>
          <w:sz w:val="22"/>
          <w:szCs w:val="22"/>
        </w:rPr>
        <w:t xml:space="preserve">                            </w:t>
      </w:r>
      <w:r w:rsidRPr="0070012E">
        <w:rPr>
          <w:rFonts w:ascii="Cambria" w:hAnsi="Cambria"/>
          <w:sz w:val="22"/>
          <w:szCs w:val="22"/>
        </w:rPr>
        <w:t xml:space="preserve"> o udzielenie zamówienia nie zakłóci konkurencji.</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hAnsi="Cambria"/>
          <w:sz w:val="22"/>
          <w:szCs w:val="22"/>
        </w:rPr>
        <w:t>7.</w:t>
      </w:r>
      <w:r w:rsidRPr="0070012E">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0012E" w:rsidRDefault="0070012E" w:rsidP="0070012E">
      <w:pPr>
        <w:pStyle w:val="WW-Tekstpodstawowywcity2"/>
        <w:spacing w:line="20" w:lineRule="atLeast"/>
        <w:ind w:left="284" w:hanging="284"/>
        <w:rPr>
          <w:rFonts w:ascii="Cambria" w:hAnsi="Cambria" w:cs="Tahoma"/>
          <w:sz w:val="22"/>
          <w:szCs w:val="22"/>
        </w:rPr>
      </w:pPr>
      <w:r w:rsidRPr="0070012E">
        <w:rPr>
          <w:rFonts w:ascii="Cambria" w:hAnsi="Cambria"/>
          <w:sz w:val="22"/>
          <w:szCs w:val="22"/>
        </w:rPr>
        <w:t>8.</w:t>
      </w:r>
      <w:r w:rsidRPr="0070012E">
        <w:rPr>
          <w:rFonts w:ascii="Cambria" w:hAnsi="Cambria"/>
          <w:sz w:val="22"/>
          <w:szCs w:val="22"/>
        </w:rPr>
        <w:tab/>
      </w:r>
      <w:r w:rsidRPr="0070012E">
        <w:rPr>
          <w:rFonts w:ascii="Cambria" w:hAnsi="Cambria" w:cs="Tahoma"/>
          <w:sz w:val="22"/>
          <w:szCs w:val="22"/>
        </w:rPr>
        <w:t>Zamawiający nie przewiduje wykluczenia wykonawców na podst. art. 109 ust. 1 pzp.</w:t>
      </w:r>
    </w:p>
    <w:p w:rsidR="00FE6C18" w:rsidRPr="00FE6C18" w:rsidRDefault="00FE6C18" w:rsidP="00FE6C18">
      <w:pPr>
        <w:pStyle w:val="WW-Tekstpodstawowywcity2"/>
        <w:spacing w:line="20" w:lineRule="atLeast"/>
        <w:ind w:left="284" w:hanging="284"/>
        <w:rPr>
          <w:rFonts w:ascii="Cambria" w:hAnsi="Cambria"/>
          <w:color w:val="0070C0"/>
          <w:sz w:val="22"/>
          <w:szCs w:val="22"/>
        </w:rPr>
      </w:pPr>
      <w:r>
        <w:rPr>
          <w:rFonts w:ascii="Cambria" w:hAnsi="Cambria" w:cs="Tahoma"/>
          <w:sz w:val="22"/>
          <w:szCs w:val="22"/>
        </w:rPr>
        <w:t>9.</w:t>
      </w:r>
      <w:r>
        <w:rPr>
          <w:rFonts w:ascii="Cambria" w:hAnsi="Cambria" w:cs="Tahoma"/>
          <w:sz w:val="22"/>
          <w:szCs w:val="22"/>
        </w:rPr>
        <w:tab/>
      </w:r>
      <w:r w:rsidRPr="00FE6C18">
        <w:rPr>
          <w:rFonts w:ascii="Cambria" w:hAnsi="Cambria"/>
          <w:color w:val="0070C0"/>
          <w:sz w:val="22"/>
          <w:szCs w:val="22"/>
        </w:rPr>
        <w:t xml:space="preserve">Zamawiający zgodnie z art. 1 pkt 3 ustawy </w:t>
      </w:r>
      <w:r w:rsidRPr="00FE6C18">
        <w:rPr>
          <w:rFonts w:ascii="Cambria" w:hAnsi="Cambria"/>
          <w:bCs/>
          <w:color w:val="0070C0"/>
          <w:sz w:val="22"/>
          <w:szCs w:val="22"/>
        </w:rPr>
        <w:t xml:space="preserve">o szczególnych rozwiązaniach w zakresie przeciwdziałania wspieraniu agresji na Ukrainę oraz służących ochronie bezpieczeństwa narodowego </w:t>
      </w:r>
      <w:r w:rsidRPr="00FE6C18">
        <w:rPr>
          <w:rFonts w:ascii="Cambria" w:hAnsi="Cambria"/>
          <w:color w:val="0070C0"/>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FE6C18" w:rsidRPr="00FE6C18" w:rsidRDefault="00FE6C18" w:rsidP="00FE6C18">
      <w:pPr>
        <w:spacing w:after="0" w:line="240" w:lineRule="auto"/>
        <w:ind w:left="-142" w:firstLine="426"/>
        <w:jc w:val="both"/>
        <w:rPr>
          <w:rFonts w:ascii="Cambria" w:hAnsi="Cambria"/>
          <w:color w:val="0070C0"/>
        </w:rPr>
      </w:pPr>
      <w:r w:rsidRPr="00FE6C18">
        <w:rPr>
          <w:rFonts w:ascii="Cambria" w:hAnsi="Cambria"/>
          <w:color w:val="0070C0"/>
        </w:rPr>
        <w:t>Biorąc pod uwagę powyższe – zamawiający wykluczy wykonawcę:</w:t>
      </w:r>
    </w:p>
    <w:p w:rsidR="00FE6C18" w:rsidRPr="00FE6C18" w:rsidRDefault="00FE6C18" w:rsidP="00FE6C18">
      <w:pPr>
        <w:spacing w:after="0" w:line="240" w:lineRule="auto"/>
        <w:ind w:left="704" w:hanging="420"/>
        <w:jc w:val="both"/>
        <w:rPr>
          <w:rFonts w:ascii="Cambria" w:hAnsi="Cambria"/>
          <w:color w:val="0070C0"/>
        </w:rPr>
      </w:pPr>
      <w:r w:rsidRPr="00FE6C18">
        <w:rPr>
          <w:rFonts w:ascii="Cambria" w:hAnsi="Cambria"/>
          <w:color w:val="0070C0"/>
        </w:rPr>
        <w:t xml:space="preserve">1) </w:t>
      </w:r>
      <w:r w:rsidRPr="00FE6C18">
        <w:rPr>
          <w:rFonts w:ascii="Cambria" w:hAnsi="Cambria"/>
          <w:color w:val="0070C0"/>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FE6C18" w:rsidRPr="00FE6C18" w:rsidRDefault="00FE6C18" w:rsidP="00FE6C18">
      <w:pPr>
        <w:spacing w:after="0" w:line="240" w:lineRule="auto"/>
        <w:ind w:left="704" w:hanging="420"/>
        <w:jc w:val="both"/>
        <w:rPr>
          <w:rFonts w:ascii="Cambria" w:hAnsi="Cambria"/>
          <w:color w:val="0070C0"/>
        </w:rPr>
      </w:pPr>
      <w:r w:rsidRPr="00FE6C18">
        <w:rPr>
          <w:rFonts w:ascii="Cambria" w:hAnsi="Cambria"/>
          <w:color w:val="0070C0"/>
        </w:rPr>
        <w:t>2)</w:t>
      </w:r>
      <w:r w:rsidRPr="00FE6C18">
        <w:rPr>
          <w:rFonts w:ascii="Cambria" w:hAnsi="Cambria"/>
          <w:color w:val="0070C0"/>
        </w:rPr>
        <w:tab/>
        <w:t xml:space="preserve">wykonawcę, którego beneficjentem rzeczywistym w rozumieniu ustawy z dnia 1 marca                 2018 r. o przeciwdziałaniu praniu pieniędzy oraz finansowaniu terroryzmu </w:t>
      </w:r>
      <w:r>
        <w:rPr>
          <w:rFonts w:ascii="Cambria" w:hAnsi="Cambria"/>
          <w:color w:val="0070C0"/>
        </w:rPr>
        <w:t xml:space="preserve">                              </w:t>
      </w:r>
      <w:r w:rsidRPr="00FE6C18">
        <w:rPr>
          <w:rFonts w:ascii="Cambria" w:hAnsi="Cambria"/>
          <w:color w:val="0070C0"/>
        </w:rPr>
        <w:t xml:space="preserve">(Dz. U. z 2022 r. poz. 593 i 655) jest osoba wymieniona w wykazach określonych </w:t>
      </w:r>
      <w:r>
        <w:rPr>
          <w:rFonts w:ascii="Cambria" w:hAnsi="Cambria"/>
          <w:color w:val="0070C0"/>
        </w:rPr>
        <w:t xml:space="preserve">                      </w:t>
      </w:r>
      <w:r w:rsidRPr="00FE6C18">
        <w:rPr>
          <w:rFonts w:ascii="Cambria" w:hAnsi="Cambria"/>
          <w:color w:val="0070C0"/>
        </w:rPr>
        <w:t xml:space="preserve">w rozporządzeniu 765/2006 i rozporządzeniu 269/2014 albo wpisana na listę lub będąca takim beneficjentem rzeczywistym od dnia 24 lutego 2022 r., o ile została wpisana na listę na podstawie decyzji w sprawie wpisu na listę rozstrzygającej </w:t>
      </w:r>
      <w:r>
        <w:rPr>
          <w:rFonts w:ascii="Cambria" w:hAnsi="Cambria"/>
          <w:color w:val="0070C0"/>
        </w:rPr>
        <w:t xml:space="preserve">                            </w:t>
      </w:r>
      <w:r w:rsidRPr="00FE6C18">
        <w:rPr>
          <w:rFonts w:ascii="Cambria" w:hAnsi="Cambria"/>
          <w:color w:val="0070C0"/>
        </w:rPr>
        <w:t>o zastosowaniu środka, o którym mowa w art. 1 pkt 3;</w:t>
      </w:r>
    </w:p>
    <w:p w:rsidR="00FE6C18" w:rsidRPr="00FE6C18" w:rsidRDefault="00FE6C18" w:rsidP="00FE6C18">
      <w:pPr>
        <w:spacing w:after="0" w:line="240" w:lineRule="auto"/>
        <w:ind w:left="704" w:hanging="704"/>
        <w:jc w:val="both"/>
        <w:rPr>
          <w:rFonts w:ascii="Cambria" w:hAnsi="Cambria"/>
          <w:color w:val="0070C0"/>
        </w:rPr>
      </w:pPr>
      <w:r w:rsidRPr="00FE6C18">
        <w:rPr>
          <w:rFonts w:ascii="Cambria" w:hAnsi="Cambria"/>
          <w:color w:val="0070C0"/>
        </w:rPr>
        <w:t>3)</w:t>
      </w:r>
      <w:r w:rsidRPr="00FE6C18">
        <w:rPr>
          <w:rFonts w:ascii="Cambria" w:hAnsi="Cambria"/>
          <w:color w:val="0070C0"/>
        </w:rPr>
        <w:tab/>
      </w:r>
      <w:r w:rsidRPr="00FE6C18">
        <w:rPr>
          <w:rFonts w:ascii="Cambria" w:hAnsi="Cambria"/>
          <w:color w:val="0070C0"/>
        </w:rPr>
        <w:tab/>
        <w:t xml:space="preserve">wykonawcę, którego jednostką dominującą w rozumieniu art. 3 ust. 1 pkt 37 ustawy </w:t>
      </w:r>
      <w:r>
        <w:rPr>
          <w:rFonts w:ascii="Cambria" w:hAnsi="Cambria"/>
          <w:color w:val="0070C0"/>
        </w:rPr>
        <w:t xml:space="preserve">                   </w:t>
      </w:r>
      <w:r w:rsidRPr="00FE6C18">
        <w:rPr>
          <w:rFonts w:ascii="Cambria" w:hAnsi="Cambria"/>
          <w:color w:val="0070C0"/>
        </w:rPr>
        <w:t>z dnia  29 września 1994 r. o rachunkowości (Dz. U. z 2021 r. poz. 217, 2105 i 2106) jest podmiot wymieniony w wykazach określonych w rozporządzeniu 765/2006</w:t>
      </w:r>
      <w:r>
        <w:rPr>
          <w:rFonts w:ascii="Cambria" w:hAnsi="Cambria"/>
          <w:color w:val="0070C0"/>
        </w:rPr>
        <w:t xml:space="preserve">                                 </w:t>
      </w:r>
      <w:r w:rsidRPr="00FE6C18">
        <w:rPr>
          <w:rFonts w:ascii="Cambria" w:hAnsi="Cambria"/>
          <w:color w:val="0070C0"/>
        </w:rPr>
        <w:t xml:space="preserve">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FE6C18" w:rsidRPr="00FE6C18" w:rsidRDefault="00FE6C18" w:rsidP="00FE6C18">
      <w:pPr>
        <w:pStyle w:val="Default"/>
        <w:tabs>
          <w:tab w:val="left" w:pos="284"/>
        </w:tabs>
        <w:ind w:hanging="142"/>
        <w:rPr>
          <w:rFonts w:ascii="Cambria" w:hAnsi="Cambria"/>
          <w:color w:val="0070C0"/>
          <w:sz w:val="22"/>
          <w:szCs w:val="22"/>
        </w:rPr>
      </w:pPr>
      <w:r w:rsidRPr="00FE6C18">
        <w:rPr>
          <w:rFonts w:ascii="Cambria" w:hAnsi="Cambria"/>
          <w:color w:val="0070C0"/>
          <w:sz w:val="22"/>
          <w:szCs w:val="22"/>
        </w:rPr>
        <w:t xml:space="preserve">10. </w:t>
      </w:r>
      <w:r w:rsidRPr="00FE6C18">
        <w:rPr>
          <w:rFonts w:ascii="Cambria" w:hAnsi="Cambria"/>
          <w:color w:val="0070C0"/>
          <w:sz w:val="22"/>
          <w:szCs w:val="22"/>
        </w:rPr>
        <w:tab/>
        <w:t xml:space="preserve">Wykluczenie następuje na okres trwania okoliczności określonych w ust. 9. </w:t>
      </w:r>
    </w:p>
    <w:p w:rsidR="00FE6C18" w:rsidRPr="00FE6C18" w:rsidRDefault="00FE6C18" w:rsidP="00FE6C18">
      <w:pPr>
        <w:pStyle w:val="Default"/>
        <w:tabs>
          <w:tab w:val="left" w:pos="284"/>
        </w:tabs>
        <w:ind w:left="278" w:hanging="420"/>
        <w:rPr>
          <w:rFonts w:ascii="Cambria" w:hAnsi="Cambria"/>
          <w:color w:val="0070C0"/>
          <w:sz w:val="22"/>
          <w:szCs w:val="22"/>
        </w:rPr>
      </w:pPr>
      <w:r w:rsidRPr="00FE6C18">
        <w:rPr>
          <w:rFonts w:ascii="Cambria" w:hAnsi="Cambria"/>
          <w:color w:val="0070C0"/>
          <w:sz w:val="22"/>
          <w:szCs w:val="22"/>
        </w:rPr>
        <w:t>11.</w:t>
      </w:r>
      <w:r w:rsidRPr="00FE6C18">
        <w:rPr>
          <w:rFonts w:ascii="Cambria" w:hAnsi="Cambria"/>
          <w:color w:val="0070C0"/>
          <w:sz w:val="22"/>
          <w:szCs w:val="22"/>
        </w:rPr>
        <w:tab/>
        <w:t>W przypadku wykonawcy wykluczonego na podstawie ust. 9, zamawiający odrzuca ofertę takiego Wykonawcy.</w:t>
      </w:r>
    </w:p>
    <w:p w:rsidR="00FE6C18" w:rsidRDefault="00FE6C18" w:rsidP="00FE6C18">
      <w:pPr>
        <w:pStyle w:val="Default"/>
        <w:tabs>
          <w:tab w:val="left" w:pos="284"/>
        </w:tabs>
        <w:ind w:left="278" w:hanging="420"/>
        <w:jc w:val="both"/>
        <w:rPr>
          <w:rFonts w:ascii="Cambria" w:hAnsi="Cambria"/>
          <w:color w:val="0070C0"/>
          <w:sz w:val="22"/>
          <w:szCs w:val="22"/>
        </w:rPr>
      </w:pPr>
      <w:r w:rsidRPr="00FE6C18">
        <w:rPr>
          <w:rFonts w:ascii="Cambria" w:hAnsi="Cambria"/>
          <w:color w:val="0070C0"/>
          <w:sz w:val="22"/>
          <w:szCs w:val="22"/>
        </w:rPr>
        <w:t>12.</w:t>
      </w:r>
      <w:r w:rsidRPr="00FE6C18">
        <w:rPr>
          <w:rFonts w:ascii="Cambria" w:hAnsi="Cambria"/>
          <w:color w:val="0070C0"/>
          <w:sz w:val="22"/>
          <w:szCs w:val="22"/>
        </w:rPr>
        <w:tab/>
        <w:t xml:space="preserve">Osoba lub podmiot podlegające wykluczeniu na podstawie ust. 9, które w okresie tego wykluczenia ubiegają się o udzielenie zamówienia publicznego lub biorą udział </w:t>
      </w:r>
      <w:r>
        <w:rPr>
          <w:rFonts w:ascii="Cambria" w:hAnsi="Cambria"/>
          <w:color w:val="0070C0"/>
          <w:sz w:val="22"/>
          <w:szCs w:val="22"/>
        </w:rPr>
        <w:t xml:space="preserve">                                  </w:t>
      </w:r>
      <w:r w:rsidRPr="00FE6C18">
        <w:rPr>
          <w:rFonts w:ascii="Cambria" w:hAnsi="Cambria"/>
          <w:color w:val="0070C0"/>
          <w:sz w:val="22"/>
          <w:szCs w:val="22"/>
        </w:rPr>
        <w:t xml:space="preserve">w postępowaniu o udzielenie zamówienia publicznego, podlegają karze pieniężnej. </w:t>
      </w:r>
    </w:p>
    <w:p w:rsidR="00FE6C18" w:rsidRPr="00FE6C18" w:rsidRDefault="00FE6C18" w:rsidP="00FE6C18">
      <w:pPr>
        <w:pStyle w:val="Default"/>
        <w:tabs>
          <w:tab w:val="left" w:pos="284"/>
        </w:tabs>
        <w:ind w:left="278" w:hanging="420"/>
        <w:jc w:val="both"/>
        <w:rPr>
          <w:rFonts w:ascii="Cambria" w:hAnsi="Cambria"/>
          <w:color w:val="0070C0"/>
          <w:sz w:val="22"/>
          <w:szCs w:val="22"/>
        </w:rPr>
      </w:pPr>
      <w:r>
        <w:rPr>
          <w:rFonts w:ascii="Cambria" w:hAnsi="Cambria"/>
          <w:color w:val="0070C0"/>
          <w:sz w:val="22"/>
          <w:szCs w:val="22"/>
        </w:rPr>
        <w:t>13.</w:t>
      </w:r>
      <w:r>
        <w:rPr>
          <w:rFonts w:ascii="Cambria" w:hAnsi="Cambria"/>
          <w:color w:val="0070C0"/>
          <w:sz w:val="22"/>
          <w:szCs w:val="22"/>
        </w:rPr>
        <w:tab/>
      </w:r>
      <w:r w:rsidRPr="00FE6C18">
        <w:rPr>
          <w:rFonts w:ascii="Cambria" w:hAnsi="Cambria"/>
          <w:color w:val="0070C0"/>
          <w:sz w:val="22"/>
          <w:szCs w:val="22"/>
        </w:rPr>
        <w:t>Karę pieniężną, o której mowa w ust. 9, nakłada Prezes Urzędu Zamówień Publicznych,                                w drodze decyzji, w wysokości do 20 000 000 zł.</w:t>
      </w: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lastRenderedPageBreak/>
        <w:t>ROZDZIAŁ 8</w:t>
      </w:r>
    </w:p>
    <w:p w:rsidR="0070012E" w:rsidRPr="0070012E" w:rsidRDefault="0070012E" w:rsidP="0070012E">
      <w:pPr>
        <w:spacing w:after="0" w:line="240" w:lineRule="auto"/>
        <w:jc w:val="center"/>
        <w:rPr>
          <w:rFonts w:ascii="Cambria" w:hAnsi="Cambria"/>
          <w:b/>
        </w:rPr>
      </w:pPr>
      <w:r w:rsidRPr="0070012E">
        <w:rPr>
          <w:rFonts w:ascii="Cambria" w:hAnsi="Cambria"/>
          <w:b/>
        </w:rPr>
        <w:t xml:space="preserve">INFORMACJA O WARUNKACH UDZIAŁU </w:t>
      </w:r>
    </w:p>
    <w:p w:rsidR="0070012E" w:rsidRPr="0070012E" w:rsidRDefault="0070012E" w:rsidP="0070012E">
      <w:pPr>
        <w:spacing w:after="0" w:line="240" w:lineRule="auto"/>
        <w:jc w:val="center"/>
        <w:rPr>
          <w:rFonts w:ascii="Cambria" w:hAnsi="Cambria" w:cs="Tahoma"/>
          <w:b/>
        </w:rPr>
      </w:pPr>
      <w:r w:rsidRPr="0070012E">
        <w:rPr>
          <w:rFonts w:ascii="Cambria" w:hAnsi="Cambria"/>
          <w:b/>
        </w:rPr>
        <w:t>W POSTĘPOWANIU O UDZIELENIE ZAMÓWIENIA</w:t>
      </w:r>
    </w:p>
    <w:p w:rsidR="0070012E" w:rsidRPr="0070012E" w:rsidRDefault="0070012E" w:rsidP="0070012E">
      <w:pPr>
        <w:spacing w:after="0" w:line="240" w:lineRule="auto"/>
        <w:ind w:left="426" w:hanging="426"/>
        <w:jc w:val="center"/>
        <w:rPr>
          <w:rFonts w:ascii="Cambria" w:hAnsi="Cambria" w:cs="Tahoma"/>
          <w:b/>
          <w:color w:val="FF0000"/>
        </w:rPr>
      </w:pPr>
    </w:p>
    <w:p w:rsidR="0070012E" w:rsidRPr="0070012E" w:rsidRDefault="0070012E" w:rsidP="0070012E">
      <w:pPr>
        <w:spacing w:after="0" w:line="240" w:lineRule="auto"/>
        <w:ind w:left="426" w:hanging="426"/>
        <w:jc w:val="center"/>
        <w:rPr>
          <w:rFonts w:ascii="Cambria" w:hAnsi="Cambria"/>
        </w:rPr>
      </w:pPr>
    </w:p>
    <w:p w:rsidR="0070012E" w:rsidRPr="0070012E" w:rsidRDefault="0070012E" w:rsidP="00F054A4">
      <w:pPr>
        <w:pStyle w:val="Default"/>
        <w:numPr>
          <w:ilvl w:val="0"/>
          <w:numId w:val="12"/>
        </w:numPr>
        <w:tabs>
          <w:tab w:val="num" w:pos="284"/>
        </w:tabs>
        <w:ind w:left="284" w:hanging="426"/>
        <w:jc w:val="both"/>
        <w:rPr>
          <w:rFonts w:ascii="Cambria" w:hAnsi="Cambria" w:cs="Tahoma"/>
          <w:color w:val="auto"/>
          <w:sz w:val="22"/>
          <w:szCs w:val="22"/>
        </w:rPr>
      </w:pPr>
      <w:r w:rsidRPr="0070012E">
        <w:rPr>
          <w:rFonts w:ascii="Cambria" w:hAnsi="Cambria"/>
          <w:color w:val="auto"/>
          <w:sz w:val="22"/>
          <w:szCs w:val="22"/>
        </w:rPr>
        <w:t>Zamawiający nie określił warunków udziału w postępowaniu  w zakresie:</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zdolności do występowania w obrocie gospodarczym;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uprawnień do prowadzenia określonej działalności gospodarczej lub zawodowej, o ile wynika   to z odrębnych przepisów;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sytuacji ekonomicznej lub finansowej; </w:t>
      </w:r>
    </w:p>
    <w:p w:rsidR="0070012E" w:rsidRPr="00FE6C18" w:rsidRDefault="0070012E" w:rsidP="00FE6C18">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eastAsia="Times New Roman" w:hAnsi="Cambria"/>
          <w:sz w:val="22"/>
          <w:szCs w:val="22"/>
          <w:lang w:eastAsia="pl-PL"/>
        </w:rPr>
        <w:t>zdolności technicznej lub zawodowej.</w:t>
      </w:r>
    </w:p>
    <w:p w:rsidR="00F112F9" w:rsidRDefault="00F112F9"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9</w:t>
      </w:r>
    </w:p>
    <w:p w:rsidR="0070012E" w:rsidRPr="0070012E" w:rsidRDefault="0070012E" w:rsidP="0070012E">
      <w:pPr>
        <w:pStyle w:val="WW-Tekstpodstawowywcity2"/>
        <w:jc w:val="center"/>
        <w:rPr>
          <w:rFonts w:ascii="Cambria" w:eastAsiaTheme="minorHAnsi" w:hAnsi="Cambria"/>
          <w:b/>
          <w:sz w:val="22"/>
          <w:szCs w:val="22"/>
          <w:lang w:eastAsia="en-US"/>
        </w:rPr>
      </w:pPr>
      <w:r w:rsidRPr="0070012E">
        <w:rPr>
          <w:rFonts w:ascii="Cambria" w:eastAsiaTheme="minorHAnsi" w:hAnsi="Cambria"/>
          <w:b/>
          <w:sz w:val="22"/>
          <w:szCs w:val="22"/>
          <w:lang w:eastAsia="en-US"/>
        </w:rPr>
        <w:t>WYKAZ PODMIOTOWYCH ŚRODKÓW DOWODOWYCH</w:t>
      </w:r>
    </w:p>
    <w:p w:rsidR="0070012E" w:rsidRPr="0070012E" w:rsidRDefault="0070012E" w:rsidP="0070012E">
      <w:pPr>
        <w:pStyle w:val="WW-Tekstpodstawowywcity2"/>
        <w:jc w:val="center"/>
        <w:rPr>
          <w:rFonts w:ascii="Cambria" w:hAnsi="Cambria" w:cs="Tahoma"/>
          <w:b/>
          <w:sz w:val="22"/>
          <w:szCs w:val="22"/>
        </w:rPr>
      </w:pP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sidR="00F9095C">
        <w:rPr>
          <w:rFonts w:ascii="Cambria" w:hAnsi="Cambria" w:cs="TimesNewRomanPSMT"/>
          <w:color w:val="auto"/>
          <w:sz w:val="22"/>
          <w:szCs w:val="22"/>
          <w:lang w:eastAsia="pl-PL"/>
        </w:rPr>
        <w:t xml:space="preserve">                                      </w:t>
      </w:r>
      <w:r w:rsidRPr="0070012E">
        <w:rPr>
          <w:rFonts w:ascii="Cambria" w:hAnsi="Cambria" w:cs="TimesNewRomanPSMT"/>
          <w:color w:val="auto"/>
          <w:sz w:val="22"/>
          <w:szCs w:val="22"/>
          <w:lang w:eastAsia="pl-PL"/>
        </w:rPr>
        <w:t>w postępowaniu.</w:t>
      </w: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eastAsiaTheme="minorHAnsi" w:hAnsi="Cambria" w:cs="Times New Roman"/>
          <w:color w:val="auto"/>
          <w:sz w:val="22"/>
          <w:szCs w:val="22"/>
        </w:rPr>
        <w:t xml:space="preserve">W celu potwierdzenia </w:t>
      </w:r>
      <w:r w:rsidRPr="0070012E">
        <w:rPr>
          <w:rFonts w:ascii="Cambria" w:eastAsiaTheme="minorHAnsi" w:hAnsi="Cambria" w:cs="Times New Roman"/>
          <w:b/>
          <w:color w:val="auto"/>
          <w:sz w:val="22"/>
          <w:szCs w:val="22"/>
          <w:u w:val="single"/>
        </w:rPr>
        <w:t>braku podstaw wykluczenia</w:t>
      </w:r>
      <w:r w:rsidRPr="0070012E">
        <w:rPr>
          <w:rFonts w:ascii="Cambria" w:eastAsiaTheme="minorHAnsi" w:hAnsi="Cambria" w:cs="Times New Roman"/>
          <w:color w:val="auto"/>
          <w:sz w:val="22"/>
          <w:szCs w:val="22"/>
        </w:rPr>
        <w:t xml:space="preserve"> wykonawcy z udziału w postępowaniu, zamawiający </w:t>
      </w:r>
      <w:r w:rsidRPr="0070012E">
        <w:rPr>
          <w:rFonts w:ascii="Cambria" w:eastAsiaTheme="minorHAnsi" w:hAnsi="Cambria" w:cs="Times New Roman"/>
          <w:b/>
          <w:color w:val="auto"/>
          <w:sz w:val="22"/>
          <w:szCs w:val="22"/>
        </w:rPr>
        <w:t>żąda od wykonawcy, którego oferta została najwyżej oceniona</w:t>
      </w:r>
      <w:r w:rsidRPr="0070012E">
        <w:rPr>
          <w:rFonts w:ascii="Cambria" w:eastAsiaTheme="minorHAnsi" w:hAnsi="Cambria" w:cs="Times New Roman"/>
          <w:color w:val="auto"/>
          <w:sz w:val="22"/>
          <w:szCs w:val="22"/>
        </w:rPr>
        <w:t xml:space="preserve"> następujących podmiotowych środków dowodowych:</w:t>
      </w:r>
    </w:p>
    <w:p w:rsidR="0070012E" w:rsidRPr="0070012E" w:rsidRDefault="0070012E" w:rsidP="0070012E">
      <w:pPr>
        <w:pStyle w:val="Default"/>
        <w:ind w:left="284"/>
        <w:jc w:val="both"/>
        <w:rPr>
          <w:rFonts w:ascii="Cambria" w:hAnsi="Cambria" w:cs="Tahoma"/>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informacji z Krajowego Rejestru Karnego w zakresie: </w:t>
      </w:r>
    </w:p>
    <w:p w:rsidR="0070012E" w:rsidRPr="0070012E" w:rsidRDefault="0070012E" w:rsidP="00F054A4">
      <w:pPr>
        <w:pStyle w:val="Default"/>
        <w:numPr>
          <w:ilvl w:val="2"/>
          <w:numId w:val="12"/>
        </w:numPr>
        <w:ind w:left="851" w:hanging="142"/>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art. 108 ust. 1 pkt 1 i 2 ustawy pzp - (rozdział 7 ust. 1 pkt 1 i 2 SWZ), sporządzonej nie wcześniej niż 6 miesięcy przed jej złożeniem;</w:t>
      </w:r>
    </w:p>
    <w:p w:rsidR="0070012E" w:rsidRPr="0070012E" w:rsidRDefault="0070012E" w:rsidP="00F054A4">
      <w:pPr>
        <w:pStyle w:val="Default"/>
        <w:numPr>
          <w:ilvl w:val="2"/>
          <w:numId w:val="12"/>
        </w:numPr>
        <w:ind w:left="851" w:hanging="142"/>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art. 108 ust. 1 pkt 4 ustawy pzp - </w:t>
      </w:r>
      <w:r w:rsidRPr="0070012E">
        <w:rPr>
          <w:rFonts w:ascii="Cambria" w:eastAsiaTheme="minorHAnsi" w:hAnsi="Cambria"/>
          <w:color w:val="auto"/>
          <w:sz w:val="22"/>
          <w:szCs w:val="22"/>
        </w:rPr>
        <w:t xml:space="preserve">(rozdział 7 ust. 1 pkt 4 SWZ), </w:t>
      </w:r>
      <w:r w:rsidRPr="0070012E">
        <w:rPr>
          <w:rFonts w:ascii="Cambria" w:eastAsiaTheme="minorHAnsi" w:hAnsi="Cambria" w:cs="Times New Roman"/>
          <w:color w:val="auto"/>
          <w:sz w:val="22"/>
          <w:szCs w:val="22"/>
        </w:rPr>
        <w:t>dotyczącej orzeczenia zakazu ubiegania się o zamówienie publiczne tytułem środka karnego, sporządzonej nie wcześniej niż 6 miesięcy przed jej złożeniem,</w:t>
      </w:r>
    </w:p>
    <w:p w:rsidR="0070012E" w:rsidRPr="0070012E" w:rsidRDefault="0070012E" w:rsidP="0070012E">
      <w:pPr>
        <w:pStyle w:val="Default"/>
        <w:ind w:left="851"/>
        <w:jc w:val="both"/>
        <w:rPr>
          <w:rFonts w:ascii="Cambria" w:eastAsiaTheme="minorHAnsi" w:hAnsi="Cambria" w:cs="Times New Roman"/>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hAnsi="Cambria"/>
          <w:color w:val="auto"/>
          <w:sz w:val="22"/>
          <w:szCs w:val="22"/>
        </w:rPr>
        <w:t xml:space="preserve">oświadczenia wykonawcy, w zakresie art. 108 ust. 1 pkt 5 ustawy pzp: </w:t>
      </w:r>
    </w:p>
    <w:p w:rsidR="0070012E" w:rsidRPr="0070012E" w:rsidRDefault="0070012E" w:rsidP="0070012E">
      <w:pPr>
        <w:pStyle w:val="Default"/>
        <w:ind w:left="644"/>
        <w:jc w:val="both"/>
        <w:rPr>
          <w:rFonts w:ascii="Cambria" w:eastAsiaTheme="minorHAnsi" w:hAnsi="Cambria" w:cs="Times New Roman"/>
          <w:color w:val="auto"/>
          <w:sz w:val="22"/>
          <w:szCs w:val="22"/>
        </w:rPr>
      </w:pP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b/>
          <w:color w:val="7030A0"/>
          <w:sz w:val="22"/>
          <w:szCs w:val="22"/>
        </w:rPr>
      </w:pPr>
      <w:r w:rsidRPr="0070012E">
        <w:rPr>
          <w:rFonts w:ascii="Cambria" w:hAnsi="Cambria"/>
          <w:color w:val="auto"/>
          <w:sz w:val="22"/>
          <w:szCs w:val="22"/>
        </w:rPr>
        <w:t xml:space="preserve">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 </w:t>
      </w:r>
      <w:r w:rsidRPr="0070012E">
        <w:rPr>
          <w:rFonts w:ascii="Cambria" w:hAnsi="Cambria"/>
          <w:color w:val="0070C0"/>
          <w:sz w:val="22"/>
          <w:szCs w:val="22"/>
        </w:rPr>
        <w:t>(załącznik 2 SWZ)</w:t>
      </w:r>
      <w:r w:rsidRPr="0070012E">
        <w:rPr>
          <w:rFonts w:ascii="Cambria" w:hAnsi="Cambria"/>
          <w:color w:val="auto"/>
          <w:sz w:val="22"/>
          <w:szCs w:val="22"/>
        </w:rPr>
        <w:t xml:space="preserve"> </w:t>
      </w:r>
    </w:p>
    <w:p w:rsidR="0070012E" w:rsidRPr="0070012E" w:rsidRDefault="0070012E" w:rsidP="0070012E">
      <w:pPr>
        <w:pStyle w:val="Default"/>
        <w:ind w:left="851"/>
        <w:jc w:val="both"/>
        <w:rPr>
          <w:rFonts w:ascii="Cambria" w:hAnsi="Cambria"/>
          <w:b/>
          <w:color w:val="7030A0"/>
          <w:sz w:val="22"/>
          <w:szCs w:val="22"/>
        </w:rPr>
      </w:pPr>
      <w:r w:rsidRPr="0070012E">
        <w:rPr>
          <w:rFonts w:ascii="Cambria" w:hAnsi="Cambria"/>
          <w:color w:val="auto"/>
          <w:sz w:val="22"/>
          <w:szCs w:val="22"/>
        </w:rPr>
        <w:t>albo:</w:t>
      </w:r>
      <w:r w:rsidRPr="0070012E">
        <w:rPr>
          <w:rFonts w:ascii="Cambria" w:hAnsi="Cambria"/>
          <w:b/>
          <w:color w:val="7030A0"/>
          <w:sz w:val="22"/>
          <w:szCs w:val="22"/>
        </w:rPr>
        <w:t xml:space="preserve">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color w:val="7030A0"/>
          <w:sz w:val="22"/>
          <w:szCs w:val="22"/>
        </w:rPr>
      </w:pPr>
      <w:r w:rsidRPr="0070012E">
        <w:rPr>
          <w:rFonts w:ascii="Cambria" w:hAnsi="Cambria"/>
          <w:color w:val="auto"/>
          <w:sz w:val="22"/>
          <w:szCs w:val="22"/>
        </w:rPr>
        <w:t>oświadczenia o przynależności do tej samej grupy kapitałowej wraz z dokumentami lub informacjami potwierdzającymi przygotowanie oferty, oferty częściowej niezależnie od innego wykonawcy należącego do tej samej grupy kapitałowej</w:t>
      </w:r>
      <w:r w:rsidRPr="0070012E">
        <w:rPr>
          <w:rFonts w:ascii="Cambria" w:hAnsi="Cambria"/>
          <w:color w:val="7030A0"/>
          <w:sz w:val="22"/>
          <w:szCs w:val="22"/>
        </w:rPr>
        <w:t xml:space="preserve"> - </w:t>
      </w:r>
      <w:r w:rsidRPr="0070012E">
        <w:rPr>
          <w:rFonts w:ascii="Cambria" w:hAnsi="Cambria"/>
          <w:color w:val="0070C0"/>
          <w:sz w:val="22"/>
          <w:szCs w:val="22"/>
        </w:rPr>
        <w:t>(załącznik 3 SWZ),</w:t>
      </w:r>
    </w:p>
    <w:p w:rsidR="0070012E" w:rsidRPr="0070012E" w:rsidRDefault="0070012E" w:rsidP="0070012E">
      <w:pPr>
        <w:pStyle w:val="Default"/>
        <w:jc w:val="both"/>
        <w:rPr>
          <w:rFonts w:ascii="Cambria" w:hAnsi="Cambria"/>
          <w:b/>
          <w:color w:val="auto"/>
          <w:sz w:val="22"/>
          <w:szCs w:val="22"/>
          <w:u w:val="single"/>
        </w:rPr>
      </w:pPr>
    </w:p>
    <w:p w:rsidR="0070012E" w:rsidRPr="0070012E" w:rsidRDefault="0070012E" w:rsidP="0070012E">
      <w:pPr>
        <w:pStyle w:val="Default"/>
        <w:jc w:val="both"/>
        <w:rPr>
          <w:rFonts w:ascii="Cambria" w:hAnsi="Cambria"/>
          <w:b/>
          <w:color w:val="auto"/>
          <w:sz w:val="22"/>
          <w:szCs w:val="22"/>
          <w:u w:val="single"/>
        </w:rPr>
      </w:pPr>
      <w:r w:rsidRPr="0070012E">
        <w:rPr>
          <w:rFonts w:ascii="Cambria" w:hAnsi="Cambria"/>
          <w:b/>
          <w:color w:val="auto"/>
          <w:sz w:val="22"/>
          <w:szCs w:val="22"/>
          <w:u w:val="single"/>
        </w:rPr>
        <w:t>W przypadku, kiedy wykonawca nie należy do grupy kapitałowej – składa tylko załącznik z pkt „a”.</w:t>
      </w:r>
    </w:p>
    <w:p w:rsidR="0070012E" w:rsidRPr="0070012E" w:rsidRDefault="0070012E" w:rsidP="0070012E">
      <w:pPr>
        <w:pStyle w:val="Default"/>
        <w:jc w:val="both"/>
        <w:rPr>
          <w:rFonts w:ascii="Cambria" w:eastAsiaTheme="minorHAnsi" w:hAnsi="Cambria" w:cs="Times New Roman"/>
          <w:color w:val="FF0000"/>
          <w:sz w:val="22"/>
          <w:szCs w:val="22"/>
          <w:u w:val="single"/>
        </w:rPr>
      </w:pPr>
    </w:p>
    <w:p w:rsidR="0070012E" w:rsidRPr="000F7E23" w:rsidRDefault="0070012E" w:rsidP="000F7E23">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oświadczenia wykonawcy</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0070C0"/>
          <w:sz w:val="22"/>
          <w:szCs w:val="22"/>
        </w:rPr>
        <w:t>(załącznik nr 4 SWZ)</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 xml:space="preserve">o aktualności informacji zawartych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oświadczeniu, o którym mowa w art. 125 ust. 1 ustawy (rozdział 10 ust. 7 pkt 2 SWZ) - w zakresie podstaw wykluczenia z postępowania wskazanych przez zamawiającego tj: </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3 ustawy,</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4 ustawy, dotyczących orzeczenia zakazu ubiegania się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o zamówienie publiczne tytułem środka zapobiegawczego,</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lastRenderedPageBreak/>
        <w:t xml:space="preserve">art. 108 ust. 1 pkt 5 ustawy, dotyczących zawarcia z innymi wykonawcami porozumienia mającego na celu zakłócenie konkurencji, </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6 ustawy.</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 xml:space="preserve">3. Jeżeli wykonawca ma siedzibę lub miejsce zamieszkania poza granicami Rzeczypospolitej Polskiej, zamiast: informacji z Krajowego Rejestru Karnego,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Cambria" w:eastAsiaTheme="minorHAnsi" w:hAnsi="Cambria"/>
          <w:sz w:val="22"/>
          <w:szCs w:val="22"/>
        </w:rPr>
        <w:t xml:space="preserve">                            </w:t>
      </w:r>
      <w:r w:rsidRPr="0070012E">
        <w:rPr>
          <w:rFonts w:ascii="Cambria" w:eastAsiaTheme="minorHAnsi" w:hAnsi="Cambria"/>
          <w:sz w:val="22"/>
          <w:szCs w:val="22"/>
        </w:rPr>
        <w:t>w zakresie, o którym mowa w ust. 2 pkt 1.</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4.</w:t>
      </w:r>
      <w:r w:rsidRPr="0070012E">
        <w:rPr>
          <w:rFonts w:ascii="Cambria" w:eastAsiaTheme="minorHAnsi" w:hAnsi="Cambria"/>
          <w:sz w:val="22"/>
          <w:szCs w:val="22"/>
        </w:rPr>
        <w:tab/>
        <w:t xml:space="preserve">Dokument, o którym mowa w ust. 2 pkt 1 SWZ, powinien być wystawiony nie wcześniej niż 6 miesięcy przed jego złożeniem. </w:t>
      </w:r>
    </w:p>
    <w:p w:rsidR="0070012E" w:rsidRPr="0070012E" w:rsidRDefault="0070012E" w:rsidP="0070012E">
      <w:pPr>
        <w:pStyle w:val="Default"/>
        <w:ind w:left="142" w:hanging="284"/>
        <w:jc w:val="both"/>
        <w:rPr>
          <w:rFonts w:ascii="Cambria" w:hAnsi="Cambria" w:cs="Tahoma"/>
          <w:color w:val="00B0F0"/>
          <w:sz w:val="22"/>
          <w:szCs w:val="22"/>
        </w:rPr>
      </w:pPr>
      <w:r w:rsidRPr="0070012E">
        <w:rPr>
          <w:rFonts w:ascii="Cambria" w:eastAsiaTheme="minorHAnsi" w:hAnsi="Cambria"/>
          <w:sz w:val="22"/>
          <w:szCs w:val="22"/>
        </w:rPr>
        <w:t>5.</w:t>
      </w:r>
      <w:r w:rsidRPr="0070012E">
        <w:rPr>
          <w:rFonts w:ascii="Cambria" w:eastAsiaTheme="minorHAnsi" w:hAnsi="Cambria"/>
          <w:sz w:val="22"/>
          <w:szCs w:val="22"/>
        </w:rPr>
        <w:tab/>
      </w:r>
      <w:r w:rsidRPr="0070012E">
        <w:rPr>
          <w:rFonts w:ascii="Cambria" w:eastAsiaTheme="minorHAnsi" w:hAnsi="Cambria" w:cs="Times New Roman"/>
          <w:sz w:val="22"/>
          <w:szCs w:val="22"/>
        </w:rPr>
        <w:t xml:space="preserve">Jeżeli w kraju, w którym </w:t>
      </w:r>
      <w:r w:rsidRPr="0070012E">
        <w:rPr>
          <w:rFonts w:ascii="Cambria" w:eastAsiaTheme="minorHAnsi" w:hAnsi="Cambria" w:cs="Times New Roman"/>
          <w:color w:val="auto"/>
          <w:sz w:val="22"/>
          <w:szCs w:val="22"/>
        </w:rPr>
        <w:t xml:space="preserve">wykonawca ma siedzibę lub miejsce zamieszkania, nie wydaje się dokumentów, o których mowa w ust. 2 (informacji z KRK) lub gdy dokumenty te nie odnoszą się do wszystkich przypadków, o których mowa w art. 108 ust. 1 pkt 1, 2 i 4 ustawy pzp </w:t>
      </w:r>
      <w:r w:rsidRPr="0070012E">
        <w:rPr>
          <w:rFonts w:ascii="Cambria" w:eastAsiaTheme="minorHAnsi" w:hAnsi="Cambria"/>
          <w:color w:val="auto"/>
          <w:sz w:val="22"/>
          <w:szCs w:val="22"/>
        </w:rPr>
        <w:t>(rozdziału 7 ust. 1 pkt 1 i 2 SWZ),</w:t>
      </w:r>
      <w:r w:rsidRPr="0070012E">
        <w:rPr>
          <w:rFonts w:ascii="Cambria" w:hAnsi="Cambria" w:cs="Tahoma"/>
          <w:color w:val="auto"/>
          <w:sz w:val="22"/>
          <w:szCs w:val="22"/>
        </w:rPr>
        <w:t xml:space="preserve"> </w:t>
      </w:r>
      <w:r w:rsidRPr="0070012E">
        <w:rPr>
          <w:rFonts w:ascii="Cambria" w:eastAsiaTheme="minorHAnsi" w:hAnsi="Cambria" w:cs="Times New Roman"/>
          <w:color w:val="auto"/>
          <w:sz w:val="22"/>
          <w:szCs w:val="22"/>
        </w:rPr>
        <w:t>zastępuje się je odpowiednio w całości lub w części dokumentem zawierającym odpowiednio oświadczenie wykonawcy, ze wskazaniem osoby albo osób uprawnionych do jego reprezentacji, lub oświadczenie osoby, której dokument</w:t>
      </w:r>
      <w:r w:rsidRPr="0070012E">
        <w:rPr>
          <w:rFonts w:ascii="Cambria" w:eastAsiaTheme="minorHAnsi" w:hAnsi="Cambria" w:cs="Times New Roman"/>
          <w:sz w:val="22"/>
          <w:szCs w:val="22"/>
        </w:rPr>
        <w:t xml:space="preserve">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Pr="0070012E">
        <w:rPr>
          <w:rFonts w:ascii="Cambria" w:eastAsiaTheme="minorHAnsi" w:hAnsi="Cambria"/>
          <w:sz w:val="22"/>
          <w:szCs w:val="22"/>
        </w:rPr>
        <w:t xml:space="preserve">Dokument, o którym mowa powyżej, powinien być wystawiony nie wcześniej niż 6 miesięcy przed jego złożeniem. </w:t>
      </w:r>
    </w:p>
    <w:p w:rsidR="0070012E" w:rsidRPr="0070012E" w:rsidRDefault="000F7E23" w:rsidP="0070012E">
      <w:pPr>
        <w:pStyle w:val="Default"/>
        <w:ind w:left="142" w:hanging="284"/>
        <w:jc w:val="both"/>
        <w:rPr>
          <w:rFonts w:ascii="Cambria" w:eastAsiaTheme="minorHAnsi" w:hAnsi="Cambria" w:cs="Times New Roman"/>
          <w:b/>
          <w:color w:val="FF0000"/>
          <w:sz w:val="22"/>
          <w:szCs w:val="22"/>
        </w:rPr>
      </w:pPr>
      <w:r>
        <w:rPr>
          <w:rFonts w:ascii="Cambria" w:eastAsiaTheme="minorHAnsi" w:hAnsi="Cambria" w:cs="Times New Roman"/>
          <w:color w:val="auto"/>
          <w:sz w:val="22"/>
          <w:szCs w:val="22"/>
        </w:rPr>
        <w:t>6.</w:t>
      </w:r>
      <w:r>
        <w:rPr>
          <w:rFonts w:ascii="Cambria" w:eastAsiaTheme="minorHAnsi" w:hAnsi="Cambria" w:cs="Times New Roman"/>
          <w:color w:val="auto"/>
          <w:sz w:val="22"/>
          <w:szCs w:val="22"/>
        </w:rPr>
        <w:tab/>
      </w:r>
      <w:r w:rsidR="0070012E" w:rsidRPr="0070012E">
        <w:rPr>
          <w:rFonts w:ascii="Cambria" w:eastAsiaTheme="minorHAnsi" w:hAnsi="Cambria" w:cs="Times New Roman"/>
          <w:color w:val="auto"/>
          <w:sz w:val="22"/>
          <w:szCs w:val="22"/>
        </w:rPr>
        <w:t xml:space="preserve">Zamawiający </w:t>
      </w:r>
      <w:r w:rsidR="0070012E" w:rsidRPr="0070012E">
        <w:rPr>
          <w:rFonts w:ascii="Cambria" w:eastAsiaTheme="minorHAnsi" w:hAnsi="Cambria" w:cs="Times New Roman"/>
          <w:color w:val="auto"/>
          <w:sz w:val="22"/>
          <w:szCs w:val="22"/>
          <w:u w:val="single"/>
        </w:rPr>
        <w:t>nie wymaga</w:t>
      </w:r>
      <w:r w:rsidR="0070012E" w:rsidRPr="0070012E">
        <w:rPr>
          <w:rFonts w:ascii="Cambria" w:eastAsiaTheme="minorHAnsi" w:hAnsi="Cambria" w:cs="Times New Roman"/>
          <w:color w:val="auto"/>
          <w:sz w:val="22"/>
          <w:szCs w:val="22"/>
        </w:rPr>
        <w:t xml:space="preserve"> od wykonawcy przedstawienia podmiotowych środków dowodowych, o których mowa w ust. 2, </w:t>
      </w:r>
      <w:r w:rsidR="0070012E" w:rsidRPr="0070012E">
        <w:rPr>
          <w:rFonts w:ascii="Cambria" w:eastAsiaTheme="minorHAnsi" w:hAnsi="Cambria" w:cs="Times New Roman"/>
          <w:color w:val="auto"/>
          <w:sz w:val="22"/>
          <w:szCs w:val="22"/>
          <w:u w:val="single"/>
        </w:rPr>
        <w:t>dotyczących podwykonawców</w:t>
      </w:r>
      <w:r w:rsidR="0070012E" w:rsidRPr="0070012E">
        <w:rPr>
          <w:rFonts w:ascii="Cambria" w:eastAsiaTheme="minorHAnsi" w:hAnsi="Cambria" w:cs="Times New Roman"/>
          <w:color w:val="auto"/>
          <w:sz w:val="22"/>
          <w:szCs w:val="22"/>
        </w:rPr>
        <w:t xml:space="preserve"> niebędących podmiotami udostępniającymi zasoby na zasadach określonych w art. 118 ustawy pzp, potwierdzających, że nie zachodzą wobec tych podwykonawców podstawy wykluczenia </w:t>
      </w:r>
      <w:r w:rsidR="0070012E">
        <w:rPr>
          <w:rFonts w:ascii="Cambria" w:eastAsiaTheme="minorHAnsi" w:hAnsi="Cambria" w:cs="Times New Roman"/>
          <w:color w:val="auto"/>
          <w:sz w:val="22"/>
          <w:szCs w:val="22"/>
        </w:rPr>
        <w:t xml:space="preserve">                     </w:t>
      </w:r>
      <w:r w:rsidR="0070012E" w:rsidRPr="0070012E">
        <w:rPr>
          <w:rFonts w:ascii="Cambria" w:eastAsiaTheme="minorHAnsi" w:hAnsi="Cambria" w:cs="Times New Roman"/>
          <w:color w:val="auto"/>
          <w:sz w:val="22"/>
          <w:szCs w:val="22"/>
        </w:rPr>
        <w:t>z postępowania</w:t>
      </w:r>
      <w:r w:rsidR="0070012E" w:rsidRPr="0070012E">
        <w:rPr>
          <w:rFonts w:ascii="Cambria" w:eastAsiaTheme="minorHAnsi" w:hAnsi="Cambria" w:cs="Times New Roman"/>
          <w:b/>
          <w:color w:val="FF0000"/>
          <w:sz w:val="22"/>
          <w:szCs w:val="22"/>
        </w:rPr>
        <w:t>.</w:t>
      </w:r>
    </w:p>
    <w:p w:rsidR="0070012E" w:rsidRPr="0070012E" w:rsidRDefault="0070012E" w:rsidP="0070012E">
      <w:pPr>
        <w:pStyle w:val="Default"/>
        <w:ind w:left="142" w:hanging="284"/>
        <w:jc w:val="both"/>
        <w:rPr>
          <w:rFonts w:ascii="Cambria" w:hAnsi="Cambria" w:cs="Tahoma"/>
          <w:strike/>
          <w:color w:val="00B0F0"/>
          <w:sz w:val="22"/>
          <w:szCs w:val="22"/>
        </w:rPr>
      </w:pPr>
      <w:r w:rsidRPr="0070012E">
        <w:rPr>
          <w:rFonts w:ascii="Cambria" w:eastAsiaTheme="minorHAnsi" w:hAnsi="Cambria" w:cs="Times New Roman"/>
          <w:color w:val="auto"/>
          <w:sz w:val="22"/>
          <w:szCs w:val="22"/>
        </w:rPr>
        <w:t>7</w:t>
      </w:r>
      <w:r w:rsidRPr="0070012E">
        <w:rPr>
          <w:rFonts w:ascii="Cambria" w:hAnsi="Cambria" w:cs="Tahoma"/>
          <w:color w:val="auto"/>
          <w:sz w:val="22"/>
          <w:szCs w:val="22"/>
        </w:rPr>
        <w:t>.</w:t>
      </w:r>
      <w:r w:rsidRPr="0070012E">
        <w:rPr>
          <w:rFonts w:ascii="Cambria" w:hAnsi="Cambria" w:cs="Tahoma"/>
          <w:color w:val="auto"/>
          <w:sz w:val="22"/>
          <w:szCs w:val="22"/>
        </w:rPr>
        <w:tab/>
      </w:r>
      <w:r w:rsidRPr="0070012E">
        <w:rPr>
          <w:rFonts w:ascii="Cambria" w:hAnsi="Cambria"/>
          <w:color w:val="auto"/>
          <w:sz w:val="22"/>
          <w:szCs w:val="22"/>
        </w:rPr>
        <w:t>W celu potwierdzenia spełniania przez wykonawcę warunków udziału w postępowaniu dotyczących:</w:t>
      </w:r>
    </w:p>
    <w:p w:rsidR="0070012E" w:rsidRPr="0070012E" w:rsidRDefault="0070012E" w:rsidP="00F054A4">
      <w:pPr>
        <w:pStyle w:val="Default"/>
        <w:numPr>
          <w:ilvl w:val="0"/>
          <w:numId w:val="15"/>
        </w:numPr>
        <w:jc w:val="both"/>
        <w:rPr>
          <w:rFonts w:ascii="Cambria" w:hAnsi="Cambria" w:cs="Tahoma"/>
          <w:color w:val="auto"/>
          <w:sz w:val="22"/>
          <w:szCs w:val="22"/>
        </w:rPr>
      </w:pPr>
      <w:r w:rsidRPr="0070012E">
        <w:rPr>
          <w:rFonts w:ascii="Cambria" w:hAnsi="Cambria"/>
          <w:color w:val="auto"/>
          <w:sz w:val="22"/>
          <w:szCs w:val="22"/>
        </w:rPr>
        <w:t xml:space="preserve">zdolności do występowania w obrocie gospodarczym,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hAnsi="Cambria"/>
          <w:color w:val="auto"/>
          <w:sz w:val="22"/>
          <w:szCs w:val="22"/>
        </w:rPr>
        <w:t xml:space="preserve">wymaganych uprawnień do prowadzenia określonej działalności gospodarczej lub zawodowej,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sytuacji ekonomicznej lub finansowej,</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 xml:space="preserve">zdolności technicznej lub zawodowej, </w:t>
      </w:r>
    </w:p>
    <w:p w:rsidR="0070012E" w:rsidRPr="0070012E" w:rsidRDefault="0070012E" w:rsidP="0070012E">
      <w:pPr>
        <w:pStyle w:val="Default"/>
        <w:ind w:left="284"/>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zamawiający </w:t>
      </w:r>
      <w:r w:rsidRPr="0070012E">
        <w:rPr>
          <w:rFonts w:ascii="Cambria" w:eastAsiaTheme="minorHAnsi" w:hAnsi="Cambria"/>
          <w:b/>
          <w:color w:val="auto"/>
          <w:sz w:val="22"/>
          <w:szCs w:val="22"/>
        </w:rPr>
        <w:t>nie żąda</w:t>
      </w:r>
      <w:r w:rsidRPr="0070012E">
        <w:rPr>
          <w:rFonts w:ascii="Cambria" w:eastAsiaTheme="minorHAnsi" w:hAnsi="Cambria"/>
          <w:color w:val="auto"/>
          <w:sz w:val="22"/>
          <w:szCs w:val="22"/>
        </w:rPr>
        <w:t xml:space="preserve"> </w:t>
      </w:r>
      <w:r w:rsidRPr="0070012E">
        <w:rPr>
          <w:rFonts w:ascii="Cambria" w:hAnsi="Cambria"/>
          <w:color w:val="auto"/>
          <w:sz w:val="22"/>
          <w:szCs w:val="22"/>
        </w:rPr>
        <w:t xml:space="preserve">od wykonawcy, którego oferta została najwyżej oceniona złożenia </w:t>
      </w:r>
      <w:r w:rsidRPr="0070012E">
        <w:rPr>
          <w:rFonts w:ascii="Cambria" w:eastAsiaTheme="minorHAnsi" w:hAnsi="Cambria"/>
          <w:color w:val="auto"/>
          <w:sz w:val="22"/>
          <w:szCs w:val="22"/>
        </w:rPr>
        <w:t>podmiotowych środków dowodowych.</w:t>
      </w:r>
    </w:p>
    <w:p w:rsidR="0070012E" w:rsidRPr="0070012E" w:rsidRDefault="0070012E" w:rsidP="0070012E">
      <w:pPr>
        <w:pStyle w:val="Default"/>
        <w:ind w:left="284"/>
        <w:jc w:val="both"/>
        <w:rPr>
          <w:rFonts w:ascii="Cambria" w:hAnsi="Cambria"/>
          <w:color w:val="auto"/>
          <w:sz w:val="22"/>
          <w:szCs w:val="22"/>
        </w:rPr>
      </w:pPr>
    </w:p>
    <w:p w:rsidR="0070012E" w:rsidRPr="0070012E" w:rsidRDefault="0070012E" w:rsidP="0070012E">
      <w:pPr>
        <w:pStyle w:val="Default"/>
        <w:ind w:left="142" w:hanging="284"/>
        <w:jc w:val="both"/>
        <w:rPr>
          <w:rFonts w:ascii="Cambria" w:eastAsiaTheme="minorHAnsi" w:hAnsi="Cambria"/>
          <w:b/>
          <w:color w:val="auto"/>
          <w:sz w:val="22"/>
          <w:szCs w:val="22"/>
        </w:rPr>
      </w:pPr>
      <w:r w:rsidRPr="0070012E">
        <w:rPr>
          <w:rFonts w:ascii="Cambria" w:eastAsiaTheme="minorHAnsi" w:hAnsi="Cambria"/>
          <w:color w:val="auto"/>
          <w:sz w:val="22"/>
          <w:szCs w:val="22"/>
        </w:rPr>
        <w:t xml:space="preserve">8. Zamawiający zgodnie z art. 126 ust. 1 pzp przed wyborem najkorzystniejszej oferty wezwie wykonawcę, którego </w:t>
      </w:r>
      <w:r w:rsidRPr="0070012E">
        <w:rPr>
          <w:rFonts w:ascii="Cambria" w:eastAsiaTheme="minorHAnsi" w:hAnsi="Cambria"/>
          <w:b/>
          <w:color w:val="auto"/>
          <w:sz w:val="22"/>
          <w:szCs w:val="22"/>
        </w:rPr>
        <w:t>oferta została najwyżej oceniona</w:t>
      </w:r>
      <w:r w:rsidRPr="0070012E">
        <w:rPr>
          <w:rFonts w:ascii="Cambria" w:eastAsiaTheme="minorHAnsi" w:hAnsi="Cambria"/>
          <w:color w:val="auto"/>
          <w:sz w:val="22"/>
          <w:szCs w:val="22"/>
        </w:rPr>
        <w:t xml:space="preserve">, do złożenia w wyznaczonym terminie, nie krótszym niż 10 dni, aktualnych na dzień złożenia podmiotowych środków dowodowych, o których mowa w ust. 2 – dotyczących podstaw wykluczenia. </w:t>
      </w:r>
      <w:r w:rsidRPr="0070012E">
        <w:rPr>
          <w:rFonts w:ascii="Cambria" w:eastAsiaTheme="minorHAnsi" w:hAnsi="Cambria"/>
          <w:b/>
          <w:color w:val="auto"/>
          <w:sz w:val="22"/>
          <w:szCs w:val="22"/>
        </w:rPr>
        <w:t>W przypadku wspólnego ubiegania się o udzielenie zamówienia przez wykonawców (konsorcja, spółki cywilne), każdy z tych wykonawców przedkłada podmiotowe środki dowodowe potwierdzające brak podstaw do wykluczenia, o których mowa  w ust. 2 .</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color w:val="auto"/>
          <w:sz w:val="22"/>
          <w:szCs w:val="22"/>
        </w:rPr>
        <w:t>9.</w:t>
      </w:r>
      <w:r w:rsidRPr="0070012E">
        <w:rPr>
          <w:rFonts w:ascii="Cambria" w:eastAsiaTheme="minorHAnsi" w:hAnsi="Cambria"/>
          <w:color w:val="auto"/>
          <w:sz w:val="22"/>
          <w:szCs w:val="22"/>
        </w:rPr>
        <w:tab/>
      </w:r>
      <w:r w:rsidRPr="0070012E">
        <w:rPr>
          <w:rFonts w:ascii="Cambria" w:eastAsiaTheme="minorHAnsi" w:hAnsi="Cambria"/>
          <w:sz w:val="22"/>
          <w:szCs w:val="22"/>
        </w:rPr>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70012E" w:rsidRPr="0070012E" w:rsidRDefault="0070012E" w:rsidP="0070012E">
      <w:pPr>
        <w:pStyle w:val="Default"/>
        <w:ind w:left="142" w:hanging="284"/>
        <w:jc w:val="both"/>
        <w:rPr>
          <w:rFonts w:ascii="Cambria" w:eastAsiaTheme="minorHAnsi" w:hAnsi="Cambria" w:cs="Times New Roman"/>
          <w:sz w:val="22"/>
          <w:szCs w:val="22"/>
        </w:rPr>
      </w:pPr>
      <w:r w:rsidRPr="0070012E">
        <w:rPr>
          <w:rFonts w:ascii="Cambria" w:eastAsiaTheme="minorHAnsi" w:hAnsi="Cambria"/>
          <w:color w:val="auto"/>
          <w:sz w:val="22"/>
          <w:szCs w:val="22"/>
        </w:rPr>
        <w:t>10.</w:t>
      </w:r>
      <w:r w:rsidRPr="0070012E">
        <w:rPr>
          <w:rFonts w:ascii="Cambria" w:eastAsiaTheme="minorHAnsi" w:hAnsi="Cambria" w:cs="Times New Roman"/>
          <w:sz w:val="22"/>
          <w:szCs w:val="22"/>
        </w:rPr>
        <w:t xml:space="preserve">Jeżeli zachodzą uzasadnione podstawy do uznania, że złożone uprzednio podmiotowe środki dowodowe nie są już aktualne, zamawiający może w każdym czasie wezwać wykonawcę lub </w:t>
      </w:r>
      <w:r w:rsidRPr="0070012E">
        <w:rPr>
          <w:rFonts w:ascii="Cambria" w:eastAsiaTheme="minorHAnsi" w:hAnsi="Cambria" w:cs="Times New Roman"/>
          <w:sz w:val="22"/>
          <w:szCs w:val="22"/>
        </w:rPr>
        <w:lastRenderedPageBreak/>
        <w:t>wykonawców do złożenia wszystkich lub niektórych podmiotowych środków dowodowych aktualnych na dzień ich złożenia.</w:t>
      </w:r>
    </w:p>
    <w:p w:rsidR="0070012E" w:rsidRPr="0070012E" w:rsidRDefault="0070012E" w:rsidP="0070012E">
      <w:pPr>
        <w:pStyle w:val="Default"/>
        <w:ind w:left="142" w:hanging="284"/>
        <w:jc w:val="both"/>
        <w:rPr>
          <w:rFonts w:ascii="Cambria" w:hAnsi="Cambria" w:cs="Tahoma"/>
          <w:color w:val="auto"/>
          <w:sz w:val="22"/>
          <w:szCs w:val="22"/>
        </w:rPr>
      </w:pPr>
      <w:r w:rsidRPr="0070012E">
        <w:rPr>
          <w:rFonts w:ascii="Cambria" w:eastAsiaTheme="minorHAnsi" w:hAnsi="Cambria"/>
          <w:color w:val="auto"/>
          <w:sz w:val="22"/>
          <w:szCs w:val="22"/>
        </w:rPr>
        <w:t>11.</w:t>
      </w:r>
      <w:r w:rsidRPr="0070012E">
        <w:rPr>
          <w:rFonts w:ascii="Cambria" w:hAnsi="Cambria" w:cs="Tahoma"/>
          <w:color w:val="auto"/>
          <w:sz w:val="22"/>
          <w:szCs w:val="22"/>
        </w:rPr>
        <w:t xml:space="preserve">Zamawiający zgodnie z art. 127 ust. 1 pzp nie będzie </w:t>
      </w:r>
      <w:r w:rsidRPr="0070012E">
        <w:rPr>
          <w:rFonts w:ascii="Cambria" w:eastAsiaTheme="minorHAnsi" w:hAnsi="Cambria"/>
          <w:color w:val="auto"/>
          <w:sz w:val="22"/>
          <w:szCs w:val="22"/>
        </w:rPr>
        <w:t>wzywał do złożenia podmiotowych środków dowodowych, jeżeli:</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jednolitym dokumencie dane umożliwiające dostęp do tych środków; </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podmiotowym środkiem dowodowym jest oświadczenie, którego treść odpowiada zakresowi oświadczenia, o którym mowa w art. 125 ust. 1. </w:t>
      </w:r>
    </w:p>
    <w:p w:rsidR="0070012E" w:rsidRPr="0070012E" w:rsidRDefault="0070012E" w:rsidP="0070012E">
      <w:pPr>
        <w:pStyle w:val="Default"/>
        <w:ind w:left="284" w:hanging="426"/>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12.</w:t>
      </w:r>
      <w:r w:rsidRPr="0070012E">
        <w:rPr>
          <w:rFonts w:ascii="Cambria" w:eastAsiaTheme="minorHAnsi" w:hAnsi="Cambria" w:cs="Times New Roman"/>
          <w:color w:val="auto"/>
          <w:sz w:val="22"/>
          <w:szCs w:val="22"/>
        </w:rPr>
        <w:tab/>
        <w:t>Wykonawca nie jest zobowiązany do złożenia podmiotowych środków dowodowych, które                               zamawiający posiada, jeżeli wykonawca wskaże te środki oraz potwierdzi ich prawidłowość                                  i aktualność.</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heme="minorHAnsi" w:hAnsi="Cambria" w:cs="Times New Roman"/>
          <w:color w:val="auto"/>
          <w:sz w:val="22"/>
          <w:szCs w:val="22"/>
        </w:rPr>
        <w:t>13.</w:t>
      </w:r>
      <w:r w:rsidRPr="0070012E">
        <w:rPr>
          <w:rFonts w:ascii="Cambria" w:eastAsiaTheme="minorHAnsi" w:hAnsi="Cambria" w:cs="Times New Roman"/>
          <w:color w:val="auto"/>
          <w:sz w:val="22"/>
          <w:szCs w:val="22"/>
        </w:rPr>
        <w:tab/>
      </w:r>
      <w:r w:rsidRPr="0070012E">
        <w:rPr>
          <w:rFonts w:ascii="Cambria" w:hAnsi="Cambria"/>
          <w:color w:val="auto"/>
          <w:sz w:val="22"/>
          <w:szCs w:val="22"/>
          <w:lang w:eastAsia="pl-PL"/>
        </w:rPr>
        <w:t>Jeżeli wykonawca, którego oferta została najwyżej oceniona</w:t>
      </w:r>
      <w:r w:rsidRPr="0070012E">
        <w:rPr>
          <w:rFonts w:ascii="Cambria" w:hAnsi="Cambria" w:cs="Tahoma"/>
          <w:color w:val="auto"/>
          <w:sz w:val="22"/>
          <w:szCs w:val="22"/>
        </w:rPr>
        <w:t xml:space="preserve"> </w:t>
      </w:r>
      <w:r w:rsidRPr="0070012E">
        <w:rPr>
          <w:rFonts w:ascii="Cambria" w:hAnsi="Cambria"/>
          <w:color w:val="auto"/>
          <w:sz w:val="22"/>
          <w:szCs w:val="22"/>
          <w:lang w:eastAsia="pl-PL"/>
        </w:rPr>
        <w:t xml:space="preserve">nie złożył oświadczenia </w:t>
      </w:r>
      <w:r>
        <w:rPr>
          <w:rFonts w:ascii="Cambria" w:hAnsi="Cambria"/>
          <w:color w:val="auto"/>
          <w:sz w:val="22"/>
          <w:szCs w:val="22"/>
          <w:lang w:eastAsia="pl-PL"/>
        </w:rPr>
        <w:t xml:space="preserve">                             </w:t>
      </w:r>
      <w:r w:rsidRPr="0070012E">
        <w:rPr>
          <w:rFonts w:ascii="Cambria" w:hAnsi="Cambria"/>
          <w:color w:val="auto"/>
          <w:sz w:val="22"/>
          <w:szCs w:val="22"/>
        </w:rPr>
        <w:t>o niepodleganiu wykluczeniu i spełnianiu warunków udziału w postępowaniu (JEDZ)</w:t>
      </w:r>
      <w:r w:rsidRPr="0070012E">
        <w:rPr>
          <w:rFonts w:ascii="Cambria" w:hAnsi="Cambria"/>
          <w:color w:val="auto"/>
          <w:sz w:val="22"/>
          <w:szCs w:val="22"/>
          <w:lang w:eastAsia="pl-PL"/>
        </w:rPr>
        <w:t>, podmiotowych środków dowodowych, innych dokumentów lub oświadczeń składanych</w:t>
      </w:r>
      <w:r w:rsidR="000F7E23">
        <w:rPr>
          <w:rFonts w:ascii="Cambria" w:hAnsi="Cambria"/>
          <w:color w:val="auto"/>
          <w:sz w:val="22"/>
          <w:szCs w:val="22"/>
          <w:lang w:eastAsia="pl-PL"/>
        </w:rPr>
        <w:t xml:space="preserve">            </w:t>
      </w:r>
      <w:r w:rsidRPr="0070012E">
        <w:rPr>
          <w:rFonts w:ascii="Cambria" w:hAnsi="Cambria"/>
          <w:color w:val="auto"/>
          <w:sz w:val="22"/>
          <w:szCs w:val="22"/>
          <w:lang w:eastAsia="pl-PL"/>
        </w:rPr>
        <w:t xml:space="preserve">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70012E" w:rsidRPr="0070012E" w:rsidRDefault="0070012E" w:rsidP="0070012E">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14.</w:t>
      </w:r>
      <w:r w:rsidRPr="0070012E">
        <w:rPr>
          <w:rFonts w:ascii="Cambria" w:hAnsi="Cambria"/>
          <w:color w:val="auto"/>
          <w:sz w:val="22"/>
          <w:szCs w:val="22"/>
          <w:lang w:eastAsia="pl-PL"/>
        </w:rPr>
        <w:tab/>
        <w:t xml:space="preserve">Zamawiający stosownie do art. 128 ust. 4 pzp, może żądać od wykonawców wyjaśnień dotyczących treści oświadczenia </w:t>
      </w:r>
      <w:r w:rsidRPr="0070012E">
        <w:rPr>
          <w:rFonts w:ascii="Cambria" w:hAnsi="Cambria"/>
          <w:color w:val="auto"/>
          <w:sz w:val="22"/>
          <w:szCs w:val="22"/>
        </w:rPr>
        <w:t xml:space="preserve">o niepodleganiu wykluczeniu i spełnianiu warunków udziału w postępowaniu </w:t>
      </w:r>
      <w:r w:rsidRPr="0070012E">
        <w:rPr>
          <w:rFonts w:ascii="Cambria" w:hAnsi="Cambria"/>
          <w:color w:val="auto"/>
          <w:sz w:val="22"/>
          <w:szCs w:val="22"/>
          <w:lang w:eastAsia="pl-PL"/>
        </w:rPr>
        <w:t xml:space="preserve">lub złożonych podmiotowych środków dowodowych lub innych dokumentów lub oświadczeń składanych  w postępowaniu. </w:t>
      </w:r>
    </w:p>
    <w:p w:rsidR="0070012E" w:rsidRPr="0070012E" w:rsidRDefault="0070012E" w:rsidP="0070012E">
      <w:pPr>
        <w:pStyle w:val="Default"/>
        <w:ind w:left="284" w:hanging="426"/>
        <w:jc w:val="both"/>
        <w:rPr>
          <w:rFonts w:ascii="Cambria" w:eastAsia="Times New Roman" w:hAnsi="Cambria"/>
          <w:color w:val="auto"/>
          <w:sz w:val="22"/>
          <w:szCs w:val="22"/>
          <w:lang w:eastAsia="pl-PL"/>
        </w:rPr>
      </w:pPr>
      <w:r w:rsidRPr="0070012E">
        <w:rPr>
          <w:rFonts w:ascii="Cambria" w:eastAsia="Times New Roman" w:hAnsi="Cambria"/>
          <w:color w:val="auto"/>
          <w:sz w:val="22"/>
          <w:szCs w:val="22"/>
          <w:lang w:eastAsia="pl-PL"/>
        </w:rPr>
        <w:t>15.</w:t>
      </w:r>
      <w:r w:rsidRPr="0070012E">
        <w:rPr>
          <w:rFonts w:ascii="Cambria" w:eastAsia="Times New Roman" w:hAnsi="Cambria"/>
          <w:color w:val="auto"/>
          <w:sz w:val="22"/>
          <w:szCs w:val="22"/>
          <w:lang w:eastAsia="pl-PL"/>
        </w:rPr>
        <w:tab/>
        <w:t xml:space="preserve">Jeżeli złożone przez wykonawcę, </w:t>
      </w:r>
      <w:r w:rsidRPr="0070012E">
        <w:rPr>
          <w:rFonts w:ascii="Cambria" w:hAnsi="Cambria"/>
          <w:color w:val="auto"/>
          <w:sz w:val="22"/>
          <w:szCs w:val="22"/>
          <w:lang w:eastAsia="pl-PL"/>
        </w:rPr>
        <w:t>którego oferta została najwyżej oceniona</w:t>
      </w:r>
      <w:r w:rsidRPr="0070012E">
        <w:rPr>
          <w:rFonts w:ascii="Cambria" w:hAnsi="Cambria" w:cs="Tahoma"/>
          <w:color w:val="auto"/>
          <w:sz w:val="22"/>
          <w:szCs w:val="22"/>
        </w:rPr>
        <w:t xml:space="preserve"> </w:t>
      </w:r>
      <w:r w:rsidRPr="0070012E">
        <w:rPr>
          <w:rFonts w:ascii="Cambria" w:eastAsia="Times New Roman" w:hAnsi="Cambria"/>
          <w:color w:val="auto"/>
          <w:sz w:val="22"/>
          <w:szCs w:val="22"/>
          <w:lang w:eastAsia="pl-PL"/>
        </w:rPr>
        <w:t xml:space="preserve">oświadczenie                                   o </w:t>
      </w:r>
      <w:r w:rsidRPr="0070012E">
        <w:rPr>
          <w:rFonts w:ascii="Cambria" w:hAnsi="Cambria"/>
          <w:color w:val="auto"/>
          <w:sz w:val="22"/>
          <w:szCs w:val="22"/>
        </w:rPr>
        <w:t xml:space="preserve">niepodleganiu wykluczeniu i spełnianiu warunków udziału w postępowaniu (JEDZ) </w:t>
      </w:r>
      <w:r w:rsidRPr="0070012E">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imes New Roman" w:hAnsi="Cambria"/>
          <w:color w:val="auto"/>
          <w:sz w:val="22"/>
          <w:szCs w:val="22"/>
          <w:lang w:eastAsia="pl-PL"/>
        </w:rPr>
        <w:t xml:space="preserve">16. </w:t>
      </w:r>
      <w:r w:rsidRPr="0070012E">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(jeżeli były wymagane) lub innych składanych dokumentów lub oświadczeń.</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hAnsi="Cambria"/>
          <w:color w:val="auto"/>
          <w:sz w:val="22"/>
          <w:szCs w:val="22"/>
          <w:lang w:eastAsia="pl-PL"/>
        </w:rPr>
        <w:t xml:space="preserve">17. Niedopuszczalne jest prowadzenie między zamawiającym a wykonawcą negocjacji dotyczących złożonej oferty oraz, z uwzględnieniem rozdziału 18 ust. 9  dokonywanie jakiejkolwiek zmiany w jej treści. </w:t>
      </w:r>
    </w:p>
    <w:p w:rsidR="0070012E" w:rsidRPr="00FE6C18" w:rsidRDefault="0070012E" w:rsidP="00FE6C18">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18.</w:t>
      </w:r>
      <w:r w:rsidRPr="0070012E">
        <w:rPr>
          <w:rFonts w:ascii="Cambria" w:hAnsi="Cambria"/>
          <w:color w:val="auto"/>
          <w:sz w:val="22"/>
          <w:szCs w:val="22"/>
          <w:lang w:eastAsia="pl-PL"/>
        </w:rPr>
        <w:tab/>
      </w:r>
      <w:r w:rsidRPr="0070012E">
        <w:rPr>
          <w:rFonts w:ascii="Cambria" w:hAnsi="Cambria"/>
          <w:sz w:val="22"/>
          <w:szCs w:val="22"/>
        </w:rPr>
        <w:t xml:space="preserve">Wykonawca może wykorzystać jednolity dokument złożony w odrębnym postępowaniu </w:t>
      </w:r>
      <w:r w:rsidR="000F7E23">
        <w:rPr>
          <w:rFonts w:ascii="Cambria" w:hAnsi="Cambria"/>
          <w:sz w:val="22"/>
          <w:szCs w:val="22"/>
        </w:rPr>
        <w:t xml:space="preserve">                         </w:t>
      </w:r>
      <w:r w:rsidRPr="0070012E">
        <w:rPr>
          <w:rFonts w:ascii="Cambria" w:hAnsi="Cambria"/>
          <w:sz w:val="22"/>
          <w:szCs w:val="22"/>
        </w:rPr>
        <w:t>o udzielenie zamówienia, jeżeli potwierdzi, że informacje w nim zawarte pozostają prawidłowe.</w:t>
      </w: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10</w:t>
      </w:r>
    </w:p>
    <w:p w:rsidR="0070012E" w:rsidRDefault="0070012E" w:rsidP="0070012E">
      <w:pPr>
        <w:spacing w:after="0" w:line="240" w:lineRule="auto"/>
        <w:ind w:left="426" w:hanging="426"/>
        <w:jc w:val="center"/>
        <w:rPr>
          <w:rFonts w:ascii="Cambria" w:hAnsi="Cambria"/>
          <w:b/>
        </w:rPr>
      </w:pPr>
      <w:r w:rsidRPr="0070012E">
        <w:rPr>
          <w:rFonts w:ascii="Cambria" w:hAnsi="Cambria"/>
          <w:b/>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70012E" w:rsidRPr="0070012E" w:rsidRDefault="0070012E" w:rsidP="0070012E">
      <w:pPr>
        <w:spacing w:after="0" w:line="240" w:lineRule="auto"/>
        <w:ind w:left="426" w:hanging="426"/>
        <w:jc w:val="center"/>
        <w:rPr>
          <w:rFonts w:ascii="Cambria" w:hAnsi="Cambria" w:cs="Tahoma"/>
          <w:b/>
        </w:rPr>
      </w:pP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lang w:eastAsia="pl-PL"/>
        </w:rPr>
        <w:t xml:space="preserve">Komunikacja w niniejszym postępowaniu, w tym składanie ofert, wymiana informacji (wyjaśnienia i zmiana treści SWZ, zawiadomienia, wnioski) oraz przekazywanie </w:t>
      </w:r>
      <w:r w:rsidRPr="0070012E">
        <w:rPr>
          <w:rFonts w:ascii="Cambria" w:hAnsi="Cambria"/>
          <w:lang w:eastAsia="pl-PL"/>
        </w:rPr>
        <w:lastRenderedPageBreak/>
        <w:t xml:space="preserve">dokumentów lub oświadczeń między zamawiającym a wykonawcą, odbywa się przy użyciu środków komunikacji elektronicznej.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color w:val="0070C0"/>
        </w:rPr>
      </w:pPr>
      <w:r w:rsidRPr="0070012E">
        <w:rPr>
          <w:rFonts w:ascii="Cambria" w:hAnsi="Cambria" w:cs="Tahoma"/>
          <w:b/>
          <w:color w:val="00B050"/>
        </w:rPr>
        <w:t>Zamawiający rekomenduje wykonawcom, aby komunikowali się z zamawiającym za pomocą poczty elektronicznej na adres</w:t>
      </w:r>
      <w:r w:rsidRPr="0070012E">
        <w:rPr>
          <w:rFonts w:ascii="Cambria" w:hAnsi="Cambria" w:cs="Tahoma"/>
        </w:rPr>
        <w:t>:</w:t>
      </w:r>
      <w:r w:rsidRPr="0070012E">
        <w:rPr>
          <w:rFonts w:ascii="Cambria" w:hAnsi="Cambria" w:cs="Tahoma"/>
          <w:color w:val="00B050"/>
        </w:rPr>
        <w:t xml:space="preserve"> </w:t>
      </w:r>
      <w:hyperlink r:id="rId22" w:history="1">
        <w:r w:rsidRPr="0070012E">
          <w:rPr>
            <w:rStyle w:val="Hipercze"/>
            <w:rFonts w:ascii="Cambria" w:eastAsia="StarSymbol" w:hAnsi="Cambria" w:cs="Tahoma"/>
            <w:b/>
            <w:color w:val="0070C0"/>
          </w:rPr>
          <w:t>zam.pub@tomaszow-maz.pl</w:t>
        </w:r>
      </w:hyperlink>
      <w:r w:rsidRPr="0070012E">
        <w:rPr>
          <w:rFonts w:ascii="Cambria" w:hAnsi="Cambria" w:cs="Tahoma"/>
          <w:b/>
          <w:color w:val="0070C0"/>
        </w:rPr>
        <w:t>.</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strike/>
        </w:rPr>
      </w:pPr>
      <w:r w:rsidRPr="0070012E">
        <w:rPr>
          <w:rFonts w:ascii="Cambria" w:hAnsi="Cambria" w:cs="Tahoma"/>
        </w:rPr>
        <w:t xml:space="preserve">Dopuszczalna jest także komunikacja </w:t>
      </w:r>
      <w:r w:rsidRPr="0070012E">
        <w:rPr>
          <w:rFonts w:ascii="Cambria" w:hAnsi="Cambria" w:cs="CIDFont+F2"/>
          <w:lang w:eastAsia="pl-PL"/>
        </w:rPr>
        <w:t xml:space="preserve">za pośrednictwem </w:t>
      </w:r>
      <w:r w:rsidRPr="0070012E">
        <w:rPr>
          <w:rFonts w:ascii="Cambria" w:hAnsi="Cambria" w:cs="CIDFont+F4"/>
          <w:lang w:eastAsia="pl-PL"/>
        </w:rPr>
        <w:t>dedykowanego formularza: „Formularz do</w:t>
      </w:r>
      <w:r w:rsidRPr="0070012E">
        <w:rPr>
          <w:rFonts w:ascii="Cambria" w:hAnsi="Cambria" w:cs="Tahoma"/>
        </w:rPr>
        <w:t xml:space="preserve"> </w:t>
      </w:r>
      <w:r w:rsidRPr="0070012E">
        <w:rPr>
          <w:rFonts w:ascii="Cambria" w:hAnsi="Cambria" w:cs="CIDFont+F4"/>
          <w:lang w:eastAsia="pl-PL"/>
        </w:rPr>
        <w:t xml:space="preserve">komunikacji” </w:t>
      </w:r>
      <w:r w:rsidRPr="0070012E">
        <w:rPr>
          <w:rFonts w:ascii="Cambria" w:hAnsi="Cambria" w:cs="CIDFont+F2"/>
          <w:lang w:eastAsia="pl-PL"/>
        </w:rPr>
        <w:t>dostępnego na ePUAP oraz udostępnionego przez miniPortal. We</w:t>
      </w:r>
      <w:r w:rsidRPr="0070012E">
        <w:rPr>
          <w:rFonts w:ascii="Cambria" w:hAnsi="Cambria" w:cs="Tahoma"/>
        </w:rPr>
        <w:t xml:space="preserve"> </w:t>
      </w:r>
      <w:r w:rsidRPr="0070012E">
        <w:rPr>
          <w:rFonts w:ascii="Cambria" w:hAnsi="Cambria" w:cs="CIDFont+F2"/>
          <w:lang w:eastAsia="pl-PL"/>
        </w:rPr>
        <w:t xml:space="preserve">wszelkiej korespondencji związanej z niniejszym postępowaniem Zamawiający </w:t>
      </w:r>
      <w:r w:rsidR="000F7E23">
        <w:rPr>
          <w:rFonts w:ascii="Cambria" w:hAnsi="Cambria" w:cs="CIDFont+F2"/>
          <w:lang w:eastAsia="pl-PL"/>
        </w:rPr>
        <w:t xml:space="preserve">                                   </w:t>
      </w:r>
      <w:r w:rsidRPr="0070012E">
        <w:rPr>
          <w:rFonts w:ascii="Cambria" w:hAnsi="Cambria" w:cs="CIDFont+F2"/>
          <w:lang w:eastAsia="pl-PL"/>
        </w:rPr>
        <w:t>i</w:t>
      </w:r>
      <w:r w:rsidRPr="0070012E">
        <w:rPr>
          <w:rFonts w:ascii="Cambria" w:hAnsi="Cambria" w:cs="Tahoma"/>
        </w:rPr>
        <w:t xml:space="preserve"> </w:t>
      </w:r>
      <w:r w:rsidRPr="0070012E">
        <w:rPr>
          <w:rFonts w:ascii="Cambria" w:hAnsi="Cambria" w:cs="CIDFont+F2"/>
          <w:lang w:eastAsia="pl-PL"/>
        </w:rPr>
        <w:t>Wykonawcy posługują się numerem ogłoszenia (BZP, TED lub ID postępowania).</w:t>
      </w:r>
      <w:r w:rsidRPr="0070012E">
        <w:rPr>
          <w:rFonts w:ascii="Cambria" w:hAnsi="Cambria" w:cs="Tahoma"/>
        </w:rPr>
        <w:t xml:space="preserve">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Komunikacja ustna dopuszczalna w odniesieniu do informacji, które nie są istotne, </w:t>
      </w:r>
      <w:r w:rsidR="000F7E23">
        <w:rPr>
          <w:rFonts w:ascii="Cambria" w:hAnsi="Cambria"/>
        </w:rPr>
        <w:t xml:space="preserve">                            </w:t>
      </w:r>
      <w:r w:rsidRPr="0070012E">
        <w:rPr>
          <w:rFonts w:ascii="Cambria" w:hAnsi="Cambria"/>
        </w:rPr>
        <w:t xml:space="preserve">w szczególności nie dotyczą ogłoszenia o zamówieniu lub dokumentów zamówienia, ofert </w:t>
      </w:r>
      <w:r w:rsidR="000F7E23">
        <w:rPr>
          <w:rFonts w:ascii="Cambria" w:hAnsi="Cambria"/>
        </w:rPr>
        <w:t xml:space="preserve">                    </w:t>
      </w:r>
      <w:r w:rsidRPr="0070012E">
        <w:rPr>
          <w:rFonts w:ascii="Cambria" w:hAnsi="Cambria"/>
        </w:rPr>
        <w:t>o ile jej treść jest udokumentowana.</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sidR="000F7E23">
        <w:rPr>
          <w:rFonts w:ascii="Cambria" w:hAnsi="Cambria"/>
        </w:rPr>
        <w:t xml:space="preserve">                       </w:t>
      </w:r>
      <w:r w:rsidRPr="0070012E">
        <w:rPr>
          <w:rFonts w:ascii="Cambria" w:hAnsi="Cambria"/>
        </w:rPr>
        <w:t>z produktami powszechnie używanymi służącymi elektronicznemu przechowywaniu, przetwarzaniu i przesyłaniu danych, i które nie ograniczają wykonawcom dostępu do postępowania o udzielenie zamówienia.</w:t>
      </w:r>
    </w:p>
    <w:p w:rsidR="0070012E" w:rsidRPr="0070012E" w:rsidRDefault="0070012E" w:rsidP="00F054A4">
      <w:pPr>
        <w:pStyle w:val="USTustnpkodeksu"/>
        <w:numPr>
          <w:ilvl w:val="0"/>
          <w:numId w:val="18"/>
        </w:numPr>
        <w:tabs>
          <w:tab w:val="clear" w:pos="720"/>
          <w:tab w:val="num" w:pos="426"/>
        </w:tabs>
        <w:spacing w:line="240" w:lineRule="auto"/>
        <w:ind w:left="426" w:hanging="426"/>
        <w:rPr>
          <w:rFonts w:ascii="Cambria" w:hAnsi="Cambria"/>
          <w:b/>
          <w:sz w:val="22"/>
          <w:szCs w:val="22"/>
        </w:rPr>
      </w:pPr>
      <w:r w:rsidRPr="0070012E">
        <w:rPr>
          <w:rFonts w:ascii="Cambria" w:hAnsi="Cambria"/>
          <w:b/>
          <w:sz w:val="22"/>
          <w:szCs w:val="22"/>
        </w:rPr>
        <w:t>Dokumenty i oświadczenia elektroniczne tj:</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ofertę,</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oświadczenie (JEDZ) o niepodleganiu wykluczeniu, spełnianiu warunków udziału                           w postępowaniu w zakresie wskazanym przez zamawiającego. </w:t>
      </w:r>
    </w:p>
    <w:p w:rsidR="0070012E" w:rsidRPr="0070012E" w:rsidRDefault="0070012E" w:rsidP="009F773D">
      <w:pPr>
        <w:pStyle w:val="USTustnpkodeksu"/>
        <w:spacing w:line="240" w:lineRule="auto"/>
        <w:ind w:left="786" w:firstLine="0"/>
        <w:rPr>
          <w:rFonts w:ascii="Cambria" w:hAnsi="Cambria"/>
          <w:sz w:val="22"/>
          <w:szCs w:val="22"/>
        </w:rPr>
      </w:pPr>
      <w:r w:rsidRPr="0070012E">
        <w:rPr>
          <w:rFonts w:ascii="Cambria" w:hAnsi="Cambria"/>
          <w:sz w:val="22"/>
          <w:szCs w:val="22"/>
        </w:rPr>
        <w:t>(Oświadczenie z ust. 7 pkt 2, składa się na formularzu jednolitego europejskiego dokumentu zamówienia, sporządzonym zgodnie ze wzorem standardowego formularza określonego</w:t>
      </w:r>
      <w:r>
        <w:rPr>
          <w:rFonts w:ascii="Cambria" w:hAnsi="Cambria"/>
          <w:sz w:val="22"/>
          <w:szCs w:val="22"/>
        </w:rPr>
        <w:t xml:space="preserve"> </w:t>
      </w:r>
      <w:r w:rsidRPr="0070012E">
        <w:rPr>
          <w:rFonts w:ascii="Cambria" w:hAnsi="Cambria"/>
          <w:sz w:val="22"/>
          <w:szCs w:val="22"/>
        </w:rPr>
        <w:t>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w:t>
      </w:r>
      <w:r w:rsidR="000F7E23">
        <w:rPr>
          <w:rFonts w:ascii="Cambria" w:hAnsi="Cambria"/>
          <w:sz w:val="22"/>
          <w:szCs w:val="22"/>
        </w:rPr>
        <w:t xml:space="preserve">                                    </w:t>
      </w:r>
      <w:r w:rsidRPr="0070012E">
        <w:rPr>
          <w:rFonts w:ascii="Cambria" w:hAnsi="Cambria"/>
          <w:sz w:val="22"/>
          <w:szCs w:val="22"/>
        </w:rPr>
        <w:t>w postępowaniu na dzień składania ofert, tymczasowo zastępujący wymagane przez zamawiającego 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pełnomocnictwo, </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przedmiotowe środki dowodowe – jeżeli dotyczy (w sytuacji zaoferowania rozwiązań równoważnych)</w:t>
      </w:r>
      <w:r w:rsidR="00F9095C">
        <w:rPr>
          <w:rFonts w:ascii="Cambria" w:hAnsi="Cambria"/>
          <w:b/>
          <w:sz w:val="22"/>
          <w:szCs w:val="22"/>
        </w:rPr>
        <w:t>.</w:t>
      </w:r>
    </w:p>
    <w:p w:rsidR="0070012E" w:rsidRDefault="0070012E" w:rsidP="0070012E">
      <w:pPr>
        <w:pStyle w:val="USTustnpkodeksu"/>
        <w:spacing w:line="240" w:lineRule="auto"/>
        <w:ind w:left="426" w:firstLine="0"/>
        <w:rPr>
          <w:rFonts w:ascii="Cambria" w:hAnsi="Cambria"/>
          <w:b/>
          <w:color w:val="002060"/>
          <w:sz w:val="22"/>
          <w:szCs w:val="22"/>
        </w:rPr>
      </w:pPr>
      <w:r w:rsidRPr="0070012E">
        <w:rPr>
          <w:rFonts w:ascii="Cambria" w:hAnsi="Cambria"/>
          <w:sz w:val="22"/>
          <w:szCs w:val="22"/>
        </w:rPr>
        <w:t xml:space="preserve">wykonawcy sporządzają zgodnie </w:t>
      </w:r>
      <w:r w:rsidRPr="0070012E">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70012E">
        <w:rPr>
          <w:rFonts w:ascii="Cambria" w:hAnsi="Cambria"/>
          <w:sz w:val="22"/>
          <w:szCs w:val="22"/>
        </w:rPr>
        <w:t xml:space="preserve"> </w:t>
      </w:r>
      <w:r w:rsidRPr="0070012E">
        <w:rPr>
          <w:rFonts w:ascii="Cambria" w:hAnsi="Cambria" w:cs="CIDFont+F2"/>
          <w:sz w:val="22"/>
          <w:szCs w:val="22"/>
        </w:rPr>
        <w:t xml:space="preserve">zamówienia publicznego </w:t>
      </w:r>
      <w:r w:rsidR="00F02290">
        <w:rPr>
          <w:rFonts w:ascii="Cambria" w:hAnsi="Cambria" w:cs="CIDFont+F2"/>
          <w:sz w:val="22"/>
          <w:szCs w:val="22"/>
        </w:rPr>
        <w:t xml:space="preserve">                         </w:t>
      </w:r>
      <w:r w:rsidRPr="0070012E">
        <w:rPr>
          <w:rFonts w:ascii="Cambria" w:hAnsi="Cambria" w:cs="CIDFont+F2"/>
          <w:sz w:val="22"/>
          <w:szCs w:val="22"/>
        </w:rPr>
        <w:t>(Dz. U. z 2020 poz. 2452)</w:t>
      </w:r>
      <w:r w:rsidRPr="0070012E">
        <w:rPr>
          <w:rFonts w:ascii="Cambria" w:hAnsi="Cambria"/>
          <w:sz w:val="22"/>
          <w:szCs w:val="22"/>
        </w:rPr>
        <w:t xml:space="preserve">  tj: - w postaci elektronicznej, w formatach danych określonych  </w:t>
      </w:r>
      <w:r w:rsidR="00134D98">
        <w:rPr>
          <w:rFonts w:ascii="Cambria" w:hAnsi="Cambria"/>
          <w:sz w:val="22"/>
          <w:szCs w:val="22"/>
        </w:rPr>
        <w:t xml:space="preserve">                    </w:t>
      </w:r>
      <w:r w:rsidRPr="0070012E">
        <w:rPr>
          <w:rFonts w:ascii="Cambria" w:hAnsi="Cambria"/>
          <w:sz w:val="22"/>
          <w:szCs w:val="22"/>
        </w:rPr>
        <w:t>w przepisach wydanych na podstawie art. 18 ustawy z dnia 17 lutego 2005 r.</w:t>
      </w:r>
      <w:r w:rsidR="000F7E23">
        <w:rPr>
          <w:rFonts w:ascii="Cambria" w:hAnsi="Cambria"/>
          <w:sz w:val="22"/>
          <w:szCs w:val="22"/>
        </w:rPr>
        <w:t xml:space="preserve">                                      </w:t>
      </w:r>
      <w:r w:rsidRPr="0070012E">
        <w:rPr>
          <w:rFonts w:ascii="Cambria" w:hAnsi="Cambria"/>
          <w:sz w:val="22"/>
          <w:szCs w:val="22"/>
        </w:rPr>
        <w:t xml:space="preserve"> o informatyzacji działalności podmiotów realizujących zadania publiczne (Dz. U. z 2020 r. poz. 346, 568, 695, 1517,2320)  </w:t>
      </w:r>
      <w:r w:rsidRPr="00C23417">
        <w:rPr>
          <w:rFonts w:ascii="Cambria" w:hAnsi="Cambria"/>
          <w:b/>
          <w:color w:val="002060"/>
          <w:sz w:val="22"/>
          <w:szCs w:val="22"/>
          <w:u w:val="single"/>
        </w:rPr>
        <w:t>tj. opatrują kwalifikowanym podpisem elektronicznym.</w:t>
      </w:r>
      <w:r w:rsidRPr="0070012E">
        <w:rPr>
          <w:rFonts w:ascii="Cambria" w:hAnsi="Cambria"/>
          <w:b/>
          <w:color w:val="002060"/>
          <w:sz w:val="22"/>
          <w:szCs w:val="22"/>
        </w:rPr>
        <w:t xml:space="preserve"> </w:t>
      </w:r>
    </w:p>
    <w:p w:rsidR="00246BDA" w:rsidRPr="00246BDA" w:rsidRDefault="00F02290" w:rsidP="00246BDA">
      <w:pPr>
        <w:pStyle w:val="USTustnpkodeksu"/>
        <w:spacing w:line="240" w:lineRule="auto"/>
        <w:ind w:left="426" w:firstLine="0"/>
        <w:rPr>
          <w:rFonts w:ascii="Cambria" w:hAnsi="Cambria"/>
          <w:b/>
          <w:color w:val="FF0000"/>
          <w:sz w:val="22"/>
          <w:szCs w:val="22"/>
        </w:rPr>
      </w:pPr>
      <w:r w:rsidRPr="00246BDA">
        <w:rPr>
          <w:rFonts w:ascii="Cambria" w:hAnsi="Cambria"/>
          <w:b/>
          <w:color w:val="FF0000"/>
          <w:sz w:val="22"/>
          <w:szCs w:val="22"/>
        </w:rPr>
        <w:t xml:space="preserve">Podpisanie oferty </w:t>
      </w:r>
      <w:r w:rsidR="009F773D" w:rsidRPr="00246BDA">
        <w:rPr>
          <w:rFonts w:ascii="Cambria" w:hAnsi="Cambria"/>
          <w:b/>
          <w:color w:val="FF0000"/>
          <w:sz w:val="22"/>
          <w:szCs w:val="22"/>
        </w:rPr>
        <w:t>podpisem zaufanym  albo osobistym spowoduje odrzucenie oferty</w:t>
      </w:r>
      <w:r w:rsidR="00246BDA" w:rsidRPr="00246BDA">
        <w:rPr>
          <w:rFonts w:ascii="Cambria" w:hAnsi="Cambria"/>
          <w:b/>
          <w:color w:val="FF0000"/>
          <w:sz w:val="22"/>
          <w:szCs w:val="22"/>
        </w:rPr>
        <w:t xml:space="preserve"> </w:t>
      </w:r>
      <w:r w:rsidR="00246BDA" w:rsidRPr="00246BDA">
        <w:rPr>
          <w:rFonts w:ascii="Cambria" w:hAnsi="Cambria" w:cs="Calibri"/>
          <w:b/>
          <w:color w:val="FF0000"/>
        </w:rPr>
        <w:t xml:space="preserve">na podstawie art. 226 ust. 1 pkt 3 ustawy Pzp </w:t>
      </w:r>
      <w:r w:rsidR="00246BDA" w:rsidRPr="00246BDA">
        <w:rPr>
          <w:rFonts w:ascii="Cambria" w:hAnsi="Cambria"/>
          <w:b/>
          <w:color w:val="FF0000"/>
          <w:sz w:val="22"/>
          <w:szCs w:val="22"/>
        </w:rPr>
        <w:t xml:space="preserve">, jako niezgodną z przepisami ustawy,  a konkretniej </w:t>
      </w:r>
      <w:hyperlink r:id="rId23" w:anchor="/document/18903829?unitId=art(63)ust(1)&amp;cm=DOCUMENT" w:history="1">
        <w:r w:rsidR="00246BDA" w:rsidRPr="00246BDA">
          <w:rPr>
            <w:rStyle w:val="Hipercze"/>
            <w:rFonts w:ascii="Cambria" w:eastAsia="StarSymbol" w:hAnsi="Cambria"/>
            <w:b/>
            <w:color w:val="FF0000"/>
            <w:sz w:val="22"/>
            <w:szCs w:val="22"/>
            <w:u w:val="none"/>
          </w:rPr>
          <w:t>art. 63 ust. 1</w:t>
        </w:r>
      </w:hyperlink>
      <w:r w:rsidR="00246BDA" w:rsidRPr="00246BDA">
        <w:rPr>
          <w:rFonts w:ascii="Cambria" w:hAnsi="Cambria"/>
          <w:b/>
          <w:color w:val="FF0000"/>
          <w:sz w:val="22"/>
          <w:szCs w:val="22"/>
        </w:rPr>
        <w:t xml:space="preserve"> pzp.</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
          <w:bCs w:val="0"/>
          <w:i/>
          <w:color w:val="0070C0"/>
          <w:sz w:val="22"/>
          <w:szCs w:val="22"/>
        </w:rPr>
        <w:t>Zamawiający rekomenduje, ażeby ofertę sporządzić w formacie danych pdf</w:t>
      </w:r>
      <w:r w:rsidRPr="0070012E">
        <w:rPr>
          <w:rFonts w:ascii="Cambria" w:hAnsi="Cambria" w:cs="TimesNewRomanPS-BoldMT"/>
          <w:bCs w:val="0"/>
          <w:i/>
          <w:color w:val="0070C0"/>
          <w:sz w:val="22"/>
          <w:szCs w:val="22"/>
        </w:rPr>
        <w:t xml:space="preserve">. </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Cs w:val="0"/>
          <w:i/>
          <w:color w:val="0070C0"/>
          <w:sz w:val="22"/>
          <w:szCs w:val="22"/>
        </w:rPr>
        <w:lastRenderedPageBreak/>
        <w:t>Dopuszcza się także złożenie oferty skompresowanej w formacie .RAR, który to format nie jest wymieniony w powyższym załączniku nr 2 Rozporządzenia w sprawie KRI. Dopuszczalność taką wskazuje orzecznictwo KIO np. sygn 1451/2020.</w:t>
      </w:r>
    </w:p>
    <w:p w:rsidR="0070012E" w:rsidRPr="0070012E" w:rsidRDefault="0070012E" w:rsidP="0070012E">
      <w:pPr>
        <w:pStyle w:val="USTustnpkodeksu"/>
        <w:spacing w:line="240" w:lineRule="auto"/>
        <w:ind w:left="426" w:firstLine="0"/>
        <w:rPr>
          <w:rFonts w:ascii="Cambria" w:hAnsi="Cambria" w:cs="TimesNewRomanPS-BoldMT"/>
          <w:bCs w:val="0"/>
          <w:sz w:val="22"/>
          <w:szCs w:val="22"/>
        </w:rPr>
      </w:pPr>
      <w:r w:rsidRPr="0070012E">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0012E">
        <w:rPr>
          <w:rFonts w:ascii="Cambria" w:hAnsi="Cambria" w:cs="TimesNewRomanPS-BoldMT"/>
          <w:bCs w:val="0"/>
          <w:sz w:val="22"/>
          <w:szCs w:val="22"/>
        </w:rPr>
        <w:t>w sprawie Krajowych Ram Interoperacyjności, minimalnych wymagań dla rejestrów publicznych  i wymiany</w:t>
      </w:r>
      <w:r w:rsidRPr="0070012E">
        <w:rPr>
          <w:rFonts w:ascii="Cambria" w:hAnsi="Cambria" w:cs="TimesNewRomanPSMT"/>
          <w:sz w:val="22"/>
          <w:szCs w:val="22"/>
        </w:rPr>
        <w:t xml:space="preserve"> </w:t>
      </w:r>
      <w:r w:rsidRPr="0070012E">
        <w:rPr>
          <w:rFonts w:ascii="Cambria" w:hAnsi="Cambria" w:cs="TimesNewRomanPS-BoldMT"/>
          <w:bCs w:val="0"/>
          <w:sz w:val="22"/>
          <w:szCs w:val="22"/>
        </w:rPr>
        <w:t xml:space="preserve">informacji w postaci elektronicznej oraz minimalnych wymagań dla systemów teleinformatycznych. </w:t>
      </w:r>
    </w:p>
    <w:p w:rsidR="0070012E" w:rsidRPr="0070012E" w:rsidRDefault="0070012E" w:rsidP="0070012E">
      <w:pPr>
        <w:pStyle w:val="USTustnpkodeksu"/>
        <w:spacing w:line="240" w:lineRule="auto"/>
        <w:ind w:left="426" w:firstLine="0"/>
        <w:rPr>
          <w:rFonts w:ascii="Cambria" w:hAnsi="Cambria" w:cs="TimesNewRomanPS-BoldMT"/>
          <w:b/>
          <w:bCs w:val="0"/>
          <w:sz w:val="22"/>
          <w:szCs w:val="22"/>
        </w:rPr>
      </w:pPr>
      <w:r w:rsidRPr="0070012E">
        <w:rPr>
          <w:rFonts w:ascii="Cambria" w:hAnsi="Cambria" w:cs="TimesNewRomanPS-BoldMT"/>
          <w:b/>
          <w:bCs w:val="0"/>
          <w:sz w:val="22"/>
          <w:szCs w:val="22"/>
        </w:rPr>
        <w:t xml:space="preserve">Zamawiający informuje, że </w:t>
      </w:r>
      <w:r w:rsidRPr="0070012E">
        <w:rPr>
          <w:rFonts w:ascii="Cambria" w:hAnsi="Cambria"/>
          <w:b/>
          <w:sz w:val="22"/>
          <w:szCs w:val="22"/>
        </w:rPr>
        <w:t xml:space="preserve">ofertę pierwotnie sporządzoną w formie papierowej następnie przekształconą do postaci elektronicznej np. poprzez jej zeskanowanie </w:t>
      </w:r>
      <w:r w:rsidR="00134D98">
        <w:rPr>
          <w:rFonts w:ascii="Cambria" w:hAnsi="Cambria"/>
          <w:b/>
          <w:sz w:val="22"/>
          <w:szCs w:val="22"/>
        </w:rPr>
        <w:t xml:space="preserve">                   </w:t>
      </w:r>
      <w:r w:rsidRPr="0070012E">
        <w:rPr>
          <w:rFonts w:ascii="Cambria" w:hAnsi="Cambria"/>
          <w:b/>
          <w:sz w:val="22"/>
          <w:szCs w:val="22"/>
        </w:rPr>
        <w:t xml:space="preserve">i opatrzenie kwalifikowanym podpisem elektronicznym uznane będzie za złożoną we właściwej formie. Powyższe jest zgodne z opinią wydaną przez UZP, która to opinia uwzględnia stanowiska Ministerstwa Cyfryzacji i Polskiej Izby Informatyki </w:t>
      </w:r>
      <w:r w:rsidR="00134D98">
        <w:rPr>
          <w:rFonts w:ascii="Cambria" w:hAnsi="Cambria"/>
          <w:b/>
          <w:sz w:val="22"/>
          <w:szCs w:val="22"/>
        </w:rPr>
        <w:t xml:space="preserve">                                 </w:t>
      </w:r>
      <w:r w:rsidRPr="0070012E">
        <w:rPr>
          <w:rFonts w:ascii="Cambria" w:hAnsi="Cambria"/>
          <w:b/>
          <w:sz w:val="22"/>
          <w:szCs w:val="22"/>
        </w:rPr>
        <w:t>i Telekomunikacji uzyskane przez prezesa Urzędu Zamówień Publicznych.</w:t>
      </w:r>
    </w:p>
    <w:p w:rsidR="0070012E" w:rsidRPr="0070012E" w:rsidRDefault="0070012E" w:rsidP="00F054A4">
      <w:pPr>
        <w:pStyle w:val="Akapitzlist"/>
        <w:numPr>
          <w:ilvl w:val="0"/>
          <w:numId w:val="18"/>
        </w:numPr>
        <w:tabs>
          <w:tab w:val="clear" w:pos="720"/>
        </w:tabs>
        <w:ind w:left="426" w:hanging="426"/>
        <w:jc w:val="both"/>
        <w:rPr>
          <w:rFonts w:ascii="Cambria" w:hAnsi="Cambria" w:cs="Tahoma"/>
          <w:strike/>
          <w:sz w:val="22"/>
          <w:szCs w:val="22"/>
        </w:rPr>
      </w:pPr>
      <w:r w:rsidRPr="0070012E">
        <w:rPr>
          <w:rFonts w:ascii="Cambria" w:hAnsi="Cambria"/>
          <w:sz w:val="22"/>
          <w:szCs w:val="22"/>
        </w:rPr>
        <w:t xml:space="preserve">Informacje, oświadczenia lub dokumenty, inne niż określone w ust. 7 - np.: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oferty,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treści dokumentów lub oświadczeń,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wyjaśnienie w zakresie rażąco niskiej ceny,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oświadczenie o wyrażeniu zgody na przedłużenie terminu związania ofertą)  </w:t>
      </w:r>
    </w:p>
    <w:p w:rsidR="0070012E" w:rsidRPr="0070012E" w:rsidRDefault="0070012E" w:rsidP="0070012E">
      <w:pPr>
        <w:pStyle w:val="Akapitzlist"/>
        <w:ind w:left="425"/>
        <w:rPr>
          <w:rFonts w:ascii="Cambria" w:hAnsi="Cambria" w:cs="Tahoma"/>
          <w:strike/>
          <w:sz w:val="22"/>
          <w:szCs w:val="22"/>
        </w:rPr>
      </w:pPr>
      <w:r w:rsidRPr="0070012E">
        <w:rPr>
          <w:rFonts w:ascii="Cambria" w:hAnsi="Cambria"/>
          <w:sz w:val="22"/>
          <w:szCs w:val="22"/>
        </w:rPr>
        <w:t>przekazywane w postępowaniu, wykonawca sporządza w postaci elektronicznej np. .pdf, .doc, .docx -  lub jako tekst wpisany bezpośrednio do wiadomości (nie jako załącznik do mejla)  przekazywanej przy użyciu środków komunikacji elektronicznej.</w:t>
      </w:r>
    </w:p>
    <w:p w:rsidR="0070012E" w:rsidRPr="0070012E" w:rsidRDefault="0070012E" w:rsidP="00F054A4">
      <w:pPr>
        <w:numPr>
          <w:ilvl w:val="0"/>
          <w:numId w:val="18"/>
        </w:numPr>
        <w:suppressAutoHyphens/>
        <w:spacing w:after="0" w:line="240" w:lineRule="auto"/>
        <w:ind w:left="425" w:hanging="426"/>
        <w:jc w:val="both"/>
        <w:rPr>
          <w:rFonts w:ascii="Cambria" w:hAnsi="Cambria" w:cs="Tahoma"/>
        </w:rPr>
      </w:pPr>
      <w:r w:rsidRPr="0070012E">
        <w:rPr>
          <w:rFonts w:ascii="Cambria" w:hAnsi="Cambria"/>
        </w:rPr>
        <w:t>Podmiotowe środki dowodowe, przedmiotowe środki dowodowe oraz inne dokumenty lub oświadczenia, sporządzone w języku obcym przekazuje się wraz z tłumaczeniem na język polski.</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w tym dokumenty, lub dokumenty potwierdzające umocowanie do reprezentowania odpowiednio wykonawcy, wykonawców wspólnie ubiegających się </w:t>
      </w:r>
      <w:r w:rsidR="00134D98">
        <w:rPr>
          <w:rFonts w:ascii="Cambria" w:hAnsi="Cambria"/>
        </w:rPr>
        <w:t xml:space="preserve">                        </w:t>
      </w:r>
      <w:r w:rsidRPr="0070012E">
        <w:rPr>
          <w:rFonts w:ascii="Cambria" w:hAnsi="Cambria"/>
        </w:rPr>
        <w:t xml:space="preserve">o udzielenie zamówienia publicznego, podmiotu udostępniającego zasoby na zasadach określonych w art. 118 ustawy lub podwykonawcy niebędącego podmiotem udostępniającym zasoby na takich zasadach, </w:t>
      </w:r>
      <w:r w:rsidRPr="0070012E">
        <w:rPr>
          <w:rFonts w:ascii="Cambria" w:hAnsi="Cambria"/>
          <w:u w:val="single"/>
        </w:rPr>
        <w:t>zostały wystawione przez upoważnione</w:t>
      </w:r>
      <w:r w:rsidRPr="0070012E">
        <w:rPr>
          <w:rFonts w:ascii="Cambria" w:hAnsi="Cambria"/>
        </w:rPr>
        <w:t xml:space="preserve"> podmioty inne niż wykonawca, wykonawca wspólnie ubiegający się o udzielenie zamówienia, podmiot udostępniający zasoby lub podwykonawca, jako dokument elektroniczny, przekazuje się ten dokument.</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Poświadczenia zgodności cyfrowego odwzorowania z dokumentem w postaci papierowej,  </w:t>
      </w:r>
      <w:r w:rsidR="009F773D">
        <w:rPr>
          <w:rFonts w:ascii="Cambria" w:hAnsi="Cambria"/>
        </w:rPr>
        <w:t xml:space="preserve">   </w:t>
      </w:r>
      <w:r w:rsidRPr="0070012E">
        <w:rPr>
          <w:rFonts w:ascii="Cambria" w:hAnsi="Cambria"/>
        </w:rPr>
        <w:t>o którym mowa w ust. 11 dokonuje w przypadku:</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podmiotowych środków dowodowych oraz dokumentów potwierdzających umocowanie do reprezentowania – odpowiednio wykonawca, wyk</w:t>
      </w:r>
      <w:r w:rsidR="009F773D">
        <w:rPr>
          <w:rFonts w:ascii="Cambria" w:hAnsi="Cambria"/>
          <w:sz w:val="22"/>
          <w:szCs w:val="22"/>
        </w:rPr>
        <w:t xml:space="preserve">onawca wspólnie ubiegający się </w:t>
      </w:r>
      <w:r w:rsidRPr="0070012E">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innych dokumentów – odpowiednio wykonawca lub wykonawca wspólnie ubiegający                               się o udzielenie zamówienia, w zakresie dokumentów, które każdego z nich dotyczą.</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lastRenderedPageBreak/>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 xml:space="preserve"> o którym mowa w ust. 11, może również dokonać notariusz.</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Podmiotowe środki dowodowe, w tym oświadczenie, o którym mowa w art. 117 ust. 4 ustawy pzp, oraz zobowiązanie podmiotu udostępniającego zasoby (jeżeli dotyczy), niewystawione przez upoważnione podmioty, oraz pełnomocnictwo opatruje się kwalifikowanym podpisem elektronicznym.</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W przypadku gdy podmiotowe środki dowodowe, w tym oświadczenie, o którym mowa w art. 117</w:t>
      </w:r>
      <w:r w:rsidR="009F773D">
        <w:rPr>
          <w:rFonts w:ascii="Cambria" w:hAnsi="Cambria"/>
          <w:sz w:val="22"/>
          <w:szCs w:val="22"/>
        </w:rPr>
        <w:t xml:space="preserve"> </w:t>
      </w:r>
      <w:r w:rsidRPr="0070012E">
        <w:rPr>
          <w:rFonts w:ascii="Cambria" w:hAnsi="Cambria"/>
          <w:sz w:val="22"/>
          <w:szCs w:val="22"/>
        </w:rPr>
        <w:t xml:space="preserve">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podpisem elektronicznym, poświadczającym zgodność cyfrowego odwzorowania </w:t>
      </w:r>
      <w:r w:rsidR="009F773D">
        <w:rPr>
          <w:rFonts w:ascii="Cambria" w:hAnsi="Cambria"/>
          <w:sz w:val="22"/>
          <w:szCs w:val="22"/>
        </w:rPr>
        <w:t xml:space="preserve">                           </w:t>
      </w:r>
      <w:r w:rsidRPr="0070012E">
        <w:rPr>
          <w:rFonts w:ascii="Cambria" w:hAnsi="Cambria"/>
          <w:sz w:val="22"/>
          <w:szCs w:val="22"/>
        </w:rPr>
        <w:t>z dokumentem w postaci papierowej.</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o którym mowa w ust. 16, dokonuje w przypadku:</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podmiotowych środków dowodowych – odpowiednio wykonawca, wykonawca wspólnie ubiegający się o udzielenie zamówienia, podmiot udostępni</w:t>
      </w:r>
      <w:r w:rsidR="009F773D">
        <w:rPr>
          <w:rFonts w:ascii="Cambria" w:hAnsi="Cambria"/>
          <w:sz w:val="22"/>
          <w:szCs w:val="22"/>
        </w:rPr>
        <w:t xml:space="preserve">ający zasoby lub podwykonawca, </w:t>
      </w:r>
      <w:r w:rsidRPr="0070012E">
        <w:rPr>
          <w:rFonts w:ascii="Cambria" w:hAnsi="Cambria"/>
          <w:sz w:val="22"/>
          <w:szCs w:val="22"/>
        </w:rPr>
        <w:t>w zakresie podmiotowych środków dowodowych, które każdego z nich dotyczą;</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oświadczenia, o którym mowa w art. 117 ust. 4 ustawy lub zobowiązania podmiotu udostępniającego zasoby – odpowiednio wykonawca lub wykonawca wspólnie ubiegający  się o udzielenie zamówienia – (jeżeli są wymagane);</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pełnomocnictwa – mocodawca.</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Poświadczenia zgodności cyfrowego odwzorowania z dokumentem w postaci papierowej,</w:t>
      </w:r>
      <w:r w:rsidR="009F773D">
        <w:rPr>
          <w:rFonts w:ascii="Cambria" w:hAnsi="Cambria"/>
          <w:sz w:val="22"/>
          <w:szCs w:val="22"/>
        </w:rPr>
        <w:t xml:space="preserve">                    </w:t>
      </w:r>
      <w:r w:rsidRPr="0070012E">
        <w:rPr>
          <w:rFonts w:ascii="Cambria" w:hAnsi="Cambria"/>
          <w:sz w:val="22"/>
          <w:szCs w:val="22"/>
        </w:rPr>
        <w:t xml:space="preserve"> o</w:t>
      </w:r>
      <w:r w:rsidR="009F773D">
        <w:rPr>
          <w:rFonts w:ascii="Cambria" w:hAnsi="Cambria"/>
          <w:sz w:val="22"/>
          <w:szCs w:val="22"/>
        </w:rPr>
        <w:t xml:space="preserve"> </w:t>
      </w:r>
      <w:r w:rsidRPr="0070012E">
        <w:rPr>
          <w:rFonts w:ascii="Cambria" w:hAnsi="Cambria"/>
          <w:sz w:val="22"/>
          <w:szCs w:val="22"/>
        </w:rPr>
        <w:t xml:space="preserve"> którym mowa w ust. 16, może również dokonać notariusz.</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jest równoznaczne z opatrzeniem wszystkich dokumentów zawartych w tym pliku kwalifikowanym podpisem elektronicznym, </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Dokumenty elektroniczne w postępowaniu spełniają łącznie następujące wymagania:</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są utrwalone w sposób umożliwiający ich wielokrotne odczyt</w:t>
      </w:r>
      <w:r w:rsidR="009F773D">
        <w:rPr>
          <w:rFonts w:ascii="Cambria" w:hAnsi="Cambria"/>
          <w:sz w:val="22"/>
          <w:szCs w:val="22"/>
        </w:rPr>
        <w:t xml:space="preserve">anie, zapisanie i powielenie,  </w:t>
      </w:r>
      <w:r w:rsidRPr="0070012E">
        <w:rPr>
          <w:rFonts w:ascii="Cambria" w:hAnsi="Cambria"/>
          <w:sz w:val="22"/>
          <w:szCs w:val="22"/>
        </w:rPr>
        <w:t>a także przekazanie przy użyciu środków komunikacji elektronicznej lub na informatycznym nośniku danych;</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elektronicznej, w szczególności przez wyświetlenie  tej treści na monitorze ekranowym;</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papierowej, w szczególności za pomocą wydruku;</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zawierają dane w układzie niepozostawiającym wątpliwości co do treści i kontekstu zapisanych informacji.</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Środki komunikacji elektronicznej w postępowaniu służące do odbioru dokumentów elektronicznych zawierających, oferty, spełniają wymagania, o których mowa w art. 68 pzp, oraz dodatkowo spełniają zapisy, o których mowa w </w:t>
      </w:r>
      <w:r w:rsidRPr="0070012E">
        <w:rPr>
          <w:rFonts w:ascii="Cambria" w:hAnsi="Cambria"/>
          <w:bCs w:val="0"/>
          <w:sz w:val="22"/>
          <w:szCs w:val="22"/>
        </w:rPr>
        <w:t xml:space="preserve">§ 11 ust. 1 w Rozporządzenie Prezesa Rady Ministrów z dnia 30 grudnia 2020 r. </w:t>
      </w:r>
      <w:r w:rsidRPr="0070012E">
        <w:rPr>
          <w:rFonts w:ascii="Cambria" w:eastAsia="Times New Roman" w:hAnsi="Cambria" w:cs="Times New Roman"/>
          <w:sz w:val="22"/>
          <w:szCs w:val="22"/>
        </w:rPr>
        <w:t xml:space="preserve">w sprawie sposobu sporządzania i przekazywania informacji oraz wymagań technicznych dla dokumentów elektronicznych oraz środków </w:t>
      </w:r>
      <w:r w:rsidRPr="0070012E">
        <w:rPr>
          <w:rFonts w:ascii="Cambria" w:eastAsia="Times New Roman" w:hAnsi="Cambria" w:cs="Times New Roman"/>
          <w:sz w:val="22"/>
          <w:szCs w:val="22"/>
        </w:rPr>
        <w:lastRenderedPageBreak/>
        <w:t>komunikacji elektronicznej w postępowaniu o udzielenie zamówienia publicznego lub konkursie</w:t>
      </w:r>
      <w:r w:rsidRPr="0070012E">
        <w:rPr>
          <w:rFonts w:ascii="Cambria" w:eastAsia="Times New Roman" w:hAnsi="Cambria" w:cs="Times New Roman"/>
          <w:bCs w:val="0"/>
          <w:sz w:val="22"/>
          <w:szCs w:val="22"/>
        </w:rPr>
        <w:t>.</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w:t>
      </w:r>
      <w:r w:rsidR="00134D98">
        <w:rPr>
          <w:rFonts w:ascii="Cambria" w:hAnsi="Cambria"/>
          <w:sz w:val="22"/>
          <w:szCs w:val="22"/>
        </w:rPr>
        <w:t xml:space="preserve">   </w:t>
      </w:r>
      <w:r w:rsidRPr="0070012E">
        <w:rPr>
          <w:rFonts w:ascii="Cambria" w:hAnsi="Cambria"/>
          <w:sz w:val="22"/>
          <w:szCs w:val="22"/>
        </w:rPr>
        <w:t>o ile zostały one określone.</w:t>
      </w:r>
    </w:p>
    <w:p w:rsidR="0070012E" w:rsidRPr="00FE523B" w:rsidRDefault="0070012E" w:rsidP="00C23417">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11</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INFORMACJA O SPOSOBIE KOMUNIKOWANIA SIĘ ZAMAWIAJĄCEGO Z WYKONAWCAMI W INNY SPOSÓB NIŻ PRZY UŻYCIU ŚRODKÓW KOMUNIKACJI ELEKTRONICZNEJ,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 TYM W PRZYPADKU ZAISTNIENIA JEDNEJ Z SYTUACJI OKREŚLONYCH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W ART. 65 UST. 1, ART. 66 I ART. 69 USTAWY PZP</w:t>
      </w:r>
    </w:p>
    <w:p w:rsidR="00FE523B" w:rsidRPr="00FE523B" w:rsidRDefault="00FE523B" w:rsidP="00FE523B">
      <w:pPr>
        <w:pStyle w:val="Default"/>
        <w:jc w:val="both"/>
        <w:rPr>
          <w:rFonts w:ascii="Cambria" w:hAnsi="Cambria" w:cs="Tahoma"/>
          <w:color w:val="auto"/>
          <w:sz w:val="22"/>
          <w:szCs w:val="22"/>
        </w:rPr>
      </w:pPr>
    </w:p>
    <w:p w:rsidR="00FE523B" w:rsidRPr="00FE523B" w:rsidRDefault="00FE523B" w:rsidP="00FE523B">
      <w:pPr>
        <w:pStyle w:val="Default"/>
        <w:jc w:val="both"/>
        <w:rPr>
          <w:rFonts w:ascii="Cambria" w:hAnsi="Cambria" w:cs="Tahoma"/>
          <w:color w:val="auto"/>
          <w:sz w:val="22"/>
          <w:szCs w:val="22"/>
        </w:rPr>
      </w:pPr>
      <w:r w:rsidRPr="00FE523B">
        <w:rPr>
          <w:rFonts w:ascii="Cambria" w:hAnsi="Cambria" w:cs="Tahoma"/>
          <w:color w:val="auto"/>
          <w:sz w:val="22"/>
          <w:szCs w:val="22"/>
        </w:rPr>
        <w:t>Zamawiający nie przewiduje komunikacji w inny sposób niż wskazany w rozdziale 10 SWZ.</w:t>
      </w:r>
    </w:p>
    <w:p w:rsidR="00FE523B" w:rsidRPr="00FE523B" w:rsidRDefault="00FE523B" w:rsidP="00FE6C18">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12</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WSKAZANIE OSÓB UPRAWNIONYCH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DO KOMUNIKOWANIA SIĘ Z WYKONAWCAMI</w:t>
      </w:r>
    </w:p>
    <w:p w:rsidR="00FE523B" w:rsidRPr="00FE523B" w:rsidRDefault="00FE523B" w:rsidP="00FE523B">
      <w:pPr>
        <w:autoSpaceDE w:val="0"/>
        <w:autoSpaceDN w:val="0"/>
        <w:adjustRightInd w:val="0"/>
        <w:spacing w:after="0" w:line="240" w:lineRule="auto"/>
        <w:jc w:val="center"/>
        <w:rPr>
          <w:rFonts w:ascii="Cambria" w:hAnsi="Cambria"/>
          <w:b/>
        </w:rPr>
      </w:pPr>
    </w:p>
    <w:p w:rsidR="00FE523B" w:rsidRPr="00FE523B" w:rsidRDefault="00FE523B" w:rsidP="00FE523B">
      <w:pPr>
        <w:pStyle w:val="Default"/>
        <w:tabs>
          <w:tab w:val="left" w:pos="284"/>
        </w:tabs>
        <w:jc w:val="both"/>
        <w:rPr>
          <w:rFonts w:ascii="Cambria" w:hAnsi="Cambria" w:cs="Tahoma"/>
          <w:color w:val="auto"/>
          <w:sz w:val="22"/>
          <w:szCs w:val="22"/>
        </w:rPr>
      </w:pPr>
      <w:r w:rsidRPr="00FE523B">
        <w:rPr>
          <w:rFonts w:ascii="Cambria" w:hAnsi="Cambria" w:cs="Tahoma"/>
          <w:color w:val="auto"/>
          <w:sz w:val="22"/>
          <w:szCs w:val="22"/>
        </w:rPr>
        <w:t>1.</w:t>
      </w:r>
      <w:r w:rsidRPr="00FE523B">
        <w:rPr>
          <w:rFonts w:ascii="Cambria" w:hAnsi="Cambria" w:cs="Tahoma"/>
          <w:color w:val="auto"/>
          <w:sz w:val="22"/>
          <w:szCs w:val="22"/>
        </w:rPr>
        <w:tab/>
        <w:t xml:space="preserve">Osobami upoważnionymi do komunikowania się z wykonawcami są: </w:t>
      </w:r>
    </w:p>
    <w:p w:rsidR="00FE523B" w:rsidRPr="00FE523B" w:rsidRDefault="00FE523B" w:rsidP="00FE523B">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przedmiotu zamówienia: Piotr Zwardoń, Piotr Szczepański, Piotr Lesiak,   (tel. 44 724 23 11 wew. 617, 310),</w:t>
      </w:r>
    </w:p>
    <w:p w:rsidR="00FE523B" w:rsidRPr="00FE523B" w:rsidRDefault="00FE523B" w:rsidP="00134D98">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procedury zamówień publicznych Andrzej Pawlik, (tel. 44 724 23 11 wew. 567).</w:t>
      </w:r>
    </w:p>
    <w:p w:rsidR="00FE523B" w:rsidRPr="00FE523B" w:rsidRDefault="00FE523B" w:rsidP="00FE523B">
      <w:pPr>
        <w:pStyle w:val="Default"/>
        <w:tabs>
          <w:tab w:val="left" w:pos="284"/>
        </w:tabs>
        <w:jc w:val="both"/>
        <w:rPr>
          <w:rFonts w:ascii="Cambria" w:hAnsi="Cambria" w:cs="Tahoma"/>
          <w:b/>
          <w:color w:val="0070C0"/>
          <w:sz w:val="22"/>
          <w:szCs w:val="22"/>
        </w:rPr>
      </w:pPr>
      <w:r w:rsidRPr="00FE523B">
        <w:rPr>
          <w:rFonts w:ascii="Cambria" w:hAnsi="Cambria" w:cs="Tahoma"/>
          <w:color w:val="auto"/>
          <w:sz w:val="22"/>
          <w:szCs w:val="22"/>
        </w:rPr>
        <w:t xml:space="preserve"> 2.</w:t>
      </w:r>
      <w:r w:rsidRPr="00FE523B">
        <w:rPr>
          <w:rFonts w:ascii="Cambria" w:hAnsi="Cambria" w:cs="Tahoma"/>
          <w:color w:val="auto"/>
          <w:sz w:val="22"/>
          <w:szCs w:val="22"/>
        </w:rPr>
        <w:tab/>
        <w:t xml:space="preserve"> Poczta elektroniczna: </w:t>
      </w:r>
      <w:hyperlink r:id="rId24" w:history="1">
        <w:r w:rsidRPr="00FE523B">
          <w:rPr>
            <w:rStyle w:val="Hipercze"/>
            <w:rFonts w:ascii="Cambria" w:hAnsi="Cambria" w:cs="Tahoma"/>
            <w:b/>
            <w:color w:val="0070C0"/>
            <w:sz w:val="22"/>
            <w:szCs w:val="22"/>
          </w:rPr>
          <w:t>zam.pub@tomaszow-maz.pl</w:t>
        </w:r>
      </w:hyperlink>
    </w:p>
    <w:p w:rsidR="00F468E3" w:rsidRDefault="00F468E3" w:rsidP="00FE6C18">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13</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TERMIN ZWIĄZANIA OFERTĄ</w:t>
      </w:r>
    </w:p>
    <w:p w:rsidR="00FE523B" w:rsidRPr="00FE523B" w:rsidRDefault="00FE523B" w:rsidP="00FE523B">
      <w:pPr>
        <w:spacing w:after="0" w:line="240" w:lineRule="auto"/>
        <w:ind w:left="426" w:firstLine="283"/>
        <w:jc w:val="center"/>
        <w:rPr>
          <w:rFonts w:ascii="Cambria" w:hAnsi="Cambria" w:cs="Tahoma"/>
          <w:b/>
        </w:rPr>
      </w:pP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Wykonawca zgodnie z art. 220 ust. 1 pkt 1 pzp, jest związany ofertą nie dłużej niż 90 dni - </w:t>
      </w:r>
      <w:r w:rsidRPr="00FE523B">
        <w:rPr>
          <w:rFonts w:ascii="Cambria" w:hAnsi="Cambria"/>
          <w:bCs/>
        </w:rPr>
        <w:t>od dnia upływu terminu składania ofert, przy czym pierwszym dniem terminu związania ofertą jest dzień, w którym upływa termin składania ofert.</w:t>
      </w:r>
    </w:p>
    <w:p w:rsidR="00FE523B" w:rsidRPr="00841856" w:rsidRDefault="00FE523B" w:rsidP="00F054A4">
      <w:pPr>
        <w:numPr>
          <w:ilvl w:val="0"/>
          <w:numId w:val="23"/>
        </w:numPr>
        <w:tabs>
          <w:tab w:val="num" w:pos="426"/>
        </w:tabs>
        <w:suppressAutoHyphens/>
        <w:spacing w:after="0" w:line="240" w:lineRule="auto"/>
        <w:ind w:left="284" w:hanging="426"/>
        <w:jc w:val="both"/>
        <w:rPr>
          <w:rFonts w:ascii="Cambria" w:hAnsi="Cambria" w:cs="Tahoma"/>
          <w:b/>
          <w:highlight w:val="yellow"/>
        </w:rPr>
      </w:pPr>
      <w:r w:rsidRPr="00FE523B">
        <w:rPr>
          <w:rFonts w:ascii="Cambria" w:hAnsi="Cambria"/>
        </w:rPr>
        <w:t xml:space="preserve">Zamawiający określa w SWZ termin związania ofertą przez wskazanie daty ustalając go                                      </w:t>
      </w:r>
      <w:r w:rsidRPr="00841856">
        <w:rPr>
          <w:rFonts w:ascii="Cambria" w:hAnsi="Cambria"/>
          <w:b/>
          <w:color w:val="FF0000"/>
          <w:highlight w:val="yellow"/>
        </w:rPr>
        <w:t xml:space="preserve">na dzień </w:t>
      </w:r>
      <w:r w:rsidR="000A3007">
        <w:rPr>
          <w:rFonts w:ascii="Cambria" w:hAnsi="Cambria"/>
          <w:b/>
          <w:color w:val="FF0000"/>
          <w:highlight w:val="yellow"/>
        </w:rPr>
        <w:t xml:space="preserve">06-09-2022 </w:t>
      </w:r>
      <w:r w:rsidRPr="00841856">
        <w:rPr>
          <w:rFonts w:ascii="Cambria" w:hAnsi="Cambria"/>
          <w:b/>
          <w:color w:val="FF0000"/>
          <w:highlight w:val="yellow"/>
        </w:rPr>
        <w:t>r.</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Pr="00FE523B">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Przedłużenie terminu związania ofertą, o którym mowa w ust. 3, wymaga złożenia przez wykonawcę pisemnego oświadczenia o wyrażeniu zgody na przedłużenie terminu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lastRenderedPageBreak/>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Zamawiający wybiera najkorzystniejszą ofertę w terminie związania ofertą określonym </w:t>
      </w:r>
      <w:r w:rsidR="00134D98">
        <w:rPr>
          <w:rFonts w:ascii="Cambria" w:hAnsi="Cambria"/>
        </w:rPr>
        <w:t xml:space="preserve">                         </w:t>
      </w:r>
      <w:r w:rsidRPr="00FE523B">
        <w:rPr>
          <w:rFonts w:ascii="Cambria" w:hAnsi="Cambria"/>
        </w:rPr>
        <w:t xml:space="preserve">w SWZ.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Jeżeli termin związania ofertą upłynął przed wyborem najkorzystniejszej oferty, zamawiający stosownie do art. 225 ust. 1 ustawy pzp, wzywa wykonawcę, którego oferta otrzymała najwyższą ocenę, do wyrażenia, w wyznaczonym przez zamawiającego terminie, pisemnej zgody na wybór jego oferty.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braku zgody, o której mowa w ust. 7, zamawiający zwraca się o wyrażenie takiej zgody do kolejnego wykonawcy, którego oferta została najwyżej oceniona, chyba że zachodzą przesłanki  do unieważnienia postępowania.</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F9095C" w:rsidRPr="00FE6C18" w:rsidRDefault="00FE523B" w:rsidP="00FE6C18">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w:t>
      </w:r>
      <w:r>
        <w:rPr>
          <w:rFonts w:ascii="Cambria" w:hAnsi="Cambria"/>
        </w:rPr>
        <w:t xml:space="preserve">onawcy, który nie może być już </w:t>
      </w:r>
      <w:r w:rsidRPr="00FE523B">
        <w:rPr>
          <w:rFonts w:ascii="Cambria" w:hAnsi="Cambria"/>
        </w:rPr>
        <w:t xml:space="preserve"> po terminie związania do zawarcia umowy skutecznie przymuszony.</w:t>
      </w:r>
    </w:p>
    <w:p w:rsidR="00244658" w:rsidRPr="00244658" w:rsidRDefault="00244658" w:rsidP="00244658">
      <w:pPr>
        <w:spacing w:after="0" w:line="240" w:lineRule="auto"/>
        <w:ind w:left="426" w:hanging="426"/>
        <w:jc w:val="center"/>
        <w:rPr>
          <w:rFonts w:ascii="Cambria" w:hAnsi="Cambria" w:cs="Tahoma"/>
          <w:b/>
        </w:rPr>
      </w:pPr>
      <w:r w:rsidRPr="00244658">
        <w:rPr>
          <w:rFonts w:ascii="Cambria" w:hAnsi="Cambria" w:cs="Tahoma"/>
          <w:b/>
        </w:rPr>
        <w:t>ROZDZIAŁ 14</w:t>
      </w:r>
    </w:p>
    <w:p w:rsidR="00244658" w:rsidRPr="00244658" w:rsidRDefault="00244658" w:rsidP="00244658">
      <w:pPr>
        <w:autoSpaceDE w:val="0"/>
        <w:autoSpaceDN w:val="0"/>
        <w:adjustRightInd w:val="0"/>
        <w:spacing w:after="0" w:line="240" w:lineRule="auto"/>
        <w:jc w:val="center"/>
        <w:rPr>
          <w:rFonts w:ascii="Cambria" w:hAnsi="Cambria"/>
          <w:b/>
        </w:rPr>
      </w:pPr>
      <w:r w:rsidRPr="00244658">
        <w:rPr>
          <w:rFonts w:ascii="Cambria" w:hAnsi="Cambria"/>
          <w:b/>
        </w:rPr>
        <w:t>OPIS SPOSOBU PRZYGOTOWYWANIA OFERTY</w:t>
      </w:r>
    </w:p>
    <w:p w:rsidR="00244658" w:rsidRPr="00244658" w:rsidRDefault="00244658" w:rsidP="00244658">
      <w:pPr>
        <w:spacing w:after="0" w:line="240" w:lineRule="auto"/>
        <w:ind w:left="426" w:hanging="426"/>
        <w:jc w:val="center"/>
        <w:rPr>
          <w:rFonts w:ascii="Cambria" w:hAnsi="Cambria" w:cs="Tahoma"/>
          <w:b/>
        </w:rPr>
      </w:pP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jest zobowiązany do przedstawienia oferty w języku polskim na zasadach określonych  w rozdziale 10 SWZ. </w:t>
      </w:r>
      <w:r w:rsidRPr="00244658">
        <w:rPr>
          <w:rFonts w:ascii="Cambria" w:hAnsi="Cambria"/>
        </w:rPr>
        <w:t xml:space="preserve">Wykonawcy mogą wspólnie ubiegać się o udzielenie zamówienia i  zobowiązani są ustanowić pełnomocnika do reprezentowania ich </w:t>
      </w:r>
      <w:r>
        <w:rPr>
          <w:rFonts w:ascii="Cambria" w:hAnsi="Cambria"/>
        </w:rPr>
        <w:t xml:space="preserve">                                 </w:t>
      </w:r>
      <w:r w:rsidRPr="00244658">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Zamawiający nie dopuszcza składania ofert w innym języku.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Wykonawca może złożyć tylko jedną ofertę.</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Treść oferty musi być zgodna z wymaganiami zamawiającego określonymi w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 xml:space="preserve">Oferta może być złożona tylko do upływu terminu składania ofert.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Oferta winna być podpisana przez wykonawcę zgodnie z wpisem do właściwego rejestru lub przez pełnomocnika upoważnionego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Formularze i oświadczenia wymagane w niniejszym postępowaniu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Wszelkie informacje stanowiące tajemnicę przedsiębiorstwa w rozumieniu ustawy z dnia                         16 kwietnia 1993 r. o zwalczaniu nieuczciwej konkurencji, które wykonawca zastrzeże jako tajemnicę</w:t>
      </w:r>
      <w:r w:rsidRPr="00244658">
        <w:rPr>
          <w:rFonts w:ascii="Cambria" w:hAnsi="Cambria" w:cs="Tahoma"/>
          <w:color w:val="FF0000"/>
        </w:rPr>
        <w:t xml:space="preserve"> </w:t>
      </w:r>
      <w:r w:rsidRPr="00244658">
        <w:rPr>
          <w:rFonts w:ascii="Cambria" w:hAnsi="Cambria" w:cs="Tahoma"/>
        </w:rPr>
        <w:t xml:space="preserve">przedsiębiorstwa, </w:t>
      </w:r>
      <w:r w:rsidRPr="00244658">
        <w:rPr>
          <w:rFonts w:ascii="Cambria" w:hAnsi="Cambria" w:cs="Arial"/>
        </w:rPr>
        <w:t>przekazuje je w wydzielonym i odpowiednio oznaczonym pliku stanowiącym załącznik. Powyższe podyktowane jest koniecznością utrzymania w poufności tych informacji.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występujący wspólnie zobowiązani są wskazać w formularzu oferty dokładną nazwę/nazwy wszystkich podmiotów składających ofertę jak również ich numery NIP</w:t>
      </w:r>
      <w:r w:rsidR="00C23417">
        <w:rPr>
          <w:rFonts w:ascii="Cambria" w:hAnsi="Cambria" w:cs="Tahoma"/>
        </w:rPr>
        <w:t xml:space="preserve">                   </w:t>
      </w:r>
      <w:r w:rsidRPr="00244658">
        <w:rPr>
          <w:rFonts w:ascii="Cambria" w:hAnsi="Cambria" w:cs="Tahoma"/>
        </w:rPr>
        <w:t xml:space="preserve"> </w:t>
      </w:r>
      <w:r w:rsidRPr="00244658">
        <w:rPr>
          <w:rFonts w:ascii="Cambria" w:hAnsi="Cambria" w:cs="Tahoma"/>
        </w:rPr>
        <w:lastRenderedPageBreak/>
        <w:t>i REGON. Powyższe informacje umożliwią zamawiającemu weryfikację, czy osoby podpi</w:t>
      </w:r>
      <w:r>
        <w:rPr>
          <w:rFonts w:ascii="Cambria" w:hAnsi="Cambria" w:cs="Tahoma"/>
        </w:rPr>
        <w:t xml:space="preserve">sujące ofertę </w:t>
      </w:r>
      <w:r w:rsidRPr="00244658">
        <w:rPr>
          <w:rFonts w:ascii="Cambria" w:hAnsi="Cambria" w:cs="Tahoma"/>
        </w:rPr>
        <w:t>lub udzielające pełnomocnictwa posiadają uprawnienia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ponosi wszelkie koszty związane z przygotowaniem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Wykonawca, aby wziąć udział w elektronicznym postępowaniu musi założyć konto na ePUAP.</w:t>
      </w:r>
      <w:r w:rsidRPr="00244658">
        <w:rPr>
          <w:rFonts w:ascii="Cambria" w:hAnsi="Cambria" w:cs="Tahoma"/>
        </w:rPr>
        <w:t xml:space="preserve">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Przygotowaną ofertę należy zaszyfrować. Szyfrowanie ofert zostało opisane w poniższej części niniejszego rozdziału.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Na oficjalną Elektroniczną Skrzynkę Podawczą (ESP) Zamawiającego na ePUAP wpływają oferty składane</w:t>
      </w:r>
      <w:r w:rsidRPr="00244658">
        <w:rPr>
          <w:rFonts w:ascii="Cambria" w:hAnsi="Cambria" w:cs="Tahoma"/>
        </w:rPr>
        <w:t xml:space="preserve"> </w:t>
      </w:r>
      <w:r w:rsidRPr="00244658">
        <w:rPr>
          <w:rFonts w:ascii="Cambria" w:hAnsi="Cambria" w:cs="CIDFont+F1"/>
          <w:lang w:eastAsia="pl-PL"/>
        </w:rPr>
        <w:t>w danym postępowaniu przez Wykonawców. Każda oferta musi być zaszyfrowana. Zaszyfrowane</w:t>
      </w:r>
      <w:r w:rsidRPr="00244658">
        <w:rPr>
          <w:rFonts w:ascii="Cambria" w:hAnsi="Cambria" w:cs="Tahoma"/>
        </w:rPr>
        <w:t xml:space="preserve"> </w:t>
      </w:r>
      <w:r w:rsidRPr="00244658">
        <w:rPr>
          <w:rFonts w:ascii="Cambria" w:hAnsi="Cambria" w:cs="CIDFont+F1"/>
          <w:lang w:eastAsia="pl-PL"/>
        </w:rPr>
        <w:t>oferty stanowią załącznik do przesłanego na ESP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posiadający konto na portalu ePUAP ma dostęp do </w:t>
      </w:r>
      <w:r w:rsidRPr="00244658">
        <w:rPr>
          <w:rFonts w:ascii="Cambria" w:hAnsi="Cambria" w:cs="Tahoma"/>
          <w:bCs/>
        </w:rPr>
        <w:t xml:space="preserve">formularzy: złożenia, zmiany, wycofania oferty lub wniosku oraz do formularza do komunikacji.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Do zaszyfrowania oferty nie jest potrzebna ani aplikacja do szyfrowania ofert, ani plik </w:t>
      </w:r>
      <w:r w:rsidR="00134D98">
        <w:rPr>
          <w:rFonts w:ascii="Cambria" w:hAnsi="Cambria"/>
        </w:rPr>
        <w:t xml:space="preserve">                         </w:t>
      </w:r>
      <w:r w:rsidRPr="00244658">
        <w:rPr>
          <w:rFonts w:ascii="Cambria" w:hAnsi="Cambria"/>
        </w:rPr>
        <w:t>z kluczem publicznym. Cały proces szyfrowania ma miejsce na stronie miniPortal.uzp.gov.pl.</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 dole strony, pod datą składania ofert, dostępny jest przycisk umożliwiający zaszyfrowanie oferty.</w:t>
      </w:r>
      <w:r w:rsidRPr="00244658">
        <w:rPr>
          <w:rFonts w:ascii="Cambria" w:hAnsi="Cambria" w:cs="Tahoma"/>
        </w:rPr>
        <w:t xml:space="preserve"> </w:t>
      </w:r>
      <w:r w:rsidRPr="00244658">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Należy pamiętać, by wewnątrz szyfrowanego folderu nie znajdowały się wcześniej zaszyfrowane pliki.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kliknięciu „Zaszyfruj i pobierz zaszyfrowany plik” zostanie on zapisany na komputerze użytkownika. Tak przygotowany plik należy przesłać przez formularz do złożenia, zmiany, wycofania oferty</w:t>
      </w:r>
      <w:r w:rsidRPr="00244658">
        <w:rPr>
          <w:rFonts w:ascii="Cambria" w:hAnsi="Cambria" w:cs="Tahoma"/>
        </w:rPr>
        <w:t xml:space="preserve">. </w:t>
      </w:r>
      <w:r w:rsidRPr="00244658">
        <w:rPr>
          <w:rFonts w:ascii="Cambria" w:hAnsi="Cambria"/>
        </w:rPr>
        <w:t>System miniPortal daje również możliwość szyfrowania kilku plików, bez wcześniejszego tworzenia archiwum: Zaszyfrowany plik automatycznie będzie miał format .zip: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Tak zaszyfrowaną ofertę należy wysłać za pomocą formularza złożenia, zmiany, wycofania oferty lub wniosku przez ePUAP.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Zamawiający po otrzymaniu informacji o wycofaniu oferty na skrzynkę podawczą Instytucji musi</w:t>
      </w:r>
      <w:r w:rsidRPr="00244658">
        <w:rPr>
          <w:rFonts w:ascii="Cambria" w:hAnsi="Cambria" w:cs="Tahoma"/>
        </w:rPr>
        <w:t xml:space="preserve"> </w:t>
      </w:r>
      <w:r w:rsidRPr="00244658">
        <w:rPr>
          <w:rFonts w:ascii="Cambria" w:hAnsi="Cambria" w:cs="CIDFont+F1"/>
          <w:lang w:eastAsia="pl-PL"/>
        </w:rPr>
        <w:t>zalogować się do miniPortalu, wejść przy danym postępowaniu do którego wykonawca złożył</w:t>
      </w:r>
      <w:r w:rsidRPr="00244658">
        <w:rPr>
          <w:rFonts w:ascii="Cambria" w:hAnsi="Cambria" w:cs="Tahoma"/>
        </w:rPr>
        <w:t xml:space="preserve"> </w:t>
      </w:r>
      <w:r w:rsidRPr="00244658">
        <w:rPr>
          <w:rFonts w:ascii="Cambria" w:hAnsi="Cambria" w:cs="CIDFont+F1"/>
          <w:lang w:eastAsia="pl-PL"/>
        </w:rPr>
        <w:t>wycofanie, w ofertę i odhaczyć check box wycofanie oferty. Następnie Zamawiający za pośrednictwem</w:t>
      </w:r>
      <w:r w:rsidRPr="00244658">
        <w:rPr>
          <w:rFonts w:ascii="Cambria" w:hAnsi="Cambria" w:cs="Tahoma"/>
        </w:rPr>
        <w:t xml:space="preserve"> </w:t>
      </w:r>
      <w:r w:rsidRPr="00244658">
        <w:rPr>
          <w:rFonts w:ascii="Cambria" w:hAnsi="Cambria" w:cs="CIDFont+F1"/>
          <w:lang w:eastAsia="pl-PL"/>
        </w:rPr>
        <w:t>formularza do komunikacji, na adres z którego została przysłana oferta, informuje Wykonawcę,  że przyjął wycofanie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Maksymalny rozmiar plików przesyłanych za pośrednictwem dedykowanych formularzy do: złożenia, zmiany, wycofania oferty lub wniosku oraz do komunikacji wynosi 150 MB.</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wejściu w formularz do złożenia oferty Wykonawca w 1 kroku wybiera rodzaj identyfikatora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Wykonawca uzupełni numer ogłoszenia TED lub BZP, który jest dostępny na mini portalu.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Następnie </w:t>
      </w:r>
      <w:r w:rsidRPr="00244658">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244658">
        <w:rPr>
          <w:rFonts w:ascii="Cambria" w:hAnsi="Cambria" w:cs="Tahoma"/>
        </w:rPr>
        <w:t xml:space="preserve">e. </w:t>
      </w:r>
      <w:r w:rsidRPr="00244658">
        <w:rPr>
          <w:rFonts w:ascii="Cambria" w:hAnsi="Cambria"/>
        </w:rPr>
        <w:t>Jeżeli użytkownik zaznaczy „TAK” dane nadawcy (Wykonawcy) musi uzupełnić ręcznie</w:t>
      </w:r>
      <w:r w:rsidRPr="00244658">
        <w:rPr>
          <w:rFonts w:ascii="Cambria" w:hAnsi="Cambria" w:cs="Tahoma"/>
        </w:rPr>
        <w:t>.</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wybiera „Co chcesz wysłać?”</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Jeżeli użytkownik chce podpisać formularz może wybrać: podpis zaufany lub certyfikat kwalifikowany.</w:t>
      </w:r>
      <w:r w:rsidRPr="00244658">
        <w:rPr>
          <w:rFonts w:ascii="Cambria" w:hAnsi="Cambria" w:cs="Tahoma"/>
        </w:rPr>
        <w:t xml:space="preserve"> </w:t>
      </w:r>
      <w:r w:rsidRPr="00244658">
        <w:rPr>
          <w:rFonts w:ascii="Cambria" w:hAnsi="Cambria"/>
          <w:u w:val="single"/>
        </w:rPr>
        <w:t>Podpisanie samego formularza nie jest tożsame z podpisaniem pliku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wpisuje identyfikator oferty, który otrzymał na adres email przy składaniu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DA506E">
        <w:rPr>
          <w:rFonts w:ascii="Cambria" w:hAnsi="Cambria"/>
        </w:rPr>
        <w:t xml:space="preserve">                 </w:t>
      </w: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244658">
        <w:rPr>
          <w:rFonts w:ascii="Cambria" w:hAnsi="Cambria" w:cs="Tahoma"/>
        </w:rPr>
        <w:t xml:space="preserve"> </w:t>
      </w:r>
      <w:r w:rsidRPr="00244658">
        <w:rPr>
          <w:rFonts w:ascii="Cambria" w:hAnsi="Cambria"/>
        </w:rPr>
        <w:t>Następnie użytkownik wpisuje identyfikator oferty, który otrzymał  na adres email przy składaniu oferty. Kolejny krok to wpisanie danych odbiorcy</w:t>
      </w:r>
      <w:r w:rsidRPr="00244658">
        <w:rPr>
          <w:rFonts w:ascii="Cambria" w:hAnsi="Cambria" w:cs="Tahoma"/>
        </w:rPr>
        <w:t xml:space="preserve">. </w:t>
      </w:r>
      <w:r w:rsidRPr="00244658">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 upływie terminu do składania ofert nie może skutecznie dokonać zmiany ani wycofać złożonej oferty.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5" w:history="1">
        <w:r w:rsidRPr="00244658">
          <w:rPr>
            <w:rStyle w:val="Hipercze"/>
            <w:rFonts w:ascii="Cambria" w:eastAsia="StarSymbol" w:hAnsi="Cambria" w:cs="Tahoma"/>
            <w:lang w:eastAsia="pl-PL"/>
          </w:rPr>
          <w:t>www.nccert.pl</w:t>
        </w:r>
      </w:hyperlink>
      <w:r w:rsidRPr="00244658">
        <w:rPr>
          <w:rFonts w:ascii="Cambria" w:hAnsi="Cambria" w:cs="Tahoma"/>
          <w:lang w:eastAsia="pl-PL"/>
        </w:rPr>
        <w:t xml:space="preserve">, </w:t>
      </w:r>
      <w:hyperlink r:id="rId26" w:history="1">
        <w:r w:rsidRPr="00244658">
          <w:rPr>
            <w:rStyle w:val="Hipercze"/>
            <w:rFonts w:ascii="Cambria" w:eastAsia="StarSymbol" w:hAnsi="Cambria" w:cs="Tahoma"/>
            <w:lang w:eastAsia="pl-PL"/>
          </w:rPr>
          <w:t>http://www.nccert.pl/</w:t>
        </w:r>
      </w:hyperlink>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Szczegółowe informacje w zakresie składania ofert znajdują się w „Instrukcji użytkowania systemu - miniPortal” -</w:t>
      </w:r>
      <w:r w:rsidRPr="00244658">
        <w:rPr>
          <w:rFonts w:ascii="Cambria" w:hAnsi="Cambria" w:cs="Tahoma"/>
        </w:rPr>
        <w:t xml:space="preserve"> </w:t>
      </w:r>
      <w:r w:rsidRPr="00244658">
        <w:rPr>
          <w:rFonts w:ascii="Cambria" w:hAnsi="Cambria" w:cs="CIDFont+F4"/>
          <w:lang w:eastAsia="pl-PL"/>
        </w:rPr>
        <w:t>https://miniportal.uzp.gov.pl/</w:t>
      </w:r>
    </w:p>
    <w:p w:rsidR="00244658" w:rsidRPr="00244658" w:rsidRDefault="00244658" w:rsidP="00FE6C18">
      <w:pPr>
        <w:spacing w:after="0" w:line="240" w:lineRule="auto"/>
        <w:rPr>
          <w:rFonts w:ascii="Cambria" w:hAnsi="Cambria" w:cs="Tahoma"/>
          <w:b/>
        </w:rPr>
      </w:pPr>
    </w:p>
    <w:p w:rsidR="00F112F9" w:rsidRDefault="00F112F9" w:rsidP="00DA506E">
      <w:pPr>
        <w:spacing w:after="0" w:line="0" w:lineRule="atLeast"/>
        <w:ind w:left="426" w:hanging="426"/>
        <w:jc w:val="center"/>
        <w:rPr>
          <w:rFonts w:ascii="Cambria" w:hAnsi="Cambria" w:cs="Tahoma"/>
          <w:b/>
        </w:rPr>
      </w:pPr>
    </w:p>
    <w:p w:rsidR="00F112F9" w:rsidRDefault="00F112F9" w:rsidP="00DA506E">
      <w:pPr>
        <w:spacing w:after="0" w:line="0" w:lineRule="atLeast"/>
        <w:ind w:left="426" w:hanging="426"/>
        <w:jc w:val="center"/>
        <w:rPr>
          <w:rFonts w:ascii="Cambria" w:hAnsi="Cambria" w:cs="Tahoma"/>
          <w:b/>
        </w:rPr>
      </w:pPr>
    </w:p>
    <w:p w:rsidR="00F112F9" w:rsidRDefault="00F112F9"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lastRenderedPageBreak/>
        <w:t>ROZDZIAŁ 15</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SPOSÓB ORAZ TERMIN SKŁADANIA OFERT</w:t>
      </w:r>
    </w:p>
    <w:p w:rsidR="00DA506E" w:rsidRPr="00DA506E" w:rsidRDefault="00DA506E" w:rsidP="00DA506E">
      <w:pPr>
        <w:spacing w:after="0" w:line="0" w:lineRule="atLeast"/>
        <w:jc w:val="center"/>
        <w:rPr>
          <w:rFonts w:ascii="Cambria" w:hAnsi="Cambria" w:cs="Tahoma"/>
          <w:b/>
        </w:rPr>
      </w:pPr>
    </w:p>
    <w:p w:rsidR="00DA506E" w:rsidRPr="00DA506E" w:rsidRDefault="00DA506E" w:rsidP="00F054A4">
      <w:pPr>
        <w:pStyle w:val="Akapitzlist"/>
        <w:widowControl/>
        <w:numPr>
          <w:ilvl w:val="3"/>
          <w:numId w:val="14"/>
        </w:numPr>
        <w:spacing w:line="0" w:lineRule="atLeast"/>
        <w:ind w:left="426" w:hanging="426"/>
        <w:contextualSpacing/>
        <w:jc w:val="both"/>
        <w:rPr>
          <w:rFonts w:ascii="Cambria" w:hAnsi="Cambria" w:cs="Tahoma"/>
          <w:b/>
          <w:sz w:val="22"/>
          <w:szCs w:val="22"/>
        </w:rPr>
      </w:pPr>
      <w:r w:rsidRPr="00DA506E">
        <w:rPr>
          <w:rFonts w:ascii="Cambria" w:hAnsi="Cambria" w:cs="Tahoma"/>
          <w:sz w:val="22"/>
          <w:szCs w:val="22"/>
        </w:rPr>
        <w:t xml:space="preserve">Wykonawca składa ofertę  </w:t>
      </w:r>
      <w:r w:rsidRPr="00DA506E">
        <w:rPr>
          <w:rFonts w:ascii="Cambria" w:hAnsi="Cambria"/>
          <w:sz w:val="22"/>
          <w:szCs w:val="22"/>
        </w:rPr>
        <w:t xml:space="preserve">przy użyciu środków komunikacji elektronicznej zgodnie </w:t>
      </w:r>
      <w:r w:rsidR="00134D98">
        <w:rPr>
          <w:rFonts w:ascii="Cambria" w:hAnsi="Cambria"/>
          <w:sz w:val="22"/>
          <w:szCs w:val="22"/>
        </w:rPr>
        <w:t xml:space="preserve">                         </w:t>
      </w:r>
      <w:r w:rsidRPr="00DA506E">
        <w:rPr>
          <w:rFonts w:ascii="Cambria" w:hAnsi="Cambria"/>
          <w:sz w:val="22"/>
          <w:szCs w:val="22"/>
        </w:rPr>
        <w:t>z informacjami zawartymi w rozdziale 10 i 14.</w:t>
      </w:r>
      <w:r w:rsidRPr="00DA506E">
        <w:rPr>
          <w:rFonts w:ascii="Cambria" w:hAnsi="Cambria" w:cs="Tahoma"/>
          <w:sz w:val="22"/>
          <w:szCs w:val="22"/>
        </w:rPr>
        <w:t xml:space="preserve"> </w:t>
      </w:r>
      <w:r w:rsidRPr="00DA506E">
        <w:rPr>
          <w:rFonts w:ascii="Cambria" w:hAnsi="Cambria" w:cs="CIDFont+F2"/>
          <w:sz w:val="22"/>
          <w:szCs w:val="22"/>
          <w:lang w:eastAsia="pl-PL"/>
        </w:rPr>
        <w:t>Otwarcie ofert następuje poprzez użycie mechanizmu do odszyfrowania ofert</w:t>
      </w:r>
      <w:r w:rsidRPr="00DA506E">
        <w:rPr>
          <w:rFonts w:ascii="Cambria" w:hAnsi="Cambria" w:cs="Tahoma"/>
          <w:sz w:val="22"/>
          <w:szCs w:val="22"/>
        </w:rPr>
        <w:t xml:space="preserve"> </w:t>
      </w:r>
      <w:r w:rsidRPr="00DA506E">
        <w:rPr>
          <w:rFonts w:ascii="Cambria" w:hAnsi="Cambria" w:cs="CIDFont+F2"/>
          <w:sz w:val="22"/>
          <w:szCs w:val="22"/>
          <w:lang w:eastAsia="pl-PL"/>
        </w:rPr>
        <w:t>dostępnego po zalogowaniu w zakładce Deszyfrowanie na miniPortalu i następuje</w:t>
      </w:r>
      <w:r w:rsidRPr="00DA506E">
        <w:rPr>
          <w:rFonts w:ascii="Cambria" w:hAnsi="Cambria" w:cs="Tahoma"/>
          <w:sz w:val="22"/>
          <w:szCs w:val="22"/>
        </w:rPr>
        <w:t xml:space="preserve"> </w:t>
      </w:r>
      <w:r w:rsidRPr="00DA506E">
        <w:rPr>
          <w:rFonts w:ascii="Cambria" w:hAnsi="Cambria" w:cs="CIDFont+F2"/>
          <w:sz w:val="22"/>
          <w:szCs w:val="22"/>
          <w:lang w:eastAsia="pl-PL"/>
        </w:rPr>
        <w:t>poprzez wskazanie pliku do odszyfrowania.</w:t>
      </w:r>
      <w:r w:rsidR="000A3007">
        <w:rPr>
          <w:rFonts w:ascii="Cambria" w:hAnsi="Cambria" w:cs="CIDFont+F2"/>
          <w:sz w:val="22"/>
          <w:szCs w:val="22"/>
          <w:lang w:eastAsia="pl-PL"/>
        </w:rPr>
        <w:t xml:space="preserve"> </w:t>
      </w:r>
    </w:p>
    <w:p w:rsidR="00007FF6" w:rsidRPr="000F7E23" w:rsidRDefault="00DA506E" w:rsidP="00007FF6">
      <w:pPr>
        <w:pStyle w:val="Akapitzlist"/>
        <w:widowControl/>
        <w:numPr>
          <w:ilvl w:val="3"/>
          <w:numId w:val="14"/>
        </w:numPr>
        <w:tabs>
          <w:tab w:val="num" w:pos="0"/>
        </w:tabs>
        <w:spacing w:line="0" w:lineRule="atLeast"/>
        <w:ind w:left="426" w:hanging="426"/>
        <w:contextualSpacing/>
        <w:jc w:val="both"/>
        <w:rPr>
          <w:rFonts w:ascii="Cambria" w:hAnsi="Cambria" w:cs="Tahoma"/>
          <w:b/>
          <w:sz w:val="22"/>
          <w:szCs w:val="22"/>
        </w:rPr>
      </w:pPr>
      <w:r w:rsidRPr="00007FF6">
        <w:rPr>
          <w:rFonts w:ascii="Cambria" w:hAnsi="Cambria" w:cs="Tahoma"/>
          <w:sz w:val="22"/>
          <w:szCs w:val="22"/>
        </w:rPr>
        <w:t xml:space="preserve">Oferta musi być złożona w </w:t>
      </w:r>
      <w:r w:rsidRPr="007A4167">
        <w:rPr>
          <w:rFonts w:ascii="Cambria" w:hAnsi="Cambria" w:cs="Tahoma"/>
          <w:sz w:val="22"/>
          <w:szCs w:val="22"/>
        </w:rPr>
        <w:t xml:space="preserve">terminie </w:t>
      </w:r>
      <w:r w:rsidRPr="007A4167">
        <w:rPr>
          <w:rFonts w:ascii="Cambria" w:hAnsi="Cambria" w:cs="Tahoma"/>
          <w:b/>
          <w:color w:val="FF0000"/>
          <w:sz w:val="22"/>
          <w:szCs w:val="22"/>
        </w:rPr>
        <w:t xml:space="preserve">do dnia </w:t>
      </w:r>
      <w:r w:rsidR="000A3007" w:rsidRPr="007A4167">
        <w:rPr>
          <w:rFonts w:ascii="Cambria" w:hAnsi="Cambria" w:cs="Tahoma"/>
          <w:b/>
          <w:color w:val="FF0000"/>
          <w:sz w:val="22"/>
          <w:szCs w:val="22"/>
          <w:highlight w:val="yellow"/>
        </w:rPr>
        <w:t>9-06-2022</w:t>
      </w:r>
      <w:r w:rsidR="00347EAE" w:rsidRPr="007A4167">
        <w:rPr>
          <w:rFonts w:ascii="Cambria" w:hAnsi="Cambria" w:cs="Tahoma"/>
          <w:b/>
          <w:color w:val="FF0000"/>
          <w:sz w:val="22"/>
          <w:szCs w:val="22"/>
          <w:highlight w:val="yellow"/>
        </w:rPr>
        <w:t xml:space="preserve"> </w:t>
      </w:r>
      <w:r w:rsidRPr="007A4167">
        <w:rPr>
          <w:rFonts w:ascii="Cambria" w:hAnsi="Cambria" w:cs="Tahoma"/>
          <w:b/>
          <w:color w:val="FF0000"/>
          <w:sz w:val="22"/>
          <w:szCs w:val="22"/>
          <w:highlight w:val="yellow"/>
        </w:rPr>
        <w:t>r</w:t>
      </w:r>
      <w:r w:rsidRPr="007A4167">
        <w:rPr>
          <w:rFonts w:ascii="Cambria" w:hAnsi="Cambria" w:cs="Tahoma"/>
          <w:b/>
          <w:color w:val="FF0000"/>
          <w:sz w:val="22"/>
          <w:szCs w:val="22"/>
        </w:rPr>
        <w:t>. do godz 9:30</w:t>
      </w:r>
      <w:r w:rsidRPr="007A4167">
        <w:rPr>
          <w:rFonts w:ascii="Cambria" w:hAnsi="Cambria" w:cs="Tahoma"/>
          <w:color w:val="FF0000"/>
          <w:sz w:val="22"/>
          <w:szCs w:val="22"/>
        </w:rPr>
        <w:t xml:space="preserve"> </w:t>
      </w:r>
      <w:r w:rsidR="00F9095C" w:rsidRPr="007A4167">
        <w:rPr>
          <w:rFonts w:ascii="Cambria" w:hAnsi="Cambria" w:cs="Tahoma"/>
          <w:color w:val="FF0000"/>
          <w:sz w:val="22"/>
          <w:szCs w:val="22"/>
        </w:rPr>
        <w:t xml:space="preserve">                    </w:t>
      </w:r>
      <w:r w:rsidR="000A3007" w:rsidRPr="007A4167">
        <w:rPr>
          <w:rFonts w:ascii="Cambria" w:hAnsi="Cambria" w:cs="Tahoma"/>
          <w:color w:val="FF0000"/>
          <w:sz w:val="22"/>
          <w:szCs w:val="22"/>
        </w:rPr>
        <w:t xml:space="preserve">              </w:t>
      </w:r>
      <w:r w:rsidR="00F9095C" w:rsidRPr="007A4167">
        <w:rPr>
          <w:rFonts w:ascii="Cambria" w:hAnsi="Cambria" w:cs="Tahoma"/>
          <w:color w:val="FF0000"/>
          <w:sz w:val="22"/>
          <w:szCs w:val="22"/>
        </w:rPr>
        <w:t xml:space="preserve">   </w:t>
      </w:r>
      <w:r w:rsidRPr="007A4167">
        <w:rPr>
          <w:rFonts w:ascii="Cambria" w:hAnsi="Cambria" w:cs="Tahoma"/>
          <w:b/>
          <w:sz w:val="22"/>
          <w:szCs w:val="22"/>
        </w:rPr>
        <w:t>z dopiskiem:</w:t>
      </w:r>
      <w:r w:rsidRPr="007A4167">
        <w:rPr>
          <w:rFonts w:ascii="Cambria" w:hAnsi="Cambria" w:cs="Tahoma"/>
          <w:b/>
          <w:color w:val="0070C0"/>
          <w:sz w:val="22"/>
          <w:szCs w:val="22"/>
        </w:rPr>
        <w:t xml:space="preserve"> </w:t>
      </w:r>
      <w:r w:rsidRPr="007A4167">
        <w:rPr>
          <w:rFonts w:ascii="Cambria" w:hAnsi="Cambria" w:cs="Tahoma"/>
          <w:b/>
          <w:sz w:val="22"/>
          <w:szCs w:val="22"/>
        </w:rPr>
        <w:t xml:space="preserve">oferta dot. </w:t>
      </w:r>
      <w:r w:rsidR="001F3CDA" w:rsidRPr="007A4167">
        <w:rPr>
          <w:rFonts w:ascii="Cambria" w:hAnsi="Cambria" w:cs="Tahoma"/>
          <w:b/>
          <w:sz w:val="22"/>
          <w:szCs w:val="22"/>
        </w:rPr>
        <w:t xml:space="preserve"> </w:t>
      </w:r>
      <w:r w:rsidR="00007FF6" w:rsidRPr="007A4167">
        <w:rPr>
          <w:rFonts w:ascii="Cambria" w:hAnsi="Cambria"/>
          <w:b/>
          <w:bCs/>
        </w:rPr>
        <w:t>Dostawa wyposażenia dwóch</w:t>
      </w:r>
      <w:r w:rsidR="00007FF6" w:rsidRPr="000F7E23">
        <w:rPr>
          <w:rFonts w:ascii="Cambria" w:hAnsi="Cambria"/>
          <w:b/>
          <w:bCs/>
        </w:rPr>
        <w:t xml:space="preserve"> serwerowni w Urzędzie Miasta w  Tomaszowie Mazowieckim wraz z ich uruchomieniem w ramach projektu „TOMASZÓW MAZOWIECKI - ARENA POZYTYWNEJ ENERGII:</w:t>
      </w:r>
      <w:r w:rsidR="00007FF6" w:rsidRPr="000F7E23">
        <w:rPr>
          <w:rFonts w:ascii="Cambria" w:hAnsi="Cambria" w:cs="Tahoma"/>
          <w:b/>
          <w:sz w:val="22"/>
          <w:szCs w:val="22"/>
        </w:rPr>
        <w:t xml:space="preserve"> </w:t>
      </w:r>
    </w:p>
    <w:p w:rsidR="00007FF6" w:rsidRDefault="00007FF6" w:rsidP="00007FF6">
      <w:pPr>
        <w:pStyle w:val="Akapitzlist"/>
        <w:widowControl/>
        <w:spacing w:line="0" w:lineRule="atLeast"/>
        <w:ind w:left="426"/>
        <w:contextualSpacing/>
        <w:jc w:val="both"/>
        <w:rPr>
          <w:rFonts w:ascii="Cambria" w:hAnsi="Cambria" w:cs="Tahoma"/>
          <w:b/>
          <w:sz w:val="22"/>
          <w:szCs w:val="22"/>
        </w:rPr>
      </w:pPr>
    </w:p>
    <w:p w:rsidR="00DA506E" w:rsidRPr="00DA506E" w:rsidRDefault="00DA506E" w:rsidP="00F054A4">
      <w:pPr>
        <w:pStyle w:val="Akapitzlist"/>
        <w:widowControl/>
        <w:numPr>
          <w:ilvl w:val="3"/>
          <w:numId w:val="14"/>
        </w:numPr>
        <w:spacing w:line="0" w:lineRule="atLeast"/>
        <w:ind w:left="426" w:hanging="426"/>
        <w:contextualSpacing/>
        <w:rPr>
          <w:rFonts w:ascii="Cambria" w:hAnsi="Cambria" w:cs="Tahoma"/>
          <w:b/>
          <w:color w:val="0070C0"/>
          <w:sz w:val="22"/>
          <w:szCs w:val="22"/>
        </w:rPr>
      </w:pPr>
      <w:r w:rsidRPr="00DA506E">
        <w:rPr>
          <w:rFonts w:ascii="Cambria" w:hAnsi="Cambria" w:cs="Tahoma"/>
          <w:b/>
          <w:color w:val="0070C0"/>
          <w:sz w:val="22"/>
          <w:szCs w:val="22"/>
        </w:rPr>
        <w:t xml:space="preserve">Na ofertę składają się: </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cs="Tahoma"/>
          <w:b/>
          <w:color w:val="0070C0"/>
          <w:sz w:val="22"/>
          <w:szCs w:val="22"/>
        </w:rPr>
        <w:t xml:space="preserve">formularz oferty, </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pełnomocnictwo (jeżeli dotyczy),</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przedmiotowy środek dowodowy w zakresie zaoferowania równoważnego asortymentu (</w:t>
      </w:r>
      <w:r w:rsidRPr="00F9095C">
        <w:rPr>
          <w:rFonts w:ascii="Cambria" w:hAnsi="Cambria"/>
          <w:b/>
          <w:color w:val="0070C0"/>
          <w:sz w:val="22"/>
          <w:szCs w:val="22"/>
          <w:u w:val="single"/>
        </w:rPr>
        <w:t>jeżeli dotyczy</w:t>
      </w:r>
      <w:r w:rsidRPr="00DA506E">
        <w:rPr>
          <w:rFonts w:ascii="Cambria" w:hAnsi="Cambria"/>
          <w:b/>
          <w:color w:val="0070C0"/>
          <w:sz w:val="22"/>
          <w:szCs w:val="22"/>
        </w:rPr>
        <w:t>),</w:t>
      </w:r>
    </w:p>
    <w:p w:rsidR="00DA506E" w:rsidRPr="00C23417" w:rsidRDefault="00DA506E" w:rsidP="00F054A4">
      <w:pPr>
        <w:pStyle w:val="Akapitzlist"/>
        <w:numPr>
          <w:ilvl w:val="0"/>
          <w:numId w:val="25"/>
        </w:numPr>
        <w:spacing w:line="0" w:lineRule="atLeast"/>
        <w:ind w:left="709" w:hanging="425"/>
        <w:jc w:val="both"/>
        <w:rPr>
          <w:rFonts w:ascii="Cambria" w:hAnsi="Cambria" w:cs="Tahoma"/>
          <w:b/>
          <w:color w:val="0070C0"/>
          <w:sz w:val="22"/>
          <w:szCs w:val="22"/>
          <w:u w:val="single"/>
        </w:rPr>
      </w:pPr>
      <w:r w:rsidRPr="00DA506E">
        <w:rPr>
          <w:rFonts w:ascii="Cambria" w:hAnsi="Cambria" w:cs="Tahoma"/>
          <w:b/>
          <w:i/>
          <w:color w:val="0070C0"/>
          <w:sz w:val="22"/>
          <w:szCs w:val="22"/>
        </w:rPr>
        <w:t xml:space="preserve">Zamawiający informuje w związku z zapisami rozdziału 32 SWZ oraz na podst art. 139 ustawy Pzp,  że w niniejszym postępowaniu zastosował tzw. „procedurę odwróconą”, tym samym </w:t>
      </w:r>
      <w:r w:rsidRPr="00DA506E">
        <w:rPr>
          <w:rFonts w:ascii="Cambria" w:hAnsi="Cambria"/>
          <w:b/>
          <w:i/>
          <w:color w:val="0070C0"/>
          <w:sz w:val="22"/>
          <w:szCs w:val="22"/>
        </w:rPr>
        <w:t xml:space="preserve">wykonawca </w:t>
      </w:r>
      <w:r w:rsidRPr="00C23417">
        <w:rPr>
          <w:rFonts w:ascii="Cambria" w:hAnsi="Cambria"/>
          <w:b/>
          <w:i/>
          <w:color w:val="0070C0"/>
          <w:sz w:val="22"/>
          <w:szCs w:val="22"/>
          <w:u w:val="single"/>
        </w:rPr>
        <w:t xml:space="preserve">nie jest obowiązany do złożenia wraz z ofertą oświadczenia (JEDZ),  o którym mowa w art. 125 ust. 1. </w:t>
      </w:r>
    </w:p>
    <w:p w:rsidR="00DA506E" w:rsidRPr="00DA506E" w:rsidRDefault="00DA506E" w:rsidP="00DA506E">
      <w:pPr>
        <w:pStyle w:val="Akapitzlist"/>
        <w:spacing w:line="0" w:lineRule="atLeast"/>
        <w:ind w:left="709"/>
        <w:rPr>
          <w:rFonts w:ascii="Cambria" w:hAnsi="Cambria" w:cs="Tahoma"/>
          <w:b/>
          <w:color w:val="0070C0"/>
          <w:sz w:val="22"/>
          <w:szCs w:val="22"/>
        </w:rPr>
      </w:pPr>
      <w:r w:rsidRPr="00DA506E">
        <w:rPr>
          <w:rFonts w:ascii="Cambria" w:hAnsi="Cambria"/>
          <w:b/>
          <w:i/>
          <w:color w:val="0070C0"/>
          <w:sz w:val="22"/>
          <w:szCs w:val="22"/>
        </w:rPr>
        <w:t xml:space="preserve">Oświadczenie to wymagane jest wyłącznie od Wykonawcy, którego oferta została najwyżej oceniona. </w:t>
      </w:r>
    </w:p>
    <w:p w:rsidR="00DA506E" w:rsidRPr="00DA506E" w:rsidRDefault="00DA506E" w:rsidP="00DA506E">
      <w:pPr>
        <w:widowControl w:val="0"/>
        <w:spacing w:after="0" w:line="0" w:lineRule="atLeast"/>
        <w:ind w:left="708"/>
        <w:jc w:val="both"/>
        <w:rPr>
          <w:rFonts w:ascii="Cambria" w:hAnsi="Cambria"/>
          <w:b/>
          <w:i/>
          <w:color w:val="0070C0"/>
          <w:lang w:eastAsia="pl-PL"/>
        </w:rPr>
      </w:pPr>
      <w:r w:rsidRPr="00DA506E">
        <w:rPr>
          <w:rFonts w:ascii="Cambria" w:hAnsi="Cambria"/>
          <w:b/>
          <w:i/>
          <w:color w:val="0070C0"/>
        </w:rPr>
        <w:t xml:space="preserve">Tym samym zamawiający wezwie wykonawcę najwyżej ocenionego do złożenia na podst. art. 139 ust. 2 pzp – oświadczenia (JEDZ) 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                                     </w:t>
      </w:r>
    </w:p>
    <w:p w:rsidR="00DA506E" w:rsidRPr="00DA506E" w:rsidRDefault="00DA506E" w:rsidP="00DA506E">
      <w:pPr>
        <w:autoSpaceDE w:val="0"/>
        <w:autoSpaceDN w:val="0"/>
        <w:adjustRightInd w:val="0"/>
        <w:spacing w:after="0" w:line="0" w:lineRule="atLeast"/>
        <w:ind w:left="708"/>
        <w:jc w:val="both"/>
        <w:rPr>
          <w:rFonts w:ascii="Cambria" w:hAnsi="Cambria"/>
          <w:b/>
          <w:i/>
          <w:color w:val="0070C0"/>
        </w:rPr>
      </w:pPr>
      <w:r w:rsidRPr="00DA506E">
        <w:rPr>
          <w:rFonts w:ascii="Cambria" w:hAnsi="Cambria"/>
          <w:b/>
          <w:i/>
          <w:color w:val="0070C0"/>
        </w:rPr>
        <w:t xml:space="preserve">W przypadku wspólnego ubiegania się o zamówienie przez wykonawców, stosownie do art. 125 ust 4 pzp - oświadczenie (JEDZ) składa każdy z wykonawców. </w:t>
      </w:r>
    </w:p>
    <w:p w:rsidR="00DA506E" w:rsidRPr="00DA506E" w:rsidRDefault="00DA506E" w:rsidP="00DA506E">
      <w:pPr>
        <w:autoSpaceDE w:val="0"/>
        <w:autoSpaceDN w:val="0"/>
        <w:adjustRightInd w:val="0"/>
        <w:spacing w:after="0" w:line="0" w:lineRule="atLeast"/>
        <w:ind w:left="708"/>
        <w:jc w:val="both"/>
        <w:rPr>
          <w:rFonts w:ascii="Cambria" w:hAnsi="Cambria"/>
          <w:b/>
          <w:i/>
          <w:color w:val="0070C0"/>
        </w:rPr>
      </w:pPr>
      <w:r w:rsidRPr="00DA506E">
        <w:rPr>
          <w:rFonts w:ascii="Cambria" w:hAnsi="Cambria"/>
          <w:b/>
          <w:i/>
          <w:color w:val="0070C0"/>
        </w:rPr>
        <w:t>Oświadczenia te potwierdzają brak podstaw wykluczenia oraz spełnianie warunków udziału w postępowaniu w zakresie, w jakim każdy z wykonawców wykazuje spełnianie warunków udziału w postępowaniu.</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Wykonawca stosownie do art. 135 ust. 1 pzp może zwrócić się do zamawiającego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wnioskiem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jest obowiązany udzielić wyjaśnień niezwłocznie, jednak nie później niż </w:t>
      </w:r>
      <w:r w:rsidR="00134D98">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na 6 dni przed upływem terminu składania ofert pod warunkiem że wniosek o wyjaśnienie treści SWZ wpłynął do zamawiającego nie później niż na odpowiednio 14 dni przed upływem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Jeżeli zamawiający nie udzieli wyjaśnień w terminie, o których mowa w ust. 5, przedłuża termin składania ofert o czas niezbędny do zapoznania się wszystkich zainteresowanych wykonawców</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wyjaśnieniami niezbędnymi do należytego przygotowania i złożenia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Przedłużenie terminu składania ofert nie wpływa na bieg terminu składania wniosku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 którym mowa w ust. 5.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wniosek o wyjaśnienie treści SWZ nie wpłynął w terminie, o którym mowa w ust. 5, zamawiający nie ma obowiązku udzielania wyjaśnień SWZ oraz obowiązku </w:t>
      </w:r>
      <w:r w:rsidRPr="00DA506E">
        <w:rPr>
          <w:rFonts w:ascii="Cambria" w:eastAsiaTheme="minorHAnsi" w:hAnsi="Cambria"/>
          <w:color w:val="000000"/>
          <w:sz w:val="22"/>
          <w:szCs w:val="22"/>
          <w:lang w:eastAsia="en-US"/>
        </w:rPr>
        <w:lastRenderedPageBreak/>
        <w:t xml:space="preserve">przedłużenia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Treść zapytań wraz z wyjaśnieniami zamawiający udostępnia na stronie internetowej prowadzonego postępowania (miniPortal/BIP), bez ujawniania źródła zapytania.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Zamawiający może zwołać zebranie wszystkich wykonawców w celu wyjaśnienia treści SWZ. Informację o terminie zebrania zamawiający udostępnia na stronie internetowej prowadzonego postępowania (miniPortal/BIP).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sporządza informację zawierającą zgłoszone na zebraniu pytania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oraz odpowiedzi na nie, bez wskazywania źródeł zapytań. Informację z zebrania udostępnia się na stronie internetowej prowadzonego postępowania.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uzasadnionych przypadkach zamawiający może przed upływem terminu składania ofert zmienić treść SWZ. </w:t>
      </w:r>
      <w:r w:rsidRPr="00DA506E">
        <w:rPr>
          <w:rFonts w:ascii="Cambria" w:eastAsiaTheme="minorHAnsi" w:hAnsi="Cambria"/>
          <w:color w:val="000000"/>
          <w:kern w:val="0"/>
          <w:sz w:val="22"/>
          <w:szCs w:val="22"/>
          <w:lang w:eastAsia="en-US"/>
        </w:rPr>
        <w:t>Dokonaną zmianę treści SWZ zamawiający udostępnia na stronie internetowej prowadzonego postępowania (mini portal/BIP).</w:t>
      </w:r>
    </w:p>
    <w:p w:rsidR="00DA506E" w:rsidRPr="00DA506E" w:rsidRDefault="00DA506E" w:rsidP="00F054A4">
      <w:pPr>
        <w:pStyle w:val="Akapitzlist"/>
        <w:numPr>
          <w:ilvl w:val="3"/>
          <w:numId w:val="14"/>
        </w:numPr>
        <w:tabs>
          <w:tab w:val="num" w:pos="426"/>
        </w:tabs>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o którym mowa w ust. 13, udostępnienie zmiany treści SWZ na stronie internetowej prowadzonego postępowania (mini portal/BIP) nie może nastąpić przed publikacją ogł</w:t>
      </w:r>
      <w:r>
        <w:rPr>
          <w:rFonts w:ascii="Cambria" w:eastAsiaTheme="minorHAnsi" w:hAnsi="Cambria"/>
          <w:color w:val="000000"/>
          <w:sz w:val="22"/>
          <w:szCs w:val="22"/>
          <w:lang w:eastAsia="en-US"/>
        </w:rPr>
        <w:t xml:space="preserve">oszenia,  </w:t>
      </w:r>
      <w:r w:rsidRPr="00DA506E">
        <w:rPr>
          <w:rFonts w:ascii="Cambria" w:eastAsiaTheme="minorHAnsi" w:hAnsi="Cambria"/>
          <w:color w:val="000000"/>
          <w:sz w:val="22"/>
          <w:szCs w:val="22"/>
          <w:lang w:eastAsia="en-US"/>
        </w:rPr>
        <w:t>o którym mowa w art. 90 ust. 1 ustawy pzp, z wyjątkiem przypadku gdy zamawiający nie został powiadomiony o publikacji w terminie 48 godzin</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 od potwierdzenia przez Urząd Publikacji Unii Europejskiej otrzymania tego ogłoszenia.</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zmiany treści SWZ są istotne dla sporządzenia oferty lub wymagają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od wykonawców dodatkowego czasu na zapoznanie się ze zmianą SWZ i przygotowanie ofert, zamawiający przedłuża termin składania ofert o czas niezbędny na zapoznanie się ze zmianą SWZ i przygotowanie oferty.   W takim przypadku zastosowanie mają zapisy zawarte w ust. 13 i 14.</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kern w:val="0"/>
          <w:sz w:val="22"/>
          <w:szCs w:val="22"/>
          <w:lang w:eastAsia="en-US"/>
        </w:rPr>
        <w:t>W przypadku gdy zmiany treści SWZ prowadziłyby do istotnej zmiany charakteru zamó</w:t>
      </w:r>
      <w:r>
        <w:rPr>
          <w:rFonts w:ascii="Cambria" w:eastAsiaTheme="minorHAnsi" w:hAnsi="Cambria"/>
          <w:color w:val="000000"/>
          <w:kern w:val="0"/>
          <w:sz w:val="22"/>
          <w:szCs w:val="22"/>
          <w:lang w:eastAsia="en-US"/>
        </w:rPr>
        <w:t xml:space="preserve">wienia </w:t>
      </w:r>
      <w:r w:rsidRPr="00DA506E">
        <w:rPr>
          <w:rFonts w:ascii="Cambria" w:eastAsiaTheme="minorHAnsi" w:hAnsi="Cambria"/>
          <w:color w:val="000000"/>
          <w:kern w:val="0"/>
          <w:sz w:val="22"/>
          <w:szCs w:val="22"/>
          <w:lang w:eastAsia="en-US"/>
        </w:rPr>
        <w:t xml:space="preserve">w porównaniu z pierwotnie określonym, w szczególności prowadziłyby </w:t>
      </w:r>
      <w:r w:rsidR="00134D98">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do znacznej zmiany zakresu zamówienia, zamawiający unieważnia postępowanie na podstawie art. 256 ustawy pzp.</w:t>
      </w:r>
    </w:p>
    <w:p w:rsidR="00C23417" w:rsidRDefault="00C23417"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16</w:t>
      </w:r>
    </w:p>
    <w:p w:rsid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TERMIN OTWARCIA OFERT</w:t>
      </w:r>
    </w:p>
    <w:p w:rsidR="00DA506E" w:rsidRPr="00DA506E" w:rsidRDefault="00DA506E" w:rsidP="00DA506E">
      <w:pPr>
        <w:autoSpaceDE w:val="0"/>
        <w:autoSpaceDN w:val="0"/>
        <w:adjustRightInd w:val="0"/>
        <w:spacing w:after="0" w:line="0" w:lineRule="atLeast"/>
        <w:jc w:val="center"/>
        <w:rPr>
          <w:rFonts w:ascii="Cambria" w:hAnsi="Cambria"/>
          <w:b/>
        </w:rPr>
      </w:pP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nastąpi </w:t>
      </w:r>
      <w:r w:rsidRPr="007A4167">
        <w:rPr>
          <w:rFonts w:ascii="Cambria" w:hAnsi="Cambria" w:cs="Tahoma"/>
          <w:b/>
          <w:color w:val="FF0000"/>
          <w:sz w:val="22"/>
          <w:szCs w:val="22"/>
          <w:u w:val="single"/>
        </w:rPr>
        <w:t>w dniu</w:t>
      </w:r>
      <w:r w:rsidRPr="00841856">
        <w:rPr>
          <w:rFonts w:ascii="Cambria" w:hAnsi="Cambria" w:cs="Tahoma"/>
          <w:b/>
          <w:color w:val="FF0000"/>
          <w:sz w:val="22"/>
          <w:szCs w:val="22"/>
          <w:highlight w:val="yellow"/>
          <w:u w:val="single"/>
        </w:rPr>
        <w:t xml:space="preserve"> </w:t>
      </w:r>
      <w:r w:rsidR="000A3007">
        <w:rPr>
          <w:rFonts w:ascii="Cambria" w:hAnsi="Cambria" w:cs="Tahoma"/>
          <w:b/>
          <w:color w:val="FF0000"/>
          <w:sz w:val="22"/>
          <w:szCs w:val="22"/>
          <w:highlight w:val="yellow"/>
          <w:u w:val="single"/>
        </w:rPr>
        <w:t>9-06-2022</w:t>
      </w:r>
      <w:r w:rsidR="00347EAE">
        <w:rPr>
          <w:rFonts w:ascii="Cambria" w:hAnsi="Cambria" w:cs="Tahoma"/>
          <w:b/>
          <w:color w:val="FF0000"/>
          <w:sz w:val="22"/>
          <w:szCs w:val="22"/>
          <w:highlight w:val="yellow"/>
          <w:u w:val="single"/>
        </w:rPr>
        <w:t xml:space="preserve"> </w:t>
      </w:r>
      <w:r w:rsidRPr="00841856">
        <w:rPr>
          <w:rFonts w:ascii="Cambria" w:hAnsi="Cambria" w:cs="Tahoma"/>
          <w:b/>
          <w:color w:val="FF0000"/>
          <w:sz w:val="22"/>
          <w:szCs w:val="22"/>
          <w:highlight w:val="yellow"/>
          <w:u w:val="single"/>
        </w:rPr>
        <w:t>r</w:t>
      </w:r>
      <w:r w:rsidRPr="007A4167">
        <w:rPr>
          <w:rFonts w:ascii="Cambria" w:hAnsi="Cambria" w:cs="Tahoma"/>
          <w:b/>
          <w:color w:val="FF0000"/>
          <w:sz w:val="22"/>
          <w:szCs w:val="22"/>
          <w:u w:val="single"/>
        </w:rPr>
        <w:t>. o godzinie 10.00</w:t>
      </w:r>
      <w:r w:rsidRPr="007A4167">
        <w:rPr>
          <w:rFonts w:ascii="Cambria" w:hAnsi="Cambria" w:cs="Tahoma"/>
          <w:sz w:val="22"/>
          <w:szCs w:val="22"/>
        </w:rPr>
        <w:t xml:space="preserve"> w Urzędzie Miasta  w Tomaszowie Mazowiec</w:t>
      </w:r>
      <w:r w:rsidR="00286202" w:rsidRPr="007A4167">
        <w:rPr>
          <w:rFonts w:ascii="Cambria" w:hAnsi="Cambria" w:cs="Tahoma"/>
          <w:sz w:val="22"/>
          <w:szCs w:val="22"/>
        </w:rPr>
        <w:t xml:space="preserve">kim, ul. POW 10/16, budynek C, </w:t>
      </w:r>
      <w:r w:rsidRPr="007A4167">
        <w:rPr>
          <w:rFonts w:ascii="Cambria" w:hAnsi="Cambria" w:cs="Tahoma"/>
          <w:sz w:val="22"/>
          <w:szCs w:val="22"/>
        </w:rPr>
        <w:t>I piętro</w:t>
      </w:r>
      <w:r w:rsidRPr="00DA506E">
        <w:rPr>
          <w:rFonts w:ascii="Cambria" w:hAnsi="Cambria" w:cs="Tahoma"/>
          <w:sz w:val="22"/>
          <w:szCs w:val="22"/>
        </w:rPr>
        <w:t xml:space="preserve"> – pok. 11 (Wydział Rozwoju Inwestycji i Klimatu  – Zamówienia publiczne).</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następuje przez zamawiającego poprzez odszyfrowanie oferty złożonej przez wykonawcę. Do odszyfrowania oferty </w:t>
      </w:r>
      <w:r w:rsidRPr="00DA506E">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jest jawne i wykonawcy mogą uczestniczyć w sesji otwarcia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 xml:space="preserve">Zamawiający, stosownie do art. 222 ust. 4 pzp - najpóźniej przed otwarciem ofert, udostępni na stronie internetowej prowadzonego postępowania informację o kwocie, jaką zamierza przeznaczyć na sfinansowanie zamówienia.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niezwłocznie po otwarciu ofert, zgodnie z art. 222 ust. 5 pzp - udostępni na stronie internetowej prowadzonego postępowania (mini portal/BIP) informacje o: </w:t>
      </w:r>
    </w:p>
    <w:p w:rsidR="00DA506E" w:rsidRPr="00DA506E" w:rsidRDefault="00DA506E" w:rsidP="00F054A4">
      <w:pPr>
        <w:pStyle w:val="Akapitzlist"/>
        <w:numPr>
          <w:ilvl w:val="0"/>
          <w:numId w:val="26"/>
        </w:numPr>
        <w:suppressAutoHyphens w:val="0"/>
        <w:autoSpaceDE w:val="0"/>
        <w:autoSpaceDN w:val="0"/>
        <w:adjustRightInd w:val="0"/>
        <w:spacing w:line="0" w:lineRule="atLeast"/>
        <w:ind w:left="1276" w:hanging="567"/>
        <w:jc w:val="both"/>
        <w:rPr>
          <w:rFonts w:ascii="Cambria" w:hAnsi="Cambria"/>
          <w:sz w:val="22"/>
          <w:szCs w:val="22"/>
          <w:lang w:eastAsia="pl-PL"/>
        </w:rPr>
      </w:pPr>
      <w:r w:rsidRPr="00DA506E">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DA506E" w:rsidRPr="00DA506E" w:rsidRDefault="00DA506E" w:rsidP="00F054A4">
      <w:pPr>
        <w:pStyle w:val="Akapitzlist"/>
        <w:numPr>
          <w:ilvl w:val="0"/>
          <w:numId w:val="26"/>
        </w:numPr>
        <w:tabs>
          <w:tab w:val="left" w:pos="1276"/>
        </w:tabs>
        <w:suppressAutoHyphens w:val="0"/>
        <w:autoSpaceDE w:val="0"/>
        <w:autoSpaceDN w:val="0"/>
        <w:adjustRightInd w:val="0"/>
        <w:spacing w:line="0" w:lineRule="atLeast"/>
        <w:ind w:left="567" w:firstLine="142"/>
        <w:jc w:val="both"/>
        <w:rPr>
          <w:rFonts w:ascii="Cambria" w:hAnsi="Cambria"/>
          <w:sz w:val="22"/>
          <w:szCs w:val="22"/>
          <w:lang w:eastAsia="pl-PL"/>
        </w:rPr>
      </w:pPr>
      <w:r w:rsidRPr="00DA506E">
        <w:rPr>
          <w:rFonts w:ascii="Cambria" w:hAnsi="Cambria"/>
          <w:sz w:val="22"/>
          <w:szCs w:val="22"/>
          <w:lang w:eastAsia="pl-PL"/>
        </w:rPr>
        <w:t>cenach lub kosztach zawartych w ofertach.</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lastRenderedPageBreak/>
        <w:t>Zamawiający odrzuci ofertę, jeżeli została złożona po terminie ich składania.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zapewnia, aby z zawartością ofert nie można było zapoznać się przed upływem terminu ich otwarcia.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informuje o zmianie terminu otwarcia ofert na stronie internetowej prowadzonego postępowania (mini portal/BIP).</w:t>
      </w:r>
    </w:p>
    <w:p w:rsidR="001F3CDA" w:rsidRDefault="001F3CDA" w:rsidP="00007FF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SPOSÓB OBLICZENIA CENY</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Każdy wykonawca może zaproponować tylko jedną cenę (określić jej składniki) na daną część zamówienia z dokładnością nie większą  niż do dwóch miejsc po przecinku.</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Wynagrodzenie płatne będzie za rzeczywiście wykonane usługi, co miesiąc na podstawie faktury VAT.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Cenę oferty stanowi kalkulacja własna sporządzona w oparciu o opis i przewidywany zakres przedmiotu zamówienia i termin realizacji. Wykonawca ponosi wszelkie ryzyko związane </w:t>
      </w:r>
      <w:r w:rsidR="00134D98">
        <w:rPr>
          <w:rFonts w:ascii="Cambria" w:hAnsi="Cambria" w:cs="Tahoma"/>
        </w:rPr>
        <w:t xml:space="preserve">                  </w:t>
      </w:r>
      <w:r w:rsidRPr="00DA506E">
        <w:rPr>
          <w:rFonts w:ascii="Cambria" w:hAnsi="Cambria" w:cs="Tahoma"/>
        </w:rPr>
        <w:t>z określeniem ceny na podstawie własnej analizy ekonomicznej. Upusty i wszelkiego rodzaju rabaty udzielane przez wykonawcę muszą być ujęte w składnikach ceny.</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134D98">
        <w:rPr>
          <w:rFonts w:ascii="Cambria" w:hAnsi="Cambria"/>
          <w:lang w:eastAsia="pl-PL"/>
        </w:rPr>
        <w:t xml:space="preserve">               </w:t>
      </w:r>
      <w:r w:rsidRPr="00DA506E">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W ofercie, o której mowa w ust. 4, wykonawca ma obowiązek: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poinformowania zamawiającego, że wybór jego oferty będzie prowadził do powstania  u zamawiającego obowiązku podatkowego,</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 xml:space="preserve">wskazania nazwy (rodzaju) towaru lub usługi, których dostawa lub świadczenie będą prowadziły do powstania obowiązku podatkowego,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wartości towaru lub usługi objętego obowiązkiem podatkowym zamawiającego,  bez kwoty podatku,</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stawki podatku od towarów i usług, która zgodnie z wiedzą wykonawcy, będzie miała zastosowanie.</w:t>
      </w:r>
    </w:p>
    <w:p w:rsidR="00DA506E" w:rsidRPr="00DA506E" w:rsidRDefault="00DA506E" w:rsidP="00F054A4">
      <w:pPr>
        <w:pStyle w:val="Akapitzlist"/>
        <w:widowControl/>
        <w:numPr>
          <w:ilvl w:val="0"/>
          <w:numId w:val="28"/>
        </w:numPr>
        <w:tabs>
          <w:tab w:val="clear" w:pos="720"/>
          <w:tab w:val="num" w:pos="284"/>
        </w:tabs>
        <w:ind w:hanging="720"/>
        <w:contextualSpacing/>
        <w:jc w:val="both"/>
        <w:rPr>
          <w:rFonts w:ascii="Cambria" w:eastAsia="Times New Roman" w:hAnsi="Cambria" w:cs="Tahoma"/>
          <w:sz w:val="22"/>
          <w:szCs w:val="22"/>
        </w:rPr>
      </w:pPr>
      <w:r w:rsidRPr="00DA506E">
        <w:rPr>
          <w:rFonts w:ascii="Cambria" w:hAnsi="Cambria" w:cs="Tahoma"/>
          <w:sz w:val="22"/>
          <w:szCs w:val="22"/>
        </w:rPr>
        <w:t>Szczegółowe warunki dot. zapłaty wynagrodzenia określa część III SWZ -  wzór umowy.</w:t>
      </w:r>
    </w:p>
    <w:p w:rsidR="00DA506E" w:rsidRPr="00DA506E" w:rsidRDefault="00DA506E" w:rsidP="00FE6C18">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18</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OPIS KRYTERIÓW OCENY OFERT WRAZ Z PODANIEM WAG TYCH KRYTERIÓW </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 SPOSOBU OCENY OFERT</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Zamawiający zgodnie z przepisami ustawy pzp określił poniżej kryteria, którymi będzie się kierował przy ocenie ofert, szczegółowo je opisując, wskazując do czego się odnoszą oraz, </w:t>
      </w:r>
      <w:r w:rsidR="00134D98">
        <w:rPr>
          <w:rFonts w:ascii="Cambria" w:hAnsi="Cambria" w:cs="Tahoma"/>
          <w:lang w:eastAsia="pl-PL"/>
        </w:rPr>
        <w:t xml:space="preserve">              </w:t>
      </w:r>
      <w:r w:rsidRPr="00DA506E">
        <w:rPr>
          <w:rFonts w:ascii="Cambria" w:hAnsi="Cambria" w:cs="Tahoma"/>
          <w:lang w:eastAsia="pl-PL"/>
        </w:rPr>
        <w:t xml:space="preserve">w jaki sposób nastąpi ocena treści oferty przy ich zastosowaniu.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134D98">
        <w:rPr>
          <w:rFonts w:ascii="Cambria" w:hAnsi="Cambria" w:cs="Tahoma"/>
          <w:lang w:eastAsia="pl-PL"/>
        </w:rPr>
        <w:t xml:space="preserve">                      </w:t>
      </w:r>
      <w:r w:rsidRPr="00DA506E">
        <w:rPr>
          <w:rFonts w:ascii="Cambria" w:hAnsi="Cambria" w:cs="Tahoma"/>
          <w:lang w:eastAsia="pl-PL"/>
        </w:rPr>
        <w:lastRenderedPageBreak/>
        <w:t xml:space="preserve">i dowolnej oceny przez członków komisji przetargowej lub inne osoby wykonujące czynności w tym zakresie ze strony zamawiającego.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134D98">
        <w:rPr>
          <w:rFonts w:ascii="Cambria" w:hAnsi="Cambria" w:cs="Tahoma"/>
          <w:lang w:eastAsia="pl-PL"/>
        </w:rPr>
        <w:t xml:space="preserve">               </w:t>
      </w:r>
      <w:r w:rsidRPr="00DA506E">
        <w:rPr>
          <w:rFonts w:ascii="Cambria" w:hAnsi="Cambria" w:cs="Tahoma"/>
          <w:lang w:eastAsia="pl-PL"/>
        </w:rPr>
        <w:t xml:space="preserve"> i hier</w:t>
      </w:r>
      <w:r>
        <w:rPr>
          <w:rFonts w:ascii="Cambria" w:hAnsi="Cambria" w:cs="Tahoma"/>
          <w:lang w:eastAsia="pl-PL"/>
        </w:rPr>
        <w:t xml:space="preserve">archizacji   </w:t>
      </w:r>
      <w:r w:rsidRPr="00DA506E">
        <w:rPr>
          <w:rFonts w:ascii="Cambria" w:hAnsi="Cambria" w:cs="Tahoma"/>
          <w:lang w:eastAsia="pl-PL"/>
        </w:rPr>
        <w:t>w rankingu ofert najkorzystniejszych.</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Mając na względzie art. 246 ust. 2 pzp - </w:t>
      </w:r>
      <w:r w:rsidRPr="00DA506E">
        <w:rPr>
          <w:rFonts w:ascii="Cambria" w:hAnsi="Cambria"/>
        </w:rPr>
        <w:t>Zamawiający publiczni, o których mowa w art. 4 pkt 1 i 2, oraz ich związki mogą zastosować kryterium ceny jako jedyne kryterium oceny ofert albo jako kryterium</w:t>
      </w:r>
      <w:r>
        <w:rPr>
          <w:rFonts w:ascii="Cambria" w:hAnsi="Cambria"/>
        </w:rPr>
        <w:t xml:space="preserve"> </w:t>
      </w:r>
      <w:r w:rsidRPr="00DA506E">
        <w:rPr>
          <w:rFonts w:ascii="Cambria" w:hAnsi="Cambria"/>
        </w:rPr>
        <w:t>o wadze przekraczającej 60%, jeżeli określą w opisie przedmiotu zamówienia wymagania jakościowe odnoszące się do co najmniej głównych elementów składających się na przedmiot zamówienia.</w:t>
      </w:r>
      <w:r w:rsidRPr="00DA506E">
        <w:rPr>
          <w:rFonts w:ascii="Cambria" w:hAnsi="Cambria" w:cs="Tahoma"/>
        </w:rPr>
        <w:t xml:space="preserve"> </w:t>
      </w:r>
    </w:p>
    <w:p w:rsidR="00DA506E" w:rsidRPr="00DA506E" w:rsidRDefault="00DA506E" w:rsidP="00DA506E">
      <w:pPr>
        <w:spacing w:after="0" w:line="240" w:lineRule="auto"/>
        <w:jc w:val="both"/>
        <w:rPr>
          <w:rFonts w:ascii="Cambria" w:hAnsi="Cambria" w:cs="Tahoma"/>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Kryteriami oceny ofert są:</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spacing w:after="0" w:line="240" w:lineRule="auto"/>
        <w:ind w:left="1416" w:firstLine="708"/>
        <w:rPr>
          <w:rFonts w:ascii="Cambria" w:hAnsi="Cambria" w:cs="Tahoma"/>
          <w:b/>
        </w:rPr>
      </w:pPr>
      <w:r w:rsidRPr="00DA506E">
        <w:rPr>
          <w:rFonts w:ascii="Cambria" w:hAnsi="Cambria" w:cs="Tahoma"/>
          <w:b/>
        </w:rPr>
        <w:t>Cena oferty (C) – znaczenie 60%,</w:t>
      </w:r>
    </w:p>
    <w:p w:rsidR="00DA506E" w:rsidRPr="00DA506E" w:rsidRDefault="00DA506E" w:rsidP="00DA506E">
      <w:pPr>
        <w:spacing w:after="0" w:line="240" w:lineRule="auto"/>
        <w:ind w:left="2124"/>
        <w:rPr>
          <w:rFonts w:ascii="Cambria" w:hAnsi="Cambria" w:cs="Tahoma"/>
          <w:b/>
        </w:rPr>
      </w:pPr>
      <w:r w:rsidRPr="00DA506E">
        <w:rPr>
          <w:rFonts w:ascii="Cambria" w:hAnsi="Cambria" w:cs="Tahoma"/>
          <w:b/>
        </w:rPr>
        <w:t>Wydłużenie terminu gwarancji (T) – znaczenie 40%,</w:t>
      </w:r>
    </w:p>
    <w:p w:rsidR="00DA506E" w:rsidRPr="00DA506E" w:rsidRDefault="00DA506E" w:rsidP="00F054A4">
      <w:pPr>
        <w:numPr>
          <w:ilvl w:val="0"/>
          <w:numId w:val="30"/>
        </w:numPr>
        <w:tabs>
          <w:tab w:val="clear" w:pos="720"/>
          <w:tab w:val="num" w:pos="284"/>
        </w:tabs>
        <w:suppressAutoHyphens/>
        <w:spacing w:after="0" w:line="240" w:lineRule="auto"/>
        <w:ind w:hanging="720"/>
        <w:jc w:val="both"/>
        <w:rPr>
          <w:rFonts w:ascii="Cambria" w:hAnsi="Cambria" w:cs="Tahoma"/>
        </w:rPr>
      </w:pPr>
      <w:r w:rsidRPr="00DA506E">
        <w:rPr>
          <w:rFonts w:ascii="Cambria" w:hAnsi="Cambria" w:cs="Tahoma"/>
          <w:lang w:eastAsia="pl-PL"/>
        </w:rPr>
        <w:t>Punktacja ofert dokonana zostanie wg następujących zasad:</w:t>
      </w:r>
    </w:p>
    <w:p w:rsidR="00F9095C" w:rsidRDefault="00F9095C" w:rsidP="00FE6C18">
      <w:pPr>
        <w:pStyle w:val="WW-Tekstpodstawowywcity3"/>
        <w:ind w:hanging="426"/>
        <w:rPr>
          <w:rFonts w:ascii="Cambria" w:hAnsi="Cambria" w:cs="Tahoma"/>
          <w:b/>
          <w:bCs/>
          <w:sz w:val="22"/>
          <w:szCs w:val="22"/>
          <w:u w:val="single"/>
        </w:rPr>
      </w:pPr>
    </w:p>
    <w:p w:rsidR="00DA506E" w:rsidRPr="00DA506E" w:rsidRDefault="00DA506E" w:rsidP="00DA506E">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Kryterium: CENA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DA506E" w:rsidRPr="00DA506E" w:rsidRDefault="00DA506E" w:rsidP="00DA506E">
      <w:pPr>
        <w:pStyle w:val="WW-Tekstpodstawowywcity3"/>
        <w:ind w:hanging="426"/>
        <w:rPr>
          <w:rFonts w:ascii="Cambria" w:hAnsi="Cambria" w:cs="Tahoma"/>
          <w:bCs/>
          <w:sz w:val="22"/>
          <w:szCs w:val="22"/>
        </w:rPr>
      </w:pPr>
      <w:r w:rsidRPr="00DA506E">
        <w:rPr>
          <w:rFonts w:ascii="Cambria" w:hAnsi="Cambria" w:cs="Tahoma"/>
          <w:sz w:val="22"/>
          <w:szCs w:val="22"/>
        </w:rPr>
        <w:t>Ilość punktów „C”= ………………………………………………………………………………x 60 (znaczenie kryterium).</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sidR="00134D98">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DA506E" w:rsidRPr="00DA506E" w:rsidRDefault="00DA506E" w:rsidP="00DA506E">
      <w:pPr>
        <w:pStyle w:val="WW-Tekstpodstawowywcity3"/>
        <w:ind w:hanging="426"/>
        <w:jc w:val="left"/>
        <w:rPr>
          <w:rFonts w:ascii="Cambria" w:hAnsi="Cambria" w:cs="Tahoma"/>
          <w:b/>
          <w:bCs/>
          <w:sz w:val="22"/>
          <w:szCs w:val="22"/>
          <w:u w:val="single"/>
        </w:rPr>
      </w:pPr>
    </w:p>
    <w:p w:rsidR="00DA506E" w:rsidRPr="00DA506E" w:rsidRDefault="00DA506E" w:rsidP="00DA506E">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Kryterium: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Ilość punktów „T” =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 </w:t>
      </w:r>
      <w:r w:rsidRPr="00DA506E">
        <w:rPr>
          <w:rFonts w:ascii="Cambria" w:hAnsi="Cambria" w:cs="Tahoma"/>
          <w:sz w:val="22"/>
          <w:szCs w:val="22"/>
        </w:rPr>
        <w:tab/>
        <w:t>zaproponowany termin gwarancji: 2 lata –   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w:t>
      </w:r>
      <w:r w:rsidRPr="00DA506E">
        <w:rPr>
          <w:rFonts w:ascii="Cambria" w:hAnsi="Cambria" w:cs="Tahoma"/>
          <w:sz w:val="22"/>
          <w:szCs w:val="22"/>
        </w:rPr>
        <w:tab/>
        <w:t>zaproponowany termin gwarancji: 3 lata – 40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Maksymalna przyznana liczba punktów w tym kryterium nie przekroczy 40 punktów.</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C23417" w:rsidRDefault="00DA506E" w:rsidP="00DA506E">
      <w:pPr>
        <w:spacing w:after="0" w:line="240" w:lineRule="auto"/>
        <w:jc w:val="both"/>
        <w:rPr>
          <w:rFonts w:ascii="Cambria" w:hAnsi="Cambria" w:cs="Arial"/>
          <w:i/>
          <w:sz w:val="16"/>
          <w:szCs w:val="16"/>
        </w:rPr>
      </w:pPr>
      <w:r w:rsidRPr="00C23417">
        <w:rPr>
          <w:rFonts w:ascii="Cambria" w:hAnsi="Cambria" w:cs="Tahoma"/>
          <w:i/>
          <w:sz w:val="16"/>
          <w:szCs w:val="16"/>
        </w:rPr>
        <w:t xml:space="preserve">Zamawiający wskazuje, że dopuszczalnym kryterium oceny ofert jest kryterium „termin gwarancji”. Potwierdza to zamieszczony na stronie internetowej UZP -  </w:t>
      </w:r>
      <w:r w:rsidRPr="00C23417">
        <w:rPr>
          <w:rFonts w:ascii="Cambria" w:hAnsi="Cambria" w:cs="Arial"/>
          <w:i/>
          <w:sz w:val="16"/>
          <w:szCs w:val="16"/>
        </w:rPr>
        <w:t>Poradnik z katalogiem dobrych praktyk. Ver. 2.0.1. (Warszawa 2020) str. 24.</w:t>
      </w:r>
    </w:p>
    <w:p w:rsidR="00DA506E" w:rsidRPr="00C23417" w:rsidRDefault="00DA506E" w:rsidP="00DA506E">
      <w:pPr>
        <w:spacing w:after="0" w:line="240" w:lineRule="auto"/>
        <w:jc w:val="both"/>
        <w:rPr>
          <w:rFonts w:ascii="Cambria" w:hAnsi="Cambria" w:cs="Tahoma"/>
          <w:i/>
          <w:sz w:val="16"/>
          <w:szCs w:val="16"/>
        </w:rPr>
      </w:pPr>
      <w:r w:rsidRPr="00C23417">
        <w:rPr>
          <w:rFonts w:ascii="Cambria" w:hAnsi="Cambria" w:cs="Tahoma"/>
          <w:i/>
          <w:sz w:val="16"/>
          <w:szCs w:val="16"/>
        </w:rPr>
        <w:t>https://www.uzp.gov.pl/__data/assets/pdf_file/0019/44704/Pozacenowe-kryteria-oceny-ofert_ver2.pdf</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na podstawie obliczeń przyzna ostateczną liczbę punktów poszczególnym wykonawcom wg następującego wzoru.</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Po = C + T</w:t>
      </w:r>
    </w:p>
    <w:p w:rsidR="00DA506E" w:rsidRPr="00DA506E" w:rsidRDefault="00DA506E" w:rsidP="00DA506E">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Kryterium:  wydłużony termin gwarancji,,</w:t>
      </w:r>
    </w:p>
    <w:p w:rsid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00563C" w:rsidRDefault="0000563C" w:rsidP="0000563C">
      <w:pPr>
        <w:pStyle w:val="ww-tekstpodstawowywcity30"/>
        <w:spacing w:before="0" w:beforeAutospacing="0" w:after="0" w:afterAutospacing="0" w:line="276" w:lineRule="auto"/>
        <w:rPr>
          <w:rFonts w:ascii="Arial" w:hAnsi="Arial" w:cs="Arial"/>
          <w:bCs/>
          <w:sz w:val="22"/>
          <w:szCs w:val="22"/>
          <w:u w:val="single"/>
        </w:rPr>
      </w:pPr>
    </w:p>
    <w:p w:rsidR="00DA506E" w:rsidRPr="0000563C" w:rsidRDefault="0000563C" w:rsidP="0000563C">
      <w:pPr>
        <w:pStyle w:val="ww-tekstpodstawowywcity30"/>
        <w:spacing w:before="0" w:beforeAutospacing="0" w:after="0" w:afterAutospacing="0" w:line="276" w:lineRule="auto"/>
        <w:rPr>
          <w:rFonts w:ascii="Cambria" w:hAnsi="Cambria" w:cs="Arial"/>
          <w:b/>
          <w:sz w:val="22"/>
          <w:szCs w:val="22"/>
        </w:rPr>
      </w:pPr>
      <w:r w:rsidRPr="0000563C">
        <w:rPr>
          <w:rFonts w:ascii="Cambria" w:hAnsi="Cambria" w:cs="Arial"/>
          <w:bCs/>
          <w:sz w:val="22"/>
          <w:szCs w:val="22"/>
          <w:u w:val="single"/>
        </w:rPr>
        <w:lastRenderedPageBreak/>
        <w:t>Kryterium „wydłużony termin gwarancji” nie dotyczy ust. 8 pkt 7 szczegółowego opisu przedmiotu zamówienia, dla którego zakresu wymagane jest 5 lat gwarancji</w:t>
      </w:r>
      <w:r w:rsidRPr="0000563C">
        <w:rPr>
          <w:rFonts w:ascii="Cambria" w:hAnsi="Cambria" w:cs="Arial"/>
          <w:bCs/>
          <w:sz w:val="22"/>
          <w:szCs w:val="22"/>
        </w:rPr>
        <w:t>.</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Ocena oferty dokonywana będzie na podstawie przedłożonego formularza oferty</w:t>
      </w:r>
      <w:r w:rsidR="00134D98">
        <w:rPr>
          <w:rFonts w:ascii="Cambria" w:hAnsi="Cambria" w:cs="Tahoma"/>
          <w:sz w:val="22"/>
          <w:szCs w:val="22"/>
        </w:rPr>
        <w:t xml:space="preserve">                                </w:t>
      </w:r>
      <w:r w:rsidRPr="00DA506E">
        <w:rPr>
          <w:rFonts w:ascii="Cambria" w:hAnsi="Cambria" w:cs="Tahoma"/>
          <w:sz w:val="22"/>
          <w:szCs w:val="22"/>
        </w:rPr>
        <w:t xml:space="preserve"> i oświadczeń  oraz innych dokumentów opisanych w SWZ.</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Zamawiający porówna jedynie te oferty, które nie zostaną odrzucone.</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sz w:val="22"/>
          <w:szCs w:val="22"/>
          <w:lang w:eastAsia="pl-PL"/>
        </w:rPr>
        <w:t xml:space="preserve">Zamawiający poprawia w ofercie: </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pisarskie,</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rachunkowe, z uwzględnieniem konsekwencji rachunkowych dokonanych poprawek,</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 xml:space="preserve">inne omyłki polegające na niezgodności oferty z dokumentami zamówienia, niepowodujące istotnych zmian w treści oferty </w:t>
      </w:r>
    </w:p>
    <w:p w:rsidR="00DA506E" w:rsidRPr="00DA506E" w:rsidRDefault="00DA506E" w:rsidP="00DA506E">
      <w:pPr>
        <w:autoSpaceDE w:val="0"/>
        <w:autoSpaceDN w:val="0"/>
        <w:adjustRightInd w:val="0"/>
        <w:spacing w:after="0" w:line="240" w:lineRule="auto"/>
        <w:ind w:left="708" w:firstLine="708"/>
        <w:jc w:val="both"/>
        <w:rPr>
          <w:rFonts w:ascii="Cambria" w:hAnsi="Cambria"/>
          <w:lang w:eastAsia="pl-PL"/>
        </w:rPr>
      </w:pPr>
      <w:r w:rsidRPr="00DA506E">
        <w:rPr>
          <w:rFonts w:ascii="Cambria" w:hAnsi="Cambria" w:cs="Cambria Math"/>
          <w:lang w:eastAsia="pl-PL"/>
        </w:rPr>
        <w:t>‒</w:t>
      </w:r>
      <w:r w:rsidRPr="00DA506E">
        <w:rPr>
          <w:rFonts w:ascii="Cambria" w:hAnsi="Cambria"/>
          <w:lang w:eastAsia="pl-PL"/>
        </w:rPr>
        <w:t xml:space="preserve"> niezwłocznie zawiadamiając o tym wykonawcę, którego oferta została poprawiona.</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o którym mowa w ust. 9 pkt 3, zamawiający wyznacza wykonawc</w:t>
      </w:r>
      <w:r w:rsidR="00841856">
        <w:rPr>
          <w:rFonts w:ascii="Cambria" w:hAnsi="Cambria"/>
          <w:lang w:eastAsia="pl-PL"/>
        </w:rPr>
        <w:t xml:space="preserve">y odpowiedni termin  </w:t>
      </w:r>
      <w:r w:rsidRPr="00DA506E">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zaoferowana cena lub koszt, lub ich istotne części składowe, wydają się rażąco niskie </w:t>
      </w:r>
      <w:r w:rsidR="00134D98">
        <w:rPr>
          <w:rFonts w:ascii="Cambria" w:hAnsi="Cambria"/>
          <w:lang w:eastAsia="pl-PL"/>
        </w:rPr>
        <w:t xml:space="preserve">                </w:t>
      </w:r>
      <w:r w:rsidRPr="00DA506E">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W  przypadku gdy cena całkowita oferty złożonej w terminie jest niższa o co najmniej 30% od: </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t>
      </w:r>
      <w:r w:rsidR="00134D98">
        <w:rPr>
          <w:rFonts w:ascii="Cambria" w:hAnsi="Cambria"/>
          <w:sz w:val="22"/>
          <w:szCs w:val="22"/>
          <w:lang w:eastAsia="pl-PL"/>
        </w:rPr>
        <w:t xml:space="preserve">                        </w:t>
      </w:r>
      <w:r w:rsidRPr="00DA506E">
        <w:rPr>
          <w:rFonts w:ascii="Cambria" w:hAnsi="Cambria"/>
          <w:sz w:val="22"/>
          <w:szCs w:val="22"/>
          <w:lang w:eastAsia="pl-PL"/>
        </w:rPr>
        <w:t>w sposób sztuczny i wpłynęły na wysoką średnią arytmetyczną złożonych ofert.</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wartości zamówienia powiększonej o należny podatek od to</w:t>
      </w:r>
      <w:r>
        <w:rPr>
          <w:rFonts w:ascii="Cambria" w:eastAsia="Times New Roman" w:hAnsi="Cambria"/>
          <w:kern w:val="0"/>
          <w:sz w:val="22"/>
          <w:szCs w:val="22"/>
          <w:lang w:eastAsia="pl-PL"/>
        </w:rPr>
        <w:t xml:space="preserve">warów i usług, zaktualizowanej </w:t>
      </w:r>
      <w:r w:rsidRPr="00DA506E">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11.</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Wyjaśnienia, o których mowa w ust. 11, mogą dotyczyć w szczególności:</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zarządzania procesem produkcji, świadczonych usług lub metody budowy,</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wybranych rozwiązań technicznych, wyjątkowo korzystnych warunków dostaw, usług albo związanych z realizacją robót budowlanych,</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oryginalności dostaw, usług lub robót budowlanych oferowanych przez wykonawcę, </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prawem w rozumieniu przepisów o postępowaniu w sprawach dotyczących pomocy publicznej,</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zgodności z przepisami z zakresu prawa pracy i zabezpieczenia społecznego, </w:t>
      </w:r>
      <w:r w:rsidRPr="00DA506E">
        <w:rPr>
          <w:rFonts w:ascii="Cambria" w:hAnsi="Cambria"/>
          <w:sz w:val="22"/>
          <w:szCs w:val="22"/>
          <w:lang w:eastAsia="pl-PL"/>
        </w:rPr>
        <w:lastRenderedPageBreak/>
        <w:t>ob</w:t>
      </w:r>
      <w:r>
        <w:rPr>
          <w:rFonts w:ascii="Cambria" w:hAnsi="Cambria"/>
          <w:sz w:val="22"/>
          <w:szCs w:val="22"/>
          <w:lang w:eastAsia="pl-PL"/>
        </w:rPr>
        <w:t xml:space="preserve">owiązującymi  </w:t>
      </w:r>
      <w:r w:rsidRPr="00DA506E">
        <w:rPr>
          <w:rFonts w:ascii="Cambria" w:hAnsi="Cambria"/>
          <w:sz w:val="22"/>
          <w:szCs w:val="22"/>
          <w:lang w:eastAsia="pl-PL"/>
        </w:rPr>
        <w:t>w miejscu, w którym realizowane jest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ochrony środowiska,</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wypełniania obowiązków związanych z powierzeniem wykonania części zamówienia podwykonawcy.</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zamówień na roboty budowlane lub usługi, zamawiający będzie ż</w:t>
      </w:r>
      <w:r>
        <w:rPr>
          <w:rFonts w:ascii="Cambria" w:hAnsi="Cambria"/>
          <w:lang w:eastAsia="pl-PL"/>
        </w:rPr>
        <w:t xml:space="preserve">ądał wyjaśnień,   </w:t>
      </w:r>
      <w:r w:rsidRPr="00DA506E">
        <w:rPr>
          <w:rFonts w:ascii="Cambria" w:hAnsi="Cambria"/>
          <w:lang w:eastAsia="pl-PL"/>
        </w:rPr>
        <w:t xml:space="preserve">o których mowa w ust. 11, co najmniej w zakresie określonym w ust. 13 pkt 4 i 6.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Obowiązek wykazania, że oferta nie zawiera rażąco niskiej ceny lub kosztu spoczywa na wykonawcy.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Odrzuceniu, jako oferta z rażąco niską ceną lub kosztem, podlega oferta wykonawcy, który nie udzielił wyjaśnień w wyznaczonym terminie, lub jeżeli złożone wyjaśnienia wraz </w:t>
      </w:r>
      <w:r w:rsidR="00134D98">
        <w:rPr>
          <w:rFonts w:ascii="Cambria" w:hAnsi="Cambria"/>
          <w:lang w:eastAsia="pl-PL"/>
        </w:rPr>
        <w:t xml:space="preserve">                         </w:t>
      </w:r>
      <w:r w:rsidRPr="00DA506E">
        <w:rPr>
          <w:rFonts w:ascii="Cambria" w:hAnsi="Cambria"/>
          <w:lang w:eastAsia="pl-PL"/>
        </w:rPr>
        <w:t>z dowodami nie uzasadniają  podanej w ofercie ceny lub kosztu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134D98">
        <w:rPr>
          <w:rFonts w:ascii="Cambria" w:hAnsi="Cambria"/>
          <w:lang w:eastAsia="pl-PL"/>
        </w:rPr>
        <w:t xml:space="preserve">                       </w:t>
      </w:r>
      <w:r w:rsidRPr="00DA506E">
        <w:rPr>
          <w:rFonts w:ascii="Cambria" w:hAnsi="Cambria"/>
          <w:lang w:eastAsia="pl-PL"/>
        </w:rPr>
        <w:t xml:space="preserve">o najwyższej wadze.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oferty otrzymały taką samą ocenę w kryterium o najwyższej wadze, zamawiaj</w:t>
      </w:r>
      <w:r>
        <w:rPr>
          <w:rFonts w:ascii="Cambria" w:hAnsi="Cambria"/>
          <w:lang w:eastAsia="pl-PL"/>
        </w:rPr>
        <w:t xml:space="preserve">ący wybiera ofertę  </w:t>
      </w:r>
      <w:r w:rsidRPr="00DA506E">
        <w:rPr>
          <w:rFonts w:ascii="Cambria" w:hAnsi="Cambria"/>
          <w:lang w:eastAsia="pl-PL"/>
        </w:rPr>
        <w:t>z najniższą ceną.</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Wykonawcy, składając oferty dodatkowe, nie mogą oferować cen wyższych niż zaoferowane                      w uprzednio złożonych przez nich ofertach.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Zamawiający odrzuca ofertę jeżeli:</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została złożona po terminie składania ofert,</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przez wykonawcę: </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 xml:space="preserve">a) </w:t>
      </w:r>
      <w:r w:rsidRPr="00DA506E">
        <w:rPr>
          <w:rFonts w:ascii="Cambria" w:hAnsi="Cambria"/>
          <w:sz w:val="22"/>
          <w:szCs w:val="22"/>
          <w:lang w:eastAsia="pl-PL"/>
        </w:rPr>
        <w:tab/>
        <w:t>podlegającego wykluczeniu z postępowania lub</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b)</w:t>
      </w:r>
      <w:r w:rsidRPr="00DA506E">
        <w:rPr>
          <w:rFonts w:ascii="Cambria" w:hAnsi="Cambria"/>
          <w:sz w:val="22"/>
          <w:szCs w:val="22"/>
          <w:lang w:eastAsia="pl-PL"/>
        </w:rPr>
        <w:tab/>
        <w:t>niespełniającego warunków udziału w postępowaniu, lub</w:t>
      </w:r>
    </w:p>
    <w:p w:rsidR="00DA506E" w:rsidRPr="00DA506E" w:rsidRDefault="00DA506E" w:rsidP="00F054A4">
      <w:pPr>
        <w:pStyle w:val="Akapitzlist"/>
        <w:numPr>
          <w:ilvl w:val="2"/>
          <w:numId w:val="9"/>
        </w:numPr>
        <w:ind w:left="1418" w:hanging="709"/>
        <w:jc w:val="both"/>
        <w:rPr>
          <w:rFonts w:ascii="Cambria" w:hAnsi="Cambria"/>
          <w:sz w:val="22"/>
          <w:szCs w:val="22"/>
          <w:lang w:eastAsia="pl-PL"/>
        </w:rPr>
      </w:pPr>
      <w:r w:rsidRPr="00DA506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niezgodna z przepisami ustawy,</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nieważna na podstawie odrębnych przepisów,</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treść jest niezgodna z warunkami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w warunkach czynu nieuczciwej konkurencji w rozumieniu ustawy </w:t>
      </w:r>
      <w:r w:rsidR="00134D98">
        <w:rPr>
          <w:rFonts w:ascii="Cambria" w:hAnsi="Cambria"/>
          <w:sz w:val="22"/>
          <w:szCs w:val="22"/>
          <w:lang w:eastAsia="pl-PL"/>
        </w:rPr>
        <w:t xml:space="preserve">                     </w:t>
      </w:r>
      <w:r w:rsidRPr="00DA506E">
        <w:rPr>
          <w:rFonts w:ascii="Cambria" w:hAnsi="Cambria"/>
          <w:sz w:val="22"/>
          <w:szCs w:val="22"/>
          <w:lang w:eastAsia="pl-PL"/>
        </w:rPr>
        <w:t>z dnia  16 kwietnia 1993 r. o zwalczaniu nieuczciwej konkurencji,</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zawiera rażąco niską cenę lub koszt w stosunku do przedmiotu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zawiera błędy w obliczeniu ceny,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w wyznaczonym terminie zakwestionował poprawienie omyłki</w:t>
      </w:r>
      <w:r>
        <w:rPr>
          <w:rFonts w:ascii="Cambria" w:hAnsi="Cambria"/>
          <w:sz w:val="22"/>
          <w:szCs w:val="22"/>
          <w:lang w:eastAsia="pl-PL"/>
        </w:rPr>
        <w:t xml:space="preserve">, o której mowa  </w:t>
      </w:r>
      <w:r w:rsidRPr="00DA506E">
        <w:rPr>
          <w:rFonts w:ascii="Cambria" w:hAnsi="Cambria"/>
          <w:sz w:val="22"/>
          <w:szCs w:val="22"/>
          <w:lang w:eastAsia="pl-PL"/>
        </w:rPr>
        <w:t>w art. 223 ust. 2 pkt 3 pzp,</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wyraził pisemnej zgody na przedłużenie terminu związania ofertą,</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wyraził pisemnej zgody na wybór jego oferty po upływie terminu związania ofertą,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wadium (jeżeli było wymagane), lub wniósł w sposób nieprawidłowy lub nie utrzymywał wadium nieprzerwanie do upływu terminu związania ofertą lub złożył wniosek o zwrot wadium w przypadku, o którym mowa w art. 98 ust. 2 pkt 3 pzp – (jeżeli wadium było wymagane),</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lastRenderedPageBreak/>
        <w:t>jej przyjęcie naruszałoby bezpieczeństwo publiczne lub istotny interes bezpiec</w:t>
      </w:r>
      <w:r>
        <w:rPr>
          <w:rFonts w:ascii="Cambria" w:hAnsi="Cambria"/>
          <w:sz w:val="22"/>
          <w:szCs w:val="22"/>
          <w:lang w:eastAsia="pl-PL"/>
        </w:rPr>
        <w:t xml:space="preserve">zeństwa państwa,  </w:t>
      </w:r>
      <w:r w:rsidRPr="00DA506E">
        <w:rPr>
          <w:rFonts w:ascii="Cambria" w:hAnsi="Cambria"/>
          <w:sz w:val="22"/>
          <w:szCs w:val="22"/>
          <w:lang w:eastAsia="pl-PL"/>
        </w:rPr>
        <w:t>a tego bezpieczeństwa lub interesu nie można zagwarantować w inny sposób,</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 xml:space="preserve">Zamawiający zgodnie z art. 255 pzp - unieważnia postępowanie o udzielenie zamówienia, jeżeli: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nie złożono żadnej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wszystkie złożone oferty podlegały odrzuceniu,</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DA506E">
        <w:rPr>
          <w:rFonts w:ascii="Cambria" w:hAnsi="Cambria"/>
          <w:sz w:val="22"/>
          <w:szCs w:val="22"/>
        </w:rPr>
        <w:t>chyba że zamawiający może zwiększyć tę kwotę do ceny lub kosztu najkorzystniejszej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 przypadkach, o których mowa w art. 248 ust. 3, art. 249 i art. 250 ust. 2 pzp, zostały złożone oferty dodatkowe o takiej samej cenie lub koszcie,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postępowanie obarczone jest niemożliwą do usunięcia wadą uniemożliwiającą zawarcie niepodlegającej unieważnieniu umowy w sprawie zamówienia publicznego,</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rPr>
        <w:t>Zamawiający może unieważnić postępowanie o udzielenie zamówienia, jeżeli środki publiczne, które zamawiający zamierzał przeznaczyć na sfinansowanie całości lub części zamówienia, nie zostały mu przyznane.</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Jeżeli zamawiający dopuścił możliwość składania ofert częściowych, do unieważnienia </w:t>
      </w:r>
      <w:r w:rsidR="00134D98">
        <w:rPr>
          <w:rFonts w:ascii="Cambria" w:hAnsi="Cambria"/>
          <w:sz w:val="22"/>
          <w:szCs w:val="22"/>
          <w:lang w:eastAsia="pl-PL"/>
        </w:rPr>
        <w:t xml:space="preserve">                          </w:t>
      </w:r>
      <w:r w:rsidRPr="00DA506E">
        <w:rPr>
          <w:rFonts w:ascii="Cambria" w:hAnsi="Cambria"/>
          <w:sz w:val="22"/>
          <w:szCs w:val="22"/>
          <w:lang w:eastAsia="pl-PL"/>
        </w:rPr>
        <w:t>w części postępowania o udzielenie zamówienia stosuje się przepisy art. 255</w:t>
      </w:r>
      <w:r w:rsidRPr="00DA506E">
        <w:rPr>
          <w:rFonts w:ascii="Cambria" w:hAnsi="Cambria" w:cs="Cambria Math"/>
          <w:sz w:val="22"/>
          <w:szCs w:val="22"/>
          <w:lang w:eastAsia="pl-PL"/>
        </w:rPr>
        <w:t>‒</w:t>
      </w:r>
      <w:r w:rsidRPr="00DA506E">
        <w:rPr>
          <w:rFonts w:ascii="Cambria" w:hAnsi="Cambria"/>
          <w:sz w:val="22"/>
          <w:szCs w:val="22"/>
          <w:lang w:eastAsia="pl-PL"/>
        </w:rPr>
        <w:t>258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eastAsia="Times New Roman" w:hAnsi="Cambria"/>
          <w:kern w:val="0"/>
          <w:sz w:val="22"/>
          <w:szCs w:val="22"/>
          <w:lang w:eastAsia="pl-PL"/>
        </w:rPr>
        <w:t>Zamawiający udostępnia niezwłocznie informacje, o których mowa w ust. 26, na stronie internetowej prowadzonego postępowania (mini portal/BIP).</w:t>
      </w:r>
    </w:p>
    <w:p w:rsidR="00FE523B" w:rsidRPr="00FE6C18" w:rsidRDefault="00DA506E" w:rsidP="00FE6C18">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19</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 xml:space="preserve">INFORMACJA O FORMALNOŚCIACH, JAKIE MUSZĄ ZOSTAĆ DOPEŁNIONE PO </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WYBORZE OFERTY W CELU ZAWARCIA UMOWY W SPRAWIE ZAMÓWIENIA PUBLICZNEGO</w:t>
      </w:r>
    </w:p>
    <w:p w:rsidR="00DA506E" w:rsidRPr="00DA506E" w:rsidRDefault="00DA506E" w:rsidP="00DA506E">
      <w:pPr>
        <w:spacing w:after="0" w:line="40" w:lineRule="atLeast"/>
        <w:ind w:left="709" w:hanging="709"/>
        <w:jc w:val="both"/>
        <w:rPr>
          <w:rFonts w:ascii="Cambria" w:hAnsi="Cambria" w:cs="Tahoma"/>
          <w:b/>
        </w:rPr>
      </w:pPr>
    </w:p>
    <w:p w:rsidR="00DA506E" w:rsidRPr="00DA506E" w:rsidRDefault="00DA506E" w:rsidP="00F054A4">
      <w:pPr>
        <w:pStyle w:val="Akapitzlist"/>
        <w:numPr>
          <w:ilvl w:val="0"/>
          <w:numId w:val="36"/>
        </w:numPr>
        <w:tabs>
          <w:tab w:val="left" w:pos="284"/>
        </w:tabs>
        <w:spacing w:line="40" w:lineRule="atLeast"/>
        <w:ind w:left="284" w:hanging="426"/>
        <w:jc w:val="both"/>
        <w:rPr>
          <w:rFonts w:ascii="Cambria" w:hAnsi="Cambria" w:cs="Tahoma"/>
          <w:sz w:val="22"/>
          <w:szCs w:val="22"/>
        </w:rPr>
      </w:pPr>
      <w:r w:rsidRPr="00DA506E">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w:t>
      </w:r>
      <w:r w:rsidRPr="00DA506E">
        <w:rPr>
          <w:rFonts w:ascii="Cambria" w:hAnsi="Cambria"/>
          <w:sz w:val="22"/>
          <w:szCs w:val="22"/>
          <w:lang w:eastAsia="pl-PL"/>
        </w:rPr>
        <w:lastRenderedPageBreak/>
        <w:t xml:space="preserve">punktację,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wykonawcach, których oferty zostały odrzucone – podając uzasadnienie faktyczne </w:t>
      </w:r>
      <w:r>
        <w:rPr>
          <w:rFonts w:ascii="Cambria" w:hAnsi="Cambria"/>
          <w:sz w:val="22"/>
          <w:szCs w:val="22"/>
          <w:lang w:eastAsia="pl-PL"/>
        </w:rPr>
        <w:t xml:space="preserve">                         </w:t>
      </w:r>
      <w:r w:rsidRPr="00DA506E">
        <w:rPr>
          <w:rFonts w:ascii="Cambria" w:hAnsi="Cambria"/>
          <w:sz w:val="22"/>
          <w:szCs w:val="22"/>
          <w:lang w:eastAsia="pl-PL"/>
        </w:rPr>
        <w:t xml:space="preserve">i prawne.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Zamawiający udostępnia niezwłocznie informacje, o których mowa w ust. 1 pkt 1, na stronie internetowej prowadzonego postępowania (tj. na miniPortal i BIP).</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Zamawiający zawiera umowę w sprawie zamówienia publicznego, z uwzględnieniem art. 577 ustawy pzp, w terminie nie krótszym niż 10 dni od dnia przesłania zawiadomienia o wyborze najkorzystniejszej oferty.</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może zawrzeć umowę w sprawie zamówienia publicznego przed upływem terminu, o którym mowa w ust. 4, jeżeli w niniejszym postępowaniu złożono tylko jedną ofertę,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nie później niż w terminie 30 dni od dnia zakończenia postępowania </w:t>
      </w:r>
      <w:r>
        <w:rPr>
          <w:rFonts w:ascii="Cambria" w:eastAsiaTheme="minorHAnsi" w:hAnsi="Cambria"/>
          <w:sz w:val="22"/>
          <w:szCs w:val="22"/>
          <w:lang w:eastAsia="en-US"/>
        </w:rPr>
        <w:t xml:space="preserve">                             </w:t>
      </w:r>
      <w:r w:rsidRPr="00DA506E">
        <w:rPr>
          <w:rFonts w:ascii="Cambria" w:eastAsiaTheme="minorHAnsi" w:hAnsi="Cambria"/>
          <w:sz w:val="22"/>
          <w:szCs w:val="22"/>
          <w:lang w:eastAsia="en-US"/>
        </w:rPr>
        <w:t>o udzielenie zamówienia przekazuje do publikacji Urzędowi Publikacji Unii Europejskiej ogłoszenie o udzieleniu zamówienia zawierające informację o wynikach tego postępowania.</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Umowa zostanie podpisana przez strony w siedzibie zamawiającego.</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DA506E">
        <w:rPr>
          <w:rFonts w:ascii="Cambria" w:hAnsi="Cambria" w:cs="Tahoma"/>
          <w:sz w:val="22"/>
          <w:szCs w:val="22"/>
        </w:rPr>
        <w:t>Umowa regulująca współpracę musi być zawarta, co najmniej na czas realizacji zamówienia publicznego z uwzględnieniem okresu rękojmi</w:t>
      </w:r>
      <w:r>
        <w:rPr>
          <w:rFonts w:ascii="Cambria" w:hAnsi="Cambria" w:cs="Tahoma"/>
          <w:sz w:val="22"/>
          <w:szCs w:val="22"/>
        </w:rPr>
        <w:t xml:space="preserve">                     </w:t>
      </w:r>
      <w:r w:rsidRPr="00DA506E">
        <w:rPr>
          <w:rFonts w:ascii="Cambria" w:hAnsi="Cambria" w:cs="Tahoma"/>
          <w:sz w:val="22"/>
          <w:szCs w:val="22"/>
        </w:rPr>
        <w:t xml:space="preserve"> i gwarancji.</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DA506E">
        <w:rPr>
          <w:rFonts w:ascii="Cambria" w:hAnsi="Cambria"/>
          <w:sz w:val="22"/>
          <w:szCs w:val="22"/>
        </w:rPr>
        <w:t>26 SWZ – jeżeli było wymagane.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Niespełnienie przez wykonawcę</w:t>
      </w:r>
      <w:r w:rsidRPr="00DA506E">
        <w:rPr>
          <w:rFonts w:ascii="Cambria" w:hAnsi="Cambria"/>
          <w:sz w:val="22"/>
          <w:szCs w:val="22"/>
          <w:shd w:val="clear" w:color="auto" w:fill="FFFFFF"/>
        </w:rPr>
        <w:t>, którego oferta została wybrana jako najkorzystnie</w:t>
      </w:r>
      <w:r>
        <w:rPr>
          <w:rFonts w:ascii="Cambria" w:hAnsi="Cambria"/>
          <w:sz w:val="22"/>
          <w:szCs w:val="22"/>
          <w:shd w:val="clear" w:color="auto" w:fill="FFFFFF"/>
        </w:rPr>
        <w:t xml:space="preserve">jsza formalności,   </w:t>
      </w:r>
      <w:r w:rsidRPr="00DA506E">
        <w:rPr>
          <w:rFonts w:ascii="Cambria" w:hAnsi="Cambria"/>
          <w:sz w:val="22"/>
          <w:szCs w:val="22"/>
          <w:shd w:val="clear" w:color="auto" w:fill="FFFFFF"/>
        </w:rPr>
        <w:t>o których mowa w ust. 7-9 może być rozpatrywana w kontekście uchylania się prze</w:t>
      </w:r>
      <w:r>
        <w:rPr>
          <w:rFonts w:ascii="Cambria" w:hAnsi="Cambria"/>
          <w:sz w:val="22"/>
          <w:szCs w:val="22"/>
          <w:shd w:val="clear" w:color="auto" w:fill="FFFFFF"/>
        </w:rPr>
        <w:t xml:space="preserve">z ten podmiot  </w:t>
      </w:r>
      <w:r w:rsidRPr="00DA506E">
        <w:rPr>
          <w:rFonts w:ascii="Cambria" w:hAnsi="Cambria"/>
          <w:sz w:val="22"/>
          <w:szCs w:val="22"/>
          <w:shd w:val="clear" w:color="auto" w:fill="FFFFFF"/>
        </w:rPr>
        <w:t>od zawarcia umowy w sprawie zamówienia publicznego.</w:t>
      </w:r>
    </w:p>
    <w:p w:rsidR="00DA506E" w:rsidRPr="00DA506E" w:rsidRDefault="00DA506E" w:rsidP="00C23417">
      <w:pPr>
        <w:spacing w:after="0" w:line="40" w:lineRule="atLeast"/>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20</w:t>
      </w:r>
    </w:p>
    <w:p w:rsidR="00DA506E" w:rsidRDefault="00DA506E" w:rsidP="00DA506E">
      <w:pPr>
        <w:spacing w:after="0" w:line="40" w:lineRule="atLeast"/>
        <w:ind w:left="426" w:hanging="426"/>
        <w:jc w:val="center"/>
        <w:rPr>
          <w:rFonts w:ascii="Cambria" w:hAnsi="Cambria"/>
          <w:b/>
        </w:rPr>
      </w:pPr>
      <w:r w:rsidRPr="00DA506E">
        <w:rPr>
          <w:rFonts w:ascii="Cambria" w:hAnsi="Cambria"/>
          <w:b/>
        </w:rPr>
        <w:t>PROJEKTOWANE POSTANOWIENIA UMOWY W SPRAWIE ZAMÓWIENIA PUBLICZNEGO, KTÓRE ZOSTANĄ WPROWADZONE DO UMOWY W SPRAWIE ZAMÓWIENIA PUBLICZNEGO</w:t>
      </w:r>
    </w:p>
    <w:p w:rsidR="00C23417" w:rsidRPr="00DA506E" w:rsidRDefault="00C23417" w:rsidP="00DA506E">
      <w:pPr>
        <w:spacing w:after="0" w:line="40" w:lineRule="atLeast"/>
        <w:ind w:left="426" w:hanging="426"/>
        <w:jc w:val="center"/>
        <w:rPr>
          <w:rFonts w:ascii="Cambria" w:hAnsi="Cambria" w:cs="Tahoma"/>
          <w:b/>
        </w:rPr>
      </w:pP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Strony obowiązane są współdziałać przy wykonaniu umowy w sprawie zamówie</w:t>
      </w:r>
      <w:r>
        <w:rPr>
          <w:rFonts w:ascii="Cambria" w:hAnsi="Cambria"/>
          <w:lang w:eastAsia="pl-PL"/>
        </w:rPr>
        <w:t xml:space="preserve">nia publicznego,  </w:t>
      </w:r>
      <w:r w:rsidRPr="00DA506E">
        <w:rPr>
          <w:rFonts w:ascii="Cambria" w:hAnsi="Cambria"/>
          <w:lang w:eastAsia="pl-PL"/>
        </w:rPr>
        <w:t xml:space="preserve">w celu należytej realizacji zamówienia. </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wymaga, pod rygorem nieważności, zachowania formy pisemnej.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zawierać będzie wszelkie wymagania w oparciu o przepisy działu VII ustawy pzp.</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 xml:space="preserve">Do umów w sprawach zamówień publicznych stosuje się przepisy ustawy </w:t>
      </w:r>
      <w:r>
        <w:rPr>
          <w:rFonts w:ascii="Cambria" w:hAnsi="Cambria"/>
        </w:rPr>
        <w:t xml:space="preserve">z dnia 23 kwietnia  </w:t>
      </w:r>
      <w:r w:rsidRPr="00DA506E">
        <w:rPr>
          <w:rFonts w:ascii="Cambria" w:hAnsi="Cambria"/>
        </w:rPr>
        <w:t>1964 r. – Kodeks cywilny (Dz. U. z 2019 r. poz. 1145 i 1495 ze zm.).</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Wykonawcy ubiegający się wspólnie o udzielenie zamówienia ponoszą solidarną odpowiedzialność za wykonanie umowy i wniesienie zabezpieczenia należytego wykonania umowy.</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Umowy w sprawie zamówienia publicznego są jawne i podlegają udostępnianiu na zasadach określonych w przepisach o dostępie  do informacji publicznej.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Szczegółowe informacje i postanowienia zawarte w załączniku do niniejszej SWZ – wzoru umowy.</w:t>
      </w:r>
    </w:p>
    <w:p w:rsidR="00DA506E" w:rsidRPr="00DA506E" w:rsidRDefault="00DA506E" w:rsidP="00FE6C18">
      <w:pPr>
        <w:spacing w:after="0" w:line="4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lastRenderedPageBreak/>
        <w:t>ROZDZIAŁ 21</w:t>
      </w:r>
    </w:p>
    <w:p w:rsidR="00DA506E" w:rsidRPr="00DA506E" w:rsidRDefault="00DA506E" w:rsidP="00DA506E">
      <w:pPr>
        <w:spacing w:after="0" w:line="0" w:lineRule="atLeast"/>
        <w:jc w:val="center"/>
        <w:rPr>
          <w:rFonts w:ascii="Cambria" w:hAnsi="Cambria" w:cs="Tahoma"/>
          <w:b/>
        </w:rPr>
      </w:pPr>
      <w:r w:rsidRPr="00DA506E">
        <w:rPr>
          <w:rFonts w:ascii="Cambria" w:hAnsi="Cambria"/>
          <w:b/>
        </w:rPr>
        <w:t>POUCZENIE O ŚRODKACH OCHRONY PRAWNEJ PRZYSŁUGUJĄCYCH WYKONAWCY</w:t>
      </w:r>
    </w:p>
    <w:p w:rsidR="00DA506E" w:rsidRPr="00DA506E" w:rsidRDefault="00DA506E" w:rsidP="00DA506E">
      <w:pPr>
        <w:spacing w:after="0" w:line="0" w:lineRule="atLeast"/>
        <w:rPr>
          <w:rFonts w:ascii="Cambria" w:hAnsi="Cambria" w:cs="Tahoma"/>
          <w:b/>
        </w:rPr>
      </w:pP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Odwołanie przysługuje na: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niezgodną z przepisami ustawy czynność zamawiającego, podjętą w postępowaniu </w:t>
      </w:r>
      <w:r>
        <w:rPr>
          <w:rFonts w:ascii="Cambria" w:hAnsi="Cambria"/>
          <w:sz w:val="22"/>
          <w:szCs w:val="22"/>
          <w:lang w:eastAsia="pl-PL"/>
        </w:rPr>
        <w:t xml:space="preserve">                         </w:t>
      </w:r>
      <w:r w:rsidRPr="00DA506E">
        <w:rPr>
          <w:rFonts w:ascii="Cambria" w:hAnsi="Cambria"/>
          <w:sz w:val="22"/>
          <w:szCs w:val="22"/>
          <w:lang w:eastAsia="pl-PL"/>
        </w:rPr>
        <w:t>o udzielenie zamówienia, w tym na projektowane postanowienie umowy,</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czynności w postępowaniu o udzielenie zamówienia, do której zamawiający                    był obowiązany na podstawie ustawy,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przeprowadzenia postępowania o udzielenie zamówienia na podstawie ustawy, mimo że zamawiający był do tego obowiązany.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hanging="862"/>
        <w:jc w:val="both"/>
        <w:rPr>
          <w:rFonts w:ascii="Cambria" w:hAnsi="Cambria"/>
          <w:sz w:val="22"/>
          <w:szCs w:val="22"/>
          <w:lang w:eastAsia="pl-PL"/>
        </w:rPr>
      </w:pPr>
      <w:r w:rsidRPr="00DA506E">
        <w:rPr>
          <w:rFonts w:ascii="Cambria" w:hAnsi="Cambria"/>
          <w:sz w:val="22"/>
          <w:szCs w:val="22"/>
          <w:lang w:eastAsia="pl-PL"/>
        </w:rPr>
        <w:t xml:space="preserve">Odwołanie wnosi się do Prezesa Izby.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 xml:space="preserve">Domniemywa się, że zamawiający mógł zapoznać się z treścią odwołania przed upływem terminu do jego wniesienia, jeżeli przekazanie </w:t>
      </w:r>
      <w:r w:rsidRPr="00DA506E">
        <w:rPr>
          <w:rFonts w:ascii="Cambria" w:hAnsi="Cambria"/>
          <w:bCs/>
          <w:sz w:val="22"/>
          <w:szCs w:val="22"/>
        </w:rPr>
        <w:t>odpowiednio odwołania albo</w:t>
      </w:r>
      <w:r w:rsidRPr="00DA506E">
        <w:rPr>
          <w:rFonts w:ascii="Cambria" w:hAnsi="Cambria"/>
          <w:b/>
          <w:bCs/>
          <w:sz w:val="22"/>
          <w:szCs w:val="22"/>
        </w:rPr>
        <w:t xml:space="preserve"> </w:t>
      </w:r>
      <w:r w:rsidRPr="00DA506E">
        <w:rPr>
          <w:rFonts w:ascii="Cambria" w:hAnsi="Cambria"/>
          <w:sz w:val="22"/>
          <w:szCs w:val="22"/>
        </w:rPr>
        <w:t>jego kopii nastąpiło przed upływem terminu do jego wniesienia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sz w:val="22"/>
          <w:szCs w:val="22"/>
          <w:lang w:eastAsia="en-US"/>
        </w:rPr>
      </w:pPr>
      <w:r w:rsidRPr="00DA506E">
        <w:rPr>
          <w:rFonts w:ascii="Cambria" w:hAnsi="Cambria"/>
          <w:sz w:val="22"/>
          <w:szCs w:val="22"/>
        </w:rPr>
        <w:t xml:space="preserve">Odwołanie wnosi się </w:t>
      </w:r>
      <w:r w:rsidRPr="00DA506E">
        <w:rPr>
          <w:rFonts w:ascii="Cambria" w:hAnsi="Cambria"/>
          <w:sz w:val="22"/>
          <w:szCs w:val="22"/>
          <w:lang w:eastAsia="pl-PL"/>
        </w:rPr>
        <w:t xml:space="preserve">w terminie </w:t>
      </w:r>
      <w:r w:rsidRPr="00DA506E">
        <w:rPr>
          <w:rFonts w:ascii="Cambria" w:eastAsiaTheme="minorHAnsi" w:hAnsi="Cambria"/>
          <w:sz w:val="22"/>
          <w:szCs w:val="22"/>
          <w:lang w:eastAsia="en-US"/>
        </w:rPr>
        <w:t>10 dni od dnia przekazania informacji o czynności zamawiającego stanowiącej podstawę jego wniesienia, jeżeli informacja została przekazana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 xml:space="preserve">Odwołanie wobec treści ogłoszenia wszczynającego postępowanie lub wobec treści dokumentów zamówienia wnosi się w terminie 10 dni od </w:t>
      </w:r>
      <w:r w:rsidRPr="00DA506E">
        <w:rPr>
          <w:rFonts w:ascii="Cambria" w:eastAsiaTheme="minorHAnsi" w:hAnsi="Cambria"/>
          <w:kern w:val="0"/>
          <w:sz w:val="22"/>
          <w:szCs w:val="22"/>
          <w:lang w:eastAsia="en-US"/>
        </w:rPr>
        <w:t xml:space="preserve">dnia publikacji ogłoszenia </w:t>
      </w:r>
      <w:r>
        <w:rPr>
          <w:rFonts w:ascii="Cambria" w:eastAsiaTheme="minorHAnsi" w:hAnsi="Cambria"/>
          <w:kern w:val="0"/>
          <w:sz w:val="22"/>
          <w:szCs w:val="22"/>
          <w:lang w:eastAsia="en-US"/>
        </w:rPr>
        <w:t xml:space="preserve">                         </w:t>
      </w:r>
      <w:r w:rsidRPr="00DA506E">
        <w:rPr>
          <w:rFonts w:ascii="Cambria" w:eastAsiaTheme="minorHAnsi" w:hAnsi="Cambria"/>
          <w:kern w:val="0"/>
          <w:sz w:val="22"/>
          <w:szCs w:val="22"/>
          <w:lang w:eastAsia="en-US"/>
        </w:rPr>
        <w:t>w Dzienniku Urzędowym Unii Europejskiej lub zamieszczenia dokumentów zamówienia na stronie internetowej.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Odwołanie w przypadkach innych niż określone w ust. 7 i 8 wnosi się w terminie 10</w:t>
      </w:r>
      <w:r>
        <w:rPr>
          <w:rFonts w:ascii="Cambria" w:hAnsi="Cambria"/>
          <w:sz w:val="22"/>
          <w:szCs w:val="22"/>
          <w:lang w:eastAsia="pl-PL"/>
        </w:rPr>
        <w:t xml:space="preserve"> dni od dnia,  </w:t>
      </w:r>
      <w:r w:rsidRPr="00DA506E">
        <w:rPr>
          <w:rFonts w:ascii="Cambria" w:hAnsi="Cambria"/>
          <w:sz w:val="22"/>
          <w:szCs w:val="22"/>
          <w:lang w:eastAsia="pl-PL"/>
        </w:rPr>
        <w:t>w którym powzięto lub przy zachowaniu należytej staranności można było powz</w:t>
      </w:r>
      <w:r>
        <w:rPr>
          <w:rFonts w:ascii="Cambria" w:hAnsi="Cambria"/>
          <w:sz w:val="22"/>
          <w:szCs w:val="22"/>
          <w:lang w:eastAsia="pl-PL"/>
        </w:rPr>
        <w:t xml:space="preserve">iąć wiadomość  </w:t>
      </w:r>
      <w:r w:rsidRPr="00DA506E">
        <w:rPr>
          <w:rFonts w:ascii="Cambria" w:hAnsi="Cambria"/>
          <w:sz w:val="22"/>
          <w:szCs w:val="22"/>
          <w:lang w:eastAsia="pl-PL"/>
        </w:rPr>
        <w:t>o okolicznościach stanowiących podstawę jego wniesienia.</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Odwołanie zawiera elementy określone w art. 516 ust. 1 pzp.</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Wykonawca może zgłosić przystąpienie do postępowania odwoławczego w terminie 3 dni</w:t>
      </w:r>
      <w:r>
        <w:rPr>
          <w:rFonts w:ascii="Cambria" w:hAnsi="Cambria"/>
          <w:sz w:val="22"/>
          <w:szCs w:val="22"/>
        </w:rPr>
        <w:t xml:space="preserve">              </w:t>
      </w:r>
      <w:r w:rsidRPr="00DA506E">
        <w:rPr>
          <w:rFonts w:ascii="Cambria" w:hAnsi="Cambria"/>
          <w:sz w:val="22"/>
          <w:szCs w:val="22"/>
        </w:rPr>
        <w:t xml:space="preserve">od dnia otrzymania kopii odwołania, wskazując stronę, do której przystępuje, i interes </w:t>
      </w:r>
      <w:r>
        <w:rPr>
          <w:rFonts w:ascii="Cambria" w:hAnsi="Cambria"/>
          <w:sz w:val="22"/>
          <w:szCs w:val="22"/>
        </w:rPr>
        <w:t xml:space="preserve">                        </w:t>
      </w:r>
      <w:r w:rsidRPr="00DA506E">
        <w:rPr>
          <w:rFonts w:ascii="Cambria" w:hAnsi="Cambria"/>
          <w:sz w:val="22"/>
          <w:szCs w:val="22"/>
        </w:rPr>
        <w:t>w uzyskaniu rozstrzygnięcia na korzyść strony, do której przystępuje.</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Wykonawcy, którzy przystąpili do postępowania odwoławczego, stają się uczestnikami </w:t>
      </w:r>
      <w:r w:rsidRPr="00DA506E">
        <w:rPr>
          <w:rFonts w:ascii="Cambria" w:hAnsi="Cambria"/>
          <w:sz w:val="22"/>
          <w:szCs w:val="22"/>
          <w:lang w:eastAsia="pl-PL"/>
        </w:rPr>
        <w:lastRenderedPageBreak/>
        <w:t>postępowania odwoławczego, jeżeli mają interes w tym, aby odwołanie zostało rozstrzygnięte na</w:t>
      </w:r>
      <w:r>
        <w:rPr>
          <w:rFonts w:ascii="Cambria" w:hAnsi="Cambria"/>
          <w:sz w:val="22"/>
          <w:szCs w:val="22"/>
          <w:lang w:eastAsia="pl-PL"/>
        </w:rPr>
        <w:t xml:space="preserve"> korzyść jednej   </w:t>
      </w:r>
      <w:r w:rsidRPr="00DA506E">
        <w:rPr>
          <w:rFonts w:ascii="Cambria" w:hAnsi="Cambria"/>
          <w:sz w:val="22"/>
          <w:szCs w:val="22"/>
          <w:lang w:eastAsia="pl-PL"/>
        </w:rPr>
        <w:t>ze stron.</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cs="Tahoma"/>
          <w:sz w:val="22"/>
          <w:szCs w:val="22"/>
        </w:rPr>
        <w:t xml:space="preserve">Szczegółowo uprawnienia i obowiązki wykonawców i zamawiającego związane </w:t>
      </w:r>
      <w:r>
        <w:rPr>
          <w:rFonts w:ascii="Cambria" w:hAnsi="Cambria" w:cs="Tahoma"/>
          <w:sz w:val="22"/>
          <w:szCs w:val="22"/>
        </w:rPr>
        <w:t xml:space="preserve">                                     </w:t>
      </w:r>
      <w:r w:rsidRPr="00DA506E">
        <w:rPr>
          <w:rFonts w:ascii="Cambria" w:hAnsi="Cambria" w:cs="Tahoma"/>
          <w:sz w:val="22"/>
          <w:szCs w:val="22"/>
        </w:rPr>
        <w:t>z wnoszeniem środków ochrony prawnej określone są w Dziale IX ustawy Prawo zamówień publicznych.</w:t>
      </w:r>
    </w:p>
    <w:p w:rsidR="00F9095C" w:rsidRPr="00DA506E" w:rsidRDefault="00F9095C"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22</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PODSTAWY WYKLUCZENIA, O KTÓRYCH MOWA W ART. 109 UST. 1 PZP,</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 JEŻELI ZAMAWIAJĄCY PRZEWIDUJE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jc w:val="both"/>
        <w:rPr>
          <w:rFonts w:ascii="Cambria" w:hAnsi="Cambria" w:cs="Tahoma"/>
        </w:rPr>
      </w:pPr>
      <w:r w:rsidRPr="00DA506E">
        <w:rPr>
          <w:rFonts w:ascii="Cambria" w:hAnsi="Cambria" w:cs="Tahoma"/>
        </w:rPr>
        <w:t>Zamawiający nie przewiduje wykluczenia wykonawcy na podst. art. 109 ust. 1 pzp, tym samym nie wymaga przedłożenia dokumentów podmiotowych w zakresie potwierdzenia braku podstaw wykluczenia o przesłanki wskazane w tym przepisie.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23</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OPIS CZĘŚCI ZAMÓWIENIA, JEŻELI ZAMAWIAJĄCY DOPUSZCZA </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SKŁADANIE OFERT CZĘŚCIOWYCH</w:t>
      </w:r>
    </w:p>
    <w:p w:rsidR="00DA506E" w:rsidRPr="00DA506E" w:rsidRDefault="00DA506E" w:rsidP="00DA506E">
      <w:pPr>
        <w:pStyle w:val="WW-Tekstpodstawowywcity2"/>
        <w:spacing w:line="0" w:lineRule="atLeast"/>
        <w:rPr>
          <w:rFonts w:ascii="Cambria" w:hAnsi="Cambria" w:cs="Tahoma"/>
          <w:b/>
          <w:color w:val="FF0000"/>
          <w:sz w:val="22"/>
          <w:szCs w:val="22"/>
        </w:rPr>
      </w:pPr>
    </w:p>
    <w:p w:rsidR="00007FF6" w:rsidRPr="000F7E23" w:rsidRDefault="00007FF6" w:rsidP="00007FF6">
      <w:pPr>
        <w:pStyle w:val="Default"/>
        <w:numPr>
          <w:ilvl w:val="0"/>
          <w:numId w:val="48"/>
        </w:numPr>
        <w:tabs>
          <w:tab w:val="num" w:pos="284"/>
        </w:tabs>
        <w:ind w:left="284" w:hanging="426"/>
        <w:jc w:val="both"/>
        <w:rPr>
          <w:rFonts w:ascii="Cambria" w:hAnsi="Cambria" w:cs="Tahoma"/>
          <w:color w:val="auto"/>
          <w:sz w:val="22"/>
          <w:szCs w:val="22"/>
        </w:rPr>
      </w:pPr>
      <w:r w:rsidRPr="000F7E23">
        <w:rPr>
          <w:rFonts w:ascii="Cambria" w:hAnsi="Cambria"/>
          <w:color w:val="auto"/>
          <w:sz w:val="22"/>
          <w:szCs w:val="22"/>
        </w:rPr>
        <w:t>Zamawiający nie dopuszcza składania ofert częściowych.</w:t>
      </w:r>
    </w:p>
    <w:p w:rsidR="00007FF6" w:rsidRPr="000F7E23" w:rsidRDefault="00007FF6" w:rsidP="00007FF6">
      <w:pPr>
        <w:pStyle w:val="Default"/>
        <w:numPr>
          <w:ilvl w:val="0"/>
          <w:numId w:val="48"/>
        </w:numPr>
        <w:tabs>
          <w:tab w:val="num" w:pos="284"/>
        </w:tabs>
        <w:spacing w:line="276" w:lineRule="auto"/>
        <w:ind w:left="284" w:hanging="426"/>
        <w:jc w:val="both"/>
        <w:rPr>
          <w:rStyle w:val="Pogrubienie"/>
          <w:rFonts w:ascii="Cambria" w:hAnsi="Cambria" w:cs="Tahoma"/>
          <w:b w:val="0"/>
          <w:bCs w:val="0"/>
          <w:color w:val="auto"/>
          <w:sz w:val="22"/>
          <w:szCs w:val="22"/>
        </w:rPr>
      </w:pPr>
      <w:r w:rsidRPr="000F7E23">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0F7E23">
        <w:rPr>
          <w:rFonts w:ascii="Cambria" w:hAnsi="Cambria" w:cs="Tahoma"/>
          <w:color w:val="auto"/>
          <w:sz w:val="22"/>
          <w:szCs w:val="22"/>
        </w:rPr>
        <w:t xml:space="preserve">. </w:t>
      </w:r>
      <w:r w:rsidRPr="000F7E23">
        <w:rPr>
          <w:rFonts w:ascii="Cambria" w:hAnsi="Cambria" w:cs="Segoe UI Historic"/>
          <w:color w:val="auto"/>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0F7E23">
        <w:rPr>
          <w:rStyle w:val="Pogrubienie"/>
          <w:rFonts w:ascii="Cambria" w:hAnsi="Cambria" w:cs="Calibri"/>
          <w:b w:val="0"/>
          <w:iCs/>
          <w:color w:val="auto"/>
          <w:sz w:val="22"/>
          <w:szCs w:val="22"/>
        </w:rPr>
        <w:t xml:space="preserve">mogłaby poważnie zagrozić właściwemu wykonaniu zamówienia. Z tego względu brak podziału na części uznać należy za w pełni uzasadnione. Zważywszy na fakt, że zamówienie prowadzone </w:t>
      </w:r>
      <w:r w:rsidRPr="000F7E23">
        <w:rPr>
          <w:rStyle w:val="Pogrubienie"/>
          <w:rFonts w:ascii="Cambria" w:hAnsi="Cambria" w:cs="Calibri"/>
          <w:b w:val="0"/>
          <w:iCs/>
          <w:color w:val="auto"/>
          <w:sz w:val="22"/>
          <w:szCs w:val="22"/>
        </w:rPr>
        <w:lastRenderedPageBreak/>
        <w:t xml:space="preserve">jest w tym samym czasookresie </w:t>
      </w:r>
      <w:r w:rsidR="00867118" w:rsidRPr="000F7E23">
        <w:rPr>
          <w:rStyle w:val="Pogrubienie"/>
          <w:rFonts w:ascii="Cambria" w:hAnsi="Cambria" w:cs="Calibri"/>
          <w:b w:val="0"/>
          <w:iCs/>
          <w:color w:val="auto"/>
          <w:sz w:val="22"/>
          <w:szCs w:val="22"/>
        </w:rPr>
        <w:t xml:space="preserve">i </w:t>
      </w:r>
      <w:r w:rsidRPr="000F7E23">
        <w:rPr>
          <w:rStyle w:val="Pogrubienie"/>
          <w:rFonts w:ascii="Cambria" w:hAnsi="Cambria" w:cs="Calibri"/>
          <w:b w:val="0"/>
          <w:iCs/>
          <w:color w:val="auto"/>
          <w:sz w:val="22"/>
          <w:szCs w:val="22"/>
        </w:rPr>
        <w:t>w tym samym budynku</w:t>
      </w:r>
      <w:r w:rsidR="000F7E23" w:rsidRPr="000F7E23">
        <w:rPr>
          <w:rStyle w:val="Pogrubienie"/>
          <w:rFonts w:ascii="Cambria" w:hAnsi="Cambria" w:cs="Calibri"/>
          <w:b w:val="0"/>
          <w:iCs/>
          <w:color w:val="auto"/>
          <w:sz w:val="22"/>
          <w:szCs w:val="22"/>
        </w:rPr>
        <w:t xml:space="preserve"> oraz to, że dostawa</w:t>
      </w:r>
      <w:r w:rsidR="00454167" w:rsidRPr="000F7E23">
        <w:rPr>
          <w:rStyle w:val="Pogrubienie"/>
          <w:rFonts w:ascii="Cambria" w:hAnsi="Cambria" w:cs="Calibri"/>
          <w:b w:val="0"/>
          <w:iCs/>
          <w:color w:val="auto"/>
          <w:sz w:val="22"/>
          <w:szCs w:val="22"/>
        </w:rPr>
        <w:t xml:space="preserve"> jest powiązana ze sobą funkcjonalnie </w:t>
      </w:r>
      <w:r w:rsidRPr="000F7E23">
        <w:rPr>
          <w:rStyle w:val="Pogrubienie"/>
          <w:rFonts w:ascii="Cambria" w:hAnsi="Cambria" w:cs="Calibri"/>
          <w:b w:val="0"/>
          <w:iCs/>
          <w:color w:val="auto"/>
          <w:sz w:val="22"/>
          <w:szCs w:val="22"/>
        </w:rPr>
        <w:t xml:space="preserve"> </w:t>
      </w:r>
      <w:r w:rsidR="00867118" w:rsidRPr="000F7E23">
        <w:rPr>
          <w:rStyle w:val="Pogrubienie"/>
          <w:rFonts w:ascii="Cambria" w:hAnsi="Cambria" w:cs="Calibri"/>
          <w:b w:val="0"/>
          <w:iCs/>
          <w:color w:val="auto"/>
          <w:sz w:val="22"/>
          <w:szCs w:val="22"/>
        </w:rPr>
        <w:t xml:space="preserve">- </w:t>
      </w:r>
      <w:r w:rsidRPr="000F7E23">
        <w:rPr>
          <w:rStyle w:val="Pogrubienie"/>
          <w:rFonts w:ascii="Cambria" w:hAnsi="Cambria" w:cs="Calibri"/>
          <w:b w:val="0"/>
          <w:iCs/>
          <w:color w:val="auto"/>
          <w:sz w:val="22"/>
          <w:szCs w:val="22"/>
        </w:rPr>
        <w:t xml:space="preserve">podział </w:t>
      </w:r>
      <w:r w:rsidR="00867118" w:rsidRPr="000F7E23">
        <w:rPr>
          <w:rStyle w:val="Pogrubienie"/>
          <w:rFonts w:ascii="Cambria" w:hAnsi="Cambria" w:cs="Calibri"/>
          <w:b w:val="0"/>
          <w:iCs/>
          <w:color w:val="auto"/>
          <w:sz w:val="22"/>
          <w:szCs w:val="22"/>
        </w:rPr>
        <w:t xml:space="preserve">niniejszego </w:t>
      </w:r>
      <w:r w:rsidRPr="000F7E23">
        <w:rPr>
          <w:rStyle w:val="Pogrubienie"/>
          <w:rFonts w:ascii="Cambria" w:hAnsi="Cambria" w:cs="Calibri"/>
          <w:b w:val="0"/>
          <w:iCs/>
          <w:color w:val="auto"/>
          <w:sz w:val="22"/>
          <w:szCs w:val="22"/>
        </w:rPr>
        <w:t xml:space="preserve">zamówienia na części </w:t>
      </w:r>
      <w:r w:rsidR="00867118" w:rsidRPr="000F7E23">
        <w:rPr>
          <w:rStyle w:val="Pogrubienie"/>
          <w:rFonts w:ascii="Cambria" w:hAnsi="Cambria" w:cs="Calibri"/>
          <w:b w:val="0"/>
          <w:iCs/>
          <w:color w:val="auto"/>
          <w:sz w:val="22"/>
          <w:szCs w:val="22"/>
        </w:rPr>
        <w:t>jest nieracjonalny.</w:t>
      </w:r>
    </w:p>
    <w:p w:rsidR="00F9095C" w:rsidRDefault="00F9095C"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24</w:t>
      </w:r>
    </w:p>
    <w:p w:rsidR="00DA506E" w:rsidRPr="00DA506E" w:rsidRDefault="00DA506E" w:rsidP="00DA506E">
      <w:pPr>
        <w:shd w:val="clear" w:color="auto" w:fill="FFFFFF"/>
        <w:spacing w:after="0" w:line="0" w:lineRule="atLeast"/>
        <w:jc w:val="center"/>
        <w:rPr>
          <w:rFonts w:ascii="Cambria" w:hAnsi="Cambria" w:cs="Tahoma"/>
          <w:b/>
          <w:spacing w:val="-2"/>
        </w:rPr>
      </w:pPr>
      <w:r w:rsidRPr="00DA506E">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DA506E" w:rsidRPr="00DA506E" w:rsidRDefault="00DA506E" w:rsidP="00DA506E">
      <w:pPr>
        <w:pStyle w:val="WW-Tekstpodstawowywcity2"/>
        <w:spacing w:line="0" w:lineRule="atLeast"/>
        <w:rPr>
          <w:rFonts w:ascii="Cambria" w:hAnsi="Cambria" w:cs="Tahoma"/>
          <w:sz w:val="22"/>
          <w:szCs w:val="22"/>
        </w:rPr>
      </w:pPr>
    </w:p>
    <w:p w:rsidR="00DA506E" w:rsidRPr="008A10D7" w:rsidRDefault="008A10D7" w:rsidP="00DA506E">
      <w:pPr>
        <w:pStyle w:val="WW-Tekstpodstawowywcity2"/>
        <w:spacing w:line="0" w:lineRule="atLeast"/>
        <w:ind w:left="0" w:firstLine="0"/>
        <w:rPr>
          <w:rFonts w:ascii="Cambria" w:hAnsi="Cambria" w:cs="Tahoma"/>
          <w:sz w:val="22"/>
          <w:szCs w:val="22"/>
        </w:rPr>
      </w:pPr>
      <w:r w:rsidRPr="008A10D7">
        <w:rPr>
          <w:rFonts w:ascii="Cambria" w:hAnsi="Cambria" w:cs="Tahoma"/>
          <w:sz w:val="22"/>
          <w:szCs w:val="22"/>
        </w:rPr>
        <w:t>Z uwagi na zapisy rozdziału 23 – nie dotyczy.</w:t>
      </w:r>
    </w:p>
    <w:p w:rsidR="008A10D7" w:rsidRPr="008A10D7" w:rsidRDefault="008A10D7" w:rsidP="008A10D7">
      <w:pPr>
        <w:rPr>
          <w:rFonts w:ascii="Cambria" w:hAnsi="Cambria" w:cs="Tahoma"/>
        </w:rPr>
      </w:pPr>
      <w:r w:rsidRPr="008A10D7">
        <w:rPr>
          <w:rFonts w:ascii="Cambria" w:hAnsi="Cambria" w:cs="Tahoma"/>
        </w:rPr>
        <w:t>Zamawiający nie dopuszcza składania ofert częściowych.</w:t>
      </w:r>
    </w:p>
    <w:p w:rsidR="00DA506E" w:rsidRPr="00DA506E" w:rsidRDefault="00DA506E" w:rsidP="00DA506E">
      <w:pPr>
        <w:spacing w:after="0" w:line="0" w:lineRule="atLeast"/>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25</w:t>
      </w:r>
    </w:p>
    <w:p w:rsidR="00DA506E" w:rsidRPr="00DA506E" w:rsidRDefault="00DA506E" w:rsidP="00DA506E">
      <w:pPr>
        <w:pStyle w:val="WW-Tekstpodstawowy3"/>
        <w:ind w:right="-2"/>
        <w:jc w:val="center"/>
        <w:rPr>
          <w:rFonts w:ascii="Cambria" w:eastAsiaTheme="minorHAnsi" w:hAnsi="Cambria"/>
          <w:b/>
          <w:szCs w:val="22"/>
          <w:lang w:eastAsia="en-US"/>
        </w:rPr>
      </w:pPr>
      <w:r w:rsidRPr="00DA506E">
        <w:rPr>
          <w:rFonts w:ascii="Cambria" w:eastAsiaTheme="minorHAnsi" w:hAnsi="Cambria"/>
          <w:b/>
          <w:szCs w:val="22"/>
          <w:lang w:eastAsia="en-US"/>
        </w:rPr>
        <w:t xml:space="preserve">WYMAGANIA DOTYCZĄCE WADIUM, JEŻELI ZAMAWIAJĄCY PRZEWIDUJE </w:t>
      </w:r>
    </w:p>
    <w:p w:rsidR="00DA506E" w:rsidRPr="00DA506E" w:rsidRDefault="00DA506E" w:rsidP="00DA506E">
      <w:pPr>
        <w:pStyle w:val="WW-Tekstpodstawowy3"/>
        <w:ind w:right="-2"/>
        <w:jc w:val="center"/>
        <w:rPr>
          <w:rFonts w:ascii="Cambria" w:hAnsi="Cambria" w:cs="Tahoma"/>
          <w:b/>
          <w:szCs w:val="22"/>
        </w:rPr>
      </w:pPr>
      <w:r w:rsidRPr="00DA506E">
        <w:rPr>
          <w:rFonts w:ascii="Cambria" w:eastAsiaTheme="minorHAnsi" w:hAnsi="Cambria"/>
          <w:b/>
          <w:szCs w:val="22"/>
          <w:lang w:eastAsia="en-US"/>
        </w:rPr>
        <w:t>OBOWIĄZEK WNIESIENIA WADIUM (NIE WIĘCEJ NIŻ 3% WARTOSCI ZAMÓWIENIA)</w:t>
      </w:r>
    </w:p>
    <w:p w:rsidR="00DA506E" w:rsidRPr="00DA506E" w:rsidRDefault="00DA506E" w:rsidP="00DA506E">
      <w:pPr>
        <w:spacing w:after="0" w:line="240" w:lineRule="auto"/>
        <w:rPr>
          <w:rFonts w:ascii="Cambria" w:hAnsi="Cambria"/>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wadium.</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26</w:t>
      </w:r>
    </w:p>
    <w:p w:rsidR="00DA506E" w:rsidRPr="00DA506E" w:rsidRDefault="00DA506E" w:rsidP="00DA506E">
      <w:pPr>
        <w:spacing w:after="0" w:line="240" w:lineRule="auto"/>
        <w:jc w:val="center"/>
        <w:rPr>
          <w:rFonts w:ascii="Cambria" w:hAnsi="Cambria" w:cs="Tahoma"/>
          <w:b/>
        </w:rPr>
      </w:pPr>
      <w:r w:rsidRPr="00DA506E">
        <w:rPr>
          <w:rFonts w:ascii="Cambria" w:hAnsi="Cambria"/>
          <w:b/>
        </w:rPr>
        <w:t>INFORMACJA DOTYCZĄCA ZABEZPIECZENIA NALEŻYTEGO WYKONANIA UMOWY, JEŻELI ZAMAWIAJĄCY PRZEWIDUJE OBOWIĄZEK JEGO WNIESIENIA</w:t>
      </w:r>
    </w:p>
    <w:p w:rsidR="00DA506E" w:rsidRPr="00DA506E" w:rsidRDefault="00DA506E" w:rsidP="00DA506E">
      <w:pPr>
        <w:spacing w:after="0" w:line="240" w:lineRule="auto"/>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zabezpieczenia.</w:t>
      </w: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OFERT WARIANTOWYCH, W TYM INFORMACJE O SPOSOBIE PRZEDSTAWIANIA OFERT WARIANTOWYCH ORAZ MINIMALNE WARUNKI, JAKIM MUSZĄ ODPOWIADAĆ OFERTY WARIANTOWE, JEŻELI ZAMAWIAJĄCY WYMAGA</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LUB DOPUSZCZA ICH SKŁADANIE</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rPr>
          <w:rFonts w:ascii="Cambria" w:hAnsi="Cambria"/>
        </w:rPr>
      </w:pPr>
      <w:r w:rsidRPr="00DA506E">
        <w:rPr>
          <w:rFonts w:ascii="Cambria" w:hAnsi="Cambria"/>
        </w:rPr>
        <w:t>Zamawiający w postępowaniu nie dopuszcza składania ofert wariantowych.</w:t>
      </w:r>
    </w:p>
    <w:p w:rsidR="00DA506E" w:rsidRPr="00DA506E" w:rsidRDefault="00DA506E" w:rsidP="00DA506E">
      <w:pPr>
        <w:spacing w:after="0" w:line="240" w:lineRule="auto"/>
        <w:ind w:left="426" w:hanging="426"/>
        <w:jc w:val="center"/>
        <w:rPr>
          <w:rFonts w:ascii="Cambria" w:hAnsi="Cambria" w:cs="Tahoma"/>
          <w:b/>
        </w:rPr>
      </w:pPr>
    </w:p>
    <w:p w:rsidR="008A10D7" w:rsidRPr="00DA506E" w:rsidRDefault="008A10D7" w:rsidP="000F7E23">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28</w:t>
      </w:r>
    </w:p>
    <w:p w:rsidR="00DA506E" w:rsidRPr="00DA506E" w:rsidRDefault="00DA506E" w:rsidP="00DA506E">
      <w:pPr>
        <w:spacing w:after="0" w:line="240" w:lineRule="auto"/>
        <w:jc w:val="center"/>
        <w:rPr>
          <w:rFonts w:ascii="Cambria" w:hAnsi="Cambria"/>
          <w:b/>
        </w:rPr>
      </w:pPr>
      <w:r w:rsidRPr="00DA506E">
        <w:rPr>
          <w:rFonts w:ascii="Cambria" w:hAnsi="Cambria"/>
          <w:b/>
        </w:rPr>
        <w:t>MAKSYMALNA LICZBA WYKONAWCÓW, Z KTÓRYMI ZAMAWIAJĄCY ZAWRZE UMOWĘ RAMOWĄ, JEŻELI ZAMAWIAJĄCY PRZEWIDUJE ZAWARCIE UMOWY RAMOWEJ</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zawarcia umowy ramowej.</w:t>
      </w:r>
    </w:p>
    <w:p w:rsidR="001F3CDA" w:rsidRPr="00DA506E"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29</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PRZEWIDYWANYCH ZAMÓWIENIACH, O KTÓRYCH MOWA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 ART. 214 UST. 1 PKT 7 I 8 PZP, JEŻELI ZAMAWIAJĄCY PRZEWIDUJE</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UDZIELENIE TAKICH ZAMÓWIEŃ</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cs="Tahoma"/>
          <w:b/>
        </w:rPr>
      </w:pPr>
      <w:r w:rsidRPr="00DA506E">
        <w:rPr>
          <w:rFonts w:ascii="Cambria" w:hAnsi="Cambria"/>
        </w:rPr>
        <w:t>Zamawiający nie przewiduje udzielić zamówienia z wolnej ręki dotychczasowemu wykonawcy usług lub robót budowlanych, zamówienia polegającego na powtórzeniu podobnych usług lub robót budowlanych.</w:t>
      </w:r>
    </w:p>
    <w:p w:rsid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30</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PRZEPROWADZENIA PRZEZ WYKONAWCĘ WIZJI LOKALNEJ LUB SPRAWDZENIA PRZEZ NIEGO DOKUMENTÓW NIEZBĘDNYCH DO REALIZACJI ZAMÓWIENIA,</w:t>
      </w:r>
      <w:r w:rsidR="00893ABF">
        <w:rPr>
          <w:rFonts w:ascii="Cambria" w:hAnsi="Cambria"/>
          <w:b/>
        </w:rPr>
        <w:t xml:space="preserve"> </w:t>
      </w:r>
      <w:r w:rsidRPr="00DA506E">
        <w:rPr>
          <w:rFonts w:ascii="Cambria" w:hAnsi="Cambria"/>
          <w:b/>
        </w:rPr>
        <w:t>O KTÓRYCH MOWA W ART. 131 UST. 2 PZP, JEŻELI ZAMAWIAJĄCY PRZEWIDUJE MOŻLIWOŚĆ ALBO WYMAGA ZŁOŻENIA OFERTY PO ODBYCIU WIZJI LOKALNEJ LUB SPRAWDZENIU TYCH DOKUMENTÓW</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893ABF"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dopuszcza przed dokonaniem przez wykonawców wyceny oferty, odbycie wizji lokalnej.</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Dokonanie wizji lokalnej może stanowić dla wykonawcy istotną wskazówkę, umożliwiającą realne skalkulowanie ceny oferty w sposób rzetelny.</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W przypadku, gdy wykonawca zamierza odbyć wizje lokalną zobowiązany jest przedłożyć                               do zamawiającego stosowny wniosek.</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nie wymaga złożenia oferty po sprawdzeniu przez wykonawcę dokumentów niezbędnych do realizacji zamówienia.</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olor w:val="auto"/>
          <w:sz w:val="22"/>
          <w:szCs w:val="22"/>
        </w:rPr>
        <w:t>Umożliwienie przez zamawiającego odbycia wizji lokalnej nie skutkuje sankcją w postaci odrzucenia oferty Wykonawcy w okolicznościach, gdy wykonawca nie skorzystał</w:t>
      </w:r>
      <w:r w:rsidR="00893ABF">
        <w:rPr>
          <w:rFonts w:ascii="Cambria" w:hAnsi="Cambria"/>
          <w:color w:val="auto"/>
          <w:sz w:val="22"/>
          <w:szCs w:val="22"/>
        </w:rPr>
        <w:t xml:space="preserve">                              </w:t>
      </w:r>
      <w:r w:rsidRPr="00DA506E">
        <w:rPr>
          <w:rFonts w:ascii="Cambria" w:hAnsi="Cambria"/>
          <w:color w:val="auto"/>
          <w:sz w:val="22"/>
          <w:szCs w:val="22"/>
        </w:rPr>
        <w:t xml:space="preserve"> z przysługującej mu możliwości. </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31</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INFORMACJA DOTYCZĄCA WALUT OBCYCH, W JAKICH MOGĄ BYĆ PROWADZONE ROZLICZENIA MIĘDZY ZAMAWIAJĄCYM  A WYKONAWCĄ, JEŻELI ZAMAWIAJĄCY PRZEWIDUJE ROZLICZENIA W WALUTACH OBCYCH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center"/>
        <w:rPr>
          <w:rFonts w:ascii="Cambria" w:hAnsi="Cambria" w:cs="Tahoma"/>
          <w:b/>
        </w:rPr>
      </w:pPr>
    </w:p>
    <w:p w:rsidR="00DA506E" w:rsidRPr="00DA506E" w:rsidRDefault="00DA506E" w:rsidP="00F054A4">
      <w:pPr>
        <w:pStyle w:val="Default"/>
        <w:numPr>
          <w:ilvl w:val="0"/>
          <w:numId w:val="46"/>
        </w:numPr>
        <w:tabs>
          <w:tab w:val="clear" w:pos="720"/>
          <w:tab w:val="num" w:pos="284"/>
        </w:tabs>
        <w:ind w:hanging="862"/>
        <w:jc w:val="both"/>
        <w:rPr>
          <w:rFonts w:ascii="Cambria" w:hAnsi="Cambria" w:cs="Tahoma"/>
          <w:color w:val="auto"/>
          <w:sz w:val="22"/>
          <w:szCs w:val="22"/>
        </w:rPr>
      </w:pPr>
      <w:r w:rsidRPr="00DA506E">
        <w:rPr>
          <w:rFonts w:ascii="Cambria" w:hAnsi="Cambria" w:cs="Tahoma"/>
          <w:color w:val="auto"/>
          <w:sz w:val="22"/>
          <w:szCs w:val="22"/>
        </w:rPr>
        <w:t>Zamawiający nie przewiduje rozliczeń w walutach obcych.</w:t>
      </w:r>
    </w:p>
    <w:p w:rsidR="00DA506E" w:rsidRPr="00DA506E" w:rsidRDefault="00DA506E" w:rsidP="00F054A4">
      <w:pPr>
        <w:pStyle w:val="Default"/>
        <w:numPr>
          <w:ilvl w:val="0"/>
          <w:numId w:val="46"/>
        </w:numPr>
        <w:tabs>
          <w:tab w:val="clear" w:pos="720"/>
          <w:tab w:val="num" w:pos="284"/>
        </w:tabs>
        <w:ind w:left="284" w:hanging="426"/>
        <w:jc w:val="both"/>
        <w:rPr>
          <w:rFonts w:ascii="Cambria" w:hAnsi="Cambria" w:cs="Tahoma"/>
          <w:color w:val="auto"/>
          <w:sz w:val="22"/>
          <w:szCs w:val="22"/>
        </w:rPr>
      </w:pPr>
      <w:r w:rsidRPr="00DA506E">
        <w:rPr>
          <w:rFonts w:ascii="Cambria" w:hAnsi="Cambria" w:cs="Tahoma"/>
          <w:color w:val="auto"/>
          <w:sz w:val="22"/>
          <w:szCs w:val="22"/>
        </w:rPr>
        <w:t>Wszelkie rozliczenia związane z realizacją zamówienia publicznego, którego dotyczy niniejsza będą dokonywane w polskich złotych.</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32</w:t>
      </w:r>
    </w:p>
    <w:p w:rsidR="00DA506E" w:rsidRPr="00DA506E" w:rsidRDefault="00DA506E" w:rsidP="00DA506E">
      <w:pPr>
        <w:autoSpaceDE w:val="0"/>
        <w:autoSpaceDN w:val="0"/>
        <w:adjustRightInd w:val="0"/>
        <w:spacing w:after="0" w:line="240" w:lineRule="auto"/>
        <w:jc w:val="center"/>
        <w:rPr>
          <w:rFonts w:ascii="Cambria" w:hAnsi="Cambria"/>
        </w:rPr>
      </w:pPr>
      <w:r w:rsidRPr="00DA506E">
        <w:rPr>
          <w:rFonts w:ascii="Cambria" w:hAnsi="Cambria"/>
          <w:b/>
        </w:rPr>
        <w:t>INFORMACJA O UPRZEDNIEJ OCENIE OFERT, ZGODNIE Z ART. 139 PZP, JEŻELI ZAMAWIAJĄCY PRZEWIDUJE ODWRÓCONĄ KOLEJNOŚĆ OCENY</w:t>
      </w:r>
    </w:p>
    <w:p w:rsidR="00DA506E" w:rsidRPr="00DA506E" w:rsidRDefault="00DA506E" w:rsidP="00DA506E">
      <w:pPr>
        <w:autoSpaceDE w:val="0"/>
        <w:autoSpaceDN w:val="0"/>
        <w:adjustRightInd w:val="0"/>
        <w:spacing w:after="0" w:line="240" w:lineRule="auto"/>
        <w:jc w:val="center"/>
        <w:rPr>
          <w:rFonts w:ascii="Cambria" w:hAnsi="Cambria"/>
        </w:rPr>
      </w:pPr>
    </w:p>
    <w:p w:rsidR="00DA506E" w:rsidRPr="00DA506E" w:rsidRDefault="00DA506E" w:rsidP="00F054A4">
      <w:pPr>
        <w:pStyle w:val="Default"/>
        <w:numPr>
          <w:ilvl w:val="0"/>
          <w:numId w:val="44"/>
        </w:numPr>
        <w:ind w:left="426" w:hanging="426"/>
        <w:jc w:val="both"/>
        <w:rPr>
          <w:rFonts w:ascii="Cambria" w:hAnsi="Cambria" w:cs="Tahoma"/>
          <w:strike/>
          <w:color w:val="auto"/>
          <w:sz w:val="22"/>
          <w:szCs w:val="22"/>
        </w:rPr>
      </w:pPr>
      <w:r w:rsidRPr="00DA506E">
        <w:rPr>
          <w:rFonts w:ascii="Cambria" w:eastAsiaTheme="minorHAnsi" w:hAnsi="Cambria"/>
          <w:color w:val="auto"/>
          <w:sz w:val="22"/>
          <w:szCs w:val="22"/>
        </w:rPr>
        <w:t xml:space="preserve">Zamawiający przewiduje procedurę, o której mowa w art. 139 pzp (tzw. procedurę odwróconą). Oznacza to, że zamawiający najpierw dokona badania i oceny ofert, a następnie dokona kwalifikacji podmiotowej wykonawcy, którego oferta została najwyżej oceniona,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b/>
          <w:strike/>
          <w:color w:val="auto"/>
          <w:sz w:val="22"/>
          <w:szCs w:val="22"/>
        </w:rPr>
      </w:pPr>
      <w:r w:rsidRPr="00DA506E">
        <w:rPr>
          <w:rFonts w:ascii="Cambria" w:eastAsiaTheme="minorHAnsi" w:hAnsi="Cambria"/>
          <w:b/>
          <w:color w:val="auto"/>
          <w:sz w:val="22"/>
          <w:szCs w:val="22"/>
        </w:rPr>
        <w:t>W przypadku, o którym mowa w ust. 1, wykonawcy nie są zobowiązani do złożenia wraz  z ofertą oświadczenia, o którym mowa w art. 125 ust. 1 (JEDZ).</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eastAsiaTheme="minorHAnsi" w:hAnsi="Cambria"/>
          <w:color w:val="auto"/>
          <w:sz w:val="22"/>
          <w:szCs w:val="22"/>
        </w:rPr>
        <w:t xml:space="preserve">Jeżeli wobec wykonawcy, o którym mowa w ust. 1, zachodzą podstawy wykluczenia, wykonawca ten nie spełnia warunków udziału w postępowaniu, nie składa podmiotowych środków dowodowych lub oświadczenia (JEDZ), o którym mowa w art. 125 ust. 1, potwierdzających brak podstaw wykluczenia lub spełnianie warunków udziału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 xml:space="preserve">w postępowaniu, zamawiający dokonuje ponownego badania i oceny ofert pozostałych wykonawców, a następnie dokonuje kwalifikacji podmiotowej wykonawcy, którego oferta </w:t>
      </w:r>
      <w:r w:rsidRPr="00DA506E">
        <w:rPr>
          <w:rFonts w:ascii="Cambria" w:eastAsiaTheme="minorHAnsi" w:hAnsi="Cambria"/>
          <w:color w:val="auto"/>
          <w:sz w:val="22"/>
          <w:szCs w:val="22"/>
        </w:rPr>
        <w:lastRenderedPageBreak/>
        <w:t>została najwyżej oceniona, 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hAnsi="Cambria"/>
          <w:color w:val="auto"/>
          <w:sz w:val="22"/>
          <w:szCs w:val="22"/>
        </w:rPr>
        <w:t>Zamawiający będzie kontynuował procedurę ponownego badania i oceny ofert, o której mowa w ust. 3, w odniesieniu do ofert wykonawców pozostałych w postępowaniu,</w:t>
      </w:r>
      <w:r w:rsidR="00134D98">
        <w:rPr>
          <w:rFonts w:ascii="Cambria" w:hAnsi="Cambria"/>
          <w:color w:val="auto"/>
          <w:sz w:val="22"/>
          <w:szCs w:val="22"/>
        </w:rPr>
        <w:t xml:space="preserve">                           </w:t>
      </w:r>
      <w:r w:rsidRPr="00DA506E">
        <w:rPr>
          <w:rFonts w:ascii="Cambria" w:hAnsi="Cambria"/>
          <w:color w:val="auto"/>
          <w:sz w:val="22"/>
          <w:szCs w:val="22"/>
        </w:rPr>
        <w:t xml:space="preserve"> a następnie dokona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DA506E" w:rsidRPr="00DA506E" w:rsidRDefault="00DA506E" w:rsidP="00DA506E">
      <w:pPr>
        <w:spacing w:after="0" w:line="240" w:lineRule="auto"/>
        <w:ind w:left="426" w:hanging="426"/>
        <w:jc w:val="center"/>
        <w:rPr>
          <w:rFonts w:ascii="Cambria" w:hAnsi="Cambria" w:cs="Tahoma"/>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33</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PRZEWIDYWANYM WYBORZE NAJKORZYSTNIEJSZEJ OFERTY Z ZASTOSOWANIEM AUKCJI ELEKTRONICZNEJ WRAZ Z INFORMACJAMI, O KTÓRYCH MOWA W ART. 230 PZP, </w:t>
      </w:r>
      <w:r w:rsidR="00841856">
        <w:rPr>
          <w:rFonts w:ascii="Cambria" w:hAnsi="Cambria"/>
          <w:b/>
        </w:rPr>
        <w:t xml:space="preserve"> </w:t>
      </w:r>
      <w:r w:rsidRPr="00DA506E">
        <w:rPr>
          <w:rFonts w:ascii="Cambria" w:hAnsi="Cambria"/>
          <w:b/>
        </w:rPr>
        <w:t>JEŻELI ZAMAWIAJĄCY PRZEWIDUJE AUKCJĘ ELEKTRONICZNĄ</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WW-Tekstpodstawowywcity2"/>
        <w:rPr>
          <w:rFonts w:ascii="Cambria" w:hAnsi="Cambria" w:cs="Tahoma"/>
          <w:sz w:val="22"/>
          <w:szCs w:val="22"/>
        </w:rPr>
      </w:pPr>
      <w:r w:rsidRPr="00DA506E">
        <w:rPr>
          <w:rFonts w:ascii="Cambria" w:hAnsi="Cambria" w:cs="Tahoma"/>
          <w:sz w:val="22"/>
          <w:szCs w:val="22"/>
        </w:rPr>
        <w:t>Zamawiający nie  zastosuje aukcji elektronicznej.</w:t>
      </w:r>
    </w:p>
    <w:p w:rsidR="00841856" w:rsidRDefault="00841856" w:rsidP="00DA506E">
      <w:pPr>
        <w:spacing w:after="0" w:line="240" w:lineRule="auto"/>
        <w:ind w:left="426" w:hanging="426"/>
        <w:jc w:val="center"/>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34</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INFORMACJA DOTYCZĄCA ZWROTU KOSZTÓW UDZIAŁU W POSTĘPOWANIU,</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 JEŻELI ZAMAWIAJĄCY PRZEWIDUJE ICH ZWROT</w:t>
      </w:r>
    </w:p>
    <w:p w:rsidR="00DA506E" w:rsidRPr="00DA506E" w:rsidRDefault="00DA506E" w:rsidP="00DA506E">
      <w:pPr>
        <w:spacing w:after="0" w:line="240" w:lineRule="auto"/>
        <w:ind w:left="426" w:hanging="426"/>
        <w:jc w:val="center"/>
        <w:rPr>
          <w:rFonts w:ascii="Cambria" w:hAnsi="Cambri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zwrotu kosztu udziału w postępowaniu.</w:t>
      </w:r>
    </w:p>
    <w:p w:rsidR="00DA506E" w:rsidRPr="00DA506E" w:rsidRDefault="00DA506E" w:rsidP="00DA506E">
      <w:pPr>
        <w:spacing w:after="0" w:line="240" w:lineRule="auto"/>
        <w:rPr>
          <w:rFonts w:ascii="Cambria" w:hAnsi="Cambria" w:cs="Tahoma"/>
          <w:b/>
          <w:color w:val="FF0000"/>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35</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WYMAGANIA W ZAKRESIE ZATRUDNIENIA NA PODSTAWIE STOSUNKU PRACY,</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W OKOLICZNOŚCIACH, O KTÓRYCH MOWA  W ART. 95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autoSpaceDE w:val="0"/>
        <w:autoSpaceDN w:val="0"/>
        <w:adjustRightInd w:val="0"/>
        <w:spacing w:after="0" w:line="240" w:lineRule="auto"/>
        <w:jc w:val="both"/>
        <w:rPr>
          <w:rFonts w:ascii="Cambria" w:hAnsi="Cambria" w:cs="Tahoma"/>
          <w:lang w:eastAsia="pl-PL"/>
        </w:rPr>
      </w:pPr>
      <w:r w:rsidRPr="00DA506E">
        <w:rPr>
          <w:rFonts w:ascii="Cambria" w:hAnsi="Cambria" w:cs="Tahoma"/>
          <w:lang w:eastAsia="pl-PL"/>
        </w:rPr>
        <w:t>Z uwagi na charakter zamówienia – zamawiający nie określa wymagań w zakresie zatrudniania na podstawie stosunku pracy.</w:t>
      </w:r>
    </w:p>
    <w:p w:rsidR="00DA506E" w:rsidRPr="00DA506E" w:rsidRDefault="00DA506E" w:rsidP="00DA506E">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36</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WYMAGANIA W ZAKRESIE ZATRUDNIENIA OSÓB, O KTÓRYCH MOWA </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b/>
        </w:rPr>
        <w:t>W ART. 96 UST. 2 PKT 2 PZP, JEŻELI ZAMAWIAJĄCY PRZEWIDUJE TAKIE WYMAGANIA</w:t>
      </w:r>
    </w:p>
    <w:p w:rsidR="00DA506E" w:rsidRPr="00DA506E" w:rsidRDefault="00DA506E" w:rsidP="00DA506E">
      <w:pPr>
        <w:spacing w:after="0" w:line="240" w:lineRule="auto"/>
        <w:rPr>
          <w:rFonts w:ascii="Cambria" w:hAnsi="Cambria"/>
        </w:rPr>
      </w:pPr>
    </w:p>
    <w:p w:rsidR="00DA506E" w:rsidRPr="00DA506E" w:rsidRDefault="00DA506E" w:rsidP="00DA506E">
      <w:pPr>
        <w:spacing w:after="0" w:line="240" w:lineRule="auto"/>
        <w:rPr>
          <w:rFonts w:ascii="Cambria" w:hAnsi="Cambria" w:cs="Tahoma"/>
          <w:b/>
        </w:rPr>
      </w:pPr>
      <w:r w:rsidRPr="00DA506E">
        <w:rPr>
          <w:rFonts w:ascii="Cambria" w:hAnsi="Cambria"/>
        </w:rPr>
        <w:t xml:space="preserve">Zamawiający nie przewiduje wymagań w zakresie osób, o których mowa w  art. 96 ust. 2 pkt 2 </w:t>
      </w:r>
      <w:r w:rsidR="00134D98">
        <w:rPr>
          <w:rFonts w:ascii="Cambria" w:hAnsi="Cambria"/>
        </w:rPr>
        <w:t xml:space="preserve">          </w:t>
      </w:r>
      <w:r w:rsidRPr="00DA506E">
        <w:rPr>
          <w:rFonts w:ascii="Cambria" w:hAnsi="Cambria"/>
        </w:rPr>
        <w:t>w zw. z art. 96 ust. 1 pzp.</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84185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O ZASTRZEŻENIU MOŻLIWOŚCI UBIEGANIA SIĘ O UDZIELENIE ZAMÓWIENIA WYŁĄCZNIE PRZEZ WYKONAWCÓW, O KTÓRYCH MOWA W ART. 94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FE6C18" w:rsidRDefault="00DA506E" w:rsidP="00FE6C18">
      <w:pPr>
        <w:spacing w:after="0" w:line="240" w:lineRule="auto"/>
        <w:jc w:val="both"/>
        <w:rPr>
          <w:rFonts w:ascii="Cambria" w:hAnsi="Cambria"/>
        </w:rPr>
      </w:pPr>
      <w:r w:rsidRPr="00DA506E">
        <w:rPr>
          <w:rFonts w:ascii="Cambria" w:hAnsi="Cambria"/>
        </w:rPr>
        <w:t>Zamawiający nie dokonuje zastrzeżenia.</w:t>
      </w:r>
    </w:p>
    <w:p w:rsidR="00F112F9" w:rsidRDefault="00F112F9" w:rsidP="00DA506E">
      <w:pPr>
        <w:spacing w:after="0" w:line="240" w:lineRule="auto"/>
        <w:ind w:left="426" w:hanging="426"/>
        <w:jc w:val="center"/>
        <w:rPr>
          <w:rFonts w:ascii="Cambria" w:hAnsi="Cambria" w:cs="Tahoma"/>
          <w:b/>
        </w:rPr>
      </w:pPr>
    </w:p>
    <w:p w:rsidR="00F112F9" w:rsidRDefault="00F112F9"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lastRenderedPageBreak/>
        <w:t>ROZDZIAŁ 38</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OBOWIĄZKU OSOBISTEGO WYKONANIA PRZEZ WYKONAWCĘ KLUCZOWYCH ZADAŃ, JEŻELI ZAMAWIAJĄCY DOKONUJE TAKIEGO ZASTRZEŻENIA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ZGODNIE Z ART. 60 I ART. 121 PZP</w:t>
      </w:r>
    </w:p>
    <w:p w:rsidR="00DA506E" w:rsidRPr="00DA506E" w:rsidRDefault="00DA506E" w:rsidP="00DA506E">
      <w:pPr>
        <w:spacing w:after="0" w:line="240" w:lineRule="auto"/>
        <w:ind w:left="426" w:hanging="426"/>
        <w:jc w:val="center"/>
        <w:rPr>
          <w:rFonts w:ascii="Cambria" w:hAnsi="Cambria" w:cs="Tahoma"/>
          <w:b/>
        </w:rPr>
      </w:pPr>
    </w:p>
    <w:p w:rsidR="00DA506E" w:rsidRPr="00893ABF" w:rsidRDefault="00DA506E" w:rsidP="00F054A4">
      <w:pPr>
        <w:pStyle w:val="Default"/>
        <w:numPr>
          <w:ilvl w:val="0"/>
          <w:numId w:val="47"/>
        </w:numPr>
        <w:tabs>
          <w:tab w:val="clear" w:pos="720"/>
          <w:tab w:val="num" w:pos="284"/>
        </w:tabs>
        <w:ind w:hanging="862"/>
        <w:jc w:val="both"/>
        <w:rPr>
          <w:rFonts w:ascii="Cambria" w:hAnsi="Cambria" w:cs="Tahoma"/>
          <w:color w:val="auto"/>
          <w:sz w:val="22"/>
          <w:szCs w:val="22"/>
        </w:rPr>
      </w:pPr>
      <w:r w:rsidRPr="00DA506E">
        <w:rPr>
          <w:rFonts w:ascii="Cambria" w:hAnsi="Cambria" w:cs="Tahoma"/>
          <w:bCs/>
          <w:color w:val="auto"/>
          <w:sz w:val="22"/>
          <w:szCs w:val="22"/>
        </w:rPr>
        <w:t>Wykonawca może powierzyć wykonanie części zamówienia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Wykonawca zobowiązuje się do zawiadomienia zamawiającego o wszelkich zmianach </w:t>
      </w:r>
      <w:r w:rsidR="00134D98">
        <w:rPr>
          <w:rFonts w:ascii="Cambria" w:hAnsi="Cambria"/>
          <w:color w:val="auto"/>
          <w:sz w:val="22"/>
          <w:szCs w:val="22"/>
          <w:lang w:eastAsia="pl-PL"/>
        </w:rPr>
        <w:t xml:space="preserve">                      </w:t>
      </w:r>
      <w:r w:rsidRPr="00DA506E">
        <w:rPr>
          <w:rFonts w:ascii="Cambria" w:hAnsi="Cambria"/>
          <w:color w:val="auto"/>
          <w:sz w:val="22"/>
          <w:szCs w:val="22"/>
          <w:lang w:eastAsia="pl-PL"/>
        </w:rPr>
        <w:t xml:space="preserve">w odniesieniu do informacji, o których mowa powyżej, w trakcie realizacji zamówienia, a także przekazuje wymagane informacje na temat nowych podwykonawców, którym w późniejszym okresie zamierza powierzyć realizację części zamówienia.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Informacje, o których mowa w ust. 4 i 5 mają zastosowanie w zakresie dostawców uczestniczących w wykonaniu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7 SWZ.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zamawiający skorzysta z uprawnienia, o którym mowa w ust 7, wykonawca przedstawia w określonym terminie wyznaczonym przez zamawiającego oświadczenie,</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o którym mowa w rozdziale 10 ust. 7 pkt 2 SWZ o braku podstaw do wykluczenia</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w odniesieniu do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zmiana albo rezygnacja z podwykonawcy dotyczy podmiotu, na którego zasoby wykonawca powoływał się, na zasadach określonych w art. 118 ust. 1 ustawy pzp, w celu wykazania spełniania warunków udziału w postępowaniu, wykonawca jest obo</w:t>
      </w:r>
      <w:r w:rsidR="00C26022">
        <w:rPr>
          <w:rFonts w:ascii="Cambria" w:hAnsi="Cambria"/>
          <w:color w:val="auto"/>
          <w:sz w:val="22"/>
          <w:szCs w:val="22"/>
          <w:lang w:eastAsia="pl-PL"/>
        </w:rPr>
        <w:t xml:space="preserve">wiązany wykazać zamawiającemu, </w:t>
      </w:r>
      <w:r w:rsidRPr="00DA506E">
        <w:rPr>
          <w:rFonts w:ascii="Cambria" w:hAnsi="Cambria"/>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pzp stosuje się odpowiednio.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Powierzenie wykonania części zamówienia podwykonawcom nie zwalnia wykonawcy                                    z odpowiedzialności za należyte wykonanie tego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przypadku podmiotów wspólnie ubiegających się o zamówienie </w:t>
      </w:r>
      <w:r w:rsidRPr="00DA506E">
        <w:rPr>
          <w:rFonts w:ascii="Cambria" w:hAnsi="Cambria"/>
          <w:color w:val="auto"/>
          <w:sz w:val="22"/>
          <w:szCs w:val="22"/>
        </w:rPr>
        <w:t>zamawiający nie zastrzega obowiązku osobistego wykonania przez poszczególnych wykonawców wspólnie ubiegających                 się o udzielenie zamówienia kluczowych zadań.</w:t>
      </w:r>
    </w:p>
    <w:p w:rsidR="00DA506E" w:rsidRPr="000F7E23" w:rsidRDefault="00DA506E" w:rsidP="00F054A4">
      <w:pPr>
        <w:pStyle w:val="Default"/>
        <w:numPr>
          <w:ilvl w:val="0"/>
          <w:numId w:val="47"/>
        </w:numPr>
        <w:tabs>
          <w:tab w:val="clear" w:pos="720"/>
          <w:tab w:val="num" w:pos="284"/>
        </w:tabs>
        <w:ind w:left="284" w:hanging="426"/>
        <w:jc w:val="both"/>
        <w:rPr>
          <w:rStyle w:val="Pogrubienie"/>
          <w:rFonts w:ascii="Cambria" w:hAnsi="Cambria" w:cs="Tahoma"/>
          <w:b w:val="0"/>
          <w:bCs w:val="0"/>
          <w:color w:val="auto"/>
          <w:sz w:val="22"/>
          <w:szCs w:val="22"/>
        </w:rPr>
      </w:pPr>
      <w:r w:rsidRPr="00DA506E">
        <w:rPr>
          <w:rFonts w:ascii="Cambria" w:hAnsi="Cambria"/>
          <w:color w:val="auto"/>
          <w:sz w:val="22"/>
          <w:szCs w:val="22"/>
        </w:rPr>
        <w:t>Zamawiający informuje, że nie jest dopuszczalne zlecenie całości zamówienia przez wykonawcę jego podwykonawcom. Powyższe zgodne jest z orzecznictwem</w:t>
      </w:r>
      <w:r w:rsidRPr="00DA506E">
        <w:rPr>
          <w:rFonts w:ascii="Cambria" w:hAnsi="Cambria" w:cs="Tahoma"/>
          <w:color w:val="auto"/>
          <w:sz w:val="22"/>
          <w:szCs w:val="22"/>
        </w:rPr>
        <w:t xml:space="preserve"> </w:t>
      </w:r>
      <w:r w:rsidRPr="000F7E23">
        <w:rPr>
          <w:rStyle w:val="Pogrubienie"/>
          <w:rFonts w:ascii="Cambria" w:eastAsiaTheme="majorEastAsia" w:hAnsi="Cambria"/>
          <w:b w:val="0"/>
          <w:color w:val="auto"/>
          <w:sz w:val="22"/>
          <w:szCs w:val="22"/>
        </w:rPr>
        <w:t>KIO 2971/20, KIO 2976/20 a także wyrokiem Sądu Okręgowego w Warszawie z dnia 5 maja 2021 r., XXIII Zs 11/21.</w:t>
      </w:r>
    </w:p>
    <w:p w:rsidR="00DA506E" w:rsidRPr="00DA506E" w:rsidRDefault="00DA506E" w:rsidP="00DA506E">
      <w:pPr>
        <w:pStyle w:val="Default"/>
        <w:ind w:left="284"/>
        <w:jc w:val="both"/>
        <w:rPr>
          <w:rFonts w:ascii="Cambria" w:hAnsi="Cambria" w:cs="Tahoma"/>
          <w:color w:val="auto"/>
          <w:sz w:val="22"/>
          <w:szCs w:val="22"/>
        </w:rPr>
      </w:pPr>
      <w:r w:rsidRPr="00DA506E">
        <w:rPr>
          <w:rFonts w:ascii="Cambria" w:hAnsi="Cambria"/>
          <w:color w:val="auto"/>
          <w:sz w:val="22"/>
          <w:szCs w:val="22"/>
        </w:rPr>
        <w:lastRenderedPageBreak/>
        <w:t>Wskazanie przez wykonawcę w formularzu oferty zlecenia całości zamówienia podwykonawcom skutkowało będzie odrzuceniem oferty na podst. art. 226 ust. 1 pkt 5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39</w:t>
      </w:r>
    </w:p>
    <w:p w:rsidR="00DA506E" w:rsidRPr="00DA506E" w:rsidRDefault="00DA506E" w:rsidP="00DA506E">
      <w:pPr>
        <w:spacing w:after="0" w:line="240" w:lineRule="auto"/>
        <w:jc w:val="center"/>
        <w:rPr>
          <w:rFonts w:ascii="Cambria" w:hAnsi="Cambria"/>
          <w:b/>
        </w:rPr>
      </w:pPr>
      <w:r w:rsidRPr="00DA506E">
        <w:rPr>
          <w:rFonts w:ascii="Cambria" w:hAnsi="Cambria"/>
          <w:b/>
        </w:rPr>
        <w:t>WYMÓG LUB MOŻLIWOŚĆ ZŁOŻENIA OFERT W POSTACI KATALOGÓW ELEKTRONICZNYCH</w:t>
      </w:r>
    </w:p>
    <w:p w:rsidR="00DA506E" w:rsidRPr="00DA506E" w:rsidRDefault="00DA506E" w:rsidP="00DA506E">
      <w:pPr>
        <w:spacing w:after="0" w:line="240" w:lineRule="auto"/>
        <w:jc w:val="center"/>
        <w:rPr>
          <w:rFonts w:ascii="Cambria" w:hAnsi="Cambria"/>
          <w:b/>
        </w:rPr>
      </w:pPr>
      <w:r w:rsidRPr="00DA506E">
        <w:rPr>
          <w:rFonts w:ascii="Cambria" w:hAnsi="Cambria"/>
          <w:b/>
        </w:rPr>
        <w:t xml:space="preserve"> LUB DOŁĄCZENIA KATALOGÓW ELEKTRONICZNYCH DO OFERTY, W SYTUACJI </w:t>
      </w:r>
    </w:p>
    <w:p w:rsidR="00DA506E" w:rsidRPr="00DA506E" w:rsidRDefault="00DA506E" w:rsidP="00DA506E">
      <w:pPr>
        <w:spacing w:after="0" w:line="240" w:lineRule="auto"/>
        <w:jc w:val="center"/>
        <w:rPr>
          <w:rFonts w:ascii="Cambria" w:hAnsi="Cambria" w:cs="Tahoma"/>
          <w:b/>
        </w:rPr>
      </w:pPr>
      <w:r w:rsidRPr="00DA506E">
        <w:rPr>
          <w:rFonts w:ascii="Cambria" w:hAnsi="Cambria"/>
          <w:b/>
        </w:rPr>
        <w:t>OKREŚLONEJ W ART. 93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dołączenia katalogów elektronicznych do oferty.</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40</w:t>
      </w:r>
    </w:p>
    <w:p w:rsidR="00DA506E" w:rsidRPr="00DA506E" w:rsidRDefault="00DA506E" w:rsidP="00DA506E">
      <w:pPr>
        <w:spacing w:after="0" w:line="240" w:lineRule="auto"/>
        <w:jc w:val="center"/>
        <w:rPr>
          <w:rFonts w:ascii="Cambria" w:hAnsi="Cambria" w:cs="Tahoma"/>
          <w:b/>
          <w:lang w:eastAsia="pl-PL"/>
        </w:rPr>
      </w:pPr>
      <w:r w:rsidRPr="00DA506E">
        <w:rPr>
          <w:rFonts w:ascii="Cambria" w:hAnsi="Cambria" w:cs="Tahoma"/>
          <w:b/>
          <w:lang w:eastAsia="pl-PL"/>
        </w:rPr>
        <w:t>OBOWIĄZKI, O KTÓRYCH MOWA W ART. 13 UST. 1 – 2 ROZPORZĄDZENIA 2016/679</w:t>
      </w:r>
    </w:p>
    <w:p w:rsidR="00DA506E" w:rsidRPr="00DA506E" w:rsidRDefault="00DA506E" w:rsidP="00DA506E">
      <w:pPr>
        <w:spacing w:after="0" w:line="240" w:lineRule="auto"/>
        <w:jc w:val="center"/>
        <w:rPr>
          <w:rFonts w:ascii="Cambria" w:hAnsi="Cambria" w:cs="Tahoma"/>
          <w:b/>
        </w:rPr>
      </w:pPr>
      <w:r w:rsidRPr="00DA506E">
        <w:rPr>
          <w:rFonts w:ascii="Cambria" w:hAnsi="Cambria" w:cs="Tahoma"/>
          <w:b/>
        </w:rPr>
        <w:t xml:space="preserve"> </w:t>
      </w:r>
      <w:r w:rsidRPr="00DA506E">
        <w:rPr>
          <w:rFonts w:ascii="Cambria" w:hAnsi="Cambria" w:cs="Segoe UI"/>
          <w:b/>
          <w:shd w:val="clear" w:color="auto" w:fill="FFFFFF"/>
        </w:rPr>
        <w:t>W SPRAWIE OCHRONY OSÓB FIZYCZNYCH W ZWIĄZKU Z PRZETWARZANIEM DANYCH OSOBOWYCH  I W SPRAWIE SWOBODNEGO PRZEPŁYWU TAKICH DANYCH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 xml:space="preserve">Zgodnie z art. 13 ust. 1 i 2 </w:t>
      </w:r>
      <w:r w:rsidRPr="00DA506E">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134D98">
        <w:rPr>
          <w:rFonts w:ascii="Cambria" w:hAnsi="Cambria" w:cs="Tahoma"/>
          <w:sz w:val="22"/>
          <w:szCs w:val="22"/>
        </w:rPr>
        <w:t xml:space="preserve">                    </w:t>
      </w:r>
      <w:r w:rsidRPr="00DA506E">
        <w:rPr>
          <w:rFonts w:ascii="Cambria" w:hAnsi="Cambria" w:cs="Tahoma"/>
          <w:sz w:val="22"/>
          <w:szCs w:val="22"/>
        </w:rPr>
        <w:t xml:space="preserve">(Dz. Urz. UE L 119 z 04.05.2016, str. 1), </w:t>
      </w:r>
      <w:r w:rsidRPr="00DA506E">
        <w:rPr>
          <w:rFonts w:ascii="Cambria" w:hAnsi="Cambria" w:cs="Tahoma"/>
          <w:sz w:val="22"/>
          <w:szCs w:val="22"/>
          <w:lang w:eastAsia="pl-PL"/>
        </w:rPr>
        <w:t xml:space="preserve">dalej „RODO”, informuję,    że: </w:t>
      </w:r>
    </w:p>
    <w:p w:rsidR="00DA506E" w:rsidRPr="00DA506E" w:rsidRDefault="00DA506E" w:rsidP="00F054A4">
      <w:pPr>
        <w:pStyle w:val="Akapitzlist"/>
        <w:numPr>
          <w:ilvl w:val="0"/>
          <w:numId w:val="42"/>
        </w:numPr>
        <w:suppressAutoHyphens w:val="0"/>
        <w:ind w:hanging="294"/>
        <w:contextualSpacing/>
        <w:jc w:val="both"/>
        <w:rPr>
          <w:rFonts w:ascii="Cambria" w:hAnsi="Cambria" w:cs="Tahoma"/>
          <w:i/>
          <w:sz w:val="22"/>
          <w:szCs w:val="22"/>
          <w:lang w:eastAsia="pl-PL"/>
        </w:rPr>
      </w:pPr>
      <w:r w:rsidRPr="00DA506E">
        <w:rPr>
          <w:rFonts w:ascii="Cambria" w:hAnsi="Cambria" w:cs="Tahoma"/>
          <w:sz w:val="22"/>
          <w:szCs w:val="22"/>
          <w:lang w:eastAsia="pl-PL"/>
        </w:rPr>
        <w:t xml:space="preserve">administratorem Pani/Pana danych osobowych jest Gmina-Miasto Tomaszów Mazowiecki w imieniu której działa Prezydent Miasta Tomaszowa Mazowieckiego, </w:t>
      </w:r>
      <w:r w:rsidR="00134D98">
        <w:rPr>
          <w:rFonts w:ascii="Cambria" w:hAnsi="Cambria" w:cs="Tahoma"/>
          <w:sz w:val="22"/>
          <w:szCs w:val="22"/>
          <w:lang w:eastAsia="pl-PL"/>
        </w:rPr>
        <w:t xml:space="preserve">                    </w:t>
      </w:r>
      <w:r w:rsidRPr="00DA506E">
        <w:rPr>
          <w:rFonts w:ascii="Cambria" w:hAnsi="Cambria" w:cs="Tahoma"/>
          <w:sz w:val="22"/>
          <w:szCs w:val="22"/>
          <w:lang w:eastAsia="pl-PL"/>
        </w:rPr>
        <w:t xml:space="preserve">ul. POW 10/16, 97-200 Tomaszów Maz., </w:t>
      </w:r>
      <w:r w:rsidRPr="00DA506E">
        <w:rPr>
          <w:rFonts w:ascii="Cambria" w:hAnsi="Cambria" w:cs="Tahoma"/>
          <w:bCs/>
          <w:sz w:val="22"/>
          <w:szCs w:val="22"/>
        </w:rPr>
        <w:t>NIP 773-16-56-546, REGON 590648310,</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hAnsi="Cambria" w:cs="Tahoma"/>
          <w:bCs/>
          <w:sz w:val="22"/>
          <w:szCs w:val="22"/>
        </w:rPr>
        <w:t xml:space="preserve"> </w:t>
      </w:r>
      <w:r w:rsidRPr="00DA506E">
        <w:rPr>
          <w:rFonts w:ascii="Cambria" w:eastAsia="Times New Roman" w:hAnsi="Cambria" w:cs="Tahoma"/>
          <w:sz w:val="22"/>
          <w:szCs w:val="22"/>
          <w:lang w:eastAsia="pl-PL"/>
        </w:rPr>
        <w:t>inspektorem ochrony danych osobowych w Urzędzie Miasta w Tomaszowie Mazowieckim jest wyznaczony pracownik Urzedu Miasta w Tomaszowie Mazowieckim,</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przetwarzane będą na podstawie art. 6 ust. 1 lit. c</w:t>
      </w:r>
      <w:r w:rsidRPr="00DA506E">
        <w:rPr>
          <w:rFonts w:ascii="Cambria" w:eastAsia="Times New Roman" w:hAnsi="Cambria" w:cs="Tahoma"/>
          <w:i/>
          <w:sz w:val="22"/>
          <w:szCs w:val="22"/>
          <w:lang w:eastAsia="pl-PL"/>
        </w:rPr>
        <w:t xml:space="preserve"> </w:t>
      </w:r>
      <w:r w:rsidRPr="00DA506E">
        <w:rPr>
          <w:rFonts w:ascii="Cambria" w:eastAsia="Times New Roman" w:hAnsi="Cambria" w:cs="Tahoma"/>
          <w:sz w:val="22"/>
          <w:szCs w:val="22"/>
          <w:lang w:eastAsia="pl-PL"/>
        </w:rPr>
        <w:t xml:space="preserve">RODO w celu </w:t>
      </w:r>
      <w:r w:rsidRPr="00DA506E">
        <w:rPr>
          <w:rFonts w:ascii="Cambria" w:hAnsi="Cambria" w:cs="Tahoma"/>
          <w:sz w:val="22"/>
          <w:szCs w:val="22"/>
        </w:rPr>
        <w:t>związanym z niniejszym postępowaniem o udzielenie zamówienia publicznego,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odbiorcami Pani/Pana danych osobowych będą osoby lub podmioty, którym udostępniona zostanie dokumentacja postępowania,</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DA506E" w:rsidRPr="00C26022"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obowiązek podania przez Panią/Pana danych osobowych bezpośrednio Pani/Pana dotyczących jest wymogiem ustawowym określonym w przepisach ustawy Pzp, związanym z udziałem</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 xml:space="preserve">w postępowaniu o udzielenie zamówienia publicznego; konsekwencje niepodania określonych danych wynikają z ustawy Pzp;  </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w odniesieniu do Pani/Pana danych osobowych decyzje nie będą podejmowane </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w sposób zautomatyzowany, stosowanie do art. 22 RODO;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posiada Pani/Pan:</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lastRenderedPageBreak/>
        <w:t>na podstawie art. 15 RODO prawo dostępu do danych osobowych Pani/Pana dotyczących;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na podstawie art. 16 RODO prawo do sprostowania Pani/Pana danych osobowych </w:t>
      </w:r>
      <w:r w:rsidRPr="00DA506E">
        <w:rPr>
          <w:rFonts w:ascii="Cambria" w:eastAsia="Times New Roman" w:hAnsi="Cambria" w:cs="Tahoma"/>
          <w:b/>
          <w:sz w:val="22"/>
          <w:szCs w:val="22"/>
          <w:vertAlign w:val="superscript"/>
          <w:lang w:eastAsia="pl-PL"/>
        </w:rPr>
        <w:t>**</w:t>
      </w:r>
      <w:r w:rsidRPr="00DA506E">
        <w:rPr>
          <w:rFonts w:ascii="Cambria" w:eastAsia="Times New Roman" w:hAnsi="Cambria" w:cs="Tahoma"/>
          <w:sz w:val="22"/>
          <w:szCs w:val="22"/>
          <w:lang w:eastAsia="pl-PL"/>
        </w:rPr>
        <w:t>;</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18 RODO prawo żądania od administratora ograniczenia przetwarzania danych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 osobowych z zastrzeżeniem przypadków, o których mowa w art. 18 ust. 2 RODO ***;  </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DA506E" w:rsidRPr="00DA506E" w:rsidRDefault="00DA506E" w:rsidP="00F054A4">
      <w:pPr>
        <w:pStyle w:val="Akapitzlist"/>
        <w:widowControl/>
        <w:numPr>
          <w:ilvl w:val="0"/>
          <w:numId w:val="42"/>
        </w:numPr>
        <w:suppressAutoHyphens w:val="0"/>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nie przysługuje Pani/Panu:</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w związku z art. 17 ust. 3 lit. b, d lub e RODO prawo do usunięcia danych osobowych;</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b/>
          <w:i/>
          <w:sz w:val="22"/>
          <w:szCs w:val="22"/>
          <w:lang w:eastAsia="pl-PL"/>
        </w:rPr>
      </w:pPr>
      <w:r w:rsidRPr="00DA506E">
        <w:rPr>
          <w:rFonts w:ascii="Cambria" w:eastAsia="Times New Roman" w:hAnsi="Cambria" w:cs="Tahoma"/>
          <w:sz w:val="22"/>
          <w:szCs w:val="22"/>
          <w:lang w:eastAsia="pl-PL"/>
        </w:rPr>
        <w:t>prawo do przenoszenia danych osobowych, o którym mowa w art. 20 RODO;</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DA506E" w:rsidRPr="00DA506E" w:rsidRDefault="00DA506E" w:rsidP="00F054A4">
      <w:pPr>
        <w:pStyle w:val="Akapitzlist"/>
        <w:widowControl/>
        <w:numPr>
          <w:ilvl w:val="0"/>
          <w:numId w:val="43"/>
        </w:numPr>
        <w:tabs>
          <w:tab w:val="left" w:pos="426"/>
        </w:tabs>
        <w:ind w:left="567"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w:t>
      </w:r>
      <w:r w:rsidR="00C26022">
        <w:rPr>
          <w:rFonts w:ascii="Cambria" w:eastAsia="Times New Roman" w:hAnsi="Cambria" w:cs="Tahoma"/>
          <w:sz w:val="22"/>
          <w:szCs w:val="22"/>
          <w:lang w:eastAsia="pl-PL"/>
        </w:rPr>
        <w:t xml:space="preserve">powania  </w:t>
      </w:r>
      <w:r w:rsidRPr="00DA506E">
        <w:rPr>
          <w:rFonts w:ascii="Cambria" w:eastAsia="Times New Roman" w:hAnsi="Cambria" w:cs="Tahoma"/>
          <w:sz w:val="22"/>
          <w:szCs w:val="22"/>
          <w:lang w:eastAsia="pl-PL"/>
        </w:rPr>
        <w:t>o udzielenie zamówienia publicznego.</w:t>
      </w:r>
    </w:p>
    <w:p w:rsidR="00DA506E" w:rsidRPr="00DA506E" w:rsidRDefault="00DA506E" w:rsidP="00DA506E">
      <w:pPr>
        <w:tabs>
          <w:tab w:val="num" w:pos="709"/>
        </w:tabs>
        <w:spacing w:after="0" w:line="240" w:lineRule="auto"/>
        <w:ind w:left="709" w:hanging="283"/>
        <w:jc w:val="both"/>
        <w:rPr>
          <w:rFonts w:ascii="Cambria" w:hAnsi="Cambria" w:cs="Tahoma"/>
        </w:rPr>
      </w:pPr>
      <w:r w:rsidRPr="00DA506E">
        <w:rPr>
          <w:rFonts w:ascii="Cambria" w:hAnsi="Cambria" w:cs="Tahoma"/>
        </w:rPr>
        <w:t>______________________</w:t>
      </w:r>
    </w:p>
    <w:p w:rsidR="00DA506E" w:rsidRPr="00C26022" w:rsidRDefault="00DA506E" w:rsidP="00DA506E">
      <w:pPr>
        <w:tabs>
          <w:tab w:val="num" w:pos="709"/>
        </w:tabs>
        <w:spacing w:after="0" w:line="240" w:lineRule="auto"/>
        <w:ind w:left="709" w:hanging="283"/>
        <w:jc w:val="both"/>
        <w:rPr>
          <w:rFonts w:ascii="Cambria" w:hAnsi="Cambria" w:cs="Tahoma"/>
          <w:i/>
          <w:sz w:val="12"/>
          <w:szCs w:val="12"/>
          <w:lang w:eastAsia="pl-PL"/>
        </w:rPr>
      </w:pPr>
      <w:r w:rsidRPr="00C26022">
        <w:rPr>
          <w:rFonts w:ascii="Cambria" w:hAnsi="Cambria" w:cs="Tahoma"/>
          <w:b/>
          <w:i/>
          <w:sz w:val="12"/>
          <w:szCs w:val="12"/>
          <w:vertAlign w:val="superscript"/>
        </w:rPr>
        <w:t>*</w:t>
      </w:r>
      <w:r w:rsidRPr="00C26022">
        <w:rPr>
          <w:rFonts w:ascii="Cambria" w:hAnsi="Cambria" w:cs="Tahoma"/>
          <w:b/>
          <w:i/>
          <w:sz w:val="12"/>
          <w:szCs w:val="12"/>
        </w:rPr>
        <w:t xml:space="preserve"> </w:t>
      </w:r>
      <w:r w:rsidRPr="00C26022">
        <w:rPr>
          <w:rFonts w:ascii="Cambria" w:hAnsi="Cambria" w:cs="Tahoma"/>
          <w:b/>
          <w:i/>
          <w:sz w:val="12"/>
          <w:szCs w:val="12"/>
        </w:rPr>
        <w:tab/>
        <w:t>Wyjaśnienie:</w:t>
      </w:r>
      <w:r w:rsidRPr="00C26022">
        <w:rPr>
          <w:rFonts w:ascii="Cambria" w:hAnsi="Cambria" w:cs="Tahoma"/>
          <w:i/>
          <w:sz w:val="12"/>
          <w:szCs w:val="12"/>
        </w:rPr>
        <w:t xml:space="preserve"> informacja w tym zakresie jest wymagana, jeżeli w odniesieniu do danego administratora lub podmiotu przetwarzającego </w:t>
      </w:r>
      <w:r w:rsidRPr="00C26022">
        <w:rPr>
          <w:rFonts w:ascii="Cambria" w:hAnsi="Cambria" w:cs="Tahoma"/>
          <w:i/>
          <w:sz w:val="12"/>
          <w:szCs w:val="12"/>
          <w:lang w:eastAsia="pl-PL"/>
        </w:rPr>
        <w:t>istnieje obowiązek wyznaczenia inspektora ochrony danych osobowych.</w:t>
      </w:r>
    </w:p>
    <w:p w:rsidR="00DA506E" w:rsidRPr="00C26022" w:rsidRDefault="00DA506E" w:rsidP="00DA506E">
      <w:pPr>
        <w:pStyle w:val="Akapitzlist"/>
        <w:tabs>
          <w:tab w:val="num" w:pos="709"/>
        </w:tabs>
        <w:ind w:left="709" w:hanging="283"/>
        <w:rPr>
          <w:rFonts w:ascii="Cambria" w:hAnsi="Cambria" w:cs="Tahoma"/>
          <w:i/>
          <w:sz w:val="12"/>
          <w:szCs w:val="12"/>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w:t>
      </w:r>
      <w:r w:rsidRPr="00C26022">
        <w:rPr>
          <w:rFonts w:ascii="Cambria" w:eastAsia="Times New Roman" w:hAnsi="Cambria" w:cs="Tahoma"/>
          <w:i/>
          <w:sz w:val="12"/>
          <w:szCs w:val="12"/>
          <w:lang w:eastAsia="pl-PL"/>
        </w:rPr>
        <w:t xml:space="preserve">skorzystanie z prawa do sprostowania nie może skutkować zmianą </w:t>
      </w:r>
      <w:r w:rsidRPr="00C26022">
        <w:rPr>
          <w:rFonts w:ascii="Cambria" w:hAnsi="Cambria" w:cs="Tahoma"/>
          <w:i/>
          <w:sz w:val="12"/>
          <w:szCs w:val="12"/>
        </w:rPr>
        <w:t>wyniku postępowania</w:t>
      </w:r>
      <w:r w:rsidRPr="00C26022">
        <w:rPr>
          <w:rFonts w:ascii="Cambria" w:hAnsi="Cambria" w:cs="Tahoma"/>
          <w:i/>
          <w:sz w:val="12"/>
          <w:szCs w:val="12"/>
        </w:rPr>
        <w:br/>
        <w:t>o udzielenie zamówienia publicznego ani zmianą postanowień umowy w zakresie niezgodnym z ustawą Pzp oraz nie może naruszać integralności protokołu oraz jego załączników.</w:t>
      </w:r>
    </w:p>
    <w:p w:rsidR="00DA506E" w:rsidRPr="00C26022" w:rsidRDefault="00DA506E" w:rsidP="00DA506E">
      <w:pPr>
        <w:pStyle w:val="Akapitzlist"/>
        <w:tabs>
          <w:tab w:val="num" w:pos="709"/>
        </w:tabs>
        <w:ind w:left="709" w:hanging="283"/>
        <w:rPr>
          <w:rFonts w:ascii="Cambria" w:eastAsia="Times New Roman" w:hAnsi="Cambria" w:cs="Tahoma"/>
          <w:i/>
          <w:sz w:val="12"/>
          <w:szCs w:val="12"/>
          <w:lang w:eastAsia="pl-PL"/>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prawo do ograniczenia przetwarzania nie ma zastosowania w odniesieniu do </w:t>
      </w:r>
      <w:r w:rsidRPr="00C26022">
        <w:rPr>
          <w:rFonts w:ascii="Cambria" w:eastAsia="Times New Roman" w:hAnsi="Cambria" w:cs="Tahoma"/>
          <w:i/>
          <w:sz w:val="12"/>
          <w:szCs w:val="12"/>
          <w:lang w:eastAsia="pl-PL"/>
        </w:rPr>
        <w:t>przechowywania, w celu zapewnienia korzystania ze środków ochrony prawnej lub w celu ochrony praw innej osoby fizycznej lub prawnej, lub z uwagi na ważne względy interesu publicznego Unii Europejskiej lub państwa członkowskiego.</w:t>
      </w:r>
    </w:p>
    <w:p w:rsidR="00DA506E" w:rsidRPr="00DA506E" w:rsidRDefault="00DA506E" w:rsidP="00DA506E">
      <w:pPr>
        <w:spacing w:after="0" w:line="240" w:lineRule="auto"/>
        <w:rPr>
          <w:rFonts w:ascii="Cambria" w:hAnsi="Cambria" w:cs="Tahoma"/>
          <w:bCs/>
          <w:i/>
          <w:strike/>
        </w:rPr>
      </w:pPr>
    </w:p>
    <w:p w:rsidR="00DA506E" w:rsidRPr="00DA506E" w:rsidRDefault="00841856" w:rsidP="00DA506E">
      <w:pPr>
        <w:spacing w:after="0" w:line="240" w:lineRule="auto"/>
        <w:ind w:left="426" w:hanging="426"/>
        <w:jc w:val="right"/>
        <w:rPr>
          <w:rFonts w:ascii="Cambria" w:hAnsi="Cambria" w:cs="Tahoma"/>
          <w:b/>
          <w:bCs/>
        </w:rPr>
      </w:pPr>
      <w:r>
        <w:rPr>
          <w:rFonts w:ascii="Cambria" w:hAnsi="Cambria" w:cs="Tahoma"/>
          <w:b/>
          <w:bCs/>
        </w:rPr>
        <w:t xml:space="preserve">Zatwierdzam, dnia </w:t>
      </w:r>
      <w:r w:rsidR="000A3007">
        <w:rPr>
          <w:rFonts w:ascii="Cambria" w:hAnsi="Cambria" w:cs="Tahoma"/>
          <w:b/>
          <w:bCs/>
        </w:rPr>
        <w:t>6-05-2022</w:t>
      </w:r>
    </w:p>
    <w:p w:rsidR="00DA506E" w:rsidRPr="00DA506E" w:rsidRDefault="00DA506E" w:rsidP="00DA506E">
      <w:pPr>
        <w:spacing w:after="0" w:line="240" w:lineRule="auto"/>
        <w:ind w:left="426" w:hanging="426"/>
        <w:jc w:val="right"/>
        <w:rPr>
          <w:rFonts w:ascii="Cambria" w:hAnsi="Cambria" w:cs="Tahoma"/>
          <w:b/>
          <w:bCs/>
        </w:rPr>
      </w:pP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Tomasz Jurek</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 xml:space="preserve">Zastępca Prezydenta Miasta </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Tomaszowa Mazowieckiego</w:t>
      </w:r>
    </w:p>
    <w:p w:rsidR="00DA506E" w:rsidRPr="00DA506E" w:rsidRDefault="00DA506E" w:rsidP="00DA506E">
      <w:pPr>
        <w:spacing w:after="0" w:line="240" w:lineRule="auto"/>
        <w:rPr>
          <w:rFonts w:ascii="Cambria" w:hAnsi="Cambria"/>
          <w:b/>
        </w:rPr>
      </w:pPr>
    </w:p>
    <w:p w:rsidR="00DA506E" w:rsidRPr="00DA506E" w:rsidRDefault="00DA506E" w:rsidP="00DA506E">
      <w:pPr>
        <w:spacing w:after="0" w:line="240" w:lineRule="auto"/>
        <w:rPr>
          <w:rFonts w:ascii="Cambria" w:hAnsi="Cambria"/>
          <w:strike/>
        </w:rPr>
      </w:pPr>
    </w:p>
    <w:p w:rsidR="00DA506E" w:rsidRPr="00DA506E" w:rsidRDefault="00DA506E" w:rsidP="00DA506E">
      <w:pPr>
        <w:spacing w:after="0" w:line="240" w:lineRule="auto"/>
        <w:rPr>
          <w:rFonts w:ascii="Cambria" w:hAnsi="Cambria"/>
          <w:strike/>
        </w:rPr>
      </w:pPr>
    </w:p>
    <w:p w:rsidR="00DA506E" w:rsidRDefault="00DA506E" w:rsidP="00C26022">
      <w:pPr>
        <w:rPr>
          <w:rFonts w:asciiTheme="majorHAnsi" w:hAnsiTheme="majorHAnsi" w:cs="Tahoma"/>
          <w:b/>
        </w:rPr>
      </w:pPr>
    </w:p>
    <w:sectPr w:rsidR="00DA506E"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EE0" w:rsidRDefault="00060EE0" w:rsidP="005C61A5">
      <w:pPr>
        <w:spacing w:after="0" w:line="240" w:lineRule="auto"/>
      </w:pPr>
      <w:r>
        <w:separator/>
      </w:r>
    </w:p>
  </w:endnote>
  <w:endnote w:type="continuationSeparator" w:id="1">
    <w:p w:rsidR="00060EE0" w:rsidRDefault="00060EE0"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Arial"/>
    <w:panose1 w:val="00000000000000000000"/>
    <w:charset w:val="00"/>
    <w:family w:val="swiss"/>
    <w:notTrueType/>
    <w:pitch w:val="default"/>
    <w:sig w:usb0="00000007" w:usb1="08070000" w:usb2="00000010" w:usb3="00000000" w:csb0="00020003"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BoldMT">
    <w:altName w:val="MS Mincho"/>
    <w:panose1 w:val="00000000000000000000"/>
    <w:charset w:val="EE"/>
    <w:family w:val="auto"/>
    <w:notTrueType/>
    <w:pitch w:val="default"/>
    <w:sig w:usb0="00000001" w:usb1="08070000" w:usb2="00000010" w:usb3="00000000" w:csb0="0002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B8D" w:rsidRPr="00B22337" w:rsidRDefault="00377A25" w:rsidP="00660D60">
    <w:pPr>
      <w:pStyle w:val="Stopka"/>
      <w:jc w:val="center"/>
      <w:rPr>
        <w:rFonts w:ascii="Arial" w:hAnsi="Arial" w:cs="Arial"/>
        <w:sz w:val="24"/>
        <w:szCs w:val="24"/>
      </w:rPr>
    </w:pPr>
    <w:r w:rsidRPr="00377A25">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CA2B8D"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CA2B8D" w:rsidRDefault="00CA2B8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EE0" w:rsidRDefault="00060EE0" w:rsidP="005C61A5">
      <w:pPr>
        <w:spacing w:after="0" w:line="240" w:lineRule="auto"/>
      </w:pPr>
      <w:r>
        <w:separator/>
      </w:r>
    </w:p>
  </w:footnote>
  <w:footnote w:type="continuationSeparator" w:id="1">
    <w:p w:rsidR="00060EE0" w:rsidRDefault="00060EE0"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B8D" w:rsidRDefault="00377A25" w:rsidP="005C61A5">
    <w:pPr>
      <w:pStyle w:val="Stopka"/>
      <w:jc w:val="center"/>
      <w:rPr>
        <w:rFonts w:ascii="Arial" w:eastAsia="Times New Roman" w:hAnsi="Arial" w:cs="Arial"/>
        <w:b/>
        <w:sz w:val="24"/>
        <w:szCs w:val="24"/>
        <w:lang w:eastAsia="pl-PL"/>
      </w:rPr>
    </w:pPr>
    <w:r w:rsidRPr="00377A25">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CA2B8D" w:rsidRDefault="00CA2B8D" w:rsidP="005C61A5">
    <w:pPr>
      <w:pStyle w:val="Stopka"/>
      <w:jc w:val="center"/>
      <w:rPr>
        <w:rFonts w:ascii="Arial" w:eastAsia="Times New Roman" w:hAnsi="Arial" w:cs="Arial"/>
        <w:b/>
        <w:sz w:val="24"/>
        <w:szCs w:val="24"/>
        <w:lang w:eastAsia="pl-PL"/>
      </w:rPr>
    </w:pPr>
  </w:p>
  <w:p w:rsidR="00CA2B8D" w:rsidRDefault="00CA2B8D"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CA2B8D" w:rsidRPr="00B22337" w:rsidRDefault="00377A25"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CA2B8D" w:rsidRDefault="00CA2B8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4211D89"/>
    <w:multiLevelType w:val="hybridMultilevel"/>
    <w:tmpl w:val="1B26DFF8"/>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C3425728">
      <w:start w:val="1"/>
      <w:numFmt w:val="lowerLetter"/>
      <w:lvlText w:val="%3)"/>
      <w:lvlJc w:val="right"/>
      <w:pPr>
        <w:tabs>
          <w:tab w:val="num" w:pos="2160"/>
        </w:tabs>
        <w:ind w:left="2160" w:hanging="180"/>
      </w:pPr>
      <w:rPr>
        <w:rFonts w:ascii="Cambria" w:eastAsiaTheme="minorHAnsi" w:hAnsi="Cambria" w:cs="Arial" w:hint="default"/>
      </w:rPr>
    </w:lvl>
    <w:lvl w:ilvl="3" w:tplc="0415000F">
      <w:start w:val="1"/>
      <w:numFmt w:val="decimal"/>
      <w:lvlText w:val="%4."/>
      <w:lvlJc w:val="left"/>
      <w:pPr>
        <w:tabs>
          <w:tab w:val="num" w:pos="2880"/>
        </w:tabs>
        <w:ind w:left="2880" w:hanging="360"/>
      </w:pPr>
    </w:lvl>
    <w:lvl w:ilvl="4" w:tplc="C5981030">
      <w:start w:val="1"/>
      <w:numFmt w:val="lowerLetter"/>
      <w:lvlText w:val="%5)"/>
      <w:lvlJc w:val="left"/>
      <w:pPr>
        <w:tabs>
          <w:tab w:val="num" w:pos="3600"/>
        </w:tabs>
        <w:ind w:left="3600" w:hanging="360"/>
      </w:pPr>
      <w:rPr>
        <w:rFonts w:ascii="Cambria" w:eastAsia="Calibri" w:hAnsi="Cambria" w:cs="Arial" w:hint="default"/>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1F82760A"/>
    <w:multiLevelType w:val="hybridMultilevel"/>
    <w:tmpl w:val="0152DDDA"/>
    <w:lvl w:ilvl="0" w:tplc="716A4C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229B4771"/>
    <w:multiLevelType w:val="hybridMultilevel"/>
    <w:tmpl w:val="8F8ED222"/>
    <w:lvl w:ilvl="0" w:tplc="FF109288">
      <w:start w:val="1"/>
      <w:numFmt w:val="decimal"/>
      <w:lvlText w:val="%1)"/>
      <w:lvlJc w:val="left"/>
      <w:pPr>
        <w:ind w:left="720" w:hanging="360"/>
      </w:pPr>
      <w:rPr>
        <w:rFonts w:ascii="Cambria" w:eastAsia="Times" w:hAnsi="Cambria"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4387F"/>
    <w:multiLevelType w:val="hybridMultilevel"/>
    <w:tmpl w:val="AF26F9CC"/>
    <w:lvl w:ilvl="0" w:tplc="B8540C5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DC647EC"/>
    <w:multiLevelType w:val="hybridMultilevel"/>
    <w:tmpl w:val="6A4A2572"/>
    <w:lvl w:ilvl="0" w:tplc="E20C6D44">
      <w:start w:val="1"/>
      <w:numFmt w:val="decimal"/>
      <w:lvlText w:val="%1)"/>
      <w:lvlJc w:val="left"/>
      <w:pPr>
        <w:ind w:left="644" w:hanging="360"/>
      </w:pPr>
      <w:rPr>
        <w:rFonts w:ascii="Cambria" w:hAnsi="Cambria"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77E1D24"/>
    <w:multiLevelType w:val="hybridMultilevel"/>
    <w:tmpl w:val="9104B622"/>
    <w:lvl w:ilvl="0" w:tplc="EC7E523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4166394E"/>
    <w:multiLevelType w:val="hybridMultilevel"/>
    <w:tmpl w:val="FC8E819E"/>
    <w:lvl w:ilvl="0" w:tplc="1F14ADC8">
      <w:start w:val="1"/>
      <w:numFmt w:val="decimal"/>
      <w:lvlText w:val="%1."/>
      <w:lvlJc w:val="left"/>
      <w:pPr>
        <w:ind w:left="644" w:hanging="360"/>
      </w:pPr>
      <w:rPr>
        <w:rFonts w:cs="TimesNewRomanPSMT"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448152E1"/>
    <w:multiLevelType w:val="hybridMultilevel"/>
    <w:tmpl w:val="38EAF046"/>
    <w:lvl w:ilvl="0" w:tplc="4022AE3C">
      <w:start w:val="1"/>
      <w:numFmt w:val="decimal"/>
      <w:lvlText w:val="%1."/>
      <w:lvlJc w:val="left"/>
      <w:pPr>
        <w:tabs>
          <w:tab w:val="num" w:pos="720"/>
        </w:tabs>
        <w:ind w:left="720" w:hanging="360"/>
      </w:pPr>
      <w:rPr>
        <w:rFonts w:ascii="Cambria" w:eastAsia="Times New Roman" w:hAnsi="Cambria" w:cs="Tahoma"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39">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56303873"/>
    <w:multiLevelType w:val="hybridMultilevel"/>
    <w:tmpl w:val="FDB246A6"/>
    <w:lvl w:ilvl="0" w:tplc="DFDC90EE">
      <w:start w:val="1"/>
      <w:numFmt w:val="decimal"/>
      <w:lvlText w:val="%1)"/>
      <w:lvlJc w:val="left"/>
      <w:pPr>
        <w:ind w:left="1068" w:hanging="360"/>
      </w:pPr>
      <w:rPr>
        <w:rFonts w:ascii="Cambria" w:eastAsiaTheme="minorHAnsi" w:hAnsi="Cambria" w:cs="Arial" w:hint="default"/>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1">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670F6489"/>
    <w:multiLevelType w:val="hybridMultilevel"/>
    <w:tmpl w:val="46EC24DC"/>
    <w:lvl w:ilvl="0" w:tplc="926A98EE">
      <w:start w:val="1"/>
      <w:numFmt w:val="decimal"/>
      <w:lvlText w:val="%1."/>
      <w:lvlJc w:val="left"/>
      <w:pPr>
        <w:ind w:left="360" w:hanging="360"/>
      </w:pPr>
      <w:rPr>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6"/>
  </w:num>
  <w:num w:numId="2">
    <w:abstractNumId w:val="3"/>
  </w:num>
  <w:num w:numId="3">
    <w:abstractNumId w:val="5"/>
  </w:num>
  <w:num w:numId="4">
    <w:abstractNumId w:val="18"/>
  </w:num>
  <w:num w:numId="5">
    <w:abstractNumId w:val="29"/>
  </w:num>
  <w:num w:numId="6">
    <w:abstractNumId w:val="0"/>
  </w:num>
  <w:num w:numId="7">
    <w:abstractNumId w:val="31"/>
  </w:num>
  <w:num w:numId="8">
    <w:abstractNumId w:val="42"/>
  </w:num>
  <w:num w:numId="9">
    <w:abstractNumId w:val="20"/>
  </w:num>
  <w:num w:numId="10">
    <w:abstractNumId w:val="33"/>
  </w:num>
  <w:num w:numId="11">
    <w:abstractNumId w:val="4"/>
  </w:num>
  <w:num w:numId="12">
    <w:abstractNumId w:val="1"/>
  </w:num>
  <w:num w:numId="13">
    <w:abstractNumId w:val="30"/>
  </w:num>
  <w:num w:numId="14">
    <w:abstractNumId w:val="12"/>
  </w:num>
  <w:num w:numId="15">
    <w:abstractNumId w:val="19"/>
  </w:num>
  <w:num w:numId="16">
    <w:abstractNumId w:val="40"/>
  </w:num>
  <w:num w:numId="17">
    <w:abstractNumId w:val="26"/>
  </w:num>
  <w:num w:numId="18">
    <w:abstractNumId w:val="32"/>
  </w:num>
  <w:num w:numId="19">
    <w:abstractNumId w:val="6"/>
  </w:num>
  <w:num w:numId="20">
    <w:abstractNumId w:val="41"/>
  </w:num>
  <w:num w:numId="21">
    <w:abstractNumId w:val="2"/>
  </w:num>
  <w:num w:numId="22">
    <w:abstractNumId w:val="48"/>
  </w:num>
  <w:num w:numId="23">
    <w:abstractNumId w:val="36"/>
  </w:num>
  <w:num w:numId="24">
    <w:abstractNumId w:val="17"/>
  </w:num>
  <w:num w:numId="25">
    <w:abstractNumId w:val="39"/>
  </w:num>
  <w:num w:numId="26">
    <w:abstractNumId w:val="38"/>
  </w:num>
  <w:num w:numId="27">
    <w:abstractNumId w:val="35"/>
  </w:num>
  <w:num w:numId="28">
    <w:abstractNumId w:val="11"/>
  </w:num>
  <w:num w:numId="29">
    <w:abstractNumId w:val="23"/>
  </w:num>
  <w:num w:numId="30">
    <w:abstractNumId w:val="37"/>
  </w:num>
  <w:num w:numId="31">
    <w:abstractNumId w:val="25"/>
  </w:num>
  <w:num w:numId="32">
    <w:abstractNumId w:val="27"/>
  </w:num>
  <w:num w:numId="33">
    <w:abstractNumId w:val="45"/>
  </w:num>
  <w:num w:numId="34">
    <w:abstractNumId w:val="15"/>
  </w:num>
  <w:num w:numId="35">
    <w:abstractNumId w:val="22"/>
  </w:num>
  <w:num w:numId="36">
    <w:abstractNumId w:val="8"/>
  </w:num>
  <w:num w:numId="37">
    <w:abstractNumId w:val="34"/>
  </w:num>
  <w:num w:numId="38">
    <w:abstractNumId w:val="43"/>
  </w:num>
  <w:num w:numId="39">
    <w:abstractNumId w:val="47"/>
  </w:num>
  <w:num w:numId="40">
    <w:abstractNumId w:val="9"/>
  </w:num>
  <w:num w:numId="41">
    <w:abstractNumId w:val="21"/>
  </w:num>
  <w:num w:numId="42">
    <w:abstractNumId w:val="14"/>
  </w:num>
  <w:num w:numId="43">
    <w:abstractNumId w:val="10"/>
  </w:num>
  <w:num w:numId="44">
    <w:abstractNumId w:val="28"/>
  </w:num>
  <w:num w:numId="45">
    <w:abstractNumId w:val="16"/>
  </w:num>
  <w:num w:numId="46">
    <w:abstractNumId w:val="49"/>
  </w:num>
  <w:num w:numId="47">
    <w:abstractNumId w:val="7"/>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 w:numId="50">
    <w:abstractNumId w:val="24"/>
  </w:num>
  <w:num w:numId="51">
    <w:abstractNumId w:val="13"/>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58370"/>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03CC6"/>
    <w:rsid w:val="0000563C"/>
    <w:rsid w:val="000061DF"/>
    <w:rsid w:val="00007FF6"/>
    <w:rsid w:val="0005184C"/>
    <w:rsid w:val="00060EE0"/>
    <w:rsid w:val="0009064A"/>
    <w:rsid w:val="000A3007"/>
    <w:rsid w:val="000F07F6"/>
    <w:rsid w:val="000F7E23"/>
    <w:rsid w:val="00134D98"/>
    <w:rsid w:val="00140902"/>
    <w:rsid w:val="001B7887"/>
    <w:rsid w:val="001D4F65"/>
    <w:rsid w:val="001E6A81"/>
    <w:rsid w:val="001F3CDA"/>
    <w:rsid w:val="00244658"/>
    <w:rsid w:val="00246BDA"/>
    <w:rsid w:val="00255B7B"/>
    <w:rsid w:val="002708A6"/>
    <w:rsid w:val="00286202"/>
    <w:rsid w:val="002A6825"/>
    <w:rsid w:val="00332D30"/>
    <w:rsid w:val="00347EAE"/>
    <w:rsid w:val="00377A25"/>
    <w:rsid w:val="003E150F"/>
    <w:rsid w:val="00404A4C"/>
    <w:rsid w:val="004156F1"/>
    <w:rsid w:val="004507F1"/>
    <w:rsid w:val="0045117C"/>
    <w:rsid w:val="00454167"/>
    <w:rsid w:val="00454B5F"/>
    <w:rsid w:val="00463AD2"/>
    <w:rsid w:val="0048397A"/>
    <w:rsid w:val="004B29E0"/>
    <w:rsid w:val="005044F0"/>
    <w:rsid w:val="0051573E"/>
    <w:rsid w:val="005355D3"/>
    <w:rsid w:val="005510A1"/>
    <w:rsid w:val="005905F1"/>
    <w:rsid w:val="005C61A5"/>
    <w:rsid w:val="005D42BD"/>
    <w:rsid w:val="00611EF6"/>
    <w:rsid w:val="00632E14"/>
    <w:rsid w:val="00660D60"/>
    <w:rsid w:val="006B45D9"/>
    <w:rsid w:val="0070012E"/>
    <w:rsid w:val="00732DB6"/>
    <w:rsid w:val="00734E8F"/>
    <w:rsid w:val="00782621"/>
    <w:rsid w:val="0079124D"/>
    <w:rsid w:val="007A075E"/>
    <w:rsid w:val="007A4167"/>
    <w:rsid w:val="007D1941"/>
    <w:rsid w:val="007E6EBF"/>
    <w:rsid w:val="00806828"/>
    <w:rsid w:val="00834D30"/>
    <w:rsid w:val="00841856"/>
    <w:rsid w:val="00842170"/>
    <w:rsid w:val="00843A67"/>
    <w:rsid w:val="00866211"/>
    <w:rsid w:val="00867118"/>
    <w:rsid w:val="0087186B"/>
    <w:rsid w:val="008725DA"/>
    <w:rsid w:val="00893ABF"/>
    <w:rsid w:val="008A10D7"/>
    <w:rsid w:val="008B5A7C"/>
    <w:rsid w:val="008C475D"/>
    <w:rsid w:val="008D1264"/>
    <w:rsid w:val="008F509A"/>
    <w:rsid w:val="00960A62"/>
    <w:rsid w:val="00995244"/>
    <w:rsid w:val="009D3365"/>
    <w:rsid w:val="009E17C3"/>
    <w:rsid w:val="009F773D"/>
    <w:rsid w:val="00A1125E"/>
    <w:rsid w:val="00A263B8"/>
    <w:rsid w:val="00B352F1"/>
    <w:rsid w:val="00B35FD7"/>
    <w:rsid w:val="00BD67A5"/>
    <w:rsid w:val="00BE4B90"/>
    <w:rsid w:val="00BE7819"/>
    <w:rsid w:val="00C030E6"/>
    <w:rsid w:val="00C23417"/>
    <w:rsid w:val="00C26022"/>
    <w:rsid w:val="00C95387"/>
    <w:rsid w:val="00C95616"/>
    <w:rsid w:val="00CA2B8D"/>
    <w:rsid w:val="00CF54A7"/>
    <w:rsid w:val="00DA3EDD"/>
    <w:rsid w:val="00DA506E"/>
    <w:rsid w:val="00DC468A"/>
    <w:rsid w:val="00E14FA1"/>
    <w:rsid w:val="00E6708D"/>
    <w:rsid w:val="00E700A2"/>
    <w:rsid w:val="00E7073C"/>
    <w:rsid w:val="00EE6469"/>
    <w:rsid w:val="00EF4059"/>
    <w:rsid w:val="00F02290"/>
    <w:rsid w:val="00F054A4"/>
    <w:rsid w:val="00F112F9"/>
    <w:rsid w:val="00F14194"/>
    <w:rsid w:val="00F141D7"/>
    <w:rsid w:val="00F32698"/>
    <w:rsid w:val="00F416CA"/>
    <w:rsid w:val="00F468E3"/>
    <w:rsid w:val="00F9095C"/>
    <w:rsid w:val="00F94C5F"/>
    <w:rsid w:val="00FE523B"/>
    <w:rsid w:val="00FE5AF2"/>
    <w:rsid w:val="00FE6C1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806828"/>
    <w:pPr>
      <w:keepNext/>
      <w:numPr>
        <w:numId w:val="6"/>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806828"/>
    <w:pPr>
      <w:keepNext/>
      <w:numPr>
        <w:ilvl w:val="1"/>
        <w:numId w:val="6"/>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806828"/>
    <w:pPr>
      <w:keepNext/>
      <w:numPr>
        <w:ilvl w:val="2"/>
        <w:numId w:val="6"/>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806828"/>
    <w:pPr>
      <w:keepNext/>
      <w:numPr>
        <w:ilvl w:val="3"/>
        <w:numId w:val="6"/>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806828"/>
    <w:pPr>
      <w:keepNext/>
      <w:numPr>
        <w:ilvl w:val="5"/>
        <w:numId w:val="6"/>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806828"/>
    <w:pPr>
      <w:keepNext/>
      <w:numPr>
        <w:ilvl w:val="6"/>
        <w:numId w:val="6"/>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uiPriority w:val="99"/>
    <w:rsid w:val="0051573E"/>
    <w:rPr>
      <w:color w:val="0000FF"/>
      <w:u w:val="single"/>
    </w:rPr>
  </w:style>
  <w:style w:type="paragraph" w:styleId="Tekstpodstawowywcity">
    <w:name w:val="Body Text Indent"/>
    <w:basedOn w:val="Normalny"/>
    <w:link w:val="TekstpodstawowywcityZnak"/>
    <w:rsid w:val="0051573E"/>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51573E"/>
    <w:rPr>
      <w:rFonts w:ascii="Bookman Old Style" w:eastAsia="Times New Roman" w:hAnsi="Bookman Old Style" w:cs="Times New Roman"/>
      <w:sz w:val="24"/>
      <w:szCs w:val="20"/>
      <w:lang w:eastAsia="ar-SA"/>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806828"/>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806828"/>
    <w:rPr>
      <w:rFonts w:ascii="Times New Roman" w:eastAsia="Lucida Sans Unicode" w:hAnsi="Times New Roman" w:cs="Times New Roman"/>
      <w:kern w:val="1"/>
      <w:sz w:val="24"/>
      <w:szCs w:val="24"/>
      <w:lang w:eastAsia="ar-SA"/>
    </w:rPr>
  </w:style>
  <w:style w:type="paragraph" w:customStyle="1" w:styleId="WW-Tekstpodstawowywcity2">
    <w:name w:val="WW-Tekst podstawowy wcięty 2"/>
    <w:basedOn w:val="Normalny"/>
    <w:qFormat/>
    <w:rsid w:val="00806828"/>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character" w:styleId="Pogrubienie">
    <w:name w:val="Strong"/>
    <w:uiPriority w:val="22"/>
    <w:qFormat/>
    <w:rsid w:val="00806828"/>
    <w:rPr>
      <w:b/>
      <w:bCs/>
    </w:rPr>
  </w:style>
  <w:style w:type="character" w:customStyle="1" w:styleId="Nagwek1Znak">
    <w:name w:val="Nagłówek 1 Znak"/>
    <w:basedOn w:val="Domylnaczcionkaakapitu"/>
    <w:link w:val="Nagwek1"/>
    <w:rsid w:val="00806828"/>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806828"/>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806828"/>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806828"/>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806828"/>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806828"/>
    <w:rPr>
      <w:rFonts w:ascii="Bookman Old Style" w:eastAsia="Times New Roman" w:hAnsi="Bookman Old Style" w:cs="Times New Roman"/>
      <w:b/>
      <w:szCs w:val="20"/>
      <w:lang w:eastAsia="ar-SA"/>
    </w:rPr>
  </w:style>
  <w:style w:type="paragraph" w:customStyle="1" w:styleId="Styl1">
    <w:name w:val="Styl1"/>
    <w:basedOn w:val="Normalny"/>
    <w:rsid w:val="00806828"/>
    <w:pPr>
      <w:widowControl w:val="0"/>
      <w:suppressAutoHyphens/>
      <w:spacing w:before="240" w:after="0" w:line="240" w:lineRule="auto"/>
      <w:jc w:val="both"/>
    </w:pPr>
    <w:rPr>
      <w:rFonts w:ascii="Arial" w:eastAsia="Times New Roman" w:hAnsi="Arial" w:cs="Times New Roman"/>
      <w:sz w:val="24"/>
      <w:szCs w:val="20"/>
      <w:lang w:eastAsia="ar-SA"/>
    </w:rPr>
  </w:style>
  <w:style w:type="paragraph" w:styleId="Tekstpodstawowy">
    <w:name w:val="Body Text"/>
    <w:basedOn w:val="Normalny"/>
    <w:link w:val="TekstpodstawowyZnak"/>
    <w:uiPriority w:val="99"/>
    <w:semiHidden/>
    <w:unhideWhenUsed/>
    <w:rsid w:val="008C475D"/>
    <w:pPr>
      <w:spacing w:after="120"/>
    </w:pPr>
  </w:style>
  <w:style w:type="character" w:customStyle="1" w:styleId="TekstpodstawowyZnak">
    <w:name w:val="Tekst podstawowy Znak"/>
    <w:basedOn w:val="Domylnaczcionkaakapitu"/>
    <w:link w:val="Tekstpodstawowy"/>
    <w:uiPriority w:val="99"/>
    <w:semiHidden/>
    <w:rsid w:val="008C475D"/>
  </w:style>
  <w:style w:type="paragraph" w:customStyle="1" w:styleId="WW-Tekstblokowy">
    <w:name w:val="WW-Tekst blokowy"/>
    <w:basedOn w:val="Normalny"/>
    <w:rsid w:val="00DA3ED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Normalny1">
    <w:name w:val="Normalny1"/>
    <w:basedOn w:val="Normalny"/>
    <w:rsid w:val="00DA3ED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uiPriority w:val="99"/>
    <w:rsid w:val="002708A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2708A6"/>
    <w:pPr>
      <w:autoSpaceDE w:val="0"/>
      <w:autoSpaceDN w:val="0"/>
      <w:adjustRightInd w:val="0"/>
      <w:spacing w:after="0" w:line="240" w:lineRule="auto"/>
    </w:pPr>
    <w:rPr>
      <w:rFonts w:ascii="Arial" w:eastAsia="Calibri" w:hAnsi="Arial" w:cs="Arial"/>
      <w:color w:val="000000"/>
      <w:sz w:val="24"/>
      <w:szCs w:val="24"/>
    </w:rPr>
  </w:style>
  <w:style w:type="character" w:styleId="Uwydatnienie">
    <w:name w:val="Emphasis"/>
    <w:basedOn w:val="Domylnaczcionkaakapitu"/>
    <w:uiPriority w:val="20"/>
    <w:qFormat/>
    <w:rsid w:val="00BE7819"/>
    <w:rPr>
      <w:i/>
      <w:iCs/>
    </w:rPr>
  </w:style>
  <w:style w:type="paragraph" w:customStyle="1" w:styleId="USTustnpkodeksu">
    <w:name w:val="UST(§) – ust. (§ np. kodeksu)"/>
    <w:basedOn w:val="Normalny"/>
    <w:uiPriority w:val="12"/>
    <w:qFormat/>
    <w:rsid w:val="0070012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customStyle="1" w:styleId="PKTpunkt">
    <w:name w:val="PKT – punkt"/>
    <w:uiPriority w:val="13"/>
    <w:qFormat/>
    <w:rsid w:val="0070012E"/>
    <w:pPr>
      <w:spacing w:after="0" w:line="360" w:lineRule="auto"/>
      <w:ind w:left="510" w:hanging="510"/>
      <w:jc w:val="both"/>
    </w:pPr>
    <w:rPr>
      <w:rFonts w:ascii="Times" w:eastAsiaTheme="minorEastAsia" w:hAnsi="Times" w:cs="Arial"/>
      <w:bCs/>
      <w:sz w:val="24"/>
      <w:szCs w:val="20"/>
      <w:lang w:eastAsia="pl-PL"/>
    </w:rPr>
  </w:style>
  <w:style w:type="paragraph" w:customStyle="1" w:styleId="WW-Tekstpodstawowywcity3">
    <w:name w:val="WW-Tekst podstawowy wcięty 3"/>
    <w:basedOn w:val="Normalny"/>
    <w:uiPriority w:val="99"/>
    <w:rsid w:val="00DA506E"/>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DA506E"/>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text-left">
    <w:name w:val="text-left"/>
    <w:basedOn w:val="Normalny"/>
    <w:rsid w:val="00246B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CA2B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ww-tekstpodstawowywcity30">
    <w:name w:val="ww-tekstpodstawowywcity3"/>
    <w:basedOn w:val="Normalny"/>
    <w:rsid w:val="0000563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343817259">
      <w:bodyDiv w:val="1"/>
      <w:marLeft w:val="0"/>
      <w:marRight w:val="0"/>
      <w:marTop w:val="0"/>
      <w:marBottom w:val="0"/>
      <w:divBdr>
        <w:top w:val="none" w:sz="0" w:space="0" w:color="auto"/>
        <w:left w:val="none" w:sz="0" w:space="0" w:color="auto"/>
        <w:bottom w:val="none" w:sz="0" w:space="0" w:color="auto"/>
        <w:right w:val="none" w:sz="0" w:space="0" w:color="auto"/>
      </w:divBdr>
    </w:div>
    <w:div w:id="1523207956">
      <w:bodyDiv w:val="1"/>
      <w:marLeft w:val="0"/>
      <w:marRight w:val="0"/>
      <w:marTop w:val="0"/>
      <w:marBottom w:val="0"/>
      <w:divBdr>
        <w:top w:val="none" w:sz="0" w:space="0" w:color="auto"/>
        <w:left w:val="none" w:sz="0" w:space="0" w:color="auto"/>
        <w:bottom w:val="none" w:sz="0" w:space="0" w:color="auto"/>
        <w:right w:val="none" w:sz="0" w:space="0" w:color="auto"/>
      </w:divBdr>
    </w:div>
    <w:div w:id="1674450050">
      <w:bodyDiv w:val="1"/>
      <w:marLeft w:val="0"/>
      <w:marRight w:val="0"/>
      <w:marTop w:val="0"/>
      <w:marBottom w:val="0"/>
      <w:divBdr>
        <w:top w:val="none" w:sz="0" w:space="0" w:color="auto"/>
        <w:left w:val="none" w:sz="0" w:space="0" w:color="auto"/>
        <w:bottom w:val="none" w:sz="0" w:space="0" w:color="auto"/>
        <w:right w:val="none" w:sz="0" w:space="0" w:color="auto"/>
      </w:divBdr>
    </w:div>
    <w:div w:id="189472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17167" TargetMode="External"/><Relationship Id="rId26" Type="http://schemas.openxmlformats.org/officeDocument/2006/relationships/hyperlink" Target="http://www.nccert.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www.uzp.gov.pl/baza-wiedzy/prawo-zamowien-publicznych-regulacje/prawo-krajowe/jednolity-europejski-dokument-zamowienia" TargetMode="External"/><Relationship Id="rId17" Type="http://schemas.openxmlformats.org/officeDocument/2006/relationships/hyperlink" Target="https://epuap.gov.pl" TargetMode="External"/><Relationship Id="rId25" Type="http://schemas.openxmlformats.org/officeDocument/2006/relationships/hyperlink" Target="http://www.nccert.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mailto:zam.pub@tomaszow-maz.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mailto:zam.pub@tomaszow-maz.pl"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5D94-F4C3-4D19-8926-5BBE5596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40</Pages>
  <Words>16583</Words>
  <Characters>99502</Characters>
  <Application>Microsoft Office Word</Application>
  <DocSecurity>0</DocSecurity>
  <Lines>829</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43</cp:revision>
  <cp:lastPrinted>2022-05-06T05:55:00Z</cp:lastPrinted>
  <dcterms:created xsi:type="dcterms:W3CDTF">2021-12-14T09:08:00Z</dcterms:created>
  <dcterms:modified xsi:type="dcterms:W3CDTF">2022-05-06T05:55:00Z</dcterms:modified>
</cp:coreProperties>
</file>