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E67" w:rsidRDefault="00FB0E67" w:rsidP="00FB0E67">
      <w:pPr>
        <w:pStyle w:val="Default"/>
      </w:pPr>
    </w:p>
    <w:p w:rsidR="005B4EF4" w:rsidRDefault="00FB0E67" w:rsidP="00E22009">
      <w:pPr>
        <w:spacing w:after="0" w:line="240" w:lineRule="auto"/>
        <w:jc w:val="right"/>
      </w:pPr>
      <w:r>
        <w:t xml:space="preserve"> </w:t>
      </w:r>
      <w:r>
        <w:rPr>
          <w:i/>
          <w:iCs/>
          <w:sz w:val="23"/>
          <w:szCs w:val="23"/>
        </w:rPr>
        <w:t>Załącznik nr 1 do SIWZ</w:t>
      </w:r>
    </w:p>
    <w:p w:rsidR="00996DB2" w:rsidRDefault="00996DB2" w:rsidP="00E22009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 xml:space="preserve">GMINA MIASTO TOMASZÓW </w:t>
      </w:r>
    </w:p>
    <w:p w:rsidR="00E22009" w:rsidRPr="00E22009" w:rsidRDefault="00996DB2" w:rsidP="00E22009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MAZOWIECKI</w:t>
      </w:r>
    </w:p>
    <w:p w:rsidR="00FB0E67" w:rsidRPr="00B10DD3" w:rsidRDefault="00E22009" w:rsidP="00E22009">
      <w:pPr>
        <w:spacing w:after="0"/>
        <w:jc w:val="right"/>
        <w:rPr>
          <w:rFonts w:ascii="Times New Roman" w:hAnsi="Times New Roman" w:cs="Times New Roman"/>
        </w:rPr>
      </w:pPr>
      <w:r w:rsidRPr="00B10DD3">
        <w:rPr>
          <w:rFonts w:ascii="Times New Roman" w:hAnsi="Times New Roman" w:cs="Times New Roman"/>
          <w:noProof/>
        </w:rPr>
        <w:drawing>
          <wp:inline distT="0" distB="0" distL="0" distR="0">
            <wp:extent cx="2472476" cy="1748118"/>
            <wp:effectExtent l="19050" t="0" r="4024" b="0"/>
            <wp:docPr id="8" name="Obraz 1" descr="Tomaszów Mazowiecki zaczyna tracić swój herb. Czy tego chcemy? – Format 3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omaszów Mazowiecki zaczyna tracić swój herb. Czy tego chcemy? – Format 3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210" cy="1751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0E67" w:rsidRPr="00B10DD3" w:rsidRDefault="00FB0E67" w:rsidP="00FB0E67">
      <w:pPr>
        <w:pStyle w:val="Default"/>
      </w:pPr>
    </w:p>
    <w:p w:rsidR="00FB0E67" w:rsidRPr="00B10DD3" w:rsidRDefault="00FB0E67" w:rsidP="00FB0E67">
      <w:pPr>
        <w:pStyle w:val="Default"/>
        <w:rPr>
          <w:sz w:val="36"/>
          <w:szCs w:val="36"/>
        </w:rPr>
      </w:pPr>
      <w:r w:rsidRPr="00B10DD3">
        <w:t xml:space="preserve"> </w:t>
      </w:r>
      <w:r w:rsidRPr="00B10DD3">
        <w:rPr>
          <w:b/>
          <w:bCs/>
          <w:sz w:val="36"/>
          <w:szCs w:val="36"/>
        </w:rPr>
        <w:t xml:space="preserve">Program funkcjonalno-użytkowy </w:t>
      </w:r>
    </w:p>
    <w:p w:rsidR="00FB0E67" w:rsidRPr="00B10DD3" w:rsidRDefault="00FB0E67" w:rsidP="00FB0E67">
      <w:pPr>
        <w:pStyle w:val="Default"/>
        <w:rPr>
          <w:b/>
          <w:bCs/>
          <w:sz w:val="23"/>
          <w:szCs w:val="23"/>
        </w:rPr>
      </w:pPr>
    </w:p>
    <w:p w:rsidR="00FB0E67" w:rsidRPr="00B10DD3" w:rsidRDefault="00FB0E67" w:rsidP="00FB0E67">
      <w:pPr>
        <w:pStyle w:val="Default"/>
        <w:rPr>
          <w:b/>
          <w:bCs/>
          <w:sz w:val="23"/>
          <w:szCs w:val="23"/>
        </w:rPr>
      </w:pPr>
    </w:p>
    <w:p w:rsidR="00FB0E67" w:rsidRPr="00B10DD3" w:rsidRDefault="00FB0E67" w:rsidP="00FB0E67">
      <w:pPr>
        <w:pStyle w:val="Default"/>
        <w:rPr>
          <w:b/>
          <w:bCs/>
          <w:sz w:val="23"/>
          <w:szCs w:val="23"/>
        </w:rPr>
      </w:pPr>
    </w:p>
    <w:p w:rsidR="00FB0E67" w:rsidRPr="00B10DD3" w:rsidRDefault="00FB0E67" w:rsidP="00FB0E67">
      <w:pPr>
        <w:pStyle w:val="Default"/>
        <w:rPr>
          <w:b/>
          <w:bCs/>
          <w:sz w:val="23"/>
          <w:szCs w:val="23"/>
        </w:rPr>
      </w:pPr>
    </w:p>
    <w:p w:rsidR="00FB0E67" w:rsidRPr="00B10DD3" w:rsidRDefault="00FB0E67" w:rsidP="00FB0E67">
      <w:pPr>
        <w:pStyle w:val="Default"/>
        <w:rPr>
          <w:sz w:val="23"/>
          <w:szCs w:val="23"/>
        </w:rPr>
      </w:pPr>
      <w:r w:rsidRPr="00B10DD3">
        <w:rPr>
          <w:b/>
          <w:bCs/>
          <w:sz w:val="23"/>
          <w:szCs w:val="23"/>
        </w:rPr>
        <w:t xml:space="preserve">NAZWA ZAMÓWIENIA: </w:t>
      </w:r>
    </w:p>
    <w:p w:rsidR="001467D2" w:rsidRPr="00B10DD3" w:rsidRDefault="001467D2" w:rsidP="00FB0E67">
      <w:pPr>
        <w:spacing w:after="0" w:line="240" w:lineRule="auto"/>
        <w:ind w:left="426" w:hanging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6DB2" w:rsidRPr="00996DB2" w:rsidRDefault="00996DB2" w:rsidP="00996DB2">
      <w:pPr>
        <w:rPr>
          <w:rFonts w:ascii="Times New Roman" w:hAnsi="Times New Roman" w:cs="Times New Roman"/>
          <w:b/>
          <w:sz w:val="28"/>
          <w:szCs w:val="28"/>
        </w:rPr>
      </w:pPr>
      <w:r w:rsidRPr="00996DB2">
        <w:rPr>
          <w:rFonts w:ascii="Times New Roman" w:hAnsi="Times New Roman" w:cs="Times New Roman"/>
          <w:b/>
          <w:sz w:val="28"/>
          <w:szCs w:val="28"/>
        </w:rPr>
        <w:t>Budowa placu zabaw w Szkole Podstawowej Nr 3 w Tomaszowie Mazowieckim.</w:t>
      </w:r>
    </w:p>
    <w:p w:rsidR="00FB0E67" w:rsidRPr="00B10DD3" w:rsidRDefault="00FB0E67" w:rsidP="00FB0E67">
      <w:pPr>
        <w:pStyle w:val="Default"/>
        <w:rPr>
          <w:b/>
          <w:bCs/>
          <w:sz w:val="23"/>
          <w:szCs w:val="23"/>
        </w:rPr>
      </w:pPr>
    </w:p>
    <w:p w:rsidR="00FB0E67" w:rsidRPr="00B10DD3" w:rsidRDefault="00FB0E67" w:rsidP="00FB0E67">
      <w:pPr>
        <w:pStyle w:val="Default"/>
        <w:rPr>
          <w:b/>
          <w:bCs/>
          <w:sz w:val="23"/>
          <w:szCs w:val="23"/>
        </w:rPr>
      </w:pPr>
    </w:p>
    <w:p w:rsidR="00FB0E67" w:rsidRPr="00B10DD3" w:rsidRDefault="00FB0E67" w:rsidP="00FB0E67">
      <w:pPr>
        <w:pStyle w:val="Default"/>
        <w:rPr>
          <w:b/>
          <w:bCs/>
          <w:sz w:val="23"/>
          <w:szCs w:val="23"/>
        </w:rPr>
      </w:pPr>
      <w:r w:rsidRPr="00B10DD3">
        <w:rPr>
          <w:b/>
          <w:bCs/>
          <w:sz w:val="23"/>
          <w:szCs w:val="23"/>
        </w:rPr>
        <w:t xml:space="preserve">ADRES OBIEKTU: </w:t>
      </w:r>
    </w:p>
    <w:p w:rsidR="001467D2" w:rsidRPr="00B10DD3" w:rsidRDefault="001467D2" w:rsidP="00FB0E67">
      <w:pPr>
        <w:pStyle w:val="Default"/>
        <w:rPr>
          <w:sz w:val="23"/>
          <w:szCs w:val="23"/>
        </w:rPr>
      </w:pPr>
    </w:p>
    <w:p w:rsidR="00FB0E67" w:rsidRPr="00B10DD3" w:rsidRDefault="00FB0E67" w:rsidP="00FB0E67">
      <w:pPr>
        <w:pStyle w:val="Default"/>
        <w:rPr>
          <w:sz w:val="23"/>
          <w:szCs w:val="23"/>
        </w:rPr>
      </w:pPr>
      <w:r w:rsidRPr="00B10DD3">
        <w:rPr>
          <w:sz w:val="23"/>
          <w:szCs w:val="23"/>
        </w:rPr>
        <w:t xml:space="preserve">ul. </w:t>
      </w:r>
      <w:r w:rsidR="00996DB2">
        <w:rPr>
          <w:sz w:val="23"/>
          <w:szCs w:val="23"/>
        </w:rPr>
        <w:t>Piłsudskiego 42/46</w:t>
      </w:r>
      <w:r w:rsidRPr="00B10DD3">
        <w:rPr>
          <w:sz w:val="23"/>
          <w:szCs w:val="23"/>
        </w:rPr>
        <w:t xml:space="preserve">, 97-200 Tomaszów Mazowiecki </w:t>
      </w:r>
    </w:p>
    <w:p w:rsidR="00FB0E67" w:rsidRPr="00B10DD3" w:rsidRDefault="00996DB2" w:rsidP="00FB0E67">
      <w:pPr>
        <w:pStyle w:val="Default"/>
        <w:rPr>
          <w:sz w:val="23"/>
          <w:szCs w:val="23"/>
        </w:rPr>
      </w:pPr>
      <w:r>
        <w:rPr>
          <w:sz w:val="23"/>
          <w:szCs w:val="23"/>
        </w:rPr>
        <w:t>dz. nr 144</w:t>
      </w:r>
      <w:r w:rsidR="00FB0E67" w:rsidRPr="00B10DD3">
        <w:rPr>
          <w:sz w:val="23"/>
          <w:szCs w:val="23"/>
        </w:rPr>
        <w:t xml:space="preserve"> ob</w:t>
      </w:r>
      <w:r w:rsidR="001467D2" w:rsidRPr="00B10DD3">
        <w:rPr>
          <w:sz w:val="23"/>
          <w:szCs w:val="23"/>
        </w:rPr>
        <w:t xml:space="preserve">ręb </w:t>
      </w:r>
      <w:r>
        <w:rPr>
          <w:sz w:val="23"/>
          <w:szCs w:val="23"/>
        </w:rPr>
        <w:t>11</w:t>
      </w:r>
    </w:p>
    <w:p w:rsidR="00FB0E67" w:rsidRPr="00B10DD3" w:rsidRDefault="00FB0E67" w:rsidP="00FB0E67">
      <w:pPr>
        <w:pStyle w:val="Default"/>
        <w:rPr>
          <w:b/>
          <w:bCs/>
          <w:sz w:val="23"/>
          <w:szCs w:val="23"/>
        </w:rPr>
      </w:pPr>
    </w:p>
    <w:p w:rsidR="00FB0E67" w:rsidRPr="00B10DD3" w:rsidRDefault="00FB0E67" w:rsidP="00FB0E67">
      <w:pPr>
        <w:pStyle w:val="Default"/>
        <w:rPr>
          <w:sz w:val="23"/>
          <w:szCs w:val="23"/>
        </w:rPr>
      </w:pPr>
      <w:r w:rsidRPr="00B10DD3">
        <w:rPr>
          <w:b/>
          <w:bCs/>
          <w:sz w:val="23"/>
          <w:szCs w:val="23"/>
        </w:rPr>
        <w:t xml:space="preserve">ZAMAWIAJĄCY: </w:t>
      </w:r>
    </w:p>
    <w:p w:rsidR="001467D2" w:rsidRPr="00B10DD3" w:rsidRDefault="001467D2" w:rsidP="001467D2">
      <w:pPr>
        <w:spacing w:after="0"/>
        <w:rPr>
          <w:rFonts w:ascii="Times New Roman" w:hAnsi="Times New Roman" w:cs="Times New Roman"/>
        </w:rPr>
      </w:pPr>
    </w:p>
    <w:p w:rsidR="001467D2" w:rsidRPr="00B10DD3" w:rsidRDefault="001467D2" w:rsidP="001467D2">
      <w:pPr>
        <w:spacing w:after="0"/>
        <w:rPr>
          <w:rFonts w:ascii="Times New Roman" w:hAnsi="Times New Roman" w:cs="Times New Roman"/>
        </w:rPr>
      </w:pPr>
      <w:r w:rsidRPr="00B10DD3">
        <w:rPr>
          <w:rFonts w:ascii="Times New Roman" w:hAnsi="Times New Roman" w:cs="Times New Roman"/>
        </w:rPr>
        <w:t>Gmina Miasto Tomaszów Mazowiecki</w:t>
      </w:r>
    </w:p>
    <w:p w:rsidR="001467D2" w:rsidRPr="00B10DD3" w:rsidRDefault="001467D2" w:rsidP="001467D2">
      <w:pPr>
        <w:spacing w:after="0"/>
        <w:rPr>
          <w:rFonts w:ascii="Times New Roman" w:hAnsi="Times New Roman" w:cs="Times New Roman"/>
        </w:rPr>
      </w:pPr>
      <w:r w:rsidRPr="00B10DD3">
        <w:rPr>
          <w:rFonts w:ascii="Times New Roman" w:hAnsi="Times New Roman" w:cs="Times New Roman"/>
        </w:rPr>
        <w:t>ul. POW 10/16, 97-200 Tomaszów Maz.</w:t>
      </w:r>
    </w:p>
    <w:p w:rsidR="001467D2" w:rsidRPr="001467D2" w:rsidRDefault="001467D2" w:rsidP="001467D2"/>
    <w:p w:rsidR="001467D2" w:rsidRDefault="001467D2" w:rsidP="001467D2"/>
    <w:p w:rsidR="003758EA" w:rsidRDefault="003758EA" w:rsidP="003758EA">
      <w:pPr>
        <w:pStyle w:val="Default"/>
      </w:pPr>
    </w:p>
    <w:p w:rsidR="003758EA" w:rsidRDefault="003758EA" w:rsidP="003758EA">
      <w:pPr>
        <w:pStyle w:val="Default"/>
        <w:rPr>
          <w:b/>
          <w:bCs/>
          <w:sz w:val="23"/>
          <w:szCs w:val="23"/>
        </w:rPr>
      </w:pPr>
      <w:r>
        <w:t xml:space="preserve"> </w:t>
      </w:r>
      <w:r>
        <w:rPr>
          <w:b/>
          <w:bCs/>
          <w:sz w:val="23"/>
          <w:szCs w:val="23"/>
        </w:rPr>
        <w:t xml:space="preserve">SPIS TREŚCI: </w:t>
      </w:r>
    </w:p>
    <w:p w:rsidR="003758EA" w:rsidRDefault="003758EA" w:rsidP="003758EA">
      <w:pPr>
        <w:pStyle w:val="Default"/>
        <w:rPr>
          <w:sz w:val="23"/>
          <w:szCs w:val="23"/>
        </w:rPr>
      </w:pPr>
    </w:p>
    <w:p w:rsidR="003758EA" w:rsidRDefault="003758EA" w:rsidP="003758EA">
      <w:pPr>
        <w:pStyle w:val="Default"/>
        <w:spacing w:after="23"/>
        <w:rPr>
          <w:sz w:val="22"/>
          <w:szCs w:val="22"/>
        </w:rPr>
      </w:pPr>
      <w:r>
        <w:rPr>
          <w:sz w:val="22"/>
          <w:szCs w:val="22"/>
        </w:rPr>
        <w:t xml:space="preserve">I. CZĘŚĆ OPISOWA </w:t>
      </w:r>
    </w:p>
    <w:p w:rsidR="003758EA" w:rsidRDefault="003758EA" w:rsidP="003758EA">
      <w:pPr>
        <w:pStyle w:val="Default"/>
        <w:spacing w:after="23"/>
        <w:rPr>
          <w:sz w:val="22"/>
          <w:szCs w:val="22"/>
        </w:rPr>
      </w:pPr>
      <w:r>
        <w:rPr>
          <w:sz w:val="22"/>
          <w:szCs w:val="22"/>
        </w:rPr>
        <w:t xml:space="preserve">II. CZĘŚĆ INFORMACYJNA </w:t>
      </w:r>
    </w:p>
    <w:p w:rsidR="003758EA" w:rsidRDefault="003758EA" w:rsidP="003758E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III. CZĘŚĆ GRAFICZNA </w:t>
      </w:r>
    </w:p>
    <w:p w:rsidR="003758EA" w:rsidRDefault="003758EA" w:rsidP="003758EA"/>
    <w:p w:rsidR="00E35C38" w:rsidRDefault="003758EA" w:rsidP="003758EA">
      <w:pPr>
        <w:jc w:val="center"/>
        <w:rPr>
          <w:rFonts w:ascii="Times New Roman" w:hAnsi="Times New Roman" w:cs="Times New Roman"/>
        </w:rPr>
      </w:pPr>
      <w:r w:rsidRPr="003758EA">
        <w:rPr>
          <w:rFonts w:ascii="Times New Roman" w:hAnsi="Times New Roman" w:cs="Times New Roman"/>
        </w:rPr>
        <w:t xml:space="preserve">Tomaszów Maz. </w:t>
      </w:r>
      <w:r w:rsidR="00996DB2">
        <w:rPr>
          <w:rFonts w:ascii="Times New Roman" w:hAnsi="Times New Roman" w:cs="Times New Roman"/>
        </w:rPr>
        <w:t>kwiecień 2022</w:t>
      </w:r>
      <w:r w:rsidRPr="003758EA">
        <w:rPr>
          <w:rFonts w:ascii="Times New Roman" w:hAnsi="Times New Roman" w:cs="Times New Roman"/>
        </w:rPr>
        <w:t xml:space="preserve"> r.</w:t>
      </w:r>
    </w:p>
    <w:p w:rsidR="00E35C38" w:rsidRPr="004B1350" w:rsidRDefault="00E35C38" w:rsidP="00E35C38">
      <w:pPr>
        <w:pStyle w:val="Default"/>
        <w:rPr>
          <w:sz w:val="22"/>
          <w:szCs w:val="22"/>
        </w:rPr>
      </w:pPr>
      <w:r w:rsidRPr="004B1350">
        <w:rPr>
          <w:b/>
          <w:bCs/>
          <w:iCs/>
          <w:sz w:val="22"/>
          <w:szCs w:val="22"/>
        </w:rPr>
        <w:lastRenderedPageBreak/>
        <w:t xml:space="preserve">I. CZĘŚĆ OPISOWA </w:t>
      </w:r>
    </w:p>
    <w:p w:rsidR="00E35C38" w:rsidRPr="004B1350" w:rsidRDefault="00E35C38" w:rsidP="00E35C38">
      <w:pPr>
        <w:pStyle w:val="Default"/>
        <w:rPr>
          <w:sz w:val="22"/>
          <w:szCs w:val="22"/>
        </w:rPr>
      </w:pPr>
      <w:r w:rsidRPr="004B1350">
        <w:rPr>
          <w:b/>
          <w:bCs/>
          <w:sz w:val="22"/>
          <w:szCs w:val="22"/>
        </w:rPr>
        <w:t xml:space="preserve">1. OPIS OGÓLNY PRZEDMIOTU ZAMÓWIENIA </w:t>
      </w:r>
    </w:p>
    <w:p w:rsidR="00E35C38" w:rsidRPr="004B1350" w:rsidRDefault="00E35C38" w:rsidP="00E35C38">
      <w:pPr>
        <w:pStyle w:val="Default"/>
        <w:rPr>
          <w:sz w:val="22"/>
          <w:szCs w:val="22"/>
        </w:rPr>
      </w:pPr>
      <w:r w:rsidRPr="004B1350">
        <w:rPr>
          <w:b/>
          <w:bCs/>
          <w:sz w:val="22"/>
          <w:szCs w:val="22"/>
        </w:rPr>
        <w:t xml:space="preserve">1.1. Przedmiot zamówienia </w:t>
      </w:r>
    </w:p>
    <w:p w:rsidR="00E35C38" w:rsidRPr="004B1350" w:rsidRDefault="00E35C38" w:rsidP="00E35C38">
      <w:pPr>
        <w:pStyle w:val="Default"/>
        <w:rPr>
          <w:sz w:val="22"/>
          <w:szCs w:val="22"/>
        </w:rPr>
      </w:pPr>
    </w:p>
    <w:p w:rsidR="00E35C38" w:rsidRPr="004B1350" w:rsidRDefault="00E35C38" w:rsidP="00E35C38">
      <w:pPr>
        <w:pStyle w:val="Default"/>
        <w:jc w:val="both"/>
        <w:rPr>
          <w:sz w:val="22"/>
          <w:szCs w:val="22"/>
        </w:rPr>
      </w:pPr>
      <w:r w:rsidRPr="004B1350">
        <w:rPr>
          <w:sz w:val="22"/>
          <w:szCs w:val="22"/>
        </w:rPr>
        <w:t xml:space="preserve">Przedmiotem zamówienia jest zaprojektowanie i wykonanie placu zabaw na terenie </w:t>
      </w:r>
      <w:r w:rsidR="00996DB2" w:rsidRPr="004B1350">
        <w:rPr>
          <w:sz w:val="22"/>
          <w:szCs w:val="22"/>
        </w:rPr>
        <w:t xml:space="preserve">Szkoły Podstawowej Nr 3 </w:t>
      </w:r>
      <w:r w:rsidRPr="004B1350">
        <w:rPr>
          <w:sz w:val="22"/>
          <w:szCs w:val="22"/>
        </w:rPr>
        <w:t>zlokali</w:t>
      </w:r>
      <w:r w:rsidR="00C01E6F" w:rsidRPr="004B1350">
        <w:rPr>
          <w:sz w:val="22"/>
          <w:szCs w:val="22"/>
        </w:rPr>
        <w:t>zowan</w:t>
      </w:r>
      <w:r w:rsidR="00996DB2" w:rsidRPr="004B1350">
        <w:rPr>
          <w:sz w:val="22"/>
          <w:szCs w:val="22"/>
        </w:rPr>
        <w:t xml:space="preserve">ej na działce </w:t>
      </w:r>
      <w:r w:rsidR="00C01E6F" w:rsidRPr="004B1350">
        <w:rPr>
          <w:sz w:val="22"/>
          <w:szCs w:val="22"/>
        </w:rPr>
        <w:t xml:space="preserve"> o nr ewidencyjnym</w:t>
      </w:r>
      <w:r w:rsidR="00996DB2" w:rsidRPr="004B1350">
        <w:rPr>
          <w:sz w:val="22"/>
          <w:szCs w:val="22"/>
        </w:rPr>
        <w:t xml:space="preserve"> 144</w:t>
      </w:r>
      <w:r w:rsidRPr="004B1350">
        <w:rPr>
          <w:sz w:val="22"/>
          <w:szCs w:val="22"/>
        </w:rPr>
        <w:t xml:space="preserve"> obręb </w:t>
      </w:r>
      <w:r w:rsidR="00996DB2" w:rsidRPr="004B1350">
        <w:rPr>
          <w:sz w:val="22"/>
          <w:szCs w:val="22"/>
        </w:rPr>
        <w:t>11 położonej</w:t>
      </w:r>
      <w:r w:rsidRPr="004B1350">
        <w:rPr>
          <w:sz w:val="22"/>
          <w:szCs w:val="22"/>
        </w:rPr>
        <w:t xml:space="preserve"> przy </w:t>
      </w:r>
      <w:r w:rsidR="004B1350">
        <w:rPr>
          <w:sz w:val="22"/>
          <w:szCs w:val="22"/>
        </w:rPr>
        <w:br/>
      </w:r>
      <w:r w:rsidRPr="004B1350">
        <w:rPr>
          <w:sz w:val="22"/>
          <w:szCs w:val="22"/>
        </w:rPr>
        <w:t xml:space="preserve">ul. </w:t>
      </w:r>
      <w:r w:rsidR="00996DB2" w:rsidRPr="004B1350">
        <w:rPr>
          <w:sz w:val="22"/>
          <w:szCs w:val="22"/>
        </w:rPr>
        <w:t>Piłsudskiego 42/46</w:t>
      </w:r>
      <w:r w:rsidRPr="004B1350">
        <w:rPr>
          <w:sz w:val="22"/>
          <w:szCs w:val="22"/>
        </w:rPr>
        <w:t xml:space="preserve"> w Tomaszowie Maz.</w:t>
      </w:r>
    </w:p>
    <w:p w:rsidR="00E35C38" w:rsidRPr="004B1350" w:rsidRDefault="00E35C38" w:rsidP="00E35C38">
      <w:pPr>
        <w:pStyle w:val="Default"/>
        <w:jc w:val="both"/>
        <w:rPr>
          <w:sz w:val="22"/>
          <w:szCs w:val="22"/>
        </w:rPr>
      </w:pPr>
      <w:r w:rsidRPr="004B1350">
        <w:rPr>
          <w:sz w:val="22"/>
          <w:szCs w:val="22"/>
        </w:rPr>
        <w:t xml:space="preserve">Zamierzenie budowlane realizowane będzie jako nowoprojektowany plac zabaw na terenie ogrodzonym o powierzchni </w:t>
      </w:r>
      <w:r w:rsidR="00996DB2" w:rsidRPr="004B1350">
        <w:rPr>
          <w:sz w:val="22"/>
          <w:szCs w:val="22"/>
        </w:rPr>
        <w:t xml:space="preserve">całkowitej </w:t>
      </w:r>
      <w:r w:rsidRPr="004B1350">
        <w:rPr>
          <w:sz w:val="22"/>
          <w:szCs w:val="22"/>
        </w:rPr>
        <w:t xml:space="preserve">ok. </w:t>
      </w:r>
      <w:r w:rsidR="00996DB2" w:rsidRPr="004B1350">
        <w:rPr>
          <w:sz w:val="22"/>
          <w:szCs w:val="22"/>
        </w:rPr>
        <w:t>250</w:t>
      </w:r>
      <w:r w:rsidRPr="004B1350">
        <w:rPr>
          <w:sz w:val="22"/>
          <w:szCs w:val="22"/>
        </w:rPr>
        <w:t xml:space="preserve"> m2. </w:t>
      </w:r>
    </w:p>
    <w:p w:rsidR="00E35C38" w:rsidRPr="004B1350" w:rsidRDefault="00E35C38" w:rsidP="00E35C38">
      <w:pPr>
        <w:pStyle w:val="Default"/>
        <w:jc w:val="both"/>
        <w:rPr>
          <w:sz w:val="22"/>
          <w:szCs w:val="22"/>
        </w:rPr>
      </w:pPr>
      <w:r w:rsidRPr="004B1350">
        <w:rPr>
          <w:sz w:val="22"/>
          <w:szCs w:val="22"/>
        </w:rPr>
        <w:t>Teren, na którym ma być zlokalizowane zamierzenie jest w chwili ob</w:t>
      </w:r>
      <w:r w:rsidR="00996DB2" w:rsidRPr="004B1350">
        <w:rPr>
          <w:sz w:val="22"/>
          <w:szCs w:val="22"/>
        </w:rPr>
        <w:t>ecnej użytkowany jako zieleniec i znajduje się wzdłuż obiektu sportowego ORLIK.</w:t>
      </w:r>
    </w:p>
    <w:p w:rsidR="00E35C38" w:rsidRPr="004B1350" w:rsidRDefault="00E35C38" w:rsidP="00E35C38">
      <w:pPr>
        <w:pStyle w:val="Default"/>
        <w:jc w:val="both"/>
        <w:rPr>
          <w:sz w:val="22"/>
          <w:szCs w:val="22"/>
        </w:rPr>
      </w:pPr>
      <w:r w:rsidRPr="004B1350">
        <w:rPr>
          <w:b/>
          <w:bCs/>
          <w:sz w:val="22"/>
          <w:szCs w:val="22"/>
        </w:rPr>
        <w:t xml:space="preserve">1.2. Charakterystyczne parametry określające zakres robót budowlanych. </w:t>
      </w:r>
    </w:p>
    <w:p w:rsidR="00E35C38" w:rsidRPr="004B1350" w:rsidRDefault="00E35C38" w:rsidP="00E35C38">
      <w:pPr>
        <w:pStyle w:val="Default"/>
        <w:jc w:val="both"/>
        <w:rPr>
          <w:sz w:val="22"/>
          <w:szCs w:val="22"/>
        </w:rPr>
      </w:pPr>
      <w:r w:rsidRPr="004B1350">
        <w:rPr>
          <w:sz w:val="22"/>
          <w:szCs w:val="22"/>
        </w:rPr>
        <w:t xml:space="preserve">1.2.1. Powierzchnia przedszkolnego placu zabaw ok. </w:t>
      </w:r>
      <w:r w:rsidR="00996DB2" w:rsidRPr="004B1350">
        <w:rPr>
          <w:sz w:val="22"/>
          <w:szCs w:val="22"/>
        </w:rPr>
        <w:t>250</w:t>
      </w:r>
      <w:r w:rsidRPr="004B1350">
        <w:rPr>
          <w:sz w:val="22"/>
          <w:szCs w:val="22"/>
        </w:rPr>
        <w:t xml:space="preserve"> m2 w tym </w:t>
      </w:r>
    </w:p>
    <w:p w:rsidR="00E35C38" w:rsidRPr="004B1350" w:rsidRDefault="00E35C38" w:rsidP="00E35C38">
      <w:pPr>
        <w:pStyle w:val="Default"/>
        <w:jc w:val="both"/>
        <w:rPr>
          <w:sz w:val="22"/>
          <w:szCs w:val="22"/>
        </w:rPr>
      </w:pPr>
      <w:r w:rsidRPr="004B1350">
        <w:rPr>
          <w:sz w:val="22"/>
          <w:szCs w:val="22"/>
        </w:rPr>
        <w:t>a/ strefy placu zabaw o nawierzchni bezpiecznej</w:t>
      </w:r>
      <w:r w:rsidR="0099424B" w:rsidRPr="004B1350">
        <w:rPr>
          <w:sz w:val="22"/>
          <w:szCs w:val="22"/>
        </w:rPr>
        <w:t xml:space="preserve"> poliuretanowej, na której zostanie zainstalowany</w:t>
      </w:r>
      <w:r w:rsidRPr="004B1350">
        <w:rPr>
          <w:sz w:val="22"/>
          <w:szCs w:val="22"/>
        </w:rPr>
        <w:t xml:space="preserve"> </w:t>
      </w:r>
      <w:r w:rsidR="0099424B" w:rsidRPr="004B1350">
        <w:rPr>
          <w:sz w:val="22"/>
          <w:szCs w:val="22"/>
        </w:rPr>
        <w:t>zestaw zabawowy - OKRĘT</w:t>
      </w:r>
      <w:r w:rsidRPr="004B1350">
        <w:rPr>
          <w:sz w:val="22"/>
          <w:szCs w:val="22"/>
        </w:rPr>
        <w:t xml:space="preserve"> – ok. </w:t>
      </w:r>
      <w:r w:rsidR="00996DB2" w:rsidRPr="004B1350">
        <w:rPr>
          <w:sz w:val="22"/>
          <w:szCs w:val="22"/>
        </w:rPr>
        <w:t>104,50</w:t>
      </w:r>
      <w:r w:rsidR="00C8320D" w:rsidRPr="004B1350">
        <w:rPr>
          <w:sz w:val="22"/>
          <w:szCs w:val="22"/>
        </w:rPr>
        <w:t xml:space="preserve">,00 </w:t>
      </w:r>
      <w:r w:rsidRPr="004B1350">
        <w:rPr>
          <w:sz w:val="22"/>
          <w:szCs w:val="22"/>
        </w:rPr>
        <w:t xml:space="preserve">m2 </w:t>
      </w:r>
    </w:p>
    <w:p w:rsidR="00E35C38" w:rsidRPr="004B1350" w:rsidRDefault="00E35C38" w:rsidP="00E35C38">
      <w:pPr>
        <w:pStyle w:val="Default"/>
        <w:jc w:val="both"/>
        <w:rPr>
          <w:sz w:val="22"/>
          <w:szCs w:val="22"/>
        </w:rPr>
      </w:pPr>
      <w:r w:rsidRPr="004B1350">
        <w:rPr>
          <w:sz w:val="22"/>
          <w:szCs w:val="22"/>
        </w:rPr>
        <w:t xml:space="preserve">b/ strefa </w:t>
      </w:r>
      <w:r w:rsidR="00996DB2" w:rsidRPr="004B1350">
        <w:rPr>
          <w:sz w:val="22"/>
          <w:szCs w:val="22"/>
        </w:rPr>
        <w:t xml:space="preserve">rekreacji gdzie będą zamontowane hamaki 150 </w:t>
      </w:r>
      <w:r w:rsidRPr="004B1350">
        <w:rPr>
          <w:sz w:val="22"/>
          <w:szCs w:val="22"/>
        </w:rPr>
        <w:t xml:space="preserve">m2 </w:t>
      </w:r>
    </w:p>
    <w:p w:rsidR="00E35C38" w:rsidRPr="004B1350" w:rsidRDefault="00E35C38" w:rsidP="00E35C38">
      <w:pPr>
        <w:pStyle w:val="Default"/>
        <w:jc w:val="both"/>
        <w:rPr>
          <w:sz w:val="22"/>
          <w:szCs w:val="22"/>
        </w:rPr>
      </w:pPr>
      <w:r w:rsidRPr="004B1350">
        <w:rPr>
          <w:sz w:val="22"/>
          <w:szCs w:val="22"/>
        </w:rPr>
        <w:t xml:space="preserve">1.2.2. Inne prace niezbędne do wykonania przedmiotu zamówienia. </w:t>
      </w:r>
    </w:p>
    <w:p w:rsidR="00E35C38" w:rsidRPr="004B1350" w:rsidRDefault="00E35C38" w:rsidP="00E35C38">
      <w:pPr>
        <w:pStyle w:val="Default"/>
        <w:jc w:val="both"/>
        <w:rPr>
          <w:sz w:val="22"/>
          <w:szCs w:val="22"/>
        </w:rPr>
      </w:pPr>
      <w:r w:rsidRPr="004B1350">
        <w:rPr>
          <w:sz w:val="22"/>
          <w:szCs w:val="22"/>
        </w:rPr>
        <w:t xml:space="preserve">Wykonawca zrealizuje wszystkie prace niezbędne do zaprojektowania, wykonania </w:t>
      </w:r>
    </w:p>
    <w:p w:rsidR="00E35C38" w:rsidRPr="004B1350" w:rsidRDefault="00E35C38" w:rsidP="00E35C38">
      <w:pPr>
        <w:pStyle w:val="Default"/>
        <w:jc w:val="both"/>
        <w:rPr>
          <w:sz w:val="22"/>
          <w:szCs w:val="22"/>
        </w:rPr>
      </w:pPr>
      <w:r w:rsidRPr="004B1350">
        <w:rPr>
          <w:sz w:val="22"/>
          <w:szCs w:val="22"/>
        </w:rPr>
        <w:t xml:space="preserve">i dopuszczenia do użytkowania przedmiotu zamówienia w tym m.in. przygotowanie terenu </w:t>
      </w:r>
    </w:p>
    <w:p w:rsidR="00E35C38" w:rsidRPr="004B1350" w:rsidRDefault="00E35C38" w:rsidP="00E35C38">
      <w:pPr>
        <w:pStyle w:val="Default"/>
        <w:jc w:val="both"/>
        <w:rPr>
          <w:sz w:val="22"/>
          <w:szCs w:val="22"/>
        </w:rPr>
      </w:pPr>
      <w:r w:rsidRPr="004B1350">
        <w:rPr>
          <w:sz w:val="22"/>
          <w:szCs w:val="22"/>
        </w:rPr>
        <w:t xml:space="preserve">pod budowę oraz wykonanie zagospodarowania placu budowy wraz z wyposażeniem </w:t>
      </w:r>
    </w:p>
    <w:p w:rsidR="00E35C38" w:rsidRPr="004B1350" w:rsidRDefault="00E35C38" w:rsidP="00E35C38">
      <w:pPr>
        <w:pStyle w:val="Default"/>
        <w:jc w:val="both"/>
        <w:rPr>
          <w:sz w:val="22"/>
          <w:szCs w:val="22"/>
        </w:rPr>
      </w:pPr>
      <w:r w:rsidRPr="004B1350">
        <w:rPr>
          <w:sz w:val="22"/>
          <w:szCs w:val="22"/>
        </w:rPr>
        <w:t xml:space="preserve">w nowe urządzenia. </w:t>
      </w:r>
    </w:p>
    <w:p w:rsidR="00E35C38" w:rsidRPr="004B1350" w:rsidRDefault="00E35C38" w:rsidP="00E35C38">
      <w:pPr>
        <w:pStyle w:val="Default"/>
        <w:jc w:val="both"/>
        <w:rPr>
          <w:sz w:val="22"/>
          <w:szCs w:val="22"/>
        </w:rPr>
      </w:pPr>
      <w:r w:rsidRPr="004B1350">
        <w:rPr>
          <w:sz w:val="22"/>
          <w:szCs w:val="22"/>
        </w:rPr>
        <w:t xml:space="preserve">1.2.3. Zestawienie działek geodezyjnych na których ma być lokalizowany plac zabaw </w:t>
      </w:r>
    </w:p>
    <w:p w:rsidR="00E35C38" w:rsidRPr="004B1350" w:rsidRDefault="00E35C38" w:rsidP="004B1350">
      <w:pPr>
        <w:pStyle w:val="Default"/>
        <w:numPr>
          <w:ilvl w:val="0"/>
          <w:numId w:val="49"/>
        </w:numPr>
        <w:spacing w:after="9"/>
        <w:jc w:val="both"/>
        <w:rPr>
          <w:sz w:val="22"/>
          <w:szCs w:val="22"/>
        </w:rPr>
      </w:pPr>
      <w:r w:rsidRPr="004B1350">
        <w:rPr>
          <w:sz w:val="22"/>
          <w:szCs w:val="22"/>
        </w:rPr>
        <w:t>dział</w:t>
      </w:r>
      <w:r w:rsidR="0099424B" w:rsidRPr="004B1350">
        <w:rPr>
          <w:sz w:val="22"/>
          <w:szCs w:val="22"/>
        </w:rPr>
        <w:t>ka nr 144</w:t>
      </w:r>
      <w:r w:rsidRPr="004B1350">
        <w:rPr>
          <w:sz w:val="22"/>
          <w:szCs w:val="22"/>
        </w:rPr>
        <w:t xml:space="preserve">, obręb </w:t>
      </w:r>
      <w:r w:rsidR="0099424B" w:rsidRPr="004B1350">
        <w:rPr>
          <w:sz w:val="22"/>
          <w:szCs w:val="22"/>
        </w:rPr>
        <w:t>11</w:t>
      </w:r>
    </w:p>
    <w:p w:rsidR="00E35C38" w:rsidRPr="004B1350" w:rsidRDefault="00E35C38" w:rsidP="00E35C38">
      <w:pPr>
        <w:pStyle w:val="Default"/>
        <w:jc w:val="both"/>
        <w:rPr>
          <w:sz w:val="22"/>
          <w:szCs w:val="22"/>
        </w:rPr>
      </w:pPr>
      <w:r w:rsidRPr="004B1350">
        <w:rPr>
          <w:sz w:val="22"/>
          <w:szCs w:val="22"/>
        </w:rPr>
        <w:t xml:space="preserve">1.2.4. Obecne otoczenie terenu lokalizacji inwestycji </w:t>
      </w:r>
    </w:p>
    <w:p w:rsidR="00E35C38" w:rsidRPr="004B1350" w:rsidRDefault="00E35C38" w:rsidP="00E35C38">
      <w:pPr>
        <w:pStyle w:val="Default"/>
        <w:jc w:val="both"/>
        <w:rPr>
          <w:sz w:val="22"/>
          <w:szCs w:val="22"/>
        </w:rPr>
      </w:pPr>
      <w:r w:rsidRPr="004B1350">
        <w:rPr>
          <w:sz w:val="22"/>
          <w:szCs w:val="22"/>
        </w:rPr>
        <w:t xml:space="preserve">Dojazd i komunikacja z przedmiotowym terenem odbywać się będzie od strony </w:t>
      </w:r>
    </w:p>
    <w:p w:rsidR="00E35C38" w:rsidRPr="004B1350" w:rsidRDefault="00E35C38" w:rsidP="00E35C38">
      <w:pPr>
        <w:pStyle w:val="Default"/>
        <w:jc w:val="both"/>
        <w:rPr>
          <w:sz w:val="22"/>
          <w:szCs w:val="22"/>
        </w:rPr>
      </w:pPr>
      <w:r w:rsidRPr="004B1350">
        <w:rPr>
          <w:sz w:val="22"/>
          <w:szCs w:val="22"/>
        </w:rPr>
        <w:t xml:space="preserve">ul. </w:t>
      </w:r>
      <w:r w:rsidR="0099424B" w:rsidRPr="004B1350">
        <w:rPr>
          <w:sz w:val="22"/>
          <w:szCs w:val="22"/>
        </w:rPr>
        <w:t>Piłsudskiego</w:t>
      </w:r>
      <w:r w:rsidRPr="004B1350">
        <w:rPr>
          <w:sz w:val="22"/>
          <w:szCs w:val="22"/>
        </w:rPr>
        <w:t xml:space="preserve"> na teren </w:t>
      </w:r>
      <w:r w:rsidR="0099424B" w:rsidRPr="004B1350">
        <w:rPr>
          <w:sz w:val="22"/>
          <w:szCs w:val="22"/>
        </w:rPr>
        <w:t>szkoły</w:t>
      </w:r>
      <w:r w:rsidR="00860CFF" w:rsidRPr="004B1350">
        <w:rPr>
          <w:sz w:val="22"/>
          <w:szCs w:val="22"/>
        </w:rPr>
        <w:t>.</w:t>
      </w:r>
      <w:r w:rsidRPr="004B1350">
        <w:rPr>
          <w:sz w:val="22"/>
          <w:szCs w:val="22"/>
        </w:rPr>
        <w:t xml:space="preserve"> </w:t>
      </w:r>
    </w:p>
    <w:p w:rsidR="00E35C38" w:rsidRPr="004B1350" w:rsidRDefault="00E35C38" w:rsidP="00E35C38">
      <w:pPr>
        <w:pStyle w:val="Default"/>
        <w:jc w:val="both"/>
        <w:rPr>
          <w:sz w:val="22"/>
          <w:szCs w:val="22"/>
        </w:rPr>
      </w:pPr>
      <w:r w:rsidRPr="004B1350">
        <w:rPr>
          <w:sz w:val="22"/>
          <w:szCs w:val="22"/>
        </w:rPr>
        <w:t xml:space="preserve">1.2.5. Ukształtowanie terenu: </w:t>
      </w:r>
    </w:p>
    <w:p w:rsidR="00E35C38" w:rsidRPr="004B1350" w:rsidRDefault="00E35C38" w:rsidP="00E35C38">
      <w:pPr>
        <w:pStyle w:val="Default"/>
        <w:jc w:val="both"/>
        <w:rPr>
          <w:color w:val="auto"/>
          <w:sz w:val="22"/>
          <w:szCs w:val="22"/>
        </w:rPr>
      </w:pPr>
      <w:r w:rsidRPr="004B1350">
        <w:rPr>
          <w:color w:val="auto"/>
          <w:sz w:val="22"/>
          <w:szCs w:val="22"/>
        </w:rPr>
        <w:t xml:space="preserve">Na obszarze inwestycji nie występują duże spadki terenu, w związku z tym nie </w:t>
      </w:r>
    </w:p>
    <w:p w:rsidR="00E35C38" w:rsidRPr="004B1350" w:rsidRDefault="00E35C38" w:rsidP="00E35C38">
      <w:pPr>
        <w:pStyle w:val="Default"/>
        <w:jc w:val="both"/>
        <w:rPr>
          <w:color w:val="auto"/>
          <w:sz w:val="22"/>
          <w:szCs w:val="22"/>
        </w:rPr>
      </w:pPr>
      <w:r w:rsidRPr="004B1350">
        <w:rPr>
          <w:color w:val="auto"/>
          <w:sz w:val="22"/>
          <w:szCs w:val="22"/>
        </w:rPr>
        <w:t xml:space="preserve">przewiduje się większych prac ziemnych, a jedynie korekty istniejącego ukształtowania </w:t>
      </w:r>
    </w:p>
    <w:p w:rsidR="00E35C38" w:rsidRPr="004B1350" w:rsidRDefault="00E35C38" w:rsidP="00E35C38">
      <w:pPr>
        <w:pStyle w:val="Default"/>
        <w:rPr>
          <w:color w:val="auto"/>
          <w:sz w:val="22"/>
          <w:szCs w:val="22"/>
        </w:rPr>
      </w:pPr>
      <w:r w:rsidRPr="004B1350">
        <w:rPr>
          <w:color w:val="auto"/>
          <w:sz w:val="22"/>
          <w:szCs w:val="22"/>
        </w:rPr>
        <w:t xml:space="preserve">terenu w miejscu lokalizacji urządzeń placu zabaw. </w:t>
      </w:r>
    </w:p>
    <w:p w:rsidR="00E35C38" w:rsidRPr="004B1350" w:rsidRDefault="00E35C38" w:rsidP="00E35C38">
      <w:pPr>
        <w:pStyle w:val="Default"/>
        <w:rPr>
          <w:color w:val="auto"/>
          <w:sz w:val="22"/>
          <w:szCs w:val="22"/>
        </w:rPr>
      </w:pPr>
      <w:r w:rsidRPr="004B1350">
        <w:rPr>
          <w:color w:val="auto"/>
          <w:sz w:val="22"/>
          <w:szCs w:val="22"/>
        </w:rPr>
        <w:t xml:space="preserve">1.2.6. Pozostałe elementy zagospodarowania </w:t>
      </w:r>
    </w:p>
    <w:p w:rsidR="00E35C38" w:rsidRPr="004B1350" w:rsidRDefault="00E35C38" w:rsidP="00E35C38">
      <w:pPr>
        <w:pStyle w:val="Default"/>
        <w:rPr>
          <w:sz w:val="22"/>
          <w:szCs w:val="22"/>
        </w:rPr>
      </w:pPr>
      <w:r w:rsidRPr="004B1350">
        <w:rPr>
          <w:color w:val="auto"/>
          <w:sz w:val="22"/>
          <w:szCs w:val="22"/>
        </w:rPr>
        <w:t>Na w/w dział</w:t>
      </w:r>
      <w:r w:rsidR="000E064A" w:rsidRPr="004B1350">
        <w:rPr>
          <w:color w:val="auto"/>
          <w:sz w:val="22"/>
          <w:szCs w:val="22"/>
        </w:rPr>
        <w:t xml:space="preserve">kach </w:t>
      </w:r>
      <w:r w:rsidRPr="004B1350">
        <w:rPr>
          <w:color w:val="auto"/>
          <w:sz w:val="22"/>
          <w:szCs w:val="22"/>
        </w:rPr>
        <w:t>znajdują się ciągi komunikacji pieszej</w:t>
      </w:r>
      <w:r w:rsidRPr="004B1350">
        <w:rPr>
          <w:sz w:val="22"/>
          <w:szCs w:val="22"/>
        </w:rPr>
        <w:t>,</w:t>
      </w:r>
      <w:r w:rsidR="0099424B" w:rsidRPr="004B1350">
        <w:rPr>
          <w:sz w:val="22"/>
          <w:szCs w:val="22"/>
        </w:rPr>
        <w:t xml:space="preserve"> parkingi, </w:t>
      </w:r>
      <w:r w:rsidRPr="004B1350">
        <w:rPr>
          <w:sz w:val="22"/>
          <w:szCs w:val="22"/>
        </w:rPr>
        <w:t xml:space="preserve"> budynek</w:t>
      </w:r>
      <w:r w:rsidR="0099424B" w:rsidRPr="004B1350">
        <w:rPr>
          <w:sz w:val="22"/>
          <w:szCs w:val="22"/>
        </w:rPr>
        <w:t xml:space="preserve"> szkoły, obiekt sportowy typu ORLIK</w:t>
      </w:r>
      <w:r w:rsidRPr="004B1350">
        <w:rPr>
          <w:sz w:val="22"/>
          <w:szCs w:val="22"/>
        </w:rPr>
        <w:t xml:space="preserve"> oraz tereny zielone o nawierzchni trawiastej z nielicznymi krzewami, drzewami liściastymi i iglastymi </w:t>
      </w:r>
      <w:r w:rsidR="004B1350">
        <w:rPr>
          <w:sz w:val="22"/>
          <w:szCs w:val="22"/>
        </w:rPr>
        <w:t xml:space="preserve">oraz </w:t>
      </w:r>
      <w:r w:rsidRPr="004B1350">
        <w:rPr>
          <w:sz w:val="22"/>
          <w:szCs w:val="22"/>
        </w:rPr>
        <w:t>podziemna infrastruktura techniczna tj.: sieć kanalizacyjna</w:t>
      </w:r>
      <w:r w:rsidR="0099424B" w:rsidRPr="004B1350">
        <w:rPr>
          <w:sz w:val="22"/>
          <w:szCs w:val="22"/>
        </w:rPr>
        <w:t>, wodociągowa</w:t>
      </w:r>
      <w:r w:rsidRPr="004B1350">
        <w:rPr>
          <w:sz w:val="22"/>
          <w:szCs w:val="22"/>
        </w:rPr>
        <w:t>,</w:t>
      </w:r>
      <w:r w:rsidR="000E064A" w:rsidRPr="004B1350">
        <w:rPr>
          <w:sz w:val="22"/>
          <w:szCs w:val="22"/>
        </w:rPr>
        <w:t xml:space="preserve"> deszczowa i </w:t>
      </w:r>
      <w:r w:rsidRPr="004B1350">
        <w:rPr>
          <w:sz w:val="22"/>
          <w:szCs w:val="22"/>
        </w:rPr>
        <w:t xml:space="preserve"> cieplna. </w:t>
      </w:r>
    </w:p>
    <w:p w:rsidR="00E35C38" w:rsidRPr="004B1350" w:rsidRDefault="00E35C38" w:rsidP="00E35C38">
      <w:pPr>
        <w:pStyle w:val="Default"/>
        <w:rPr>
          <w:sz w:val="22"/>
          <w:szCs w:val="22"/>
        </w:rPr>
      </w:pPr>
      <w:r w:rsidRPr="004B1350">
        <w:rPr>
          <w:b/>
          <w:bCs/>
          <w:sz w:val="22"/>
          <w:szCs w:val="22"/>
        </w:rPr>
        <w:t xml:space="preserve">1.3. Wymagania Zamawiającego w stosunku do wykonania przedmiotu zamówienia </w:t>
      </w:r>
    </w:p>
    <w:p w:rsidR="00E35C38" w:rsidRPr="004B1350" w:rsidRDefault="00E35C38" w:rsidP="00E35C38">
      <w:pPr>
        <w:pStyle w:val="Default"/>
        <w:rPr>
          <w:sz w:val="22"/>
          <w:szCs w:val="22"/>
        </w:rPr>
      </w:pPr>
      <w:r w:rsidRPr="004B1350">
        <w:rPr>
          <w:sz w:val="22"/>
          <w:szCs w:val="22"/>
        </w:rPr>
        <w:t xml:space="preserve">1.3.1. Zamierzenie budowlane polegające na zaprojektowaniu i wykonaniu placu zabaw, musi spełniać wymagania odnośnych przepisów, w tym: </w:t>
      </w:r>
    </w:p>
    <w:p w:rsidR="0099424B" w:rsidRPr="004B1350" w:rsidRDefault="0099424B" w:rsidP="0099424B">
      <w:pPr>
        <w:pStyle w:val="Default"/>
        <w:numPr>
          <w:ilvl w:val="0"/>
          <w:numId w:val="21"/>
        </w:numPr>
        <w:rPr>
          <w:color w:val="auto"/>
          <w:sz w:val="22"/>
          <w:szCs w:val="22"/>
        </w:rPr>
      </w:pPr>
      <w:r w:rsidRPr="004B1350">
        <w:rPr>
          <w:color w:val="auto"/>
          <w:sz w:val="22"/>
          <w:szCs w:val="22"/>
        </w:rPr>
        <w:t>Ustawa z dnia 07.07.1994 r. Prawo budowlane; (Dz. U. z 2020 r.  poz. 1333)</w:t>
      </w:r>
    </w:p>
    <w:p w:rsidR="0099424B" w:rsidRPr="004B1350" w:rsidRDefault="0099424B" w:rsidP="0099424B">
      <w:pPr>
        <w:pStyle w:val="Default"/>
        <w:numPr>
          <w:ilvl w:val="0"/>
          <w:numId w:val="21"/>
        </w:numPr>
        <w:rPr>
          <w:color w:val="auto"/>
          <w:sz w:val="22"/>
          <w:szCs w:val="22"/>
        </w:rPr>
      </w:pPr>
      <w:r w:rsidRPr="004B1350">
        <w:rPr>
          <w:color w:val="auto"/>
          <w:sz w:val="22"/>
          <w:szCs w:val="22"/>
        </w:rPr>
        <w:t>Rozporządzenie Ministra Infrastruktury z dnia 12.04.2002</w:t>
      </w:r>
      <w:r w:rsidR="00554770" w:rsidRPr="004B1350">
        <w:rPr>
          <w:color w:val="auto"/>
          <w:sz w:val="22"/>
          <w:szCs w:val="22"/>
        </w:rPr>
        <w:t xml:space="preserve"> </w:t>
      </w:r>
      <w:r w:rsidRPr="004B1350">
        <w:rPr>
          <w:color w:val="auto"/>
          <w:sz w:val="22"/>
          <w:szCs w:val="22"/>
        </w:rPr>
        <w:t xml:space="preserve">r. w sprawie warunków technicznych, jakim powinny odpowiadać budynki i ich usytuowanie (Dz. U. z 2002 r. Nr 75, Rozporządzenie poz. 690 ze zm.); </w:t>
      </w:r>
    </w:p>
    <w:p w:rsidR="0099424B" w:rsidRPr="004B1350" w:rsidRDefault="0099424B" w:rsidP="0099424B">
      <w:pPr>
        <w:pStyle w:val="Default"/>
        <w:numPr>
          <w:ilvl w:val="0"/>
          <w:numId w:val="21"/>
        </w:numPr>
        <w:rPr>
          <w:color w:val="auto"/>
          <w:sz w:val="22"/>
          <w:szCs w:val="22"/>
        </w:rPr>
      </w:pPr>
      <w:r w:rsidRPr="004B1350">
        <w:rPr>
          <w:color w:val="auto"/>
          <w:sz w:val="22"/>
          <w:szCs w:val="22"/>
        </w:rPr>
        <w:t xml:space="preserve">Rozporządzenie Ministra Rozwoju i Technologii z dnia 20.12.2021 r. w sprawie szczegółowego zakresu i formy dokumentacji projektowej, specyfikacji technicznej wykonania i odbioru robót budowlanych oraz programu funkcjonalno- użytkowego ( Dz. U. z 2021 r. poz.2454) </w:t>
      </w:r>
    </w:p>
    <w:p w:rsidR="0099424B" w:rsidRPr="004B1350" w:rsidRDefault="0099424B" w:rsidP="000E064A">
      <w:pPr>
        <w:pStyle w:val="Default"/>
        <w:numPr>
          <w:ilvl w:val="0"/>
          <w:numId w:val="21"/>
        </w:numPr>
        <w:jc w:val="both"/>
        <w:rPr>
          <w:color w:val="auto"/>
          <w:sz w:val="22"/>
          <w:szCs w:val="22"/>
        </w:rPr>
      </w:pPr>
      <w:r w:rsidRPr="004B1350">
        <w:rPr>
          <w:color w:val="auto"/>
          <w:sz w:val="22"/>
          <w:szCs w:val="22"/>
        </w:rPr>
        <w:t xml:space="preserve"> Ustawa z dnia 12 grudnia 2003r. o ogólnym bezpieczeństwie produktów (Dz. U. z 2003 r. nr 229, poz.2275 z późn. zm.); </w:t>
      </w:r>
    </w:p>
    <w:p w:rsidR="000E064A" w:rsidRPr="004B1350" w:rsidRDefault="000E064A" w:rsidP="000E064A">
      <w:pPr>
        <w:pStyle w:val="Default"/>
        <w:jc w:val="both"/>
        <w:rPr>
          <w:sz w:val="22"/>
          <w:szCs w:val="22"/>
        </w:rPr>
      </w:pPr>
      <w:r w:rsidRPr="004B1350">
        <w:rPr>
          <w:sz w:val="22"/>
          <w:szCs w:val="22"/>
        </w:rPr>
        <w:t xml:space="preserve">1.3.2. W ramach przedmiotu zamówienia Wykonawca musi zakupić mapę sytuacyjno-wysokościową oraz zapewnić pełną obsługę geodezyjną i wykonać inwentaryzację oraz dokumentację zagospodarowania terenu wraz z budową placu zabaw, zgodnie z ustawą  Prawo Budowlane. </w:t>
      </w:r>
    </w:p>
    <w:p w:rsidR="000E064A" w:rsidRPr="004B1350" w:rsidRDefault="000E064A" w:rsidP="000E064A">
      <w:pPr>
        <w:pStyle w:val="Default"/>
        <w:jc w:val="both"/>
        <w:rPr>
          <w:sz w:val="22"/>
          <w:szCs w:val="22"/>
        </w:rPr>
      </w:pPr>
      <w:r w:rsidRPr="004B1350">
        <w:rPr>
          <w:sz w:val="22"/>
          <w:szCs w:val="22"/>
        </w:rPr>
        <w:t xml:space="preserve">1.3.3. Warunki realizacji dokumentacji projektowej </w:t>
      </w:r>
    </w:p>
    <w:p w:rsidR="000E064A" w:rsidRPr="004B1350" w:rsidRDefault="000E064A" w:rsidP="000E064A">
      <w:pPr>
        <w:pStyle w:val="Default"/>
        <w:jc w:val="both"/>
        <w:rPr>
          <w:sz w:val="22"/>
          <w:szCs w:val="22"/>
        </w:rPr>
      </w:pPr>
      <w:r w:rsidRPr="004B1350">
        <w:rPr>
          <w:sz w:val="22"/>
          <w:szCs w:val="22"/>
        </w:rPr>
        <w:t xml:space="preserve">a/ dostarczenie do Zamawiającego  </w:t>
      </w:r>
      <w:r w:rsidR="00B922AC" w:rsidRPr="004B1350">
        <w:rPr>
          <w:sz w:val="22"/>
          <w:szCs w:val="22"/>
        </w:rPr>
        <w:t xml:space="preserve">dwóch koncepcji projektu zagospodarowania placu zabaw </w:t>
      </w:r>
      <w:r w:rsidRPr="004B1350">
        <w:rPr>
          <w:sz w:val="22"/>
          <w:szCs w:val="22"/>
        </w:rPr>
        <w:t xml:space="preserve">wraz </w:t>
      </w:r>
      <w:r w:rsidR="004B1350">
        <w:rPr>
          <w:sz w:val="22"/>
          <w:szCs w:val="22"/>
        </w:rPr>
        <w:br/>
      </w:r>
      <w:r w:rsidRPr="004B1350">
        <w:rPr>
          <w:sz w:val="22"/>
          <w:szCs w:val="22"/>
        </w:rPr>
        <w:t>z kartami materiałowymi do zatwierdzenia zamawiającego.</w:t>
      </w:r>
    </w:p>
    <w:p w:rsidR="000E064A" w:rsidRPr="004B1350" w:rsidRDefault="000E064A" w:rsidP="000E064A">
      <w:pPr>
        <w:pStyle w:val="Default"/>
        <w:jc w:val="both"/>
        <w:rPr>
          <w:sz w:val="22"/>
          <w:szCs w:val="22"/>
        </w:rPr>
      </w:pPr>
      <w:r w:rsidRPr="004B1350">
        <w:rPr>
          <w:sz w:val="22"/>
          <w:szCs w:val="22"/>
        </w:rPr>
        <w:lastRenderedPageBreak/>
        <w:t>b/ termin realizacji całości prac projektowych tj. dostarczenie do Zamawiającego  opracowanej dokumentacji projektowej oraz zaświadczenia o braku sprzeciwu wobec  zgłoszenia zamiaru wykonania robót budowlanych lub decyzji pozwolenia na budowę  zostaną określone  przez zamawiającego w SIWZ,</w:t>
      </w:r>
    </w:p>
    <w:p w:rsidR="000E064A" w:rsidRPr="004B1350" w:rsidRDefault="000E064A" w:rsidP="000E064A">
      <w:pPr>
        <w:pStyle w:val="Default"/>
        <w:jc w:val="both"/>
        <w:rPr>
          <w:sz w:val="22"/>
          <w:szCs w:val="22"/>
        </w:rPr>
      </w:pPr>
      <w:r w:rsidRPr="004B1350">
        <w:rPr>
          <w:sz w:val="22"/>
          <w:szCs w:val="22"/>
        </w:rPr>
        <w:t xml:space="preserve">c/ złożenie do Wydziału Architektury </w:t>
      </w:r>
      <w:r w:rsidR="00B922AC" w:rsidRPr="004B1350">
        <w:rPr>
          <w:sz w:val="22"/>
          <w:szCs w:val="22"/>
        </w:rPr>
        <w:t xml:space="preserve">i Budownictwa </w:t>
      </w:r>
      <w:r w:rsidRPr="004B1350">
        <w:rPr>
          <w:sz w:val="22"/>
          <w:szCs w:val="22"/>
        </w:rPr>
        <w:t xml:space="preserve"> </w:t>
      </w:r>
      <w:r w:rsidR="00B922AC" w:rsidRPr="004B1350">
        <w:rPr>
          <w:sz w:val="22"/>
          <w:szCs w:val="22"/>
        </w:rPr>
        <w:t>Starostwa Powiatowego</w:t>
      </w:r>
      <w:r w:rsidRPr="004B1350">
        <w:rPr>
          <w:sz w:val="22"/>
          <w:szCs w:val="22"/>
        </w:rPr>
        <w:t xml:space="preserve"> wniosku – zgłoszenia robót </w:t>
      </w:r>
      <w:r w:rsidR="00B922AC" w:rsidRPr="004B1350">
        <w:rPr>
          <w:sz w:val="22"/>
          <w:szCs w:val="22"/>
        </w:rPr>
        <w:t xml:space="preserve"> </w:t>
      </w:r>
      <w:r w:rsidRPr="004B1350">
        <w:rPr>
          <w:sz w:val="22"/>
          <w:szCs w:val="22"/>
        </w:rPr>
        <w:t xml:space="preserve">nie wymagających pozwolenia na budowę lub wniosku o pozwolenie na budowę zgodnie </w:t>
      </w:r>
      <w:r w:rsidR="004B1350">
        <w:rPr>
          <w:sz w:val="22"/>
          <w:szCs w:val="22"/>
        </w:rPr>
        <w:br/>
      </w:r>
      <w:r w:rsidRPr="004B1350">
        <w:rPr>
          <w:sz w:val="22"/>
          <w:szCs w:val="22"/>
        </w:rPr>
        <w:t xml:space="preserve">z obowiązującymi przepisami i wymogami Prawa budowlanego oraz przekazanie </w:t>
      </w:r>
    </w:p>
    <w:p w:rsidR="000E064A" w:rsidRPr="004B1350" w:rsidRDefault="000E064A" w:rsidP="000E064A">
      <w:pPr>
        <w:pStyle w:val="Default"/>
        <w:jc w:val="both"/>
        <w:rPr>
          <w:sz w:val="22"/>
          <w:szCs w:val="22"/>
        </w:rPr>
      </w:pPr>
      <w:r w:rsidRPr="004B1350">
        <w:rPr>
          <w:sz w:val="22"/>
          <w:szCs w:val="22"/>
        </w:rPr>
        <w:t xml:space="preserve">potwierdzonego wniosku wraz z załącznikami do Zamawiającego, </w:t>
      </w:r>
    </w:p>
    <w:p w:rsidR="000E064A" w:rsidRPr="004B1350" w:rsidRDefault="000E064A" w:rsidP="000E064A">
      <w:pPr>
        <w:pStyle w:val="Default"/>
        <w:jc w:val="both"/>
        <w:rPr>
          <w:sz w:val="22"/>
          <w:szCs w:val="22"/>
        </w:rPr>
      </w:pPr>
      <w:r w:rsidRPr="004B1350">
        <w:rPr>
          <w:sz w:val="22"/>
          <w:szCs w:val="22"/>
        </w:rPr>
        <w:t xml:space="preserve">- w przypadku wykazania braków przez organ prowadzący postępowanie, Wykonawca </w:t>
      </w:r>
      <w:r w:rsidR="00414282" w:rsidRPr="004B1350">
        <w:rPr>
          <w:sz w:val="22"/>
          <w:szCs w:val="22"/>
        </w:rPr>
        <w:t xml:space="preserve"> </w:t>
      </w:r>
      <w:r w:rsidRPr="004B1350">
        <w:rPr>
          <w:sz w:val="22"/>
          <w:szCs w:val="22"/>
        </w:rPr>
        <w:t xml:space="preserve">zobowiązany jest do wprowadzenia stosownych zmian i uzupełnień w terminie wskazanym przez organ, </w:t>
      </w:r>
    </w:p>
    <w:p w:rsidR="000E064A" w:rsidRPr="004B1350" w:rsidRDefault="000E064A" w:rsidP="000E064A">
      <w:pPr>
        <w:pStyle w:val="Default"/>
        <w:jc w:val="both"/>
        <w:rPr>
          <w:sz w:val="22"/>
          <w:szCs w:val="22"/>
        </w:rPr>
      </w:pPr>
      <w:r w:rsidRPr="004B1350">
        <w:rPr>
          <w:sz w:val="22"/>
          <w:szCs w:val="22"/>
        </w:rPr>
        <w:t xml:space="preserve">- w przypadku nie zrealizowania powyższego, Zamawiający uzna to za wykonanie zlecenia </w:t>
      </w:r>
      <w:r w:rsidR="00414282" w:rsidRPr="004B1350">
        <w:rPr>
          <w:sz w:val="22"/>
          <w:szCs w:val="22"/>
        </w:rPr>
        <w:t xml:space="preserve">                       </w:t>
      </w:r>
      <w:r w:rsidRPr="004B1350">
        <w:rPr>
          <w:sz w:val="22"/>
          <w:szCs w:val="22"/>
        </w:rPr>
        <w:t xml:space="preserve">z nienależytą starannością, ze skutkami wynikającymi z ustawy Prawo zamówień </w:t>
      </w:r>
      <w:r w:rsidR="00414282" w:rsidRPr="004B1350">
        <w:rPr>
          <w:sz w:val="22"/>
          <w:szCs w:val="22"/>
        </w:rPr>
        <w:t xml:space="preserve"> </w:t>
      </w:r>
      <w:r w:rsidRPr="004B1350">
        <w:rPr>
          <w:sz w:val="22"/>
          <w:szCs w:val="22"/>
        </w:rPr>
        <w:t xml:space="preserve">publicznych. </w:t>
      </w:r>
    </w:p>
    <w:p w:rsidR="000E064A" w:rsidRPr="004B1350" w:rsidRDefault="000E064A" w:rsidP="000E064A">
      <w:pPr>
        <w:pStyle w:val="Default"/>
        <w:jc w:val="both"/>
        <w:rPr>
          <w:sz w:val="22"/>
          <w:szCs w:val="22"/>
        </w:rPr>
      </w:pPr>
      <w:r w:rsidRPr="004B1350">
        <w:rPr>
          <w:sz w:val="22"/>
          <w:szCs w:val="22"/>
        </w:rPr>
        <w:t xml:space="preserve">d/ przed złożeniem wniosku do właściwego organu wydającego, wymagane przez Prawo </w:t>
      </w:r>
    </w:p>
    <w:p w:rsidR="000E064A" w:rsidRPr="004B1350" w:rsidRDefault="000E064A" w:rsidP="000E064A">
      <w:pPr>
        <w:pStyle w:val="Default"/>
        <w:jc w:val="both"/>
        <w:rPr>
          <w:sz w:val="22"/>
          <w:szCs w:val="22"/>
        </w:rPr>
      </w:pPr>
      <w:r w:rsidRPr="004B1350">
        <w:rPr>
          <w:sz w:val="22"/>
          <w:szCs w:val="22"/>
        </w:rPr>
        <w:t xml:space="preserve">budowlane decyzje administracyjne należy wniosek wraz z dokumentacją przedłożyć do </w:t>
      </w:r>
      <w:r w:rsidR="00414282" w:rsidRPr="004B1350">
        <w:rPr>
          <w:sz w:val="22"/>
          <w:szCs w:val="22"/>
        </w:rPr>
        <w:t xml:space="preserve"> </w:t>
      </w:r>
      <w:r w:rsidRPr="004B1350">
        <w:rPr>
          <w:sz w:val="22"/>
          <w:szCs w:val="22"/>
        </w:rPr>
        <w:t xml:space="preserve">Zamawiającego w celu sprawdzenia i uzgodnienia, </w:t>
      </w:r>
    </w:p>
    <w:p w:rsidR="000E064A" w:rsidRPr="004B1350" w:rsidRDefault="000E064A" w:rsidP="000E064A">
      <w:pPr>
        <w:pStyle w:val="Default"/>
        <w:jc w:val="both"/>
        <w:rPr>
          <w:sz w:val="22"/>
          <w:szCs w:val="22"/>
        </w:rPr>
      </w:pPr>
      <w:r w:rsidRPr="004B1350">
        <w:rPr>
          <w:sz w:val="22"/>
          <w:szCs w:val="22"/>
        </w:rPr>
        <w:t xml:space="preserve">e/  przekazanie Zamawiającemu niezwłocznie po uzyskaniu przez Wykonawcę, zaświadczenia </w:t>
      </w:r>
      <w:r w:rsidR="00414282" w:rsidRPr="004B1350">
        <w:rPr>
          <w:sz w:val="22"/>
          <w:szCs w:val="22"/>
        </w:rPr>
        <w:t xml:space="preserve">                     </w:t>
      </w:r>
      <w:r w:rsidRPr="004B1350">
        <w:rPr>
          <w:sz w:val="22"/>
          <w:szCs w:val="22"/>
        </w:rPr>
        <w:t xml:space="preserve">o braku sprzeciwu wobec zgłoszenia zamiaru wykonania robót budowlanych lub decyzję </w:t>
      </w:r>
      <w:r w:rsidR="00414282" w:rsidRPr="004B1350">
        <w:rPr>
          <w:sz w:val="22"/>
          <w:szCs w:val="22"/>
        </w:rPr>
        <w:t xml:space="preserve">                         </w:t>
      </w:r>
      <w:r w:rsidRPr="004B1350">
        <w:rPr>
          <w:sz w:val="22"/>
          <w:szCs w:val="22"/>
        </w:rPr>
        <w:t xml:space="preserve">o pozwoleniu na budowę, </w:t>
      </w:r>
    </w:p>
    <w:p w:rsidR="000E064A" w:rsidRPr="004B1350" w:rsidRDefault="000E064A" w:rsidP="000E064A">
      <w:pPr>
        <w:pStyle w:val="Default"/>
        <w:jc w:val="both"/>
        <w:rPr>
          <w:sz w:val="22"/>
          <w:szCs w:val="22"/>
        </w:rPr>
      </w:pPr>
      <w:r w:rsidRPr="004B1350">
        <w:rPr>
          <w:sz w:val="22"/>
          <w:szCs w:val="22"/>
        </w:rPr>
        <w:t xml:space="preserve">1.3.4. Wymagania dotyczące dokumentacji projektowej; </w:t>
      </w:r>
    </w:p>
    <w:p w:rsidR="000E064A" w:rsidRPr="004B1350" w:rsidRDefault="000E064A" w:rsidP="000E064A">
      <w:pPr>
        <w:pStyle w:val="Default"/>
        <w:jc w:val="both"/>
        <w:rPr>
          <w:sz w:val="22"/>
          <w:szCs w:val="22"/>
        </w:rPr>
      </w:pPr>
      <w:r w:rsidRPr="004B1350">
        <w:rPr>
          <w:sz w:val="22"/>
          <w:szCs w:val="22"/>
        </w:rPr>
        <w:t xml:space="preserve">a/ Przed przystąpieniem do opracowywania dokumentacji projektowej Wykonawca musi </w:t>
      </w:r>
      <w:r w:rsidR="00414282" w:rsidRPr="004B1350">
        <w:rPr>
          <w:sz w:val="22"/>
          <w:szCs w:val="22"/>
        </w:rPr>
        <w:t xml:space="preserve"> </w:t>
      </w:r>
      <w:r w:rsidRPr="004B1350">
        <w:rPr>
          <w:sz w:val="22"/>
          <w:szCs w:val="22"/>
        </w:rPr>
        <w:t xml:space="preserve">uzgodnić </w:t>
      </w:r>
      <w:r w:rsidR="004B1350">
        <w:rPr>
          <w:sz w:val="22"/>
          <w:szCs w:val="22"/>
        </w:rPr>
        <w:br/>
      </w:r>
      <w:r w:rsidRPr="004B1350">
        <w:rPr>
          <w:sz w:val="22"/>
          <w:szCs w:val="22"/>
        </w:rPr>
        <w:t xml:space="preserve">z Zamawiającym projekt zagospodarowania terenu uwzględniający </w:t>
      </w:r>
      <w:r w:rsidR="00414282" w:rsidRPr="004B1350">
        <w:rPr>
          <w:sz w:val="22"/>
          <w:szCs w:val="22"/>
        </w:rPr>
        <w:t xml:space="preserve"> </w:t>
      </w:r>
      <w:r w:rsidRPr="004B1350">
        <w:rPr>
          <w:sz w:val="22"/>
          <w:szCs w:val="22"/>
        </w:rPr>
        <w:t xml:space="preserve">rozmieszczenie urządzeń placu zabaw, terenów zielonych i innych elementów będących </w:t>
      </w:r>
      <w:r w:rsidR="00414282" w:rsidRPr="004B1350">
        <w:rPr>
          <w:sz w:val="22"/>
          <w:szCs w:val="22"/>
        </w:rPr>
        <w:t xml:space="preserve"> </w:t>
      </w:r>
      <w:r w:rsidRPr="004B1350">
        <w:rPr>
          <w:sz w:val="22"/>
          <w:szCs w:val="22"/>
        </w:rPr>
        <w:t xml:space="preserve">przedmiotem zamówienia oraz uzyskać akceptację na użyte materiały i urządzenia. </w:t>
      </w:r>
    </w:p>
    <w:p w:rsidR="000E064A" w:rsidRPr="004B1350" w:rsidRDefault="000E064A" w:rsidP="000E064A">
      <w:pPr>
        <w:pStyle w:val="Default"/>
        <w:jc w:val="both"/>
        <w:rPr>
          <w:sz w:val="22"/>
          <w:szCs w:val="22"/>
        </w:rPr>
      </w:pPr>
      <w:r w:rsidRPr="004B1350">
        <w:rPr>
          <w:b/>
          <w:bCs/>
          <w:sz w:val="22"/>
          <w:szCs w:val="22"/>
        </w:rPr>
        <w:t xml:space="preserve">Urządzenia zaproponowane przez Wykonawcę muszą być równoważne – nie gorsze </w:t>
      </w:r>
      <w:r w:rsidR="004B1350">
        <w:rPr>
          <w:sz w:val="22"/>
          <w:szCs w:val="22"/>
        </w:rPr>
        <w:t xml:space="preserve"> </w:t>
      </w:r>
      <w:r w:rsidRPr="004B1350">
        <w:rPr>
          <w:b/>
          <w:bCs/>
          <w:sz w:val="22"/>
          <w:szCs w:val="22"/>
        </w:rPr>
        <w:t xml:space="preserve">niż przyjęte w programie funkcjonalno-użytkowym. </w:t>
      </w:r>
    </w:p>
    <w:p w:rsidR="000E064A" w:rsidRPr="004B1350" w:rsidRDefault="000E064A" w:rsidP="000E064A">
      <w:pPr>
        <w:pStyle w:val="Default"/>
        <w:jc w:val="both"/>
        <w:rPr>
          <w:sz w:val="22"/>
          <w:szCs w:val="22"/>
        </w:rPr>
      </w:pPr>
      <w:r w:rsidRPr="004B1350">
        <w:rPr>
          <w:sz w:val="22"/>
          <w:szCs w:val="22"/>
        </w:rPr>
        <w:t xml:space="preserve">b/ Dokumentacja projektowa musi zawierać: </w:t>
      </w:r>
    </w:p>
    <w:p w:rsidR="000E064A" w:rsidRPr="004B1350" w:rsidRDefault="000E064A" w:rsidP="000E064A">
      <w:pPr>
        <w:pStyle w:val="Default"/>
        <w:jc w:val="both"/>
        <w:rPr>
          <w:sz w:val="22"/>
          <w:szCs w:val="22"/>
        </w:rPr>
      </w:pPr>
      <w:r w:rsidRPr="004B1350">
        <w:rPr>
          <w:sz w:val="22"/>
          <w:szCs w:val="22"/>
        </w:rPr>
        <w:t>- część opisową</w:t>
      </w:r>
      <w:r w:rsidR="00554770" w:rsidRPr="004B1350">
        <w:rPr>
          <w:sz w:val="22"/>
          <w:szCs w:val="22"/>
        </w:rPr>
        <w:t xml:space="preserve"> z parametrami technicznymi urządzenia</w:t>
      </w:r>
      <w:r w:rsidRPr="004B1350">
        <w:rPr>
          <w:sz w:val="22"/>
          <w:szCs w:val="22"/>
        </w:rPr>
        <w:t xml:space="preserve">, </w:t>
      </w:r>
    </w:p>
    <w:p w:rsidR="000E064A" w:rsidRPr="004B1350" w:rsidRDefault="000E064A" w:rsidP="000E064A">
      <w:pPr>
        <w:pStyle w:val="Default"/>
        <w:jc w:val="both"/>
        <w:rPr>
          <w:sz w:val="22"/>
          <w:szCs w:val="22"/>
        </w:rPr>
      </w:pPr>
      <w:r w:rsidRPr="004B1350">
        <w:rPr>
          <w:sz w:val="22"/>
          <w:szCs w:val="22"/>
        </w:rPr>
        <w:t xml:space="preserve">- dokumentację rysunkową obejmującą następujące rysunki: </w:t>
      </w:r>
    </w:p>
    <w:p w:rsidR="00B922AC" w:rsidRPr="004B1350" w:rsidRDefault="000E064A" w:rsidP="00B922AC">
      <w:pPr>
        <w:pStyle w:val="Default"/>
        <w:jc w:val="both"/>
        <w:rPr>
          <w:sz w:val="22"/>
          <w:szCs w:val="22"/>
        </w:rPr>
      </w:pPr>
      <w:r w:rsidRPr="004B1350">
        <w:rPr>
          <w:sz w:val="22"/>
          <w:szCs w:val="22"/>
        </w:rPr>
        <w:t xml:space="preserve">projekt zagospodarowania terenu – zwymiarowanie rzutu przedszkolnego placu zabaw </w:t>
      </w:r>
      <w:r w:rsidR="003C22DA" w:rsidRPr="004B1350">
        <w:rPr>
          <w:sz w:val="22"/>
          <w:szCs w:val="22"/>
        </w:rPr>
        <w:t xml:space="preserve">                     </w:t>
      </w:r>
      <w:r w:rsidR="004B1350">
        <w:rPr>
          <w:sz w:val="22"/>
          <w:szCs w:val="22"/>
        </w:rPr>
        <w:br/>
      </w:r>
      <w:r w:rsidR="003C22DA" w:rsidRPr="004B1350">
        <w:rPr>
          <w:sz w:val="22"/>
          <w:szCs w:val="22"/>
        </w:rPr>
        <w:t xml:space="preserve"> </w:t>
      </w:r>
      <w:r w:rsidR="004B1350">
        <w:rPr>
          <w:sz w:val="22"/>
          <w:szCs w:val="22"/>
        </w:rPr>
        <w:t xml:space="preserve">z </w:t>
      </w:r>
      <w:r w:rsidRPr="004B1350">
        <w:rPr>
          <w:sz w:val="22"/>
          <w:szCs w:val="22"/>
        </w:rPr>
        <w:t xml:space="preserve">naniesieniem urządzeń zabawowych w poszczególnych strefach (dla strefy placu  zabaw należy zwymiarować strefy bezpieczeństwa dla poszczególnych urządzeń) oraz pozostałymi elementami tj. tereny zielone, dojścia, kosze na śmieci, ławki, tablice informacyjne, </w:t>
      </w:r>
    </w:p>
    <w:p w:rsidR="00B922AC" w:rsidRPr="004B1350" w:rsidRDefault="00B922AC" w:rsidP="004B1350">
      <w:pPr>
        <w:pStyle w:val="Akapitzlist"/>
        <w:numPr>
          <w:ilvl w:val="0"/>
          <w:numId w:val="48"/>
        </w:numPr>
        <w:autoSpaceDE w:val="0"/>
        <w:autoSpaceDN w:val="0"/>
        <w:adjustRightInd w:val="0"/>
        <w:spacing w:after="9" w:line="240" w:lineRule="auto"/>
        <w:jc w:val="both"/>
        <w:rPr>
          <w:rFonts w:ascii="Times New Roman" w:hAnsi="Times New Roman" w:cs="Times New Roman"/>
          <w:color w:val="000000"/>
        </w:rPr>
      </w:pPr>
      <w:r w:rsidRPr="004B1350">
        <w:rPr>
          <w:rFonts w:ascii="Times New Roman" w:hAnsi="Times New Roman" w:cs="Times New Roman"/>
          <w:color w:val="000000"/>
        </w:rPr>
        <w:t xml:space="preserve">projekt nawierzchni bezpiecznej z trawy sztucznej, </w:t>
      </w:r>
    </w:p>
    <w:p w:rsidR="00B922AC" w:rsidRPr="004B1350" w:rsidRDefault="00B922AC" w:rsidP="004B1350">
      <w:pPr>
        <w:pStyle w:val="Akapitzlist"/>
        <w:numPr>
          <w:ilvl w:val="0"/>
          <w:numId w:val="48"/>
        </w:numPr>
        <w:autoSpaceDE w:val="0"/>
        <w:autoSpaceDN w:val="0"/>
        <w:adjustRightInd w:val="0"/>
        <w:spacing w:after="9" w:line="240" w:lineRule="auto"/>
        <w:jc w:val="both"/>
        <w:rPr>
          <w:rFonts w:ascii="Times New Roman" w:hAnsi="Times New Roman" w:cs="Times New Roman"/>
          <w:color w:val="000000"/>
        </w:rPr>
      </w:pPr>
      <w:r w:rsidRPr="004B1350">
        <w:rPr>
          <w:rFonts w:ascii="Times New Roman" w:hAnsi="Times New Roman" w:cs="Times New Roman"/>
          <w:color w:val="000000"/>
        </w:rPr>
        <w:t xml:space="preserve">przekroje konstrukcyjne </w:t>
      </w:r>
      <w:r w:rsidR="00554770" w:rsidRPr="004B1350">
        <w:rPr>
          <w:rFonts w:ascii="Times New Roman" w:hAnsi="Times New Roman" w:cs="Times New Roman"/>
          <w:color w:val="000000"/>
        </w:rPr>
        <w:t>nawierzchni wraz z podbudową</w:t>
      </w:r>
      <w:r w:rsidRPr="004B1350">
        <w:rPr>
          <w:rFonts w:ascii="Times New Roman" w:hAnsi="Times New Roman" w:cs="Times New Roman"/>
          <w:color w:val="000000"/>
        </w:rPr>
        <w:t xml:space="preserve">, </w:t>
      </w:r>
    </w:p>
    <w:p w:rsidR="00B922AC" w:rsidRPr="004B1350" w:rsidRDefault="00B922AC" w:rsidP="004B1350">
      <w:pPr>
        <w:pStyle w:val="Akapitzlist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4B1350">
        <w:rPr>
          <w:rFonts w:ascii="Times New Roman" w:hAnsi="Times New Roman" w:cs="Times New Roman"/>
          <w:color w:val="000000"/>
        </w:rPr>
        <w:t xml:space="preserve">wykaz wyposażenia wraz z kartami technicznymi i aktualnymi certyfikatami zgodności </w:t>
      </w:r>
      <w:r w:rsidR="00414282" w:rsidRPr="004B1350">
        <w:rPr>
          <w:rFonts w:ascii="Times New Roman" w:hAnsi="Times New Roman" w:cs="Times New Roman"/>
          <w:color w:val="000000"/>
        </w:rPr>
        <w:t xml:space="preserve">                    </w:t>
      </w:r>
      <w:r w:rsidRPr="004B1350">
        <w:rPr>
          <w:rFonts w:ascii="Times New Roman" w:hAnsi="Times New Roman" w:cs="Times New Roman"/>
          <w:color w:val="000000"/>
        </w:rPr>
        <w:t xml:space="preserve">z normami PN-EN 1176 części 1-11, </w:t>
      </w:r>
    </w:p>
    <w:p w:rsidR="00B922AC" w:rsidRPr="004B1350" w:rsidRDefault="00B922AC" w:rsidP="004B1350">
      <w:pPr>
        <w:pStyle w:val="Akapitzlist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4B1350">
        <w:rPr>
          <w:rFonts w:ascii="Times New Roman" w:hAnsi="Times New Roman" w:cs="Times New Roman"/>
          <w:color w:val="000000"/>
        </w:rPr>
        <w:t xml:space="preserve">instrukcje użytkowania i konserwacji dla wszystkich zaprojektowanych urządzeń </w:t>
      </w:r>
    </w:p>
    <w:p w:rsidR="00554770" w:rsidRPr="004B1350" w:rsidRDefault="00554770" w:rsidP="00554770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4B1350">
        <w:rPr>
          <w:rFonts w:ascii="Times New Roman" w:hAnsi="Times New Roman" w:cs="Times New Roman"/>
          <w:color w:val="000000"/>
        </w:rPr>
        <w:t>wizualizacje zestawu typu okręt z 4 stron oraz rzut poziomy i pionowy z wymiarowaniem.</w:t>
      </w:r>
    </w:p>
    <w:p w:rsidR="00B922AC" w:rsidRPr="004B1350" w:rsidRDefault="00B922AC" w:rsidP="004142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4B1350">
        <w:rPr>
          <w:rFonts w:ascii="Times New Roman" w:hAnsi="Times New Roman" w:cs="Times New Roman"/>
          <w:color w:val="000000"/>
        </w:rPr>
        <w:t xml:space="preserve">c/ Przy projektowaniu należy uwzględnić parametry terenu, usytuowanie względem istniejącej infrastruktury np.: budynku, ogrodzenia, sieci podziemnych czy linii drzew. </w:t>
      </w:r>
    </w:p>
    <w:p w:rsidR="00B922AC" w:rsidRPr="004B1350" w:rsidRDefault="00B922AC" w:rsidP="003C22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4B1350">
        <w:rPr>
          <w:rFonts w:ascii="Times New Roman" w:hAnsi="Times New Roman" w:cs="Times New Roman"/>
          <w:color w:val="000000"/>
        </w:rPr>
        <w:t>d/ Dokumentacja projektowa</w:t>
      </w:r>
      <w:r w:rsidR="003C22DA" w:rsidRPr="004B1350">
        <w:rPr>
          <w:rFonts w:ascii="Times New Roman" w:hAnsi="Times New Roman" w:cs="Times New Roman"/>
          <w:color w:val="000000"/>
        </w:rPr>
        <w:t xml:space="preserve"> (projekt zagospodarowania terenu)  musi być zaopatrzona                          w </w:t>
      </w:r>
      <w:r w:rsidRPr="004B1350">
        <w:rPr>
          <w:rFonts w:ascii="Times New Roman" w:hAnsi="Times New Roman" w:cs="Times New Roman"/>
          <w:color w:val="000000"/>
        </w:rPr>
        <w:t xml:space="preserve">pisemne oświadczenie, że jest kompletna </w:t>
      </w:r>
      <w:r w:rsidR="003C22DA" w:rsidRPr="004B1350">
        <w:rPr>
          <w:rFonts w:ascii="Times New Roman" w:hAnsi="Times New Roman" w:cs="Times New Roman"/>
          <w:color w:val="000000"/>
        </w:rPr>
        <w:t xml:space="preserve"> </w:t>
      </w:r>
      <w:r w:rsidRPr="004B1350">
        <w:rPr>
          <w:rFonts w:ascii="Times New Roman" w:hAnsi="Times New Roman" w:cs="Times New Roman"/>
          <w:color w:val="000000"/>
        </w:rPr>
        <w:t xml:space="preserve">z punktu widzenia celu , któremu ma służyć, zgodna z obowiązującymi w tym </w:t>
      </w:r>
      <w:r w:rsidR="003C22DA" w:rsidRPr="004B1350">
        <w:rPr>
          <w:rFonts w:ascii="Times New Roman" w:hAnsi="Times New Roman" w:cs="Times New Roman"/>
          <w:color w:val="000000"/>
        </w:rPr>
        <w:t xml:space="preserve"> zakresie </w:t>
      </w:r>
      <w:r w:rsidRPr="004B1350">
        <w:rPr>
          <w:rFonts w:ascii="Times New Roman" w:hAnsi="Times New Roman" w:cs="Times New Roman"/>
          <w:color w:val="000000"/>
        </w:rPr>
        <w:t xml:space="preserve">przepisami oraz zasadami wiedzy technicznej. </w:t>
      </w:r>
    </w:p>
    <w:p w:rsidR="00B922AC" w:rsidRPr="004B1350" w:rsidRDefault="00B922AC" w:rsidP="003C22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4B1350">
        <w:rPr>
          <w:rFonts w:ascii="Times New Roman" w:hAnsi="Times New Roman" w:cs="Times New Roman"/>
          <w:color w:val="000000"/>
        </w:rPr>
        <w:t xml:space="preserve">e/ Jeżeli w trakcie realizacji robót zgodnie z opracowaną i zatwierdzoną dokumentacją </w:t>
      </w:r>
      <w:r w:rsidR="00414282" w:rsidRPr="004B1350">
        <w:rPr>
          <w:rFonts w:ascii="Times New Roman" w:hAnsi="Times New Roman" w:cs="Times New Roman"/>
          <w:color w:val="000000"/>
        </w:rPr>
        <w:t xml:space="preserve"> </w:t>
      </w:r>
      <w:r w:rsidRPr="004B1350">
        <w:rPr>
          <w:rFonts w:ascii="Times New Roman" w:hAnsi="Times New Roman" w:cs="Times New Roman"/>
          <w:color w:val="000000"/>
        </w:rPr>
        <w:t xml:space="preserve">projektową, zajdzie konieczność wykonania dodatkowej dokumentacji uzupełniającej </w:t>
      </w:r>
      <w:r w:rsidR="00414282" w:rsidRPr="004B1350">
        <w:rPr>
          <w:rFonts w:ascii="Times New Roman" w:hAnsi="Times New Roman" w:cs="Times New Roman"/>
          <w:color w:val="000000"/>
        </w:rPr>
        <w:t xml:space="preserve"> </w:t>
      </w:r>
      <w:r w:rsidRPr="004B1350">
        <w:rPr>
          <w:rFonts w:ascii="Times New Roman" w:hAnsi="Times New Roman" w:cs="Times New Roman"/>
          <w:color w:val="000000"/>
        </w:rPr>
        <w:t xml:space="preserve">niezbędnej dla realizacji robót, Wykonawca wykona tę dokumentację na koszt własny. </w:t>
      </w:r>
    </w:p>
    <w:p w:rsidR="00B922AC" w:rsidRPr="004B1350" w:rsidRDefault="00B922AC" w:rsidP="003C22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4B1350">
        <w:rPr>
          <w:rFonts w:ascii="Times New Roman" w:hAnsi="Times New Roman" w:cs="Times New Roman"/>
          <w:color w:val="000000"/>
        </w:rPr>
        <w:t xml:space="preserve">f/ Wykonawca przedłoży Zamawiającemu: </w:t>
      </w:r>
    </w:p>
    <w:p w:rsidR="00B922AC" w:rsidRPr="004B1350" w:rsidRDefault="00B922AC" w:rsidP="004B1350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after="9" w:line="240" w:lineRule="auto"/>
        <w:jc w:val="both"/>
        <w:rPr>
          <w:rFonts w:ascii="Times New Roman" w:hAnsi="Times New Roman" w:cs="Times New Roman"/>
          <w:color w:val="000000"/>
        </w:rPr>
      </w:pPr>
      <w:r w:rsidRPr="004B1350">
        <w:rPr>
          <w:rFonts w:ascii="Times New Roman" w:hAnsi="Times New Roman" w:cs="Times New Roman"/>
          <w:color w:val="000000"/>
        </w:rPr>
        <w:t>pro</w:t>
      </w:r>
      <w:r w:rsidR="003C22DA" w:rsidRPr="004B1350">
        <w:rPr>
          <w:rFonts w:ascii="Times New Roman" w:hAnsi="Times New Roman" w:cs="Times New Roman"/>
          <w:color w:val="000000"/>
        </w:rPr>
        <w:t>jekt zagospodarowania terenu - 2</w:t>
      </w:r>
      <w:r w:rsidRPr="004B1350">
        <w:rPr>
          <w:rFonts w:ascii="Times New Roman" w:hAnsi="Times New Roman" w:cs="Times New Roman"/>
          <w:color w:val="000000"/>
        </w:rPr>
        <w:t xml:space="preserve"> egz. </w:t>
      </w:r>
    </w:p>
    <w:p w:rsidR="00B922AC" w:rsidRPr="004B1350" w:rsidRDefault="00B922AC" w:rsidP="004B1350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after="9" w:line="240" w:lineRule="auto"/>
        <w:jc w:val="both"/>
        <w:rPr>
          <w:rFonts w:ascii="Times New Roman" w:hAnsi="Times New Roman" w:cs="Times New Roman"/>
          <w:color w:val="000000"/>
        </w:rPr>
      </w:pPr>
      <w:r w:rsidRPr="004B1350">
        <w:rPr>
          <w:rFonts w:ascii="Times New Roman" w:hAnsi="Times New Roman" w:cs="Times New Roman"/>
          <w:color w:val="000000"/>
        </w:rPr>
        <w:t xml:space="preserve">kosztorys </w:t>
      </w:r>
      <w:r w:rsidR="003C22DA" w:rsidRPr="004B1350">
        <w:rPr>
          <w:rFonts w:ascii="Times New Roman" w:hAnsi="Times New Roman" w:cs="Times New Roman"/>
          <w:color w:val="000000"/>
        </w:rPr>
        <w:t>ofertowy</w:t>
      </w:r>
      <w:r w:rsidRPr="004B1350">
        <w:rPr>
          <w:rFonts w:ascii="Times New Roman" w:hAnsi="Times New Roman" w:cs="Times New Roman"/>
          <w:color w:val="000000"/>
        </w:rPr>
        <w:t xml:space="preserve">- 2 egz. </w:t>
      </w:r>
    </w:p>
    <w:p w:rsidR="00B922AC" w:rsidRPr="004B1350" w:rsidRDefault="00B922AC" w:rsidP="003C22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4B1350">
        <w:rPr>
          <w:rFonts w:ascii="Times New Roman" w:hAnsi="Times New Roman" w:cs="Times New Roman"/>
          <w:color w:val="000000"/>
        </w:rPr>
        <w:t xml:space="preserve">1.3.5. Wymagania dotyczące robót budowlanych. </w:t>
      </w:r>
    </w:p>
    <w:p w:rsidR="00B922AC" w:rsidRPr="004B1350" w:rsidRDefault="00B922AC" w:rsidP="004B13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4B1350">
        <w:rPr>
          <w:rFonts w:ascii="Times New Roman" w:hAnsi="Times New Roman" w:cs="Times New Roman"/>
          <w:color w:val="000000"/>
        </w:rPr>
        <w:t xml:space="preserve">a/ Roboty budowlano-montażowe należy wykonać zgodnie z zatwierdzoną dokumentacją </w:t>
      </w:r>
    </w:p>
    <w:p w:rsidR="00B922AC" w:rsidRPr="004B1350" w:rsidRDefault="00B922AC" w:rsidP="004B13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4B1350">
        <w:rPr>
          <w:rFonts w:ascii="Times New Roman" w:hAnsi="Times New Roman" w:cs="Times New Roman"/>
          <w:color w:val="000000"/>
        </w:rPr>
        <w:t xml:space="preserve">projektową opracowaną przez Wykonawcę, </w:t>
      </w:r>
    </w:p>
    <w:p w:rsidR="00B922AC" w:rsidRPr="004B1350" w:rsidRDefault="00B922AC" w:rsidP="004B13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4B1350">
        <w:rPr>
          <w:rFonts w:ascii="Times New Roman" w:hAnsi="Times New Roman" w:cs="Times New Roman"/>
          <w:color w:val="000000"/>
        </w:rPr>
        <w:t xml:space="preserve">b/ Powstałe w trakcie wykonywania robót: </w:t>
      </w:r>
    </w:p>
    <w:p w:rsidR="00B922AC" w:rsidRPr="004B1350" w:rsidRDefault="00B922AC" w:rsidP="004B135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47" w:line="240" w:lineRule="auto"/>
        <w:jc w:val="both"/>
        <w:rPr>
          <w:rFonts w:ascii="Times New Roman" w:hAnsi="Times New Roman" w:cs="Times New Roman"/>
          <w:color w:val="000000"/>
        </w:rPr>
      </w:pPr>
      <w:r w:rsidRPr="004B1350">
        <w:rPr>
          <w:rFonts w:ascii="Times New Roman" w:hAnsi="Times New Roman" w:cs="Times New Roman"/>
          <w:color w:val="000000"/>
        </w:rPr>
        <w:t>materiały z rozbiórki (np. gruz, ziemia</w:t>
      </w:r>
      <w:r w:rsidR="003C22DA" w:rsidRPr="004B1350">
        <w:rPr>
          <w:rFonts w:ascii="Times New Roman" w:hAnsi="Times New Roman" w:cs="Times New Roman"/>
          <w:color w:val="000000"/>
        </w:rPr>
        <w:t>, drzewa z wycinki</w:t>
      </w:r>
      <w:r w:rsidRPr="004B1350">
        <w:rPr>
          <w:rFonts w:ascii="Times New Roman" w:hAnsi="Times New Roman" w:cs="Times New Roman"/>
          <w:color w:val="000000"/>
        </w:rPr>
        <w:t xml:space="preserve">) muszą zostać zutylizowane na koszt Wykonawcy. </w:t>
      </w:r>
    </w:p>
    <w:p w:rsidR="00B922AC" w:rsidRPr="004B1350" w:rsidRDefault="00B922AC" w:rsidP="004B135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4B1350">
        <w:rPr>
          <w:rFonts w:ascii="Times New Roman" w:hAnsi="Times New Roman" w:cs="Times New Roman"/>
          <w:color w:val="000000"/>
        </w:rPr>
        <w:lastRenderedPageBreak/>
        <w:t>nadmiar ziemi zostanie wywieziony lub rozplantowany na terenie przylegającym do placu zabaw, w miejscu wskaza</w:t>
      </w:r>
      <w:r w:rsidR="0099424B" w:rsidRPr="004B1350">
        <w:rPr>
          <w:rFonts w:ascii="Times New Roman" w:hAnsi="Times New Roman" w:cs="Times New Roman"/>
          <w:color w:val="000000"/>
        </w:rPr>
        <w:t>nym przez Zamawiającego/Użytkownika</w:t>
      </w:r>
      <w:r w:rsidRPr="004B1350">
        <w:rPr>
          <w:rFonts w:ascii="Times New Roman" w:hAnsi="Times New Roman" w:cs="Times New Roman"/>
          <w:color w:val="000000"/>
        </w:rPr>
        <w:t xml:space="preserve">; </w:t>
      </w:r>
    </w:p>
    <w:p w:rsidR="00B922AC" w:rsidRPr="004B1350" w:rsidRDefault="00B922AC" w:rsidP="004B13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4B1350">
        <w:rPr>
          <w:rFonts w:ascii="Times New Roman" w:hAnsi="Times New Roman" w:cs="Times New Roman"/>
          <w:color w:val="000000"/>
        </w:rPr>
        <w:t xml:space="preserve">c/ Wykonawca winien odpowiednio zabezpieczyć i oznakować teren prowadzenia robót, </w:t>
      </w:r>
    </w:p>
    <w:p w:rsidR="00B922AC" w:rsidRPr="004B1350" w:rsidRDefault="00B922AC" w:rsidP="004B13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4B1350">
        <w:rPr>
          <w:rFonts w:ascii="Times New Roman" w:hAnsi="Times New Roman" w:cs="Times New Roman"/>
          <w:color w:val="000000"/>
        </w:rPr>
        <w:t xml:space="preserve">zapewnić na terenie budowy w granicach przekazanych przez Zamawiającego należyty </w:t>
      </w:r>
    </w:p>
    <w:p w:rsidR="00B922AC" w:rsidRPr="004B1350" w:rsidRDefault="00B922AC" w:rsidP="004B13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4B1350">
        <w:rPr>
          <w:rFonts w:ascii="Times New Roman" w:hAnsi="Times New Roman" w:cs="Times New Roman"/>
          <w:color w:val="000000"/>
        </w:rPr>
        <w:t xml:space="preserve">ład, porządek, przestrzeganie przepisów BHP, ochronę znajdujących się na terenie </w:t>
      </w:r>
    </w:p>
    <w:p w:rsidR="00B922AC" w:rsidRPr="004B1350" w:rsidRDefault="00B922AC" w:rsidP="004B13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4B1350">
        <w:rPr>
          <w:rFonts w:ascii="Times New Roman" w:hAnsi="Times New Roman" w:cs="Times New Roman"/>
          <w:color w:val="000000"/>
        </w:rPr>
        <w:t xml:space="preserve">obiektów a po zakończeniu budowy uporządkować teren. </w:t>
      </w:r>
    </w:p>
    <w:p w:rsidR="00B922AC" w:rsidRPr="004B1350" w:rsidRDefault="00B922AC" w:rsidP="004B13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4B1350">
        <w:rPr>
          <w:rFonts w:ascii="Times New Roman" w:hAnsi="Times New Roman" w:cs="Times New Roman"/>
          <w:b/>
          <w:bCs/>
          <w:color w:val="000000"/>
        </w:rPr>
        <w:t xml:space="preserve">1.4. Ogólne właściwości funkcjonalno-użytkowe </w:t>
      </w:r>
    </w:p>
    <w:p w:rsidR="00B922AC" w:rsidRPr="004B1350" w:rsidRDefault="00B922AC" w:rsidP="004B13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4B1350">
        <w:rPr>
          <w:rFonts w:ascii="Times New Roman" w:hAnsi="Times New Roman" w:cs="Times New Roman"/>
          <w:color w:val="000000"/>
        </w:rPr>
        <w:t xml:space="preserve">1.4.1. Informacje ogólne. </w:t>
      </w:r>
    </w:p>
    <w:p w:rsidR="00B922AC" w:rsidRPr="004B1350" w:rsidRDefault="00B922AC" w:rsidP="004B13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4B1350">
        <w:rPr>
          <w:rFonts w:ascii="Times New Roman" w:hAnsi="Times New Roman" w:cs="Times New Roman"/>
          <w:color w:val="000000"/>
        </w:rPr>
        <w:t xml:space="preserve">W ramach przedmiotu zamówienia należy: </w:t>
      </w:r>
    </w:p>
    <w:p w:rsidR="00B922AC" w:rsidRPr="004B1350" w:rsidRDefault="00D75F94" w:rsidP="004B1350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after="9" w:line="240" w:lineRule="auto"/>
        <w:jc w:val="both"/>
        <w:rPr>
          <w:rFonts w:ascii="Times New Roman" w:hAnsi="Times New Roman" w:cs="Times New Roman"/>
          <w:color w:val="000000"/>
        </w:rPr>
      </w:pPr>
      <w:r w:rsidRPr="004B1350">
        <w:rPr>
          <w:rFonts w:ascii="Times New Roman" w:hAnsi="Times New Roman" w:cs="Times New Roman"/>
          <w:color w:val="000000"/>
        </w:rPr>
        <w:t>wykonać projekt zagospodarowania terenu niezbędny</w:t>
      </w:r>
      <w:r w:rsidR="00B922AC" w:rsidRPr="004B1350">
        <w:rPr>
          <w:rFonts w:ascii="Times New Roman" w:hAnsi="Times New Roman" w:cs="Times New Roman"/>
          <w:color w:val="000000"/>
        </w:rPr>
        <w:t xml:space="preserve"> do zrealizowania zadania inwestycyjnego w zakresie wynikającym z programu funkcjonalno - użytkowego oraz uzyskać stosowne decyzje administracyjne zezwalające na rozpoczęcie robot, </w:t>
      </w:r>
    </w:p>
    <w:p w:rsidR="00B922AC" w:rsidRPr="004B1350" w:rsidRDefault="00B922AC" w:rsidP="004B1350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after="9" w:line="240" w:lineRule="auto"/>
        <w:jc w:val="both"/>
        <w:rPr>
          <w:rFonts w:ascii="Times New Roman" w:hAnsi="Times New Roman" w:cs="Times New Roman"/>
          <w:color w:val="000000"/>
        </w:rPr>
      </w:pPr>
      <w:r w:rsidRPr="004B1350">
        <w:rPr>
          <w:rFonts w:ascii="Times New Roman" w:hAnsi="Times New Roman" w:cs="Times New Roman"/>
          <w:color w:val="000000"/>
        </w:rPr>
        <w:t xml:space="preserve">dostarczyć i dokonać montażu urządzeń zgodnie z </w:t>
      </w:r>
      <w:r w:rsidR="00D75F94" w:rsidRPr="004B1350">
        <w:rPr>
          <w:rFonts w:ascii="Times New Roman" w:hAnsi="Times New Roman" w:cs="Times New Roman"/>
          <w:color w:val="000000"/>
        </w:rPr>
        <w:t>PFU</w:t>
      </w:r>
      <w:r w:rsidRPr="004B1350">
        <w:rPr>
          <w:rFonts w:ascii="Times New Roman" w:hAnsi="Times New Roman" w:cs="Times New Roman"/>
          <w:color w:val="000000"/>
        </w:rPr>
        <w:t xml:space="preserve">, </w:t>
      </w:r>
    </w:p>
    <w:p w:rsidR="00B922AC" w:rsidRPr="004B1350" w:rsidRDefault="00B922AC" w:rsidP="004B1350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after="9" w:line="240" w:lineRule="auto"/>
        <w:jc w:val="both"/>
        <w:rPr>
          <w:rFonts w:ascii="Times New Roman" w:hAnsi="Times New Roman" w:cs="Times New Roman"/>
          <w:color w:val="000000"/>
        </w:rPr>
      </w:pPr>
      <w:r w:rsidRPr="004B1350">
        <w:rPr>
          <w:rFonts w:ascii="Times New Roman" w:hAnsi="Times New Roman" w:cs="Times New Roman"/>
          <w:color w:val="000000"/>
        </w:rPr>
        <w:t xml:space="preserve">wykonać roboty budowlane, </w:t>
      </w:r>
    </w:p>
    <w:p w:rsidR="00B922AC" w:rsidRPr="004B1350" w:rsidRDefault="00B922AC" w:rsidP="004B1350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after="9" w:line="240" w:lineRule="auto"/>
        <w:jc w:val="both"/>
        <w:rPr>
          <w:rFonts w:ascii="Times New Roman" w:hAnsi="Times New Roman" w:cs="Times New Roman"/>
          <w:color w:val="000000"/>
        </w:rPr>
      </w:pPr>
      <w:r w:rsidRPr="004B1350">
        <w:rPr>
          <w:rFonts w:ascii="Times New Roman" w:hAnsi="Times New Roman" w:cs="Times New Roman"/>
          <w:color w:val="000000"/>
        </w:rPr>
        <w:t xml:space="preserve">uzyskać decyzje administracyjne, uzgodnienia, </w:t>
      </w:r>
      <w:r w:rsidR="003C22DA" w:rsidRPr="004B1350">
        <w:rPr>
          <w:rFonts w:ascii="Times New Roman" w:hAnsi="Times New Roman" w:cs="Times New Roman"/>
          <w:color w:val="000000"/>
        </w:rPr>
        <w:t>inwentaryzację powykonawczą placu zabaw,</w:t>
      </w:r>
    </w:p>
    <w:p w:rsidR="000E064A" w:rsidRPr="004B1350" w:rsidRDefault="00B922AC" w:rsidP="004B1350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4B1350">
        <w:rPr>
          <w:rFonts w:ascii="Times New Roman" w:hAnsi="Times New Roman" w:cs="Times New Roman"/>
          <w:color w:val="000000"/>
        </w:rPr>
        <w:t xml:space="preserve">przeprowadzić szkolenie pracowników wskazanych przez Zamawiającego, dotyczące sposobu użytkowania </w:t>
      </w:r>
      <w:r w:rsidR="00D75F94" w:rsidRPr="004B1350">
        <w:rPr>
          <w:rFonts w:ascii="Times New Roman" w:hAnsi="Times New Roman" w:cs="Times New Roman"/>
          <w:color w:val="000000"/>
        </w:rPr>
        <w:t xml:space="preserve">i konserwacji </w:t>
      </w:r>
      <w:r w:rsidRPr="004B1350">
        <w:rPr>
          <w:rFonts w:ascii="Times New Roman" w:hAnsi="Times New Roman" w:cs="Times New Roman"/>
          <w:color w:val="000000"/>
        </w:rPr>
        <w:t>urządzeń</w:t>
      </w:r>
      <w:r w:rsidR="003C22DA" w:rsidRPr="004B1350">
        <w:rPr>
          <w:rFonts w:ascii="Times New Roman" w:hAnsi="Times New Roman" w:cs="Times New Roman"/>
          <w:color w:val="000000"/>
        </w:rPr>
        <w:t>.</w:t>
      </w:r>
      <w:r w:rsidRPr="004B1350">
        <w:rPr>
          <w:rFonts w:ascii="Times New Roman" w:hAnsi="Times New Roman" w:cs="Times New Roman"/>
          <w:color w:val="000000"/>
        </w:rPr>
        <w:t xml:space="preserve"> </w:t>
      </w:r>
    </w:p>
    <w:p w:rsidR="002B1F92" w:rsidRPr="004B1350" w:rsidRDefault="002B1F92" w:rsidP="004B1350">
      <w:pPr>
        <w:pStyle w:val="Default"/>
        <w:jc w:val="both"/>
        <w:rPr>
          <w:sz w:val="22"/>
          <w:szCs w:val="22"/>
        </w:rPr>
      </w:pPr>
      <w:r w:rsidRPr="004B1350">
        <w:rPr>
          <w:sz w:val="22"/>
          <w:szCs w:val="22"/>
        </w:rPr>
        <w:t xml:space="preserve">1.4.2. Opis ogólny zadania inwestycyjnego. </w:t>
      </w:r>
    </w:p>
    <w:p w:rsidR="002B1F92" w:rsidRPr="004B1350" w:rsidRDefault="002B1F92" w:rsidP="004B1350">
      <w:pPr>
        <w:pStyle w:val="Default"/>
        <w:jc w:val="both"/>
        <w:rPr>
          <w:sz w:val="22"/>
          <w:szCs w:val="22"/>
        </w:rPr>
      </w:pPr>
      <w:r w:rsidRPr="004B1350">
        <w:rPr>
          <w:sz w:val="22"/>
          <w:szCs w:val="22"/>
        </w:rPr>
        <w:t xml:space="preserve">1.4.2.1. Opis ogólny </w:t>
      </w:r>
    </w:p>
    <w:p w:rsidR="002B1F92" w:rsidRPr="004B1350" w:rsidRDefault="002B1F92" w:rsidP="004B1350">
      <w:pPr>
        <w:pStyle w:val="Default"/>
        <w:jc w:val="both"/>
        <w:rPr>
          <w:sz w:val="22"/>
          <w:szCs w:val="22"/>
        </w:rPr>
      </w:pPr>
      <w:r w:rsidRPr="004B1350">
        <w:rPr>
          <w:sz w:val="22"/>
          <w:szCs w:val="22"/>
        </w:rPr>
        <w:t xml:space="preserve">Wyposażenie placu zabaw powinno być tak dobrane, aby mogło służyć dzieciom </w:t>
      </w:r>
      <w:r w:rsidR="00D628A0" w:rsidRPr="004B1350">
        <w:rPr>
          <w:sz w:val="22"/>
          <w:szCs w:val="22"/>
        </w:rPr>
        <w:t xml:space="preserve">powyżej 3 roku życia </w:t>
      </w:r>
      <w:r w:rsidRPr="004B1350">
        <w:rPr>
          <w:sz w:val="22"/>
          <w:szCs w:val="22"/>
        </w:rPr>
        <w:t xml:space="preserve">oraz o różnym stopni sprawności fizycznej i intelektualnej. Wyposażenie </w:t>
      </w:r>
      <w:r w:rsidR="00D628A0" w:rsidRPr="004B1350">
        <w:rPr>
          <w:sz w:val="22"/>
          <w:szCs w:val="22"/>
        </w:rPr>
        <w:t xml:space="preserve">będzie </w:t>
      </w:r>
      <w:r w:rsidRPr="004B1350">
        <w:rPr>
          <w:sz w:val="22"/>
          <w:szCs w:val="22"/>
        </w:rPr>
        <w:t xml:space="preserve">stanowić </w:t>
      </w:r>
      <w:r w:rsidR="00D75F94" w:rsidRPr="004B1350">
        <w:rPr>
          <w:sz w:val="22"/>
          <w:szCs w:val="22"/>
        </w:rPr>
        <w:t>jeden zestaw w kształcie okrętu</w:t>
      </w:r>
      <w:r w:rsidRPr="004B1350">
        <w:rPr>
          <w:sz w:val="22"/>
          <w:szCs w:val="22"/>
        </w:rPr>
        <w:t>,</w:t>
      </w:r>
      <w:r w:rsidR="00D75F94" w:rsidRPr="004B1350">
        <w:rPr>
          <w:sz w:val="22"/>
          <w:szCs w:val="22"/>
        </w:rPr>
        <w:t xml:space="preserve"> który pozwoli</w:t>
      </w:r>
      <w:r w:rsidRPr="004B1350">
        <w:rPr>
          <w:sz w:val="22"/>
          <w:szCs w:val="22"/>
        </w:rPr>
        <w:t xml:space="preserve"> na prowadzenie z dziećmi różnych form zajęć ruchowych </w:t>
      </w:r>
      <w:r w:rsidR="004B1350">
        <w:rPr>
          <w:sz w:val="22"/>
          <w:szCs w:val="22"/>
        </w:rPr>
        <w:br/>
      </w:r>
      <w:r w:rsidRPr="004B1350">
        <w:rPr>
          <w:sz w:val="22"/>
          <w:szCs w:val="22"/>
        </w:rPr>
        <w:t xml:space="preserve">(w szczególności pokonywanie przeszkód, wspinanie, </w:t>
      </w:r>
      <w:r w:rsidR="00414282" w:rsidRPr="004B1350">
        <w:rPr>
          <w:sz w:val="22"/>
          <w:szCs w:val="22"/>
        </w:rPr>
        <w:t>ślizgi</w:t>
      </w:r>
      <w:r w:rsidRPr="004B1350">
        <w:rPr>
          <w:sz w:val="22"/>
          <w:szCs w:val="22"/>
        </w:rPr>
        <w:t xml:space="preserve"> itp.). Urządzenia powinny być zróżnicowane ze względu na możliwości dzieci. </w:t>
      </w:r>
    </w:p>
    <w:p w:rsidR="002B1F92" w:rsidRPr="004B1350" w:rsidRDefault="002B1F92" w:rsidP="00414282">
      <w:pPr>
        <w:pStyle w:val="Default"/>
        <w:jc w:val="both"/>
        <w:rPr>
          <w:sz w:val="22"/>
          <w:szCs w:val="22"/>
        </w:rPr>
      </w:pPr>
      <w:r w:rsidRPr="004B1350">
        <w:rPr>
          <w:sz w:val="22"/>
          <w:szCs w:val="22"/>
        </w:rPr>
        <w:t xml:space="preserve">Urządzenia zabawowe muszą posiadać, </w:t>
      </w:r>
      <w:r w:rsidR="00881CC1">
        <w:rPr>
          <w:b/>
          <w:bCs/>
          <w:sz w:val="22"/>
          <w:szCs w:val="22"/>
        </w:rPr>
        <w:t>gwarancję (okres zgodny z zawartą umową)</w:t>
      </w:r>
      <w:r w:rsidRPr="004B1350">
        <w:rPr>
          <w:b/>
          <w:bCs/>
          <w:sz w:val="22"/>
          <w:szCs w:val="22"/>
        </w:rPr>
        <w:t xml:space="preserve"> </w:t>
      </w:r>
      <w:r w:rsidRPr="004B1350">
        <w:rPr>
          <w:sz w:val="22"/>
          <w:szCs w:val="22"/>
        </w:rPr>
        <w:t xml:space="preserve">i być wykonane z bezpiecznych i trwałych materiałów, </w:t>
      </w:r>
      <w:r w:rsidR="00881CC1">
        <w:rPr>
          <w:sz w:val="22"/>
          <w:szCs w:val="22"/>
        </w:rPr>
        <w:t>wyprodukowane zgodnie</w:t>
      </w:r>
      <w:r w:rsidRPr="004B1350">
        <w:rPr>
          <w:sz w:val="22"/>
          <w:szCs w:val="22"/>
        </w:rPr>
        <w:t xml:space="preserve"> z Polskimi Normami oraz warunkami bezpieczeństwa określonymi w szczególności w przepisach o ogólnym bezpieczeństwie produktów. </w:t>
      </w:r>
    </w:p>
    <w:p w:rsidR="002B1F92" w:rsidRPr="004B1350" w:rsidRDefault="002B1F92" w:rsidP="00414282">
      <w:pPr>
        <w:pStyle w:val="Default"/>
        <w:jc w:val="both"/>
        <w:rPr>
          <w:color w:val="auto"/>
          <w:sz w:val="22"/>
          <w:szCs w:val="22"/>
        </w:rPr>
      </w:pPr>
      <w:r w:rsidRPr="004B1350">
        <w:rPr>
          <w:color w:val="auto"/>
          <w:sz w:val="22"/>
          <w:szCs w:val="22"/>
        </w:rPr>
        <w:t>Sposób zagospodarowania terenu placu zabaw powinien uwzględniać</w:t>
      </w:r>
      <w:r w:rsidR="00D75F94" w:rsidRPr="004B1350">
        <w:rPr>
          <w:color w:val="auto"/>
          <w:sz w:val="22"/>
          <w:szCs w:val="22"/>
        </w:rPr>
        <w:t>:</w:t>
      </w:r>
      <w:r w:rsidRPr="004B1350">
        <w:rPr>
          <w:color w:val="auto"/>
          <w:sz w:val="22"/>
          <w:szCs w:val="22"/>
        </w:rPr>
        <w:t xml:space="preserve"> </w:t>
      </w:r>
    </w:p>
    <w:p w:rsidR="00BA4273" w:rsidRPr="004B1350" w:rsidRDefault="00BA4273" w:rsidP="00BA4273">
      <w:pPr>
        <w:pStyle w:val="Default"/>
        <w:numPr>
          <w:ilvl w:val="0"/>
          <w:numId w:val="22"/>
        </w:numPr>
        <w:spacing w:after="9"/>
        <w:jc w:val="both"/>
        <w:rPr>
          <w:color w:val="auto"/>
          <w:sz w:val="22"/>
          <w:szCs w:val="22"/>
        </w:rPr>
      </w:pPr>
      <w:r w:rsidRPr="004B1350">
        <w:rPr>
          <w:color w:val="auto"/>
          <w:sz w:val="22"/>
          <w:szCs w:val="22"/>
        </w:rPr>
        <w:t>nawierzchnię</w:t>
      </w:r>
      <w:r w:rsidR="00D75F94" w:rsidRPr="004B1350">
        <w:rPr>
          <w:color w:val="auto"/>
          <w:sz w:val="22"/>
          <w:szCs w:val="22"/>
        </w:rPr>
        <w:t xml:space="preserve"> bezpieczną wylewaną </w:t>
      </w:r>
      <w:r w:rsidR="002B1F92" w:rsidRPr="004B1350">
        <w:rPr>
          <w:color w:val="auto"/>
          <w:sz w:val="22"/>
          <w:szCs w:val="22"/>
        </w:rPr>
        <w:t xml:space="preserve"> </w:t>
      </w:r>
      <w:r w:rsidR="00D75F94" w:rsidRPr="004B1350">
        <w:rPr>
          <w:color w:val="auto"/>
          <w:sz w:val="22"/>
          <w:szCs w:val="22"/>
        </w:rPr>
        <w:t>z poliuretanu</w:t>
      </w:r>
    </w:p>
    <w:p w:rsidR="002B1F92" w:rsidRPr="004B1350" w:rsidRDefault="00BA4273" w:rsidP="00BA4273">
      <w:pPr>
        <w:pStyle w:val="Default"/>
        <w:numPr>
          <w:ilvl w:val="0"/>
          <w:numId w:val="22"/>
        </w:numPr>
        <w:spacing w:after="9"/>
        <w:jc w:val="both"/>
        <w:rPr>
          <w:color w:val="auto"/>
          <w:sz w:val="22"/>
          <w:szCs w:val="22"/>
        </w:rPr>
      </w:pPr>
      <w:r w:rsidRPr="004B1350">
        <w:rPr>
          <w:color w:val="auto"/>
          <w:sz w:val="22"/>
          <w:szCs w:val="22"/>
        </w:rPr>
        <w:t>hamaki montowane na terenie zielonym</w:t>
      </w:r>
    </w:p>
    <w:p w:rsidR="00BA4273" w:rsidRPr="004B1350" w:rsidRDefault="00BA4273" w:rsidP="00BA4273">
      <w:pPr>
        <w:pStyle w:val="Default"/>
        <w:numPr>
          <w:ilvl w:val="0"/>
          <w:numId w:val="22"/>
        </w:numPr>
        <w:spacing w:after="9"/>
        <w:jc w:val="both"/>
        <w:rPr>
          <w:color w:val="auto"/>
          <w:sz w:val="22"/>
          <w:szCs w:val="22"/>
        </w:rPr>
      </w:pPr>
      <w:r w:rsidRPr="004B1350">
        <w:rPr>
          <w:color w:val="auto"/>
          <w:sz w:val="22"/>
          <w:szCs w:val="22"/>
        </w:rPr>
        <w:t>zestaw zabawowy okręt montowany na nawierzchni poliuretanowej</w:t>
      </w:r>
    </w:p>
    <w:p w:rsidR="00D628A0" w:rsidRPr="004B1350" w:rsidRDefault="00BA4273" w:rsidP="00D75F94">
      <w:pPr>
        <w:pStyle w:val="Default"/>
        <w:numPr>
          <w:ilvl w:val="0"/>
          <w:numId w:val="22"/>
        </w:numPr>
        <w:spacing w:after="9"/>
        <w:jc w:val="both"/>
        <w:rPr>
          <w:color w:val="auto"/>
          <w:sz w:val="22"/>
          <w:szCs w:val="22"/>
        </w:rPr>
      </w:pPr>
      <w:r w:rsidRPr="004B1350">
        <w:rPr>
          <w:color w:val="auto"/>
          <w:sz w:val="22"/>
          <w:szCs w:val="22"/>
        </w:rPr>
        <w:t>tablica informacyjna z regulaminem</w:t>
      </w:r>
      <w:r w:rsidR="00D628A0" w:rsidRPr="004B1350">
        <w:rPr>
          <w:color w:val="auto"/>
          <w:sz w:val="22"/>
          <w:szCs w:val="22"/>
        </w:rPr>
        <w:t xml:space="preserve"> </w:t>
      </w:r>
    </w:p>
    <w:p w:rsidR="002B1F92" w:rsidRPr="004B1350" w:rsidRDefault="00554770" w:rsidP="00414282">
      <w:pPr>
        <w:pStyle w:val="Default"/>
        <w:numPr>
          <w:ilvl w:val="0"/>
          <w:numId w:val="22"/>
        </w:numPr>
        <w:spacing w:after="9"/>
        <w:jc w:val="both"/>
        <w:rPr>
          <w:color w:val="auto"/>
          <w:sz w:val="22"/>
          <w:szCs w:val="22"/>
        </w:rPr>
      </w:pPr>
      <w:r w:rsidRPr="004B1350">
        <w:rPr>
          <w:color w:val="auto"/>
          <w:sz w:val="22"/>
          <w:szCs w:val="22"/>
        </w:rPr>
        <w:t>oraz prace porządkowe oraz naprawa – odtworzenie trawnika jeśli zostanie zniszczony na koszt wykonawcy.</w:t>
      </w:r>
    </w:p>
    <w:p w:rsidR="00364616" w:rsidRPr="004B1350" w:rsidRDefault="002B1F92" w:rsidP="004B1350">
      <w:pPr>
        <w:pStyle w:val="Default"/>
        <w:jc w:val="both"/>
        <w:rPr>
          <w:color w:val="auto"/>
          <w:sz w:val="22"/>
          <w:szCs w:val="22"/>
        </w:rPr>
      </w:pPr>
      <w:r w:rsidRPr="004B1350">
        <w:rPr>
          <w:color w:val="auto"/>
          <w:sz w:val="22"/>
          <w:szCs w:val="22"/>
        </w:rPr>
        <w:t>1.4.2.2. Wykaz elementów wyposażenia placu zabaw</w:t>
      </w:r>
      <w:r w:rsidR="004C2DCE" w:rsidRPr="004B1350">
        <w:rPr>
          <w:color w:val="auto"/>
          <w:sz w:val="22"/>
          <w:szCs w:val="22"/>
        </w:rPr>
        <w:t xml:space="preserve"> w skład którego wchodzą</w:t>
      </w:r>
      <w:r w:rsidRPr="004B1350">
        <w:rPr>
          <w:color w:val="auto"/>
          <w:sz w:val="22"/>
          <w:szCs w:val="22"/>
        </w:rPr>
        <w:t xml:space="preserve">: </w:t>
      </w:r>
    </w:p>
    <w:p w:rsidR="004C2DCE" w:rsidRPr="004B1350" w:rsidRDefault="004C2DCE" w:rsidP="004C2DCE">
      <w:pPr>
        <w:pStyle w:val="Akapitzlist"/>
        <w:widowControl w:val="0"/>
        <w:numPr>
          <w:ilvl w:val="0"/>
          <w:numId w:val="27"/>
        </w:numPr>
        <w:tabs>
          <w:tab w:val="left" w:pos="-142"/>
        </w:tabs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B1350">
        <w:rPr>
          <w:rFonts w:ascii="Times New Roman" w:hAnsi="Times New Roman" w:cs="Times New Roman"/>
        </w:rPr>
        <w:t>Zakup dostawa i montaż zestawu zabawowego w kształcie okrętu o wymiarach w rzucie poziomym 792 x 559 cm( ± 50 cm) wysokość całkowita 586 cm (± 50 cm).</w:t>
      </w:r>
    </w:p>
    <w:p w:rsidR="004C2DCE" w:rsidRPr="004C2DCE" w:rsidRDefault="004C2DCE" w:rsidP="004C2DCE">
      <w:pPr>
        <w:pStyle w:val="Akapitzlist"/>
        <w:widowControl w:val="0"/>
        <w:numPr>
          <w:ilvl w:val="0"/>
          <w:numId w:val="27"/>
        </w:numPr>
        <w:tabs>
          <w:tab w:val="left" w:pos="924"/>
          <w:tab w:val="left" w:pos="796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2DCE">
        <w:rPr>
          <w:rFonts w:ascii="Times New Roman" w:hAnsi="Times New Roman" w:cs="Times New Roman"/>
        </w:rPr>
        <w:t>Zakup dostawa i montaż hamaków zewnętrznych - 4 szt.</w:t>
      </w:r>
    </w:p>
    <w:p w:rsidR="004C2DCE" w:rsidRPr="004C2DCE" w:rsidRDefault="004C2DCE" w:rsidP="004C2DCE">
      <w:pPr>
        <w:pStyle w:val="Akapitzlist"/>
        <w:widowControl w:val="0"/>
        <w:numPr>
          <w:ilvl w:val="0"/>
          <w:numId w:val="27"/>
        </w:numPr>
        <w:tabs>
          <w:tab w:val="left" w:pos="924"/>
          <w:tab w:val="left" w:pos="796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2DCE">
        <w:rPr>
          <w:rFonts w:ascii="Times New Roman" w:hAnsi="Times New Roman" w:cs="Times New Roman"/>
        </w:rPr>
        <w:t xml:space="preserve">Zakup dostawa i montaż tablicy z regulaminem użytkowania – 1 szt. </w:t>
      </w:r>
    </w:p>
    <w:p w:rsidR="004C2DCE" w:rsidRPr="004C2DCE" w:rsidRDefault="004C2DCE" w:rsidP="004C2DCE">
      <w:pPr>
        <w:pStyle w:val="Akapitzlist"/>
        <w:widowControl w:val="0"/>
        <w:numPr>
          <w:ilvl w:val="0"/>
          <w:numId w:val="27"/>
        </w:numPr>
        <w:tabs>
          <w:tab w:val="left" w:pos="924"/>
          <w:tab w:val="left" w:pos="796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2DCE">
        <w:rPr>
          <w:rFonts w:ascii="Times New Roman" w:hAnsi="Times New Roman" w:cs="Times New Roman"/>
        </w:rPr>
        <w:t xml:space="preserve">Wykonanie nawierzchni wylewanej z poliuretanu w kilku kolorach na podbudowie </w:t>
      </w:r>
      <w:r w:rsidRPr="004C2DCE">
        <w:rPr>
          <w:rFonts w:ascii="Times New Roman" w:hAnsi="Times New Roman" w:cs="Times New Roman"/>
        </w:rPr>
        <w:br/>
        <w:t>z kruszywa o powierzchni całkowitej 104,50 m2 w tym 66 m2 nawierzchni bezpiecznej przed upadkiem z wysokości 2,7 m w zakresie:</w:t>
      </w:r>
    </w:p>
    <w:p w:rsidR="004C2DCE" w:rsidRPr="004C2DCE" w:rsidRDefault="004C2DCE" w:rsidP="004C2DCE">
      <w:pPr>
        <w:pStyle w:val="Akapitzlist"/>
        <w:widowControl w:val="0"/>
        <w:numPr>
          <w:ilvl w:val="0"/>
          <w:numId w:val="28"/>
        </w:numPr>
        <w:tabs>
          <w:tab w:val="left" w:pos="924"/>
          <w:tab w:val="left" w:pos="7965"/>
        </w:tabs>
        <w:suppressAutoHyphens/>
        <w:autoSpaceDE w:val="0"/>
        <w:autoSpaceDN w:val="0"/>
        <w:adjustRightInd w:val="0"/>
        <w:spacing w:after="0" w:line="240" w:lineRule="auto"/>
        <w:ind w:hanging="503"/>
        <w:jc w:val="both"/>
        <w:rPr>
          <w:rFonts w:ascii="Times New Roman" w:hAnsi="Times New Roman" w:cs="Times New Roman"/>
        </w:rPr>
      </w:pPr>
      <w:r w:rsidRPr="004C2DCE">
        <w:rPr>
          <w:rFonts w:ascii="Times New Roman" w:hAnsi="Times New Roman" w:cs="Times New Roman"/>
        </w:rPr>
        <w:t xml:space="preserve">wykonanie prac ziemnych, </w:t>
      </w:r>
    </w:p>
    <w:p w:rsidR="004C2DCE" w:rsidRPr="004C2DCE" w:rsidRDefault="004C2DCE" w:rsidP="004C2DCE">
      <w:pPr>
        <w:pStyle w:val="Akapitzlist"/>
        <w:widowControl w:val="0"/>
        <w:numPr>
          <w:ilvl w:val="0"/>
          <w:numId w:val="28"/>
        </w:numPr>
        <w:tabs>
          <w:tab w:val="left" w:pos="924"/>
          <w:tab w:val="left" w:pos="7965"/>
        </w:tabs>
        <w:suppressAutoHyphens/>
        <w:autoSpaceDE w:val="0"/>
        <w:autoSpaceDN w:val="0"/>
        <w:adjustRightInd w:val="0"/>
        <w:spacing w:after="0" w:line="240" w:lineRule="auto"/>
        <w:ind w:hanging="503"/>
        <w:jc w:val="both"/>
        <w:rPr>
          <w:rFonts w:ascii="Times New Roman" w:hAnsi="Times New Roman" w:cs="Times New Roman"/>
        </w:rPr>
      </w:pPr>
      <w:r w:rsidRPr="004C2DCE">
        <w:rPr>
          <w:rFonts w:ascii="Times New Roman" w:hAnsi="Times New Roman" w:cs="Times New Roman"/>
        </w:rPr>
        <w:t>ustawienie obrzeży betonowych na ławie betonowej,</w:t>
      </w:r>
    </w:p>
    <w:p w:rsidR="004C2DCE" w:rsidRPr="004C2DCE" w:rsidRDefault="004C2DCE" w:rsidP="004C2DCE">
      <w:pPr>
        <w:pStyle w:val="Akapitzlist"/>
        <w:widowControl w:val="0"/>
        <w:numPr>
          <w:ilvl w:val="0"/>
          <w:numId w:val="28"/>
        </w:numPr>
        <w:tabs>
          <w:tab w:val="left" w:pos="924"/>
          <w:tab w:val="left" w:pos="7965"/>
        </w:tabs>
        <w:suppressAutoHyphens/>
        <w:autoSpaceDE w:val="0"/>
        <w:autoSpaceDN w:val="0"/>
        <w:adjustRightInd w:val="0"/>
        <w:spacing w:after="0" w:line="240" w:lineRule="auto"/>
        <w:ind w:hanging="503"/>
        <w:jc w:val="both"/>
        <w:rPr>
          <w:rFonts w:ascii="Times New Roman" w:hAnsi="Times New Roman" w:cs="Times New Roman"/>
        </w:rPr>
      </w:pPr>
      <w:r w:rsidRPr="004C2DCE">
        <w:rPr>
          <w:rFonts w:ascii="Times New Roman" w:hAnsi="Times New Roman" w:cs="Times New Roman"/>
        </w:rPr>
        <w:t xml:space="preserve">ułożenie geotkaniny, </w:t>
      </w:r>
    </w:p>
    <w:p w:rsidR="004C2DCE" w:rsidRPr="004C2DCE" w:rsidRDefault="004C2DCE" w:rsidP="004C2DCE">
      <w:pPr>
        <w:pStyle w:val="Akapitzlist"/>
        <w:widowControl w:val="0"/>
        <w:numPr>
          <w:ilvl w:val="0"/>
          <w:numId w:val="28"/>
        </w:numPr>
        <w:tabs>
          <w:tab w:val="left" w:pos="567"/>
          <w:tab w:val="left" w:pos="924"/>
          <w:tab w:val="left" w:pos="7965"/>
        </w:tabs>
        <w:suppressAutoHyphens/>
        <w:autoSpaceDE w:val="0"/>
        <w:autoSpaceDN w:val="0"/>
        <w:adjustRightInd w:val="0"/>
        <w:spacing w:after="0" w:line="240" w:lineRule="auto"/>
        <w:ind w:hanging="503"/>
        <w:jc w:val="both"/>
        <w:rPr>
          <w:rFonts w:ascii="Times New Roman" w:hAnsi="Times New Roman" w:cs="Times New Roman"/>
        </w:rPr>
      </w:pPr>
      <w:r w:rsidRPr="004C2DCE">
        <w:rPr>
          <w:rFonts w:ascii="Times New Roman" w:hAnsi="Times New Roman" w:cs="Times New Roman"/>
        </w:rPr>
        <w:t>wykonanie podbudowy z kruszywa,</w:t>
      </w:r>
    </w:p>
    <w:p w:rsidR="004C2DCE" w:rsidRPr="004C2DCE" w:rsidRDefault="004C2DCE" w:rsidP="004C2DCE">
      <w:pPr>
        <w:pStyle w:val="Akapitzlist"/>
        <w:widowControl w:val="0"/>
        <w:numPr>
          <w:ilvl w:val="0"/>
          <w:numId w:val="28"/>
        </w:numPr>
        <w:tabs>
          <w:tab w:val="left" w:pos="924"/>
          <w:tab w:val="left" w:pos="7965"/>
        </w:tabs>
        <w:suppressAutoHyphens/>
        <w:autoSpaceDE w:val="0"/>
        <w:autoSpaceDN w:val="0"/>
        <w:adjustRightInd w:val="0"/>
        <w:spacing w:after="0" w:line="240" w:lineRule="auto"/>
        <w:ind w:left="1800" w:hanging="1233"/>
        <w:jc w:val="both"/>
        <w:rPr>
          <w:rFonts w:ascii="Times New Roman" w:hAnsi="Times New Roman" w:cs="Times New Roman"/>
        </w:rPr>
      </w:pPr>
      <w:r w:rsidRPr="004C2DCE">
        <w:rPr>
          <w:rFonts w:ascii="Times New Roman" w:hAnsi="Times New Roman" w:cs="Times New Roman"/>
        </w:rPr>
        <w:t>wykonanie nawierzchni poliuretanowej wylewanej podkład i górna warstwa w kolorze,</w:t>
      </w:r>
    </w:p>
    <w:p w:rsidR="004C2DCE" w:rsidRPr="004C2DCE" w:rsidRDefault="004C2DCE" w:rsidP="00F53FF7">
      <w:pPr>
        <w:pStyle w:val="Akapitzlist"/>
        <w:widowControl w:val="0"/>
        <w:numPr>
          <w:ilvl w:val="0"/>
          <w:numId w:val="27"/>
        </w:numPr>
        <w:tabs>
          <w:tab w:val="left" w:pos="924"/>
          <w:tab w:val="left" w:pos="796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2DCE">
        <w:rPr>
          <w:rFonts w:ascii="Times New Roman" w:hAnsi="Times New Roman" w:cs="Times New Roman"/>
        </w:rPr>
        <w:t xml:space="preserve">Uporządkowanie terenu, </w:t>
      </w:r>
      <w:r w:rsidR="00554770">
        <w:rPr>
          <w:rFonts w:ascii="Times New Roman" w:hAnsi="Times New Roman" w:cs="Times New Roman"/>
        </w:rPr>
        <w:t xml:space="preserve">naprawy - odtworzenie trawnika oraz </w:t>
      </w:r>
      <w:r w:rsidRPr="004C2DCE">
        <w:rPr>
          <w:rFonts w:ascii="Times New Roman" w:hAnsi="Times New Roman" w:cs="Times New Roman"/>
        </w:rPr>
        <w:t>wywóz nadmiaru ziemi z koryta.</w:t>
      </w:r>
    </w:p>
    <w:p w:rsidR="005B40D8" w:rsidRDefault="005B40D8" w:rsidP="002B1F92">
      <w:pPr>
        <w:pStyle w:val="Default"/>
        <w:rPr>
          <w:sz w:val="23"/>
          <w:szCs w:val="23"/>
        </w:rPr>
      </w:pPr>
    </w:p>
    <w:p w:rsidR="00836EA0" w:rsidRPr="004B1350" w:rsidRDefault="002B1F92" w:rsidP="002B1F92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2. OPIS WYMAGAŃ ZAMAWIAJĄCEGO W STOSUNKU DO PRZEDMIOTU ZAMÓWIENIA </w:t>
      </w:r>
    </w:p>
    <w:p w:rsidR="002B1F92" w:rsidRPr="00836EA0" w:rsidRDefault="002B1F92" w:rsidP="002B1F92">
      <w:pPr>
        <w:pStyle w:val="Default"/>
        <w:rPr>
          <w:sz w:val="22"/>
          <w:szCs w:val="22"/>
        </w:rPr>
      </w:pPr>
      <w:r w:rsidRPr="00836EA0">
        <w:rPr>
          <w:b/>
          <w:bCs/>
          <w:sz w:val="22"/>
          <w:szCs w:val="22"/>
        </w:rPr>
        <w:t xml:space="preserve">2.1. Cechy obiektu dotyczące rozwiązań budowlano-konstrukcyjnych </w:t>
      </w:r>
    </w:p>
    <w:p w:rsidR="002B1F92" w:rsidRPr="00836EA0" w:rsidRDefault="002B1F92" w:rsidP="002B1F92">
      <w:pPr>
        <w:pStyle w:val="Default"/>
        <w:rPr>
          <w:sz w:val="22"/>
          <w:szCs w:val="22"/>
        </w:rPr>
      </w:pPr>
      <w:r w:rsidRPr="00836EA0">
        <w:rPr>
          <w:b/>
          <w:bCs/>
          <w:sz w:val="22"/>
          <w:szCs w:val="22"/>
        </w:rPr>
        <w:t xml:space="preserve">2.1.1. Ogólne wymagania dla wykonania i montażu urządzeń zabawowych: </w:t>
      </w:r>
    </w:p>
    <w:p w:rsidR="002B1F92" w:rsidRPr="00836EA0" w:rsidRDefault="002B1F92" w:rsidP="002B1F92">
      <w:pPr>
        <w:pStyle w:val="Default"/>
        <w:spacing w:after="28"/>
        <w:rPr>
          <w:sz w:val="22"/>
          <w:szCs w:val="22"/>
        </w:rPr>
      </w:pPr>
      <w:r w:rsidRPr="00836EA0">
        <w:rPr>
          <w:sz w:val="22"/>
          <w:szCs w:val="22"/>
        </w:rPr>
        <w:t xml:space="preserve">a) okres gwarancji powinien </w:t>
      </w:r>
      <w:r w:rsidR="00881CC1">
        <w:rPr>
          <w:sz w:val="22"/>
          <w:szCs w:val="22"/>
        </w:rPr>
        <w:t>być zgodny z zawartą umową.</w:t>
      </w:r>
    </w:p>
    <w:p w:rsidR="002B1F92" w:rsidRPr="00836EA0" w:rsidRDefault="002B1F92" w:rsidP="002B1F92">
      <w:pPr>
        <w:pStyle w:val="Default"/>
        <w:spacing w:after="28"/>
        <w:rPr>
          <w:sz w:val="22"/>
          <w:szCs w:val="22"/>
        </w:rPr>
      </w:pPr>
      <w:r w:rsidRPr="00836EA0">
        <w:rPr>
          <w:sz w:val="22"/>
          <w:szCs w:val="22"/>
        </w:rPr>
        <w:lastRenderedPageBreak/>
        <w:t xml:space="preserve">b) urządzenia </w:t>
      </w:r>
      <w:r w:rsidR="007C262D" w:rsidRPr="00836EA0">
        <w:rPr>
          <w:sz w:val="22"/>
          <w:szCs w:val="22"/>
        </w:rPr>
        <w:t>muszą</w:t>
      </w:r>
      <w:r w:rsidRPr="00836EA0">
        <w:rPr>
          <w:sz w:val="22"/>
          <w:szCs w:val="22"/>
        </w:rPr>
        <w:t xml:space="preserve"> być wykonane z bezpiecznych i trwałych materiałów, </w:t>
      </w:r>
    </w:p>
    <w:p w:rsidR="007C262D" w:rsidRPr="00836EA0" w:rsidRDefault="002B1F92" w:rsidP="005232DB">
      <w:pPr>
        <w:pStyle w:val="Default"/>
        <w:jc w:val="both"/>
        <w:rPr>
          <w:sz w:val="22"/>
          <w:szCs w:val="22"/>
        </w:rPr>
      </w:pPr>
      <w:r w:rsidRPr="00836EA0">
        <w:rPr>
          <w:sz w:val="22"/>
          <w:szCs w:val="22"/>
        </w:rPr>
        <w:t xml:space="preserve">c) urządzenia </w:t>
      </w:r>
      <w:r w:rsidR="007C262D" w:rsidRPr="00836EA0">
        <w:rPr>
          <w:sz w:val="22"/>
          <w:szCs w:val="22"/>
        </w:rPr>
        <w:t>muszą</w:t>
      </w:r>
      <w:r w:rsidRPr="00836EA0">
        <w:rPr>
          <w:sz w:val="22"/>
          <w:szCs w:val="22"/>
        </w:rPr>
        <w:t xml:space="preserve"> być zgodne z Polskimi Normami oraz warunkami bezpieczeń</w:t>
      </w:r>
      <w:r w:rsidR="005232DB" w:rsidRPr="00836EA0">
        <w:rPr>
          <w:sz w:val="22"/>
          <w:szCs w:val="22"/>
        </w:rPr>
        <w:t xml:space="preserve">stwa </w:t>
      </w:r>
      <w:r w:rsidRPr="00836EA0">
        <w:rPr>
          <w:sz w:val="22"/>
          <w:szCs w:val="22"/>
        </w:rPr>
        <w:t xml:space="preserve">określonymi </w:t>
      </w:r>
      <w:r w:rsidR="00BF7834">
        <w:rPr>
          <w:sz w:val="22"/>
          <w:szCs w:val="22"/>
        </w:rPr>
        <w:t xml:space="preserve">    </w:t>
      </w:r>
      <w:r w:rsidRPr="00836EA0">
        <w:rPr>
          <w:sz w:val="22"/>
          <w:szCs w:val="22"/>
        </w:rPr>
        <w:t xml:space="preserve">w szczególności w przepisach o ogólnym bezpieczeństwie produktów. </w:t>
      </w:r>
    </w:p>
    <w:p w:rsidR="007C262D" w:rsidRPr="00836EA0" w:rsidRDefault="007C262D" w:rsidP="005232DB">
      <w:pPr>
        <w:pStyle w:val="Default"/>
        <w:spacing w:after="28"/>
        <w:jc w:val="both"/>
        <w:rPr>
          <w:sz w:val="22"/>
          <w:szCs w:val="22"/>
        </w:rPr>
      </w:pPr>
      <w:r w:rsidRPr="00836EA0">
        <w:rPr>
          <w:sz w:val="22"/>
          <w:szCs w:val="22"/>
        </w:rPr>
        <w:t>d) urzą</w:t>
      </w:r>
      <w:r w:rsidR="005232DB" w:rsidRPr="00836EA0">
        <w:rPr>
          <w:sz w:val="22"/>
          <w:szCs w:val="22"/>
        </w:rPr>
        <w:t>dzenia powinny</w:t>
      </w:r>
      <w:r w:rsidRPr="00836EA0">
        <w:rPr>
          <w:sz w:val="22"/>
          <w:szCs w:val="22"/>
        </w:rPr>
        <w:t xml:space="preserve"> być rozmieszczony na placu zabaw w sposób umożliwiający zachowanie bezpiecznych stref pomiędzy urządzeniami, określonych w dokumentacji projektowej </w:t>
      </w:r>
      <w:r w:rsidR="005232DB" w:rsidRPr="00836EA0">
        <w:rPr>
          <w:sz w:val="22"/>
          <w:szCs w:val="22"/>
        </w:rPr>
        <w:t>,</w:t>
      </w:r>
    </w:p>
    <w:p w:rsidR="007C262D" w:rsidRPr="00836EA0" w:rsidRDefault="007C262D" w:rsidP="00C01E6F">
      <w:pPr>
        <w:pStyle w:val="Default"/>
        <w:jc w:val="both"/>
        <w:rPr>
          <w:sz w:val="22"/>
          <w:szCs w:val="22"/>
        </w:rPr>
      </w:pPr>
      <w:r w:rsidRPr="00836EA0">
        <w:rPr>
          <w:sz w:val="22"/>
          <w:szCs w:val="22"/>
        </w:rPr>
        <w:t xml:space="preserve">e) wszystkie urządzenia przeznaczone do zamontowania na placu zabaw muszą być fabrycznie nowe </w:t>
      </w:r>
      <w:r w:rsidR="00BF7834">
        <w:rPr>
          <w:sz w:val="22"/>
          <w:szCs w:val="22"/>
        </w:rPr>
        <w:t xml:space="preserve">                       </w:t>
      </w:r>
      <w:r w:rsidRPr="00836EA0">
        <w:rPr>
          <w:sz w:val="22"/>
          <w:szCs w:val="22"/>
        </w:rPr>
        <w:t xml:space="preserve">i posiadać atesty i certyfikaty wydane przez jednostki certyfikujące, posiadające akredytacje polskiego Centrum Akredytacji, a w przypadkach niewymagalnych wykonawca jest zobowiązany do wystawienia deklaracji zgodności z Polskimi Normami: </w:t>
      </w:r>
    </w:p>
    <w:p w:rsidR="007C262D" w:rsidRPr="00836EA0" w:rsidRDefault="00836EA0" w:rsidP="00C01E6F">
      <w:pPr>
        <w:pStyle w:val="Default"/>
        <w:numPr>
          <w:ilvl w:val="0"/>
          <w:numId w:val="7"/>
        </w:numPr>
        <w:spacing w:after="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7C262D" w:rsidRPr="00836EA0">
        <w:rPr>
          <w:b/>
          <w:bCs/>
          <w:sz w:val="22"/>
          <w:szCs w:val="22"/>
        </w:rPr>
        <w:t xml:space="preserve">PN-EN 1176-1: 2009 </w:t>
      </w:r>
      <w:r w:rsidR="007C262D" w:rsidRPr="00836EA0">
        <w:rPr>
          <w:sz w:val="22"/>
          <w:szCs w:val="22"/>
        </w:rPr>
        <w:t xml:space="preserve">Wyposażenie placów zabaw i nawierzchnie - Część 1: Ogólne wymagania bezpieczeństwa i metody badań. </w:t>
      </w:r>
    </w:p>
    <w:p w:rsidR="007C262D" w:rsidRPr="00836EA0" w:rsidRDefault="007C262D" w:rsidP="00C01E6F">
      <w:pPr>
        <w:pStyle w:val="Default"/>
        <w:numPr>
          <w:ilvl w:val="0"/>
          <w:numId w:val="7"/>
        </w:numPr>
        <w:spacing w:after="8"/>
        <w:jc w:val="both"/>
        <w:rPr>
          <w:sz w:val="22"/>
          <w:szCs w:val="22"/>
        </w:rPr>
      </w:pPr>
      <w:r w:rsidRPr="00836EA0">
        <w:rPr>
          <w:b/>
          <w:bCs/>
          <w:sz w:val="22"/>
          <w:szCs w:val="22"/>
        </w:rPr>
        <w:t xml:space="preserve">PN-EN 1176-3: 2009 </w:t>
      </w:r>
      <w:r w:rsidRPr="00836EA0">
        <w:rPr>
          <w:sz w:val="22"/>
          <w:szCs w:val="22"/>
        </w:rPr>
        <w:t xml:space="preserve">Wyposażenie placów zabaw i nawierzchnie - Część 3: Dodatkowe wymagania bezpieczeństwa i metody badań zjeżdżalni. </w:t>
      </w:r>
    </w:p>
    <w:p w:rsidR="007C262D" w:rsidRPr="00836EA0" w:rsidRDefault="007C262D" w:rsidP="00C01E6F">
      <w:pPr>
        <w:pStyle w:val="Default"/>
        <w:numPr>
          <w:ilvl w:val="0"/>
          <w:numId w:val="7"/>
        </w:numPr>
        <w:spacing w:after="8"/>
        <w:jc w:val="both"/>
        <w:rPr>
          <w:sz w:val="22"/>
          <w:szCs w:val="22"/>
        </w:rPr>
      </w:pPr>
      <w:r w:rsidRPr="00836EA0">
        <w:rPr>
          <w:b/>
          <w:bCs/>
          <w:sz w:val="22"/>
          <w:szCs w:val="22"/>
        </w:rPr>
        <w:t xml:space="preserve">PN-EN 1176-6: 2009 </w:t>
      </w:r>
      <w:r w:rsidRPr="00836EA0">
        <w:rPr>
          <w:sz w:val="22"/>
          <w:szCs w:val="22"/>
        </w:rPr>
        <w:t xml:space="preserve">Wyposażenie placów zabaw i nawierzchnie - Część 6: Dodatkowe wymagania bezpieczeństwa i metody badań urządzeń kołyszących. </w:t>
      </w:r>
    </w:p>
    <w:p w:rsidR="007C262D" w:rsidRPr="00836EA0" w:rsidRDefault="007C262D" w:rsidP="00C01E6F">
      <w:pPr>
        <w:pStyle w:val="Default"/>
        <w:numPr>
          <w:ilvl w:val="0"/>
          <w:numId w:val="7"/>
        </w:numPr>
        <w:spacing w:after="8"/>
        <w:jc w:val="both"/>
        <w:rPr>
          <w:sz w:val="22"/>
          <w:szCs w:val="22"/>
        </w:rPr>
      </w:pPr>
      <w:r w:rsidRPr="00836EA0">
        <w:rPr>
          <w:b/>
          <w:bCs/>
          <w:sz w:val="22"/>
          <w:szCs w:val="22"/>
        </w:rPr>
        <w:t xml:space="preserve">PN-EN 1176-7: 2009 </w:t>
      </w:r>
      <w:r w:rsidRPr="00836EA0">
        <w:rPr>
          <w:sz w:val="22"/>
          <w:szCs w:val="22"/>
        </w:rPr>
        <w:t xml:space="preserve">Wyposażenie placów zabaw i nawierzchnie - Część 7: Wytyczne instalowania, sprawdzania, konserwacji i eksploatacji. </w:t>
      </w:r>
    </w:p>
    <w:p w:rsidR="007C262D" w:rsidRPr="00836EA0" w:rsidRDefault="007C262D" w:rsidP="00C01E6F">
      <w:pPr>
        <w:pStyle w:val="Default"/>
        <w:numPr>
          <w:ilvl w:val="0"/>
          <w:numId w:val="7"/>
        </w:numPr>
        <w:jc w:val="both"/>
        <w:rPr>
          <w:sz w:val="22"/>
          <w:szCs w:val="22"/>
        </w:rPr>
      </w:pPr>
      <w:r w:rsidRPr="00836EA0">
        <w:rPr>
          <w:b/>
          <w:bCs/>
          <w:sz w:val="22"/>
          <w:szCs w:val="22"/>
        </w:rPr>
        <w:t xml:space="preserve">PN-EN 1177: 2009 </w:t>
      </w:r>
      <w:r w:rsidRPr="00836EA0">
        <w:rPr>
          <w:sz w:val="22"/>
          <w:szCs w:val="22"/>
        </w:rPr>
        <w:t xml:space="preserve">Nawierzchnie placów zabaw amortyzujące upadki - Wyznaczanie krytycznej wysokości upadku. </w:t>
      </w:r>
    </w:p>
    <w:p w:rsidR="007C262D" w:rsidRPr="00836EA0" w:rsidRDefault="007C262D" w:rsidP="00C01E6F">
      <w:pPr>
        <w:pStyle w:val="Default"/>
        <w:jc w:val="both"/>
        <w:rPr>
          <w:sz w:val="22"/>
          <w:szCs w:val="22"/>
        </w:rPr>
      </w:pPr>
      <w:r w:rsidRPr="00836EA0">
        <w:rPr>
          <w:sz w:val="22"/>
          <w:szCs w:val="22"/>
        </w:rPr>
        <w:t xml:space="preserve">f) plac zabaw winien być wyposażony w tablicę informacyjną zawierająca regulamin określający zasady i warunki korzystania z placu zabaw oraz wykaz numerów telefonów alarmowych. </w:t>
      </w:r>
    </w:p>
    <w:p w:rsidR="007C262D" w:rsidRPr="00836EA0" w:rsidRDefault="007C262D" w:rsidP="007C262D">
      <w:pPr>
        <w:pStyle w:val="Default"/>
        <w:rPr>
          <w:sz w:val="22"/>
          <w:szCs w:val="22"/>
        </w:rPr>
      </w:pPr>
    </w:p>
    <w:p w:rsidR="007C262D" w:rsidRDefault="007C262D" w:rsidP="007C262D">
      <w:pPr>
        <w:pStyle w:val="Default"/>
        <w:rPr>
          <w:b/>
          <w:bCs/>
          <w:sz w:val="22"/>
          <w:szCs w:val="22"/>
        </w:rPr>
      </w:pPr>
      <w:r w:rsidRPr="00836EA0">
        <w:rPr>
          <w:b/>
          <w:bCs/>
          <w:sz w:val="22"/>
          <w:szCs w:val="22"/>
        </w:rPr>
        <w:t xml:space="preserve">2.1.2. Wymagania materiałowe dla urządzeń placu zabaw </w:t>
      </w:r>
    </w:p>
    <w:p w:rsidR="004C2DCE" w:rsidRDefault="004C2DCE" w:rsidP="007C262D">
      <w:pPr>
        <w:pStyle w:val="Default"/>
        <w:rPr>
          <w:b/>
          <w:bCs/>
          <w:sz w:val="22"/>
          <w:szCs w:val="22"/>
        </w:rPr>
      </w:pPr>
    </w:p>
    <w:p w:rsidR="004C2DCE" w:rsidRDefault="004C2DCE" w:rsidP="00734B88">
      <w:pPr>
        <w:pStyle w:val="Default"/>
        <w:numPr>
          <w:ilvl w:val="0"/>
          <w:numId w:val="38"/>
        </w:numPr>
        <w:spacing w:after="9"/>
        <w:jc w:val="both"/>
        <w:rPr>
          <w:b/>
          <w:color w:val="auto"/>
          <w:sz w:val="22"/>
          <w:szCs w:val="22"/>
          <w:u w:val="single"/>
        </w:rPr>
      </w:pPr>
      <w:r w:rsidRPr="00907D27">
        <w:rPr>
          <w:b/>
          <w:color w:val="auto"/>
          <w:sz w:val="22"/>
          <w:szCs w:val="22"/>
          <w:u w:val="single"/>
        </w:rPr>
        <w:t>Zestaw zabawowy w skład którego wchodzą następujące elementy:</w:t>
      </w:r>
    </w:p>
    <w:p w:rsidR="00F27B4A" w:rsidRPr="00907D27" w:rsidRDefault="00F27B4A" w:rsidP="004C2DCE">
      <w:pPr>
        <w:pStyle w:val="Default"/>
        <w:spacing w:after="9"/>
        <w:jc w:val="both"/>
        <w:rPr>
          <w:b/>
          <w:color w:val="auto"/>
          <w:sz w:val="22"/>
          <w:szCs w:val="22"/>
          <w:u w:val="single"/>
        </w:rPr>
      </w:pPr>
    </w:p>
    <w:p w:rsidR="004C2DCE" w:rsidRPr="00907D27" w:rsidRDefault="00AD1D22" w:rsidP="004C2DCE">
      <w:pPr>
        <w:pStyle w:val="Default"/>
        <w:numPr>
          <w:ilvl w:val="0"/>
          <w:numId w:val="24"/>
        </w:numPr>
        <w:spacing w:after="9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Z</w:t>
      </w:r>
      <w:r w:rsidR="004C2DCE" w:rsidRPr="00907D27">
        <w:rPr>
          <w:color w:val="auto"/>
          <w:sz w:val="22"/>
          <w:szCs w:val="22"/>
        </w:rPr>
        <w:t>jeżdżalnia średnia ze stali nierdzewnej, płyty boczne wykonane z tworzywa HDPE - 1 szt.</w:t>
      </w:r>
      <w:r w:rsidR="00764331" w:rsidRPr="00907D27">
        <w:rPr>
          <w:color w:val="auto"/>
          <w:sz w:val="22"/>
          <w:szCs w:val="22"/>
        </w:rPr>
        <w:t>;</w:t>
      </w:r>
      <w:r w:rsidR="004C2DCE" w:rsidRPr="00907D27">
        <w:rPr>
          <w:color w:val="auto"/>
          <w:sz w:val="22"/>
          <w:szCs w:val="22"/>
        </w:rPr>
        <w:t xml:space="preserve"> </w:t>
      </w:r>
    </w:p>
    <w:p w:rsidR="004C2DCE" w:rsidRPr="00907D27" w:rsidRDefault="00AD1D22" w:rsidP="004C2DCE">
      <w:pPr>
        <w:pStyle w:val="Default"/>
        <w:numPr>
          <w:ilvl w:val="0"/>
          <w:numId w:val="24"/>
        </w:numPr>
        <w:spacing w:after="9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Z</w:t>
      </w:r>
      <w:r w:rsidR="004C2DCE" w:rsidRPr="00907D27">
        <w:rPr>
          <w:color w:val="auto"/>
          <w:sz w:val="22"/>
          <w:szCs w:val="22"/>
        </w:rPr>
        <w:t>jeżdżalnia duża ze stali nierdzewnej</w:t>
      </w:r>
      <w:r w:rsidR="00764331" w:rsidRPr="00907D27">
        <w:rPr>
          <w:color w:val="auto"/>
          <w:sz w:val="22"/>
          <w:szCs w:val="22"/>
        </w:rPr>
        <w:t xml:space="preserve"> -  1 szt.;</w:t>
      </w:r>
    </w:p>
    <w:p w:rsidR="004C2DCE" w:rsidRPr="00907D27" w:rsidRDefault="00AD1D22" w:rsidP="004C2DCE">
      <w:pPr>
        <w:pStyle w:val="Default"/>
        <w:numPr>
          <w:ilvl w:val="0"/>
          <w:numId w:val="24"/>
        </w:numPr>
        <w:spacing w:after="9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Ś</w:t>
      </w:r>
      <w:r w:rsidR="004C2DCE" w:rsidRPr="00907D27">
        <w:rPr>
          <w:color w:val="auto"/>
          <w:sz w:val="22"/>
          <w:szCs w:val="22"/>
        </w:rPr>
        <w:t xml:space="preserve">cianka wspinaczkowa wykonana z kolorowego tworzywa HPL z kamieniami wykonanymi </w:t>
      </w:r>
      <w:r w:rsidR="00551E9F">
        <w:rPr>
          <w:color w:val="auto"/>
          <w:sz w:val="22"/>
          <w:szCs w:val="22"/>
        </w:rPr>
        <w:br/>
      </w:r>
      <w:r w:rsidR="004C2DCE" w:rsidRPr="00907D27">
        <w:rPr>
          <w:color w:val="auto"/>
          <w:sz w:val="22"/>
          <w:szCs w:val="22"/>
        </w:rPr>
        <w:t>z mieszanki kruszyw i kolorowych żywic o wysokości 180 cm ( ±20 cm)</w:t>
      </w:r>
      <w:r w:rsidR="00764331" w:rsidRPr="00907D27">
        <w:rPr>
          <w:color w:val="auto"/>
          <w:sz w:val="22"/>
          <w:szCs w:val="22"/>
        </w:rPr>
        <w:t>;</w:t>
      </w:r>
    </w:p>
    <w:p w:rsidR="004C2DCE" w:rsidRPr="00907D27" w:rsidRDefault="00AD1D22" w:rsidP="004C2DCE">
      <w:pPr>
        <w:pStyle w:val="Default"/>
        <w:numPr>
          <w:ilvl w:val="0"/>
          <w:numId w:val="24"/>
        </w:numPr>
        <w:spacing w:after="9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Ś</w:t>
      </w:r>
      <w:r w:rsidR="004C2DCE" w:rsidRPr="00907D27">
        <w:rPr>
          <w:color w:val="auto"/>
          <w:sz w:val="22"/>
          <w:szCs w:val="22"/>
        </w:rPr>
        <w:t xml:space="preserve">cianka wspinaczkowa wykonana z kolorowego tworzywa HPL z kamieniami wykonanymi </w:t>
      </w:r>
      <w:r w:rsidR="00551E9F">
        <w:rPr>
          <w:color w:val="auto"/>
          <w:sz w:val="22"/>
          <w:szCs w:val="22"/>
        </w:rPr>
        <w:br/>
      </w:r>
      <w:r w:rsidR="004C2DCE" w:rsidRPr="00907D27">
        <w:rPr>
          <w:color w:val="auto"/>
          <w:sz w:val="22"/>
          <w:szCs w:val="22"/>
        </w:rPr>
        <w:t>z mieszanki kruszyw i kolorowych żywic o wysokości 200 cm ( ±20 cm)</w:t>
      </w:r>
      <w:r w:rsidR="00764331" w:rsidRPr="00907D27">
        <w:rPr>
          <w:color w:val="auto"/>
          <w:sz w:val="22"/>
          <w:szCs w:val="22"/>
        </w:rPr>
        <w:t>;</w:t>
      </w:r>
    </w:p>
    <w:p w:rsidR="004C2DCE" w:rsidRPr="00907D27" w:rsidRDefault="00AD1D22" w:rsidP="004C2DCE">
      <w:pPr>
        <w:pStyle w:val="Default"/>
        <w:numPr>
          <w:ilvl w:val="0"/>
          <w:numId w:val="24"/>
        </w:numPr>
        <w:spacing w:after="9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P</w:t>
      </w:r>
      <w:r w:rsidR="004C2DCE" w:rsidRPr="00907D27">
        <w:rPr>
          <w:color w:val="auto"/>
          <w:sz w:val="22"/>
          <w:szCs w:val="22"/>
        </w:rPr>
        <w:t>rzejście schody</w:t>
      </w:r>
      <w:r w:rsidR="000C1BA4" w:rsidRPr="00907D27">
        <w:rPr>
          <w:color w:val="auto"/>
          <w:sz w:val="22"/>
          <w:szCs w:val="22"/>
        </w:rPr>
        <w:t xml:space="preserve"> oraz wejście schody</w:t>
      </w:r>
      <w:r w:rsidR="004C2DCE" w:rsidRPr="00907D27">
        <w:rPr>
          <w:color w:val="auto"/>
          <w:sz w:val="22"/>
          <w:szCs w:val="22"/>
        </w:rPr>
        <w:t xml:space="preserve"> wykonane ze stali </w:t>
      </w:r>
      <w:r w:rsidR="005F65BD" w:rsidRPr="00907D27">
        <w:rPr>
          <w:color w:val="auto"/>
          <w:sz w:val="22"/>
          <w:szCs w:val="22"/>
        </w:rPr>
        <w:t xml:space="preserve">nierdzewnej lub stali zabezpieczonej antykorozyjnie </w:t>
      </w:r>
      <w:r w:rsidR="000C1BA4" w:rsidRPr="00907D27">
        <w:rPr>
          <w:color w:val="auto"/>
          <w:sz w:val="22"/>
          <w:szCs w:val="22"/>
        </w:rPr>
        <w:t xml:space="preserve"> </w:t>
      </w:r>
      <w:r w:rsidR="005F65BD" w:rsidRPr="00907D27">
        <w:rPr>
          <w:color w:val="auto"/>
          <w:sz w:val="22"/>
          <w:szCs w:val="22"/>
        </w:rPr>
        <w:t>i malowanej proszkowo, s</w:t>
      </w:r>
      <w:r w:rsidR="00ED672B" w:rsidRPr="00907D27">
        <w:rPr>
          <w:color w:val="auto"/>
          <w:sz w:val="22"/>
          <w:szCs w:val="22"/>
        </w:rPr>
        <w:t>topnie wykonane z płyty HPL antypoślizgowej</w:t>
      </w:r>
      <w:r w:rsidR="00764331" w:rsidRPr="00907D27">
        <w:rPr>
          <w:color w:val="auto"/>
          <w:sz w:val="22"/>
          <w:szCs w:val="22"/>
        </w:rPr>
        <w:t>;</w:t>
      </w:r>
    </w:p>
    <w:p w:rsidR="00ED672B" w:rsidRPr="00907D27" w:rsidRDefault="000C1BA4" w:rsidP="004C2DCE">
      <w:pPr>
        <w:pStyle w:val="Default"/>
        <w:numPr>
          <w:ilvl w:val="0"/>
          <w:numId w:val="24"/>
        </w:numPr>
        <w:spacing w:after="9"/>
        <w:jc w:val="both"/>
        <w:rPr>
          <w:color w:val="auto"/>
          <w:sz w:val="22"/>
          <w:szCs w:val="22"/>
        </w:rPr>
      </w:pPr>
      <w:r w:rsidRPr="00907D27">
        <w:rPr>
          <w:color w:val="auto"/>
          <w:sz w:val="22"/>
          <w:szCs w:val="22"/>
        </w:rPr>
        <w:t xml:space="preserve">Drabinka linowa – 2 szt.  wykonana z liny polipropylenowej o średnicy min. 16 mm </w:t>
      </w:r>
      <w:r w:rsidR="00551E9F">
        <w:rPr>
          <w:color w:val="auto"/>
          <w:sz w:val="22"/>
          <w:szCs w:val="22"/>
        </w:rPr>
        <w:br/>
      </w:r>
      <w:r w:rsidRPr="00907D27">
        <w:rPr>
          <w:color w:val="auto"/>
          <w:sz w:val="22"/>
          <w:szCs w:val="22"/>
        </w:rPr>
        <w:t xml:space="preserve">z rdzeniem stalowym, </w:t>
      </w:r>
      <w:r w:rsidR="00764331" w:rsidRPr="00907D27">
        <w:rPr>
          <w:color w:val="auto"/>
          <w:sz w:val="22"/>
          <w:szCs w:val="22"/>
        </w:rPr>
        <w:t xml:space="preserve">zakończenia lin zaciśnięte w tulejach z wytrzymałych stopów aluminiowych ( zabezpieczonych antykorozyjnie), </w:t>
      </w:r>
      <w:r w:rsidRPr="00907D27">
        <w:rPr>
          <w:color w:val="auto"/>
          <w:sz w:val="22"/>
          <w:szCs w:val="22"/>
        </w:rPr>
        <w:t>drabinki montowane na rufie okrętu</w:t>
      </w:r>
      <w:r w:rsidR="00764331" w:rsidRPr="00907D27">
        <w:rPr>
          <w:color w:val="auto"/>
          <w:sz w:val="22"/>
          <w:szCs w:val="22"/>
        </w:rPr>
        <w:t xml:space="preserve"> równolegle do siebie;</w:t>
      </w:r>
    </w:p>
    <w:p w:rsidR="005B5D9D" w:rsidRPr="00907D27" w:rsidRDefault="005B5D9D" w:rsidP="004C2DCE">
      <w:pPr>
        <w:pStyle w:val="Default"/>
        <w:numPr>
          <w:ilvl w:val="0"/>
          <w:numId w:val="24"/>
        </w:numPr>
        <w:spacing w:after="9"/>
        <w:jc w:val="both"/>
        <w:rPr>
          <w:color w:val="auto"/>
          <w:sz w:val="22"/>
          <w:szCs w:val="22"/>
        </w:rPr>
      </w:pPr>
      <w:r w:rsidRPr="00907D27">
        <w:rPr>
          <w:color w:val="auto"/>
          <w:sz w:val="22"/>
          <w:szCs w:val="22"/>
        </w:rPr>
        <w:t>Rurka strażacka wykonana ze stali nierdzewnej z pochwytem;</w:t>
      </w:r>
    </w:p>
    <w:p w:rsidR="005B5D9D" w:rsidRPr="00907D27" w:rsidRDefault="005B5D9D" w:rsidP="004C2DCE">
      <w:pPr>
        <w:pStyle w:val="Default"/>
        <w:numPr>
          <w:ilvl w:val="0"/>
          <w:numId w:val="24"/>
        </w:numPr>
        <w:spacing w:after="9"/>
        <w:jc w:val="both"/>
        <w:rPr>
          <w:color w:val="auto"/>
          <w:sz w:val="22"/>
          <w:szCs w:val="22"/>
        </w:rPr>
      </w:pPr>
      <w:r w:rsidRPr="00907D27">
        <w:rPr>
          <w:color w:val="auto"/>
          <w:sz w:val="22"/>
          <w:szCs w:val="22"/>
        </w:rPr>
        <w:t xml:space="preserve">Rury konstrukcyjne zestawu </w:t>
      </w:r>
      <w:r w:rsidR="00074ABC" w:rsidRPr="00907D27">
        <w:rPr>
          <w:color w:val="auto"/>
          <w:sz w:val="22"/>
          <w:szCs w:val="22"/>
        </w:rPr>
        <w:t xml:space="preserve">o średnicy  min. 90 </w:t>
      </w:r>
      <w:r w:rsidR="00074ABC" w:rsidRPr="00907D27">
        <w:rPr>
          <w:i/>
          <w:color w:val="auto"/>
          <w:sz w:val="22"/>
          <w:szCs w:val="22"/>
        </w:rPr>
        <w:t>mm (</w:t>
      </w:r>
      <m:oMath>
        <m:r>
          <w:rPr>
            <w:rFonts w:ascii="Cambria Math"/>
            <w:color w:val="auto"/>
            <w:sz w:val="22"/>
            <w:szCs w:val="22"/>
          </w:rPr>
          <m:t>±</m:t>
        </m:r>
        <m:r>
          <w:rPr>
            <w:rFonts w:ascii="Cambria Math"/>
            <w:color w:val="auto"/>
            <w:sz w:val="22"/>
            <w:szCs w:val="22"/>
          </w:rPr>
          <m:t xml:space="preserve">1,1 </m:t>
        </m:r>
        <m:r>
          <w:rPr>
            <w:rFonts w:ascii="Cambria Math" w:hAnsi="Cambria Math"/>
            <w:color w:val="auto"/>
            <w:sz w:val="22"/>
            <w:szCs w:val="22"/>
          </w:rPr>
          <m:t>mm</m:t>
        </m:r>
        <m:r>
          <w:rPr>
            <w:rFonts w:ascii="Cambria Math"/>
            <w:color w:val="auto"/>
            <w:sz w:val="22"/>
            <w:szCs w:val="22"/>
          </w:rPr>
          <m:t>)</m:t>
        </m:r>
      </m:oMath>
      <w:r w:rsidRPr="00907D27">
        <w:rPr>
          <w:color w:val="auto"/>
          <w:sz w:val="22"/>
          <w:szCs w:val="22"/>
        </w:rPr>
        <w:t xml:space="preserve"> </w:t>
      </w:r>
      <w:r w:rsidR="00074ABC" w:rsidRPr="00907D27">
        <w:rPr>
          <w:color w:val="auto"/>
          <w:sz w:val="22"/>
          <w:szCs w:val="22"/>
        </w:rPr>
        <w:t>zabezpieczony antykorozyjnie poprzez cynkowanie i malowanie proszkowe farmami poliestrowymi, zakończenie słupów gumowymi kapturkami, ilość słupów konstrukcyjnych min 17 szt. oraz 3 szt. słupy dekoracyjne – maszty z chorągiewkami nazwy szkoły.</w:t>
      </w:r>
    </w:p>
    <w:p w:rsidR="00074ABC" w:rsidRPr="00907D27" w:rsidRDefault="00074ABC" w:rsidP="004C2DCE">
      <w:pPr>
        <w:pStyle w:val="Default"/>
        <w:numPr>
          <w:ilvl w:val="0"/>
          <w:numId w:val="24"/>
        </w:numPr>
        <w:spacing w:after="9"/>
        <w:jc w:val="both"/>
        <w:rPr>
          <w:color w:val="auto"/>
          <w:sz w:val="22"/>
          <w:szCs w:val="22"/>
        </w:rPr>
      </w:pPr>
      <w:r w:rsidRPr="00907D27">
        <w:rPr>
          <w:color w:val="auto"/>
          <w:sz w:val="22"/>
          <w:szCs w:val="22"/>
        </w:rPr>
        <w:t xml:space="preserve">Podesty wykonane na różnych poziomach wysokości w ilości min. 10 </w:t>
      </w:r>
      <w:r w:rsidR="0053096D" w:rsidRPr="00907D27">
        <w:rPr>
          <w:color w:val="auto"/>
          <w:sz w:val="22"/>
          <w:szCs w:val="22"/>
        </w:rPr>
        <w:t>szt. wykonane z płyty HPL antypoślizgowej;</w:t>
      </w:r>
    </w:p>
    <w:p w:rsidR="0053096D" w:rsidRPr="00907D27" w:rsidRDefault="0053096D" w:rsidP="004C2DCE">
      <w:pPr>
        <w:pStyle w:val="Default"/>
        <w:numPr>
          <w:ilvl w:val="0"/>
          <w:numId w:val="24"/>
        </w:numPr>
        <w:spacing w:after="9"/>
        <w:jc w:val="both"/>
        <w:rPr>
          <w:color w:val="auto"/>
          <w:sz w:val="22"/>
          <w:szCs w:val="22"/>
        </w:rPr>
      </w:pPr>
      <w:r w:rsidRPr="00907D27">
        <w:rPr>
          <w:color w:val="auto"/>
          <w:sz w:val="22"/>
          <w:szCs w:val="22"/>
        </w:rPr>
        <w:t>Drążki,  poręcze wykonane ze stali nierdzewnej lub ze stali zabezpieczonej przed korozją poprzez cynkowanie i malowanie proszkowe farbą poliestrową</w:t>
      </w:r>
      <w:r w:rsidR="001B299C" w:rsidRPr="00907D27">
        <w:rPr>
          <w:color w:val="auto"/>
          <w:sz w:val="22"/>
          <w:szCs w:val="22"/>
        </w:rPr>
        <w:t>;</w:t>
      </w:r>
    </w:p>
    <w:p w:rsidR="001B299C" w:rsidRPr="00907D27" w:rsidRDefault="001B299C" w:rsidP="004C2DCE">
      <w:pPr>
        <w:pStyle w:val="Default"/>
        <w:numPr>
          <w:ilvl w:val="0"/>
          <w:numId w:val="24"/>
        </w:numPr>
        <w:spacing w:after="9"/>
        <w:jc w:val="both"/>
        <w:rPr>
          <w:color w:val="auto"/>
          <w:sz w:val="22"/>
          <w:szCs w:val="22"/>
        </w:rPr>
      </w:pPr>
      <w:r w:rsidRPr="00907D27">
        <w:rPr>
          <w:color w:val="auto"/>
          <w:sz w:val="22"/>
          <w:szCs w:val="22"/>
        </w:rPr>
        <w:t>Płyty ścianek wykonane z płyty z kolorowego polietylenu HDPE montowane za pomocą systemowych łączników.</w:t>
      </w:r>
    </w:p>
    <w:p w:rsidR="001B299C" w:rsidRPr="00907D27" w:rsidRDefault="001B299C" w:rsidP="001B299C">
      <w:pPr>
        <w:pStyle w:val="Default"/>
        <w:numPr>
          <w:ilvl w:val="0"/>
          <w:numId w:val="24"/>
        </w:numPr>
        <w:spacing w:after="9"/>
        <w:jc w:val="both"/>
        <w:rPr>
          <w:color w:val="auto"/>
          <w:sz w:val="22"/>
          <w:szCs w:val="22"/>
        </w:rPr>
      </w:pPr>
      <w:r w:rsidRPr="00907D27">
        <w:rPr>
          <w:color w:val="auto"/>
          <w:sz w:val="22"/>
          <w:szCs w:val="22"/>
        </w:rPr>
        <w:t xml:space="preserve">Panele i elementy interaktywne wykonane z płyty HDPE oraz polipropylenu: ster, kompas, </w:t>
      </w:r>
      <w:r w:rsidR="00907D27" w:rsidRPr="00907D27">
        <w:rPr>
          <w:color w:val="auto"/>
          <w:sz w:val="22"/>
          <w:szCs w:val="22"/>
        </w:rPr>
        <w:t xml:space="preserve">luneta, </w:t>
      </w:r>
      <w:r w:rsidRPr="00907D27">
        <w:rPr>
          <w:color w:val="auto"/>
          <w:sz w:val="22"/>
          <w:szCs w:val="22"/>
        </w:rPr>
        <w:t>gra kółko krzyżyk, ozdoby marynistyczne;</w:t>
      </w:r>
    </w:p>
    <w:p w:rsidR="00907D27" w:rsidRPr="00907D27" w:rsidRDefault="001B299C" w:rsidP="001B299C">
      <w:pPr>
        <w:pStyle w:val="Default"/>
        <w:numPr>
          <w:ilvl w:val="0"/>
          <w:numId w:val="24"/>
        </w:numPr>
        <w:spacing w:after="9"/>
        <w:jc w:val="both"/>
        <w:rPr>
          <w:color w:val="auto"/>
          <w:sz w:val="22"/>
          <w:szCs w:val="22"/>
        </w:rPr>
      </w:pPr>
      <w:r w:rsidRPr="00907D27">
        <w:rPr>
          <w:color w:val="auto"/>
          <w:sz w:val="22"/>
          <w:szCs w:val="22"/>
        </w:rPr>
        <w:t xml:space="preserve">Otwory okienne typu bulaj – 5 szt. wykonane </w:t>
      </w:r>
      <w:r w:rsidR="00907D27" w:rsidRPr="00907D27">
        <w:rPr>
          <w:color w:val="auto"/>
          <w:sz w:val="22"/>
          <w:szCs w:val="22"/>
        </w:rPr>
        <w:t>z termo formowanego poliwęglanu przeźroczystego o gr. min. 5 mm</w:t>
      </w:r>
      <w:r w:rsidR="00907D27">
        <w:rPr>
          <w:color w:val="auto"/>
          <w:sz w:val="22"/>
          <w:szCs w:val="22"/>
        </w:rPr>
        <w:t>;</w:t>
      </w:r>
    </w:p>
    <w:p w:rsidR="001B299C" w:rsidRPr="00907D27" w:rsidRDefault="00907D27" w:rsidP="001B299C">
      <w:pPr>
        <w:pStyle w:val="Default"/>
        <w:numPr>
          <w:ilvl w:val="0"/>
          <w:numId w:val="24"/>
        </w:numPr>
        <w:spacing w:after="9"/>
        <w:jc w:val="both"/>
        <w:rPr>
          <w:color w:val="auto"/>
          <w:sz w:val="22"/>
          <w:szCs w:val="22"/>
        </w:rPr>
      </w:pPr>
      <w:r w:rsidRPr="00907D27">
        <w:rPr>
          <w:color w:val="auto"/>
          <w:sz w:val="22"/>
          <w:szCs w:val="22"/>
        </w:rPr>
        <w:lastRenderedPageBreak/>
        <w:t>Otwory okienne w kształcie prostokątnym z niewielkim łukiem na górze w ilości min. 4 szt. wykonane z bezpiecznego poliwęglanu o gr. min. 8 mm</w:t>
      </w:r>
      <w:r>
        <w:rPr>
          <w:color w:val="auto"/>
          <w:sz w:val="22"/>
          <w:szCs w:val="22"/>
        </w:rPr>
        <w:t>;</w:t>
      </w:r>
      <w:r w:rsidRPr="00907D27">
        <w:rPr>
          <w:color w:val="auto"/>
          <w:sz w:val="22"/>
          <w:szCs w:val="22"/>
        </w:rPr>
        <w:t xml:space="preserve"> </w:t>
      </w:r>
      <w:r w:rsidR="001B299C" w:rsidRPr="00907D27">
        <w:rPr>
          <w:color w:val="auto"/>
          <w:sz w:val="22"/>
          <w:szCs w:val="22"/>
        </w:rPr>
        <w:t xml:space="preserve"> </w:t>
      </w:r>
    </w:p>
    <w:p w:rsidR="00907D27" w:rsidRDefault="00907D27" w:rsidP="001B299C">
      <w:pPr>
        <w:pStyle w:val="Default"/>
        <w:numPr>
          <w:ilvl w:val="0"/>
          <w:numId w:val="24"/>
        </w:numPr>
        <w:spacing w:after="9"/>
        <w:jc w:val="both"/>
        <w:rPr>
          <w:color w:val="auto"/>
          <w:sz w:val="22"/>
          <w:szCs w:val="22"/>
        </w:rPr>
      </w:pPr>
      <w:r w:rsidRPr="00907D27">
        <w:rPr>
          <w:color w:val="auto"/>
          <w:sz w:val="22"/>
          <w:szCs w:val="22"/>
        </w:rPr>
        <w:t>Śruby mocujące ze stali nierdzewnej odporne na warunki atmosferyczne</w:t>
      </w:r>
      <w:r>
        <w:rPr>
          <w:color w:val="auto"/>
          <w:sz w:val="22"/>
          <w:szCs w:val="22"/>
        </w:rPr>
        <w:t>;</w:t>
      </w:r>
    </w:p>
    <w:p w:rsidR="007C262D" w:rsidRPr="00907D27" w:rsidRDefault="00907D27" w:rsidP="007C262D">
      <w:pPr>
        <w:pStyle w:val="Default"/>
        <w:numPr>
          <w:ilvl w:val="0"/>
          <w:numId w:val="24"/>
        </w:numPr>
        <w:spacing w:after="9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W</w:t>
      </w:r>
      <w:r w:rsidR="007C262D" w:rsidRPr="00907D27">
        <w:rPr>
          <w:sz w:val="22"/>
          <w:szCs w:val="22"/>
        </w:rPr>
        <w:t xml:space="preserve">szystkie śruby, wkręty i inne wystające łączniki należy zakryć plastikowymi </w:t>
      </w:r>
      <w:r w:rsidR="00836EA0" w:rsidRPr="00907D27">
        <w:rPr>
          <w:sz w:val="22"/>
          <w:szCs w:val="22"/>
        </w:rPr>
        <w:t xml:space="preserve"> </w:t>
      </w:r>
      <w:r w:rsidR="007C262D" w:rsidRPr="00907D27">
        <w:rPr>
          <w:sz w:val="22"/>
          <w:szCs w:val="22"/>
        </w:rPr>
        <w:t>kolorowymi zaślepkami</w:t>
      </w:r>
      <w:r>
        <w:rPr>
          <w:sz w:val="22"/>
          <w:szCs w:val="22"/>
        </w:rPr>
        <w:t>;</w:t>
      </w:r>
    </w:p>
    <w:p w:rsidR="007C262D" w:rsidRPr="00907D27" w:rsidRDefault="00907D27" w:rsidP="007C262D">
      <w:pPr>
        <w:pStyle w:val="Default"/>
        <w:numPr>
          <w:ilvl w:val="0"/>
          <w:numId w:val="24"/>
        </w:numPr>
        <w:spacing w:after="9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U</w:t>
      </w:r>
      <w:r w:rsidR="007C262D" w:rsidRPr="00907D27">
        <w:rPr>
          <w:sz w:val="22"/>
          <w:szCs w:val="22"/>
        </w:rPr>
        <w:t xml:space="preserve">rządzenia muszą być pozbawione niebezpiecznych szczelin, otworów </w:t>
      </w:r>
      <w:r>
        <w:rPr>
          <w:sz w:val="22"/>
          <w:szCs w:val="22"/>
        </w:rPr>
        <w:t>aby nie stworzyć zagrożenia bezpieczeństwa.</w:t>
      </w:r>
      <w:r w:rsidR="007C262D" w:rsidRPr="00907D27">
        <w:rPr>
          <w:sz w:val="22"/>
          <w:szCs w:val="22"/>
        </w:rPr>
        <w:t xml:space="preserve"> </w:t>
      </w:r>
    </w:p>
    <w:p w:rsidR="00907D27" w:rsidRPr="00434AB6" w:rsidRDefault="00907D27" w:rsidP="007C262D">
      <w:pPr>
        <w:pStyle w:val="Default"/>
        <w:numPr>
          <w:ilvl w:val="0"/>
          <w:numId w:val="24"/>
        </w:numPr>
        <w:spacing w:after="9"/>
        <w:jc w:val="both"/>
        <w:rPr>
          <w:color w:val="auto"/>
          <w:sz w:val="22"/>
          <w:szCs w:val="22"/>
        </w:rPr>
      </w:pPr>
      <w:r>
        <w:rPr>
          <w:sz w:val="22"/>
          <w:szCs w:val="22"/>
        </w:rPr>
        <w:t xml:space="preserve">Wymiary </w:t>
      </w:r>
      <w:r w:rsidR="00434AB6">
        <w:rPr>
          <w:sz w:val="22"/>
          <w:szCs w:val="22"/>
        </w:rPr>
        <w:t xml:space="preserve">zestawu </w:t>
      </w:r>
      <w:r w:rsidR="00434AB6" w:rsidRPr="004C2DCE">
        <w:rPr>
          <w:sz w:val="22"/>
          <w:szCs w:val="22"/>
        </w:rPr>
        <w:t>792 x 559 cm</w:t>
      </w:r>
      <w:r w:rsidR="00434AB6">
        <w:rPr>
          <w:sz w:val="22"/>
          <w:szCs w:val="22"/>
        </w:rPr>
        <w:t xml:space="preserve"> </w:t>
      </w:r>
      <w:r w:rsidR="00434AB6" w:rsidRPr="004C2DCE">
        <w:rPr>
          <w:sz w:val="22"/>
          <w:szCs w:val="22"/>
        </w:rPr>
        <w:t>( ± 50 cm) wysokość całkowita 586 cm (± 50 cm).</w:t>
      </w:r>
    </w:p>
    <w:p w:rsidR="00434AB6" w:rsidRDefault="00434AB6" w:rsidP="007C262D">
      <w:pPr>
        <w:pStyle w:val="Default"/>
        <w:numPr>
          <w:ilvl w:val="0"/>
          <w:numId w:val="24"/>
        </w:numPr>
        <w:spacing w:after="9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Strefa bezpieczeństwa: zgodnie z zaleceniami producenta</w:t>
      </w:r>
    </w:p>
    <w:p w:rsidR="00434AB6" w:rsidRDefault="00434AB6" w:rsidP="007C262D">
      <w:pPr>
        <w:pStyle w:val="Default"/>
        <w:numPr>
          <w:ilvl w:val="0"/>
          <w:numId w:val="24"/>
        </w:numPr>
        <w:spacing w:after="9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Powierzchnia strefy bezpieczeństwa: zgodnie z zaleceniami producenta</w:t>
      </w:r>
    </w:p>
    <w:p w:rsidR="00AD1D22" w:rsidRPr="00AD1D22" w:rsidRDefault="00AD1D22" w:rsidP="007C262D">
      <w:pPr>
        <w:pStyle w:val="Default"/>
        <w:numPr>
          <w:ilvl w:val="0"/>
          <w:numId w:val="24"/>
        </w:numPr>
        <w:spacing w:after="9"/>
        <w:jc w:val="both"/>
        <w:rPr>
          <w:color w:val="auto"/>
          <w:sz w:val="22"/>
          <w:szCs w:val="22"/>
        </w:rPr>
      </w:pPr>
      <w:r w:rsidRPr="00AD1D22">
        <w:rPr>
          <w:sz w:val="22"/>
          <w:szCs w:val="22"/>
        </w:rPr>
        <w:t xml:space="preserve">Słupy gięte w łuk wykonane z drewna drzew iglastych o grubości </w:t>
      </w:r>
      <w:r>
        <w:rPr>
          <w:sz w:val="22"/>
          <w:szCs w:val="22"/>
        </w:rPr>
        <w:t xml:space="preserve">min. </w:t>
      </w:r>
      <w:r w:rsidRPr="00AD1D22">
        <w:rPr>
          <w:sz w:val="22"/>
          <w:szCs w:val="22"/>
        </w:rPr>
        <w:t>9 cm, szero</w:t>
      </w:r>
      <w:r>
        <w:rPr>
          <w:sz w:val="22"/>
          <w:szCs w:val="22"/>
        </w:rPr>
        <w:t>kości min 26 cm i długości  do 280 cm., d</w:t>
      </w:r>
      <w:r w:rsidRPr="00AD1D22">
        <w:rPr>
          <w:sz w:val="22"/>
          <w:szCs w:val="22"/>
        </w:rPr>
        <w:t>rewno klejone warstwowo klejami poliuretanowymi całkowicie odpornymi na wodę</w:t>
      </w:r>
      <w:r>
        <w:rPr>
          <w:sz w:val="22"/>
          <w:szCs w:val="22"/>
        </w:rPr>
        <w:t>,</w:t>
      </w:r>
      <w:r w:rsidRPr="00AD1D22">
        <w:rPr>
          <w:sz w:val="22"/>
          <w:szCs w:val="22"/>
        </w:rPr>
        <w:t xml:space="preserve"> poddane trzyetapowemu procesowi impregnacji</w:t>
      </w:r>
      <w:r>
        <w:rPr>
          <w:sz w:val="22"/>
          <w:szCs w:val="22"/>
        </w:rPr>
        <w:t xml:space="preserve"> (ilość słupów giętych 4 szt.)</w:t>
      </w:r>
    </w:p>
    <w:p w:rsidR="00F27B4A" w:rsidRPr="00F27B4A" w:rsidRDefault="00F27B4A" w:rsidP="007C262D">
      <w:pPr>
        <w:pStyle w:val="Default"/>
        <w:numPr>
          <w:ilvl w:val="0"/>
          <w:numId w:val="24"/>
        </w:numPr>
        <w:spacing w:after="9"/>
        <w:jc w:val="both"/>
        <w:rPr>
          <w:color w:val="auto"/>
          <w:sz w:val="22"/>
          <w:szCs w:val="22"/>
        </w:rPr>
      </w:pPr>
      <w:r>
        <w:rPr>
          <w:sz w:val="22"/>
          <w:szCs w:val="22"/>
        </w:rPr>
        <w:t>P</w:t>
      </w:r>
      <w:r w:rsidRPr="00F27B4A">
        <w:rPr>
          <w:sz w:val="22"/>
          <w:szCs w:val="22"/>
        </w:rPr>
        <w:t>osadowione w gruncie na fundamencie betonowym C 16/20;</w:t>
      </w:r>
    </w:p>
    <w:p w:rsidR="00E51B1B" w:rsidRDefault="00E51B1B" w:rsidP="00F27B4A">
      <w:pPr>
        <w:pStyle w:val="Default"/>
        <w:spacing w:after="9"/>
        <w:ind w:left="720"/>
        <w:jc w:val="both"/>
        <w:rPr>
          <w:b/>
          <w:sz w:val="22"/>
          <w:szCs w:val="22"/>
          <w:u w:val="single"/>
        </w:rPr>
      </w:pPr>
    </w:p>
    <w:p w:rsidR="00F27B4A" w:rsidRPr="00245E39" w:rsidRDefault="00F27B4A" w:rsidP="00734B88">
      <w:pPr>
        <w:pStyle w:val="Default"/>
        <w:numPr>
          <w:ilvl w:val="0"/>
          <w:numId w:val="38"/>
        </w:numPr>
        <w:spacing w:after="9"/>
        <w:jc w:val="both"/>
        <w:rPr>
          <w:b/>
          <w:color w:val="auto"/>
          <w:sz w:val="22"/>
          <w:szCs w:val="22"/>
          <w:u w:val="single"/>
        </w:rPr>
      </w:pPr>
      <w:r w:rsidRPr="00245E39">
        <w:rPr>
          <w:b/>
          <w:color w:val="auto"/>
          <w:sz w:val="22"/>
          <w:szCs w:val="22"/>
          <w:u w:val="single"/>
        </w:rPr>
        <w:t xml:space="preserve">Hamak zewnętrzny- 4 szt. </w:t>
      </w:r>
    </w:p>
    <w:p w:rsidR="00734B88" w:rsidRDefault="00734B88" w:rsidP="00734B88">
      <w:pPr>
        <w:pStyle w:val="Default"/>
        <w:spacing w:after="9"/>
        <w:jc w:val="both"/>
        <w:rPr>
          <w:b/>
          <w:color w:val="auto"/>
          <w:sz w:val="22"/>
          <w:szCs w:val="22"/>
          <w:u w:val="single"/>
        </w:rPr>
      </w:pPr>
    </w:p>
    <w:p w:rsidR="00617862" w:rsidRDefault="00EF7CA9" w:rsidP="00621142">
      <w:pPr>
        <w:pStyle w:val="Default"/>
        <w:numPr>
          <w:ilvl w:val="0"/>
          <w:numId w:val="46"/>
        </w:numPr>
        <w:spacing w:after="9"/>
        <w:jc w:val="both"/>
        <w:rPr>
          <w:color w:val="auto"/>
          <w:sz w:val="22"/>
          <w:szCs w:val="22"/>
        </w:rPr>
      </w:pPr>
      <w:r w:rsidRPr="00EF7CA9">
        <w:rPr>
          <w:color w:val="auto"/>
          <w:sz w:val="22"/>
          <w:szCs w:val="22"/>
        </w:rPr>
        <w:t xml:space="preserve">Mocowanie hamaka z rur o średnicy min.133 mm </w:t>
      </w:r>
      <w:r>
        <w:rPr>
          <w:color w:val="auto"/>
          <w:sz w:val="22"/>
          <w:szCs w:val="22"/>
        </w:rPr>
        <w:t>stal czarna zabezpieczona przed korozją przez cynkowanie proszkowe i malowanie farbami poliestrowymi.</w:t>
      </w:r>
    </w:p>
    <w:p w:rsidR="00EF7CA9" w:rsidRDefault="00EF7CA9" w:rsidP="00621142">
      <w:pPr>
        <w:pStyle w:val="Default"/>
        <w:numPr>
          <w:ilvl w:val="0"/>
          <w:numId w:val="46"/>
        </w:numPr>
        <w:spacing w:after="9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Wymiary:  dł. 300-350 cm szerokość 79-90 cm</w:t>
      </w:r>
      <w:r w:rsidR="00AB662E">
        <w:rPr>
          <w:color w:val="auto"/>
          <w:sz w:val="22"/>
          <w:szCs w:val="22"/>
        </w:rPr>
        <w:t>, wysokość po zamontowaniu  150 cm</w:t>
      </w:r>
    </w:p>
    <w:p w:rsidR="00EF7CA9" w:rsidRDefault="00EF7CA9" w:rsidP="00621142">
      <w:pPr>
        <w:pStyle w:val="Default"/>
        <w:numPr>
          <w:ilvl w:val="0"/>
          <w:numId w:val="46"/>
        </w:numPr>
        <w:spacing w:after="9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Hamak wykonany z liny polipropylenowej  z rdzeniem stalowym, mocowanie za pomocą nierdzewnych łańcuchów i mocowań</w:t>
      </w:r>
      <w:r w:rsidR="00245E39">
        <w:rPr>
          <w:color w:val="auto"/>
          <w:sz w:val="22"/>
          <w:szCs w:val="22"/>
        </w:rPr>
        <w:t>.</w:t>
      </w:r>
    </w:p>
    <w:p w:rsidR="00245E39" w:rsidRPr="00245E39" w:rsidRDefault="00245E39" w:rsidP="00245E39">
      <w:pPr>
        <w:pStyle w:val="Default"/>
        <w:numPr>
          <w:ilvl w:val="0"/>
          <w:numId w:val="46"/>
        </w:numPr>
        <w:spacing w:after="9"/>
        <w:jc w:val="both"/>
        <w:rPr>
          <w:color w:val="auto"/>
          <w:sz w:val="22"/>
          <w:szCs w:val="22"/>
        </w:rPr>
      </w:pPr>
      <w:r w:rsidRPr="00245E39">
        <w:rPr>
          <w:color w:val="auto"/>
          <w:sz w:val="22"/>
          <w:szCs w:val="22"/>
        </w:rPr>
        <w:t xml:space="preserve">Konstrukcja hamaka </w:t>
      </w:r>
      <w:r w:rsidRPr="00245E39">
        <w:rPr>
          <w:sz w:val="22"/>
          <w:szCs w:val="22"/>
        </w:rPr>
        <w:t>p</w:t>
      </w:r>
      <w:r>
        <w:rPr>
          <w:sz w:val="22"/>
          <w:szCs w:val="22"/>
        </w:rPr>
        <w:t>osadowiona</w:t>
      </w:r>
      <w:r w:rsidRPr="00245E39">
        <w:rPr>
          <w:sz w:val="22"/>
          <w:szCs w:val="22"/>
        </w:rPr>
        <w:t xml:space="preserve"> w gruncie na fundamencie betonowym C 16/20</w:t>
      </w:r>
      <w:r>
        <w:rPr>
          <w:sz w:val="22"/>
          <w:szCs w:val="22"/>
        </w:rPr>
        <w:t xml:space="preserve"> lub zgodnie z zaleceniami producenta.</w:t>
      </w:r>
    </w:p>
    <w:p w:rsidR="00245E39" w:rsidRPr="00245E39" w:rsidRDefault="00245E39" w:rsidP="00245E39">
      <w:pPr>
        <w:pStyle w:val="Default"/>
        <w:numPr>
          <w:ilvl w:val="0"/>
          <w:numId w:val="46"/>
        </w:numPr>
        <w:spacing w:after="9"/>
        <w:jc w:val="both"/>
        <w:rPr>
          <w:color w:val="auto"/>
          <w:sz w:val="22"/>
          <w:szCs w:val="22"/>
        </w:rPr>
      </w:pPr>
      <w:r>
        <w:rPr>
          <w:sz w:val="22"/>
          <w:szCs w:val="22"/>
        </w:rPr>
        <w:t>Kolorystyka hamaka ( lin) w 4 kolorach</w:t>
      </w:r>
    </w:p>
    <w:p w:rsidR="00734B88" w:rsidRPr="00734B88" w:rsidRDefault="00734B88" w:rsidP="00734B88">
      <w:pPr>
        <w:pStyle w:val="Default"/>
        <w:spacing w:after="9"/>
        <w:jc w:val="both"/>
        <w:rPr>
          <w:b/>
          <w:color w:val="auto"/>
          <w:sz w:val="22"/>
          <w:szCs w:val="22"/>
          <w:u w:val="single"/>
        </w:rPr>
      </w:pPr>
    </w:p>
    <w:p w:rsidR="00734B88" w:rsidRPr="00734B88" w:rsidRDefault="00734B88" w:rsidP="00734B88">
      <w:pPr>
        <w:pStyle w:val="Akapitzlist"/>
        <w:numPr>
          <w:ilvl w:val="0"/>
          <w:numId w:val="38"/>
        </w:numPr>
        <w:rPr>
          <w:rFonts w:ascii="Times New Roman" w:hAnsi="Times New Roman" w:cs="Times New Roman"/>
          <w:b/>
        </w:rPr>
      </w:pPr>
      <w:r w:rsidRPr="00734B88">
        <w:rPr>
          <w:rFonts w:ascii="Times New Roman" w:hAnsi="Times New Roman" w:cs="Times New Roman"/>
          <w:b/>
        </w:rPr>
        <w:t>Tablica informacyjna z regulaminem</w:t>
      </w:r>
    </w:p>
    <w:p w:rsidR="00734B88" w:rsidRPr="00734B88" w:rsidRDefault="00734B88" w:rsidP="00734B88">
      <w:pPr>
        <w:pStyle w:val="Akapitzlist"/>
        <w:numPr>
          <w:ilvl w:val="0"/>
          <w:numId w:val="40"/>
        </w:numPr>
        <w:rPr>
          <w:rFonts w:ascii="Times New Roman" w:hAnsi="Times New Roman" w:cs="Times New Roman"/>
          <w:b/>
        </w:rPr>
      </w:pPr>
      <w:r w:rsidRPr="00734B88">
        <w:rPr>
          <w:rFonts w:ascii="Times New Roman" w:hAnsi="Times New Roman" w:cs="Times New Roman"/>
        </w:rPr>
        <w:t xml:space="preserve">Wymiary tablicy: wysokość </w:t>
      </w:r>
      <w:smartTag w:uri="urn:schemas-microsoft-com:office:smarttags" w:element="metricconverter">
        <w:smartTagPr>
          <w:attr w:name="ProductID" w:val="200 cm"/>
        </w:smartTagPr>
        <w:r w:rsidRPr="00734B88">
          <w:rPr>
            <w:rFonts w:ascii="Times New Roman" w:hAnsi="Times New Roman" w:cs="Times New Roman"/>
          </w:rPr>
          <w:t>200 cm</w:t>
        </w:r>
      </w:smartTag>
      <w:r w:rsidRPr="00734B88">
        <w:rPr>
          <w:rFonts w:ascii="Times New Roman" w:hAnsi="Times New Roman" w:cs="Times New Roman"/>
        </w:rPr>
        <w:t xml:space="preserve"> szerokość </w:t>
      </w:r>
      <w:smartTag w:uri="urn:schemas-microsoft-com:office:smarttags" w:element="metricconverter">
        <w:smartTagPr>
          <w:attr w:name="ProductID" w:val="50 cm"/>
        </w:smartTagPr>
        <w:r w:rsidRPr="00734B88">
          <w:rPr>
            <w:rFonts w:ascii="Times New Roman" w:hAnsi="Times New Roman" w:cs="Times New Roman"/>
          </w:rPr>
          <w:t>50 cm;</w:t>
        </w:r>
      </w:smartTag>
      <w:r w:rsidRPr="00734B88">
        <w:rPr>
          <w:rFonts w:ascii="Times New Roman" w:hAnsi="Times New Roman" w:cs="Times New Roman"/>
        </w:rPr>
        <w:t xml:space="preserve"> </w:t>
      </w:r>
    </w:p>
    <w:p w:rsidR="00734B88" w:rsidRPr="00734B88" w:rsidRDefault="00734B88" w:rsidP="00734B88">
      <w:pPr>
        <w:pStyle w:val="Akapitzlist"/>
        <w:numPr>
          <w:ilvl w:val="0"/>
          <w:numId w:val="39"/>
        </w:numPr>
        <w:jc w:val="both"/>
        <w:rPr>
          <w:rFonts w:ascii="Times New Roman" w:hAnsi="Times New Roman" w:cs="Times New Roman"/>
        </w:rPr>
      </w:pPr>
      <w:r w:rsidRPr="00734B88">
        <w:rPr>
          <w:rFonts w:ascii="Times New Roman" w:hAnsi="Times New Roman" w:cs="Times New Roman"/>
        </w:rPr>
        <w:t>Stalowa konstrukcja zabezpieczona antykorozyjnie malowana  dwukrotnie proszkowo farbą poliestrową z miejscem na ekspozycję w postaci regulaminu z informacją o zasadach zachowania bezpieczeństwa podczas przebywania na placu;</w:t>
      </w:r>
    </w:p>
    <w:p w:rsidR="00734B88" w:rsidRPr="00734B88" w:rsidRDefault="00734B88" w:rsidP="00734B88">
      <w:pPr>
        <w:pStyle w:val="Akapitzlist"/>
        <w:numPr>
          <w:ilvl w:val="0"/>
          <w:numId w:val="39"/>
        </w:numPr>
        <w:jc w:val="both"/>
        <w:rPr>
          <w:rFonts w:ascii="Times New Roman" w:hAnsi="Times New Roman" w:cs="Times New Roman"/>
        </w:rPr>
      </w:pPr>
      <w:r w:rsidRPr="00734B88">
        <w:rPr>
          <w:rFonts w:ascii="Times New Roman" w:hAnsi="Times New Roman" w:cs="Times New Roman"/>
        </w:rPr>
        <w:t>Dodatkowo na tablicy powinno znajdować się miejsce na umieszczenie danych kontaktowych do administratora jak również służb ratunkowych.( policja , pogotowie);</w:t>
      </w:r>
    </w:p>
    <w:p w:rsidR="00C42439" w:rsidRPr="004B1350" w:rsidRDefault="00734B88" w:rsidP="007C262D">
      <w:pPr>
        <w:pStyle w:val="Akapitzlist"/>
        <w:numPr>
          <w:ilvl w:val="0"/>
          <w:numId w:val="39"/>
        </w:numPr>
        <w:jc w:val="both"/>
        <w:rPr>
          <w:rFonts w:ascii="Times New Roman" w:hAnsi="Times New Roman" w:cs="Times New Roman"/>
        </w:rPr>
      </w:pPr>
      <w:r w:rsidRPr="00734B88">
        <w:rPr>
          <w:rFonts w:ascii="Times New Roman" w:hAnsi="Times New Roman" w:cs="Times New Roman"/>
        </w:rPr>
        <w:t xml:space="preserve"> Konstrukcja tablicy winna być zamontowana na sztywno w fundamencie betonowym na głębokości posadowienia zgodnie z zaleceniami producenta.  </w:t>
      </w:r>
    </w:p>
    <w:p w:rsidR="007C262D" w:rsidRPr="004B1350" w:rsidRDefault="007C262D" w:rsidP="007E1D1B">
      <w:pPr>
        <w:pStyle w:val="Default"/>
        <w:numPr>
          <w:ilvl w:val="2"/>
          <w:numId w:val="43"/>
        </w:numPr>
        <w:rPr>
          <w:color w:val="auto"/>
          <w:sz w:val="22"/>
          <w:szCs w:val="22"/>
        </w:rPr>
      </w:pPr>
      <w:r w:rsidRPr="004B1350">
        <w:rPr>
          <w:b/>
          <w:bCs/>
          <w:color w:val="auto"/>
          <w:sz w:val="22"/>
          <w:szCs w:val="22"/>
        </w:rPr>
        <w:t xml:space="preserve">Wymagania dla nawierzchni placu zabaw. </w:t>
      </w:r>
    </w:p>
    <w:p w:rsidR="007C262D" w:rsidRPr="004B1350" w:rsidRDefault="007C262D" w:rsidP="007C262D">
      <w:pPr>
        <w:pStyle w:val="Default"/>
        <w:rPr>
          <w:color w:val="auto"/>
          <w:sz w:val="22"/>
          <w:szCs w:val="22"/>
        </w:rPr>
      </w:pPr>
    </w:p>
    <w:p w:rsidR="00C42439" w:rsidRPr="004B1350" w:rsidRDefault="007C262D" w:rsidP="004B1350">
      <w:pPr>
        <w:pStyle w:val="Default"/>
        <w:numPr>
          <w:ilvl w:val="0"/>
          <w:numId w:val="32"/>
        </w:numPr>
        <w:jc w:val="both"/>
        <w:rPr>
          <w:color w:val="auto"/>
          <w:sz w:val="22"/>
          <w:szCs w:val="22"/>
        </w:rPr>
      </w:pPr>
      <w:r w:rsidRPr="004B1350">
        <w:rPr>
          <w:color w:val="auto"/>
          <w:sz w:val="22"/>
          <w:szCs w:val="22"/>
        </w:rPr>
        <w:t xml:space="preserve">Na całej powierzchni placu zabaw nie dopuszcza się wystających elementów betonowych, </w:t>
      </w:r>
      <w:r w:rsidR="005232DB" w:rsidRPr="004B1350">
        <w:rPr>
          <w:color w:val="auto"/>
          <w:sz w:val="22"/>
          <w:szCs w:val="22"/>
        </w:rPr>
        <w:t xml:space="preserve"> </w:t>
      </w:r>
      <w:r w:rsidRPr="004B1350">
        <w:rPr>
          <w:color w:val="auto"/>
          <w:sz w:val="22"/>
          <w:szCs w:val="22"/>
        </w:rPr>
        <w:t xml:space="preserve">kamiennych i innych, stanowiących zagrożenie dla użytkowników, w tym krawężników </w:t>
      </w:r>
      <w:r w:rsidR="004B1350">
        <w:rPr>
          <w:color w:val="auto"/>
          <w:sz w:val="22"/>
          <w:szCs w:val="22"/>
        </w:rPr>
        <w:br/>
      </w:r>
      <w:r w:rsidR="005232DB" w:rsidRPr="004B1350">
        <w:rPr>
          <w:color w:val="auto"/>
          <w:sz w:val="22"/>
          <w:szCs w:val="22"/>
        </w:rPr>
        <w:t xml:space="preserve"> </w:t>
      </w:r>
      <w:r w:rsidRPr="004B1350">
        <w:rPr>
          <w:color w:val="auto"/>
          <w:sz w:val="22"/>
          <w:szCs w:val="22"/>
        </w:rPr>
        <w:t xml:space="preserve">i obrzeży betonowych. Obrzeża betonowe dopuszcza się tylko jako element oddzielający </w:t>
      </w:r>
      <w:r w:rsidR="005232DB" w:rsidRPr="004B1350">
        <w:rPr>
          <w:color w:val="auto"/>
          <w:sz w:val="22"/>
          <w:szCs w:val="22"/>
        </w:rPr>
        <w:t xml:space="preserve"> </w:t>
      </w:r>
      <w:r w:rsidRPr="004B1350">
        <w:rPr>
          <w:color w:val="auto"/>
          <w:sz w:val="22"/>
          <w:szCs w:val="22"/>
        </w:rPr>
        <w:t xml:space="preserve">teren zielony placu zabaw od pozostałego terenu działki. Obrzeża betonowe stosować jako </w:t>
      </w:r>
      <w:r w:rsidR="005232DB" w:rsidRPr="004B1350">
        <w:rPr>
          <w:color w:val="auto"/>
          <w:sz w:val="22"/>
          <w:szCs w:val="22"/>
        </w:rPr>
        <w:t xml:space="preserve"> </w:t>
      </w:r>
      <w:r w:rsidRPr="004B1350">
        <w:rPr>
          <w:color w:val="auto"/>
          <w:sz w:val="22"/>
          <w:szCs w:val="22"/>
        </w:rPr>
        <w:t>„zatopione” – zrównane z sąsiadującym terenem zielonym.</w:t>
      </w:r>
    </w:p>
    <w:p w:rsidR="00836EA0" w:rsidRPr="004B1350" w:rsidRDefault="00C42439" w:rsidP="004B1350">
      <w:pPr>
        <w:pStyle w:val="Default"/>
        <w:numPr>
          <w:ilvl w:val="0"/>
          <w:numId w:val="32"/>
        </w:numPr>
        <w:jc w:val="both"/>
        <w:rPr>
          <w:color w:val="auto"/>
          <w:sz w:val="22"/>
          <w:szCs w:val="22"/>
        </w:rPr>
      </w:pPr>
      <w:r w:rsidRPr="004B1350">
        <w:rPr>
          <w:color w:val="auto"/>
          <w:sz w:val="22"/>
          <w:szCs w:val="22"/>
        </w:rPr>
        <w:t xml:space="preserve">Parametry nawierzchni należy dobrać odpowiednio dla maksymalnej wysokości upadku </w:t>
      </w:r>
      <w:r w:rsidR="004B1350">
        <w:rPr>
          <w:color w:val="auto"/>
          <w:sz w:val="22"/>
          <w:szCs w:val="22"/>
        </w:rPr>
        <w:br/>
      </w:r>
      <w:r w:rsidRPr="004B1350">
        <w:rPr>
          <w:color w:val="auto"/>
          <w:sz w:val="22"/>
          <w:szCs w:val="22"/>
        </w:rPr>
        <w:t xml:space="preserve">w </w:t>
      </w:r>
      <w:r w:rsidR="00EA3615" w:rsidRPr="004B1350">
        <w:rPr>
          <w:color w:val="auto"/>
          <w:sz w:val="22"/>
          <w:szCs w:val="22"/>
        </w:rPr>
        <w:t>powierzchni strefy bezpieczeństwa</w:t>
      </w:r>
      <w:r w:rsidRPr="004B1350">
        <w:rPr>
          <w:color w:val="auto"/>
          <w:sz w:val="22"/>
          <w:szCs w:val="22"/>
        </w:rPr>
        <w:t xml:space="preserve"> urządzeń zabawowych, zgodnie z obowiązującymi przepisami, normami i zaleceniami producenta urządzeń zabawowych i nawierzchni </w:t>
      </w:r>
      <w:r w:rsidR="004B1350">
        <w:rPr>
          <w:color w:val="auto"/>
          <w:sz w:val="22"/>
          <w:szCs w:val="22"/>
        </w:rPr>
        <w:br/>
      </w:r>
      <w:r w:rsidR="00AB662E" w:rsidRPr="004B1350">
        <w:rPr>
          <w:color w:val="auto"/>
          <w:sz w:val="22"/>
          <w:szCs w:val="22"/>
        </w:rPr>
        <w:t xml:space="preserve">a </w:t>
      </w:r>
      <w:r w:rsidRPr="004B1350">
        <w:rPr>
          <w:color w:val="auto"/>
          <w:sz w:val="22"/>
          <w:szCs w:val="22"/>
        </w:rPr>
        <w:t xml:space="preserve">w szczególności normy: </w:t>
      </w:r>
    </w:p>
    <w:p w:rsidR="00836EA0" w:rsidRPr="004B1350" w:rsidRDefault="00836EA0" w:rsidP="004B1350">
      <w:pPr>
        <w:pStyle w:val="Default"/>
        <w:ind w:left="720"/>
        <w:jc w:val="both"/>
        <w:rPr>
          <w:color w:val="auto"/>
          <w:sz w:val="22"/>
          <w:szCs w:val="22"/>
        </w:rPr>
      </w:pPr>
      <w:r w:rsidRPr="004B1350">
        <w:rPr>
          <w:color w:val="auto"/>
          <w:sz w:val="22"/>
          <w:szCs w:val="22"/>
        </w:rPr>
        <w:t xml:space="preserve"> </w:t>
      </w:r>
      <w:r w:rsidR="00C42439" w:rsidRPr="004B1350">
        <w:rPr>
          <w:color w:val="auto"/>
          <w:sz w:val="22"/>
          <w:szCs w:val="22"/>
        </w:rPr>
        <w:t>- PN-EN 1177:2009 Nawierzchnie plac</w:t>
      </w:r>
      <w:r w:rsidRPr="004B1350">
        <w:rPr>
          <w:color w:val="auto"/>
          <w:sz w:val="22"/>
          <w:szCs w:val="22"/>
        </w:rPr>
        <w:t xml:space="preserve">ów zabaw amortyzujące upadki – </w:t>
      </w:r>
      <w:r w:rsidR="00C42439" w:rsidRPr="004B1350">
        <w:rPr>
          <w:color w:val="auto"/>
          <w:sz w:val="22"/>
          <w:szCs w:val="22"/>
        </w:rPr>
        <w:t>Wyznaczanie krytycznej wysokości upadku</w:t>
      </w:r>
      <w:r w:rsidRPr="004B1350">
        <w:rPr>
          <w:color w:val="auto"/>
          <w:sz w:val="22"/>
          <w:szCs w:val="22"/>
        </w:rPr>
        <w:t>.</w:t>
      </w:r>
      <w:r w:rsidR="00C42439" w:rsidRPr="004B1350">
        <w:rPr>
          <w:color w:val="auto"/>
          <w:sz w:val="22"/>
          <w:szCs w:val="22"/>
        </w:rPr>
        <w:t xml:space="preserve"> </w:t>
      </w:r>
    </w:p>
    <w:p w:rsidR="00A2746E" w:rsidRPr="004B1350" w:rsidRDefault="00836EA0" w:rsidP="004B1350">
      <w:pPr>
        <w:pStyle w:val="Default"/>
        <w:ind w:left="720"/>
        <w:jc w:val="both"/>
        <w:rPr>
          <w:color w:val="auto"/>
          <w:sz w:val="22"/>
          <w:szCs w:val="22"/>
        </w:rPr>
      </w:pPr>
      <w:r w:rsidRPr="004B1350">
        <w:rPr>
          <w:color w:val="auto"/>
          <w:sz w:val="22"/>
          <w:szCs w:val="22"/>
        </w:rPr>
        <w:t xml:space="preserve">- </w:t>
      </w:r>
      <w:r w:rsidR="00C42439" w:rsidRPr="004B1350">
        <w:rPr>
          <w:color w:val="auto"/>
          <w:sz w:val="22"/>
          <w:szCs w:val="22"/>
        </w:rPr>
        <w:t xml:space="preserve">Nawierzchnię bezpieczną należy oddzielić od terenów zielonych obrzeżami betonowymi </w:t>
      </w:r>
      <w:r w:rsidR="00EA3615" w:rsidRPr="004B1350">
        <w:rPr>
          <w:color w:val="auto"/>
          <w:sz w:val="22"/>
          <w:szCs w:val="22"/>
        </w:rPr>
        <w:t>wykonując na nich nakładkę poliuretanową.</w:t>
      </w:r>
    </w:p>
    <w:p w:rsidR="00A2746E" w:rsidRPr="00A2746E" w:rsidRDefault="00A2746E" w:rsidP="004B1350">
      <w:pPr>
        <w:pStyle w:val="Default"/>
        <w:numPr>
          <w:ilvl w:val="0"/>
          <w:numId w:val="34"/>
        </w:numPr>
        <w:jc w:val="both"/>
        <w:rPr>
          <w:color w:val="00B050"/>
          <w:sz w:val="22"/>
          <w:szCs w:val="22"/>
        </w:rPr>
      </w:pPr>
      <w:r w:rsidRPr="00A2746E">
        <w:rPr>
          <w:sz w:val="22"/>
          <w:szCs w:val="22"/>
        </w:rPr>
        <w:lastRenderedPageBreak/>
        <w:t xml:space="preserve">Nawierzchnia wylewana składa się z granulatu SBR i EPDM. Oba granulaty kładzione są na mokro na miejscu przeznaczenia. </w:t>
      </w:r>
    </w:p>
    <w:p w:rsidR="00A2746E" w:rsidRPr="00A2746E" w:rsidRDefault="00A2746E" w:rsidP="004B1350">
      <w:pPr>
        <w:pStyle w:val="Default"/>
        <w:numPr>
          <w:ilvl w:val="0"/>
          <w:numId w:val="34"/>
        </w:numPr>
        <w:jc w:val="both"/>
        <w:rPr>
          <w:color w:val="00B050"/>
          <w:sz w:val="22"/>
          <w:szCs w:val="22"/>
        </w:rPr>
      </w:pPr>
      <w:r w:rsidRPr="00A2746E">
        <w:rPr>
          <w:sz w:val="22"/>
          <w:szCs w:val="22"/>
        </w:rPr>
        <w:t xml:space="preserve">EPDM, górna warstwa nawierzchni bezpiecznej posiada mniejszą granulację niż SBR. Jest bardzo odporna na zmienne warunki atmosferyczne, działanie wody oraz niskie i wysokie temperatury. Nawierzchnia bezpieczna ma doskonałe parametry odprowadzania wody. Dlatego podłoże również powinno posiadać taką zdolność. Nawierzchnia musi posiadać certyfikat zgodności z normą PN-EN 1177-1 oraz atest PZH lub dokumenty równoważne. </w:t>
      </w:r>
    </w:p>
    <w:p w:rsidR="00A2746E" w:rsidRPr="00A2746E" w:rsidRDefault="00A2746E" w:rsidP="004B1350">
      <w:pPr>
        <w:pStyle w:val="Default"/>
        <w:numPr>
          <w:ilvl w:val="0"/>
          <w:numId w:val="34"/>
        </w:numPr>
        <w:jc w:val="both"/>
        <w:rPr>
          <w:color w:val="00B050"/>
          <w:sz w:val="22"/>
          <w:szCs w:val="22"/>
        </w:rPr>
      </w:pPr>
      <w:r w:rsidRPr="00A2746E">
        <w:rPr>
          <w:sz w:val="22"/>
          <w:szCs w:val="22"/>
        </w:rPr>
        <w:t>Certyfikat nawierzchni oraz atest higieniczny należy dostarczyć zamawiającemu przed wbudowaniem.</w:t>
      </w:r>
    </w:p>
    <w:p w:rsidR="00A2746E" w:rsidRPr="004B1350" w:rsidRDefault="00A2746E" w:rsidP="00A2746E">
      <w:pPr>
        <w:pStyle w:val="Default"/>
        <w:numPr>
          <w:ilvl w:val="0"/>
          <w:numId w:val="34"/>
        </w:numPr>
        <w:jc w:val="both"/>
        <w:rPr>
          <w:color w:val="00B050"/>
          <w:sz w:val="22"/>
          <w:szCs w:val="22"/>
          <w:u w:val="single"/>
        </w:rPr>
      </w:pPr>
      <w:r w:rsidRPr="004B1350">
        <w:rPr>
          <w:sz w:val="22"/>
          <w:szCs w:val="22"/>
          <w:u w:val="single"/>
        </w:rPr>
        <w:t>Układ warstw powinien wyglądać następująco:</w:t>
      </w:r>
    </w:p>
    <w:p w:rsidR="00E51B1B" w:rsidRPr="004B1350" w:rsidRDefault="00E51B1B" w:rsidP="00E51B1B">
      <w:pPr>
        <w:pStyle w:val="Default"/>
        <w:numPr>
          <w:ilvl w:val="0"/>
          <w:numId w:val="35"/>
        </w:numPr>
        <w:jc w:val="both"/>
        <w:rPr>
          <w:b/>
          <w:color w:val="00B050"/>
          <w:sz w:val="22"/>
          <w:szCs w:val="22"/>
        </w:rPr>
      </w:pPr>
      <w:r w:rsidRPr="004B1350">
        <w:rPr>
          <w:b/>
          <w:sz w:val="22"/>
          <w:szCs w:val="22"/>
        </w:rPr>
        <w:t xml:space="preserve"> grunt rodzimy; </w:t>
      </w:r>
    </w:p>
    <w:p w:rsidR="00E51B1B" w:rsidRPr="004B1350" w:rsidRDefault="00A2746E" w:rsidP="00E51B1B">
      <w:pPr>
        <w:pStyle w:val="Default"/>
        <w:numPr>
          <w:ilvl w:val="0"/>
          <w:numId w:val="35"/>
        </w:numPr>
        <w:jc w:val="both"/>
        <w:rPr>
          <w:b/>
          <w:color w:val="00B050"/>
          <w:sz w:val="22"/>
          <w:szCs w:val="22"/>
        </w:rPr>
      </w:pPr>
      <w:r w:rsidRPr="004B1350">
        <w:rPr>
          <w:b/>
          <w:sz w:val="22"/>
          <w:szCs w:val="22"/>
        </w:rPr>
        <w:t>piasek kopan</w:t>
      </w:r>
      <w:r w:rsidR="00E51B1B" w:rsidRPr="004B1350">
        <w:rPr>
          <w:b/>
          <w:sz w:val="22"/>
          <w:szCs w:val="22"/>
        </w:rPr>
        <w:t xml:space="preserve">y (warstwa odsączająca) 10 cm; </w:t>
      </w:r>
    </w:p>
    <w:p w:rsidR="00FF305F" w:rsidRPr="004B1350" w:rsidRDefault="00FF305F" w:rsidP="00E51B1B">
      <w:pPr>
        <w:pStyle w:val="Default"/>
        <w:numPr>
          <w:ilvl w:val="0"/>
          <w:numId w:val="35"/>
        </w:numPr>
        <w:jc w:val="both"/>
        <w:rPr>
          <w:b/>
          <w:color w:val="00B050"/>
          <w:sz w:val="22"/>
          <w:szCs w:val="22"/>
        </w:rPr>
      </w:pPr>
      <w:r w:rsidRPr="004B1350">
        <w:rPr>
          <w:b/>
          <w:sz w:val="22"/>
          <w:szCs w:val="22"/>
        </w:rPr>
        <w:t xml:space="preserve">geotkanina </w:t>
      </w:r>
    </w:p>
    <w:p w:rsidR="00E51B1B" w:rsidRPr="004B1350" w:rsidRDefault="00A2746E" w:rsidP="00E51B1B">
      <w:pPr>
        <w:pStyle w:val="Default"/>
        <w:numPr>
          <w:ilvl w:val="0"/>
          <w:numId w:val="35"/>
        </w:numPr>
        <w:jc w:val="both"/>
        <w:rPr>
          <w:b/>
          <w:color w:val="00B050"/>
          <w:sz w:val="22"/>
          <w:szCs w:val="22"/>
        </w:rPr>
      </w:pPr>
      <w:r w:rsidRPr="004B1350">
        <w:rPr>
          <w:b/>
          <w:sz w:val="22"/>
          <w:szCs w:val="22"/>
        </w:rPr>
        <w:t xml:space="preserve"> tłucz</w:t>
      </w:r>
      <w:r w:rsidR="00E51B1B" w:rsidRPr="004B1350">
        <w:rPr>
          <w:b/>
          <w:sz w:val="22"/>
          <w:szCs w:val="22"/>
        </w:rPr>
        <w:t xml:space="preserve">eń kamienny (31,5-63mm) 15 cm; </w:t>
      </w:r>
    </w:p>
    <w:p w:rsidR="00E51B1B" w:rsidRPr="004B1350" w:rsidRDefault="00A2746E" w:rsidP="00E51B1B">
      <w:pPr>
        <w:pStyle w:val="Default"/>
        <w:numPr>
          <w:ilvl w:val="0"/>
          <w:numId w:val="35"/>
        </w:numPr>
        <w:jc w:val="both"/>
        <w:rPr>
          <w:b/>
          <w:color w:val="00B050"/>
          <w:sz w:val="22"/>
          <w:szCs w:val="22"/>
        </w:rPr>
      </w:pPr>
      <w:r w:rsidRPr="004B1350">
        <w:rPr>
          <w:b/>
          <w:sz w:val="22"/>
          <w:szCs w:val="22"/>
        </w:rPr>
        <w:t xml:space="preserve"> kruszywo łama</w:t>
      </w:r>
      <w:r w:rsidR="00E51B1B" w:rsidRPr="004B1350">
        <w:rPr>
          <w:b/>
          <w:sz w:val="22"/>
          <w:szCs w:val="22"/>
        </w:rPr>
        <w:t xml:space="preserve">ne (frakcja 0-4 mm) min. 3 cm; </w:t>
      </w:r>
    </w:p>
    <w:p w:rsidR="00E51B1B" w:rsidRPr="004B1350" w:rsidRDefault="00E51B1B" w:rsidP="00E51B1B">
      <w:pPr>
        <w:pStyle w:val="Default"/>
        <w:numPr>
          <w:ilvl w:val="0"/>
          <w:numId w:val="35"/>
        </w:numPr>
        <w:jc w:val="both"/>
        <w:rPr>
          <w:b/>
          <w:color w:val="00B050"/>
          <w:sz w:val="22"/>
          <w:szCs w:val="22"/>
        </w:rPr>
      </w:pPr>
      <w:r w:rsidRPr="004B1350">
        <w:rPr>
          <w:b/>
          <w:sz w:val="22"/>
          <w:szCs w:val="22"/>
        </w:rPr>
        <w:t xml:space="preserve"> miał kamienny - min. 3 cm; </w:t>
      </w:r>
    </w:p>
    <w:p w:rsidR="00A2746E" w:rsidRPr="004B1350" w:rsidRDefault="00A2746E" w:rsidP="00E51B1B">
      <w:pPr>
        <w:pStyle w:val="Default"/>
        <w:numPr>
          <w:ilvl w:val="0"/>
          <w:numId w:val="35"/>
        </w:numPr>
        <w:jc w:val="both"/>
        <w:rPr>
          <w:b/>
          <w:color w:val="00B050"/>
          <w:sz w:val="22"/>
          <w:szCs w:val="22"/>
        </w:rPr>
      </w:pPr>
      <w:r w:rsidRPr="004B1350">
        <w:rPr>
          <w:b/>
          <w:sz w:val="22"/>
          <w:szCs w:val="22"/>
        </w:rPr>
        <w:t xml:space="preserve"> nawierzchnia poliuretanowa (grubość zależna od wysokości upadku HIC wg </w:t>
      </w:r>
      <w:r w:rsidR="00E51B1B" w:rsidRPr="004B1350">
        <w:rPr>
          <w:b/>
          <w:sz w:val="22"/>
          <w:szCs w:val="22"/>
        </w:rPr>
        <w:t>zaleceń producenta nawierzchni</w:t>
      </w:r>
      <w:r w:rsidRPr="004B1350">
        <w:rPr>
          <w:b/>
          <w:sz w:val="22"/>
          <w:szCs w:val="22"/>
        </w:rPr>
        <w:t>).</w:t>
      </w:r>
    </w:p>
    <w:p w:rsidR="00E51B1B" w:rsidRPr="00E51B1B" w:rsidRDefault="00E51B1B" w:rsidP="00E51B1B">
      <w:pPr>
        <w:pStyle w:val="Default"/>
        <w:numPr>
          <w:ilvl w:val="0"/>
          <w:numId w:val="36"/>
        </w:numPr>
        <w:jc w:val="both"/>
        <w:rPr>
          <w:color w:val="00B050"/>
          <w:sz w:val="22"/>
          <w:szCs w:val="22"/>
        </w:rPr>
      </w:pPr>
      <w:r w:rsidRPr="00E51B1B">
        <w:rPr>
          <w:sz w:val="22"/>
          <w:szCs w:val="22"/>
        </w:rPr>
        <w:t xml:space="preserve">Na ostatniej warstwie kruszywa układana jest warstwa granulatu SBR, którego grubość zależy od wymagań bezpieczeństwa </w:t>
      </w:r>
      <w:r w:rsidR="00FF305F">
        <w:rPr>
          <w:sz w:val="22"/>
          <w:szCs w:val="22"/>
        </w:rPr>
        <w:t>i zaleceń producenta</w:t>
      </w:r>
      <w:r w:rsidRPr="00E51B1B">
        <w:rPr>
          <w:sz w:val="22"/>
          <w:szCs w:val="22"/>
        </w:rPr>
        <w:t xml:space="preserve">. </w:t>
      </w:r>
    </w:p>
    <w:p w:rsidR="00E51B1B" w:rsidRPr="00AB662E" w:rsidRDefault="00E51B1B" w:rsidP="00E51B1B">
      <w:pPr>
        <w:pStyle w:val="Default"/>
        <w:numPr>
          <w:ilvl w:val="0"/>
          <w:numId w:val="36"/>
        </w:numPr>
        <w:jc w:val="both"/>
        <w:rPr>
          <w:color w:val="00B050"/>
          <w:sz w:val="22"/>
          <w:szCs w:val="22"/>
        </w:rPr>
      </w:pPr>
      <w:r w:rsidRPr="00E51B1B">
        <w:rPr>
          <w:sz w:val="22"/>
          <w:szCs w:val="22"/>
        </w:rPr>
        <w:t xml:space="preserve">Grubość wierzchniej warstwy EPDM to </w:t>
      </w:r>
      <w:r>
        <w:rPr>
          <w:sz w:val="22"/>
          <w:szCs w:val="22"/>
        </w:rPr>
        <w:t>min.</w:t>
      </w:r>
      <w:r w:rsidRPr="00E51B1B">
        <w:rPr>
          <w:sz w:val="22"/>
          <w:szCs w:val="22"/>
        </w:rPr>
        <w:t xml:space="preserve">15 mm, </w:t>
      </w:r>
    </w:p>
    <w:p w:rsidR="00AB662E" w:rsidRPr="00E51B1B" w:rsidRDefault="00AB662E" w:rsidP="00E51B1B">
      <w:pPr>
        <w:pStyle w:val="Default"/>
        <w:numPr>
          <w:ilvl w:val="0"/>
          <w:numId w:val="36"/>
        </w:numPr>
        <w:jc w:val="both"/>
        <w:rPr>
          <w:color w:val="00B050"/>
          <w:sz w:val="22"/>
          <w:szCs w:val="22"/>
        </w:rPr>
      </w:pPr>
      <w:r>
        <w:rPr>
          <w:sz w:val="22"/>
          <w:szCs w:val="22"/>
        </w:rPr>
        <w:t>Dopuszcza się zmianę warstwy konstrukcyjnej w przypadku zaleceń danego producenta przy założeniu</w:t>
      </w:r>
      <w:r w:rsidR="00CF20FA">
        <w:rPr>
          <w:sz w:val="22"/>
          <w:szCs w:val="22"/>
        </w:rPr>
        <w:t>,</w:t>
      </w:r>
      <w:r>
        <w:rPr>
          <w:sz w:val="22"/>
          <w:szCs w:val="22"/>
        </w:rPr>
        <w:t xml:space="preserve"> że kwota umowna nie ulegnie zmianie</w:t>
      </w:r>
      <w:r w:rsidR="00CF20FA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</w:p>
    <w:p w:rsidR="00A2746E" w:rsidRDefault="00A2746E" w:rsidP="00836EA0">
      <w:pPr>
        <w:pStyle w:val="Default"/>
        <w:ind w:left="720"/>
        <w:rPr>
          <w:color w:val="00B050"/>
          <w:sz w:val="22"/>
          <w:szCs w:val="22"/>
        </w:rPr>
      </w:pPr>
    </w:p>
    <w:p w:rsidR="00C42439" w:rsidRPr="00836EA0" w:rsidRDefault="00C42439" w:rsidP="007E1D1B">
      <w:pPr>
        <w:pStyle w:val="Default"/>
        <w:numPr>
          <w:ilvl w:val="2"/>
          <w:numId w:val="43"/>
        </w:numPr>
        <w:rPr>
          <w:sz w:val="22"/>
          <w:szCs w:val="22"/>
        </w:rPr>
      </w:pPr>
      <w:r w:rsidRPr="00836EA0">
        <w:rPr>
          <w:b/>
          <w:bCs/>
          <w:sz w:val="22"/>
          <w:szCs w:val="22"/>
        </w:rPr>
        <w:t xml:space="preserve"> Warunki wykonania i odbioru robót budowlanych </w:t>
      </w:r>
    </w:p>
    <w:p w:rsidR="00C42439" w:rsidRPr="00836EA0" w:rsidRDefault="00C42439" w:rsidP="00C42439">
      <w:pPr>
        <w:pStyle w:val="Default"/>
        <w:rPr>
          <w:sz w:val="22"/>
          <w:szCs w:val="22"/>
        </w:rPr>
      </w:pPr>
    </w:p>
    <w:p w:rsidR="00EA3615" w:rsidRDefault="00EA3615" w:rsidP="005B4EF4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Po uzyskaniu zaświadczenia o braku sprzeciwu budowy placu zabaw ze Starostwa Powiatowego, zamawiający sporządzi protokół przekazania placu budowy</w:t>
      </w:r>
      <w:r w:rsidR="00CF20FA">
        <w:rPr>
          <w:sz w:val="22"/>
          <w:szCs w:val="22"/>
        </w:rPr>
        <w:t xml:space="preserve"> przekazując teren wykonawcy</w:t>
      </w:r>
      <w:r>
        <w:rPr>
          <w:sz w:val="22"/>
          <w:szCs w:val="22"/>
        </w:rPr>
        <w:t>.</w:t>
      </w:r>
    </w:p>
    <w:p w:rsidR="00C42439" w:rsidRPr="00836EA0" w:rsidRDefault="00C42439" w:rsidP="005B4EF4">
      <w:pPr>
        <w:pStyle w:val="Default"/>
        <w:jc w:val="both"/>
        <w:rPr>
          <w:sz w:val="22"/>
          <w:szCs w:val="22"/>
        </w:rPr>
      </w:pPr>
      <w:r w:rsidRPr="00836EA0">
        <w:rPr>
          <w:sz w:val="22"/>
          <w:szCs w:val="22"/>
        </w:rPr>
        <w:t xml:space="preserve">Roboty należy wykonać zgodnie z </w:t>
      </w:r>
      <w:r w:rsidR="00CE4332">
        <w:rPr>
          <w:sz w:val="22"/>
          <w:szCs w:val="22"/>
        </w:rPr>
        <w:t>zapisami w PFU, warunkami umowy, oraz zaleceniami producenta</w:t>
      </w:r>
      <w:r w:rsidR="00EA3615">
        <w:rPr>
          <w:sz w:val="22"/>
          <w:szCs w:val="22"/>
        </w:rPr>
        <w:t xml:space="preserve"> oraz zamawiającego</w:t>
      </w:r>
      <w:r w:rsidR="00824542">
        <w:rPr>
          <w:sz w:val="22"/>
          <w:szCs w:val="22"/>
        </w:rPr>
        <w:t>.</w:t>
      </w:r>
      <w:r w:rsidR="00CE4332">
        <w:rPr>
          <w:sz w:val="22"/>
          <w:szCs w:val="22"/>
        </w:rPr>
        <w:t xml:space="preserve"> </w:t>
      </w:r>
    </w:p>
    <w:p w:rsidR="00C42439" w:rsidRPr="00836EA0" w:rsidRDefault="00C42439" w:rsidP="005B4EF4">
      <w:pPr>
        <w:pStyle w:val="Default"/>
        <w:jc w:val="both"/>
        <w:rPr>
          <w:sz w:val="22"/>
          <w:szCs w:val="22"/>
        </w:rPr>
      </w:pPr>
      <w:r w:rsidRPr="00836EA0">
        <w:rPr>
          <w:sz w:val="22"/>
          <w:szCs w:val="22"/>
        </w:rPr>
        <w:t xml:space="preserve">Podmioty wykonujące roboty budowlane powinny posiadać stosowne uprawnienia do ich wykonania. </w:t>
      </w:r>
    </w:p>
    <w:p w:rsidR="00C42439" w:rsidRDefault="00CE4332" w:rsidP="005B4EF4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L</w:t>
      </w:r>
      <w:r w:rsidR="00C42439" w:rsidRPr="00836EA0">
        <w:rPr>
          <w:sz w:val="22"/>
          <w:szCs w:val="22"/>
        </w:rPr>
        <w:t>okalizacja placu zabaw powinna spełniać wymogi pod względem nasłonecznienia, stwarzać możliwość zacienienia roślinnością oraz spełniać wymogi w zakresie stosowanych odległości zgodnie z Rozporządzeniem Ministra Infrastruktury z dnia 12.04.2002</w:t>
      </w:r>
      <w:r w:rsidR="000A23F1">
        <w:rPr>
          <w:sz w:val="22"/>
          <w:szCs w:val="22"/>
        </w:rPr>
        <w:t xml:space="preserve"> </w:t>
      </w:r>
      <w:r w:rsidR="00C42439" w:rsidRPr="00836EA0">
        <w:rPr>
          <w:sz w:val="22"/>
          <w:szCs w:val="22"/>
        </w:rPr>
        <w:t>r. w sprawie warunków technicznych jakim powinny odpowiadać budynki i ich usytuowanie</w:t>
      </w:r>
      <w:r w:rsidR="00824542">
        <w:rPr>
          <w:sz w:val="22"/>
          <w:szCs w:val="22"/>
        </w:rPr>
        <w:t xml:space="preserve"> oraz zgodnie z ustawą prawa budowlanego</w:t>
      </w:r>
      <w:r>
        <w:rPr>
          <w:sz w:val="22"/>
          <w:szCs w:val="22"/>
        </w:rPr>
        <w:t>.</w:t>
      </w:r>
    </w:p>
    <w:p w:rsidR="00824542" w:rsidRPr="00836EA0" w:rsidRDefault="00EA45A1" w:rsidP="005B4EF4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Po wykonanych czynnościach zgodnie z zakresem zawartym w umowie oraz PFU zamawiający sporządzi protokół odbioru robót koń</w:t>
      </w:r>
      <w:r w:rsidR="00EA3615">
        <w:rPr>
          <w:sz w:val="22"/>
          <w:szCs w:val="22"/>
        </w:rPr>
        <w:t xml:space="preserve">cowych, </w:t>
      </w:r>
    </w:p>
    <w:p w:rsidR="00FF305F" w:rsidRDefault="00FF305F" w:rsidP="005B4EF4">
      <w:pPr>
        <w:pStyle w:val="Default"/>
        <w:jc w:val="both"/>
      </w:pPr>
    </w:p>
    <w:p w:rsidR="007E1D1B" w:rsidRPr="000A23F1" w:rsidRDefault="007E1D1B" w:rsidP="007E1D1B">
      <w:pPr>
        <w:spacing w:after="0"/>
        <w:jc w:val="both"/>
        <w:rPr>
          <w:rFonts w:ascii="Times New Roman" w:hAnsi="Times New Roman" w:cs="Times New Roman"/>
          <w:color w:val="000000"/>
        </w:rPr>
      </w:pPr>
      <w:r w:rsidRPr="000A23F1">
        <w:rPr>
          <w:rFonts w:ascii="Times New Roman" w:hAnsi="Times New Roman" w:cs="Times New Roman"/>
          <w:b/>
          <w:color w:val="000000"/>
        </w:rPr>
        <w:t>Przed wbudowaniem należy dostarczyć</w:t>
      </w:r>
      <w:r w:rsidRPr="000A23F1">
        <w:rPr>
          <w:rFonts w:ascii="Times New Roman" w:hAnsi="Times New Roman" w:cs="Times New Roman"/>
          <w:color w:val="000000"/>
        </w:rPr>
        <w:t xml:space="preserve"> zamawiającemu </w:t>
      </w:r>
      <w:r w:rsidRPr="000A23F1">
        <w:rPr>
          <w:rFonts w:ascii="Times New Roman" w:hAnsi="Times New Roman" w:cs="Times New Roman"/>
        </w:rPr>
        <w:t xml:space="preserve">atesty i certyfikaty wydane przez jednostki certyfikujące, posiadające akredytacje polskiego Centrum Akredytacji, a w przypadkach niewymagalnych wykonawca jest zobowiązany do wystawienia deklaracji zgodności z Polskimi Normami </w:t>
      </w:r>
      <w:r w:rsidRPr="000A23F1">
        <w:rPr>
          <w:rFonts w:ascii="Times New Roman" w:hAnsi="Times New Roman" w:cs="Times New Roman"/>
          <w:color w:val="000000"/>
        </w:rPr>
        <w:t>PN-EN 1176 części 1-11.</w:t>
      </w:r>
    </w:p>
    <w:p w:rsidR="00D6748A" w:rsidRDefault="00D6748A" w:rsidP="00D6748A">
      <w:pPr>
        <w:pStyle w:val="Default"/>
        <w:rPr>
          <w:b/>
          <w:bCs/>
          <w:sz w:val="28"/>
          <w:szCs w:val="28"/>
        </w:rPr>
      </w:pPr>
    </w:p>
    <w:p w:rsidR="00D6748A" w:rsidRDefault="00D6748A" w:rsidP="00D6748A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III. CZĘŚĆ GRAFICZNA </w:t>
      </w:r>
    </w:p>
    <w:p w:rsidR="002A773C" w:rsidRPr="00C95E41" w:rsidRDefault="00C95E41" w:rsidP="00D6748A">
      <w:pPr>
        <w:pStyle w:val="Default"/>
        <w:rPr>
          <w:bCs/>
          <w:i/>
          <w:sz w:val="22"/>
          <w:szCs w:val="22"/>
        </w:rPr>
      </w:pPr>
      <w:r w:rsidRPr="00C95E41">
        <w:rPr>
          <w:bCs/>
          <w:i/>
          <w:sz w:val="22"/>
          <w:szCs w:val="22"/>
        </w:rPr>
        <w:t>Załączona grafika jest  poglądowa i m</w:t>
      </w:r>
      <w:r>
        <w:rPr>
          <w:bCs/>
          <w:i/>
          <w:sz w:val="22"/>
          <w:szCs w:val="22"/>
        </w:rPr>
        <w:t>a</w:t>
      </w:r>
      <w:r w:rsidRPr="00C95E41">
        <w:rPr>
          <w:bCs/>
          <w:i/>
          <w:sz w:val="22"/>
          <w:szCs w:val="22"/>
        </w:rPr>
        <w:t xml:space="preserve">  na celu zobrazować wykonawcy oczekiwania zamawiającego.</w:t>
      </w:r>
    </w:p>
    <w:p w:rsidR="00C95E41" w:rsidRDefault="00C95E41" w:rsidP="00D6748A">
      <w:pPr>
        <w:pStyle w:val="Default"/>
        <w:rPr>
          <w:b/>
          <w:sz w:val="28"/>
          <w:szCs w:val="28"/>
        </w:rPr>
      </w:pPr>
    </w:p>
    <w:p w:rsidR="002A773C" w:rsidRPr="005E30CF" w:rsidRDefault="002A773C" w:rsidP="00D6748A">
      <w:pPr>
        <w:pStyle w:val="Default"/>
        <w:rPr>
          <w:b/>
          <w:sz w:val="28"/>
          <w:szCs w:val="28"/>
        </w:rPr>
      </w:pPr>
      <w:r w:rsidRPr="005E30CF">
        <w:rPr>
          <w:b/>
          <w:sz w:val="28"/>
          <w:szCs w:val="28"/>
        </w:rPr>
        <w:t>ZESTAW ZABAWOWY</w:t>
      </w:r>
      <w:r w:rsidR="00FF305F">
        <w:rPr>
          <w:b/>
          <w:sz w:val="28"/>
          <w:szCs w:val="28"/>
        </w:rPr>
        <w:t>- OKRĘT</w:t>
      </w:r>
    </w:p>
    <w:p w:rsidR="0058790A" w:rsidRPr="00965EC0" w:rsidRDefault="0058790A" w:rsidP="0058790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W dokumencie przedstawiono</w:t>
      </w:r>
      <w:r w:rsidRPr="00965EC0">
        <w:rPr>
          <w:sz w:val="22"/>
          <w:szCs w:val="22"/>
        </w:rPr>
        <w:t xml:space="preserve"> wymagania pod względem funkcjonalny</w:t>
      </w:r>
      <w:r>
        <w:rPr>
          <w:sz w:val="22"/>
          <w:szCs w:val="22"/>
        </w:rPr>
        <w:t xml:space="preserve">m, architektonicznym, </w:t>
      </w:r>
      <w:r w:rsidRPr="00965EC0">
        <w:rPr>
          <w:sz w:val="22"/>
          <w:szCs w:val="22"/>
        </w:rPr>
        <w:t>ilościowym</w:t>
      </w:r>
      <w:r>
        <w:rPr>
          <w:sz w:val="22"/>
          <w:szCs w:val="22"/>
        </w:rPr>
        <w:t xml:space="preserve"> oraz pod względem parametrów technicznych urządzenia</w:t>
      </w:r>
      <w:r w:rsidRPr="00965EC0">
        <w:rPr>
          <w:sz w:val="22"/>
          <w:szCs w:val="22"/>
        </w:rPr>
        <w:t>. Plac zabaw może by</w:t>
      </w:r>
      <w:r>
        <w:rPr>
          <w:sz w:val="22"/>
          <w:szCs w:val="22"/>
        </w:rPr>
        <w:t>ć wyposażony w urządzenia równoważne</w:t>
      </w:r>
      <w:r w:rsidRPr="00965EC0">
        <w:rPr>
          <w:sz w:val="22"/>
          <w:szCs w:val="22"/>
        </w:rPr>
        <w:t xml:space="preserve"> zgod</w:t>
      </w:r>
      <w:r>
        <w:rPr>
          <w:sz w:val="22"/>
          <w:szCs w:val="22"/>
        </w:rPr>
        <w:t xml:space="preserve">ne z wytycznymi zawartymi w </w:t>
      </w:r>
      <w:r w:rsidRPr="0058790A">
        <w:rPr>
          <w:sz w:val="22"/>
          <w:szCs w:val="22"/>
        </w:rPr>
        <w:t xml:space="preserve">PFU. Kolorystyka </w:t>
      </w:r>
      <w:r>
        <w:rPr>
          <w:sz w:val="22"/>
          <w:szCs w:val="22"/>
        </w:rPr>
        <w:t>urzą</w:t>
      </w:r>
      <w:r w:rsidRPr="0058790A">
        <w:rPr>
          <w:sz w:val="22"/>
          <w:szCs w:val="22"/>
        </w:rPr>
        <w:t>dzenia do ustalenia z zamawiającym</w:t>
      </w:r>
      <w:r>
        <w:rPr>
          <w:sz w:val="22"/>
          <w:szCs w:val="22"/>
        </w:rPr>
        <w:t>.</w:t>
      </w:r>
      <w:r w:rsidR="007E1D1B">
        <w:rPr>
          <w:sz w:val="22"/>
          <w:szCs w:val="22"/>
        </w:rPr>
        <w:t xml:space="preserve"> </w:t>
      </w:r>
    </w:p>
    <w:p w:rsidR="002A773C" w:rsidRDefault="002A773C" w:rsidP="00D6748A">
      <w:pPr>
        <w:pStyle w:val="Default"/>
        <w:rPr>
          <w:sz w:val="32"/>
          <w:szCs w:val="32"/>
        </w:rPr>
      </w:pPr>
    </w:p>
    <w:p w:rsidR="002A773C" w:rsidRDefault="00081A13" w:rsidP="00D6748A">
      <w:pPr>
        <w:pStyle w:val="Default"/>
        <w:rPr>
          <w:sz w:val="32"/>
          <w:szCs w:val="32"/>
        </w:rPr>
      </w:pPr>
      <w:r>
        <w:rPr>
          <w:noProof/>
        </w:rPr>
        <w:lastRenderedPageBreak/>
        <w:drawing>
          <wp:inline distT="0" distB="0" distL="0" distR="0">
            <wp:extent cx="5337697" cy="4002107"/>
            <wp:effectExtent l="19050" t="0" r="0" b="0"/>
            <wp:docPr id="1" name="Obraz 1" descr="duży statek na plac zaba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uży statek na plac zabaw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4278" cy="40070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773C" w:rsidRDefault="002A773C" w:rsidP="00D6748A">
      <w:pPr>
        <w:pStyle w:val="Default"/>
        <w:rPr>
          <w:sz w:val="22"/>
          <w:szCs w:val="22"/>
        </w:rPr>
      </w:pPr>
    </w:p>
    <w:p w:rsidR="00081A13" w:rsidRDefault="00081A13" w:rsidP="00D6748A">
      <w:pPr>
        <w:pStyle w:val="Default"/>
        <w:rPr>
          <w:sz w:val="22"/>
          <w:szCs w:val="22"/>
        </w:rPr>
      </w:pPr>
    </w:p>
    <w:p w:rsidR="00081A13" w:rsidRDefault="00081A13" w:rsidP="00D6748A">
      <w:pPr>
        <w:pStyle w:val="Default"/>
        <w:rPr>
          <w:sz w:val="22"/>
          <w:szCs w:val="22"/>
        </w:rPr>
      </w:pPr>
    </w:p>
    <w:p w:rsidR="00081A13" w:rsidRDefault="00081A13" w:rsidP="00D6748A">
      <w:pPr>
        <w:pStyle w:val="Default"/>
        <w:rPr>
          <w:sz w:val="22"/>
          <w:szCs w:val="22"/>
        </w:rPr>
      </w:pPr>
    </w:p>
    <w:p w:rsidR="00081A13" w:rsidRDefault="00081A13" w:rsidP="00D6748A">
      <w:pPr>
        <w:pStyle w:val="Default"/>
        <w:rPr>
          <w:sz w:val="22"/>
          <w:szCs w:val="22"/>
        </w:rPr>
      </w:pPr>
    </w:p>
    <w:p w:rsidR="00081A13" w:rsidRDefault="00081A13" w:rsidP="00D6748A">
      <w:pPr>
        <w:pStyle w:val="Default"/>
        <w:rPr>
          <w:sz w:val="22"/>
          <w:szCs w:val="22"/>
        </w:rPr>
      </w:pPr>
      <w:r>
        <w:rPr>
          <w:noProof/>
        </w:rPr>
        <w:drawing>
          <wp:inline distT="0" distB="0" distL="0" distR="0">
            <wp:extent cx="4825905" cy="3618374"/>
            <wp:effectExtent l="19050" t="0" r="0" b="0"/>
            <wp:docPr id="9" name="Obraz 4" descr="duży statek na plac zaba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uży statek na plac zabaw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7978" cy="36199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1A13" w:rsidRDefault="00081A13" w:rsidP="00D6748A">
      <w:pPr>
        <w:pStyle w:val="Default"/>
        <w:rPr>
          <w:sz w:val="22"/>
          <w:szCs w:val="22"/>
        </w:rPr>
      </w:pPr>
    </w:p>
    <w:p w:rsidR="00081A13" w:rsidRDefault="00081A13" w:rsidP="00D6748A">
      <w:pPr>
        <w:pStyle w:val="Default"/>
        <w:rPr>
          <w:sz w:val="22"/>
          <w:szCs w:val="22"/>
        </w:rPr>
      </w:pPr>
    </w:p>
    <w:p w:rsidR="00081A13" w:rsidRDefault="00081A13" w:rsidP="00D6748A">
      <w:pPr>
        <w:pStyle w:val="Default"/>
        <w:rPr>
          <w:sz w:val="22"/>
          <w:szCs w:val="22"/>
        </w:rPr>
      </w:pPr>
    </w:p>
    <w:p w:rsidR="00081A13" w:rsidRDefault="00081A13" w:rsidP="00D6748A">
      <w:pPr>
        <w:pStyle w:val="Default"/>
        <w:rPr>
          <w:sz w:val="22"/>
          <w:szCs w:val="22"/>
        </w:rPr>
      </w:pPr>
    </w:p>
    <w:p w:rsidR="00081A13" w:rsidRDefault="00081A13" w:rsidP="00D6748A">
      <w:pPr>
        <w:pStyle w:val="Default"/>
        <w:rPr>
          <w:sz w:val="22"/>
          <w:szCs w:val="22"/>
        </w:rPr>
      </w:pPr>
    </w:p>
    <w:p w:rsidR="00081A13" w:rsidRDefault="00081A13" w:rsidP="00D6748A">
      <w:pPr>
        <w:pStyle w:val="Default"/>
        <w:rPr>
          <w:sz w:val="22"/>
          <w:szCs w:val="22"/>
        </w:rPr>
      </w:pPr>
    </w:p>
    <w:p w:rsidR="00081A13" w:rsidRDefault="00081A13" w:rsidP="00D6748A">
      <w:pPr>
        <w:pStyle w:val="Default"/>
        <w:rPr>
          <w:sz w:val="22"/>
          <w:szCs w:val="22"/>
        </w:rPr>
      </w:pPr>
      <w:r>
        <w:rPr>
          <w:noProof/>
        </w:rPr>
        <w:drawing>
          <wp:inline distT="0" distB="0" distL="0" distR="0">
            <wp:extent cx="4350098" cy="3261622"/>
            <wp:effectExtent l="19050" t="0" r="0" b="0"/>
            <wp:docPr id="10" name="Obraz 7" descr="duży statek na plac zaba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uży statek na plac zabaw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0055" cy="3261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1A13" w:rsidRDefault="00081A13" w:rsidP="00D6748A">
      <w:pPr>
        <w:pStyle w:val="Default"/>
        <w:rPr>
          <w:sz w:val="22"/>
          <w:szCs w:val="22"/>
        </w:rPr>
      </w:pPr>
    </w:p>
    <w:p w:rsidR="00081A13" w:rsidRDefault="00081A13" w:rsidP="00D6748A">
      <w:pPr>
        <w:pStyle w:val="Default"/>
        <w:rPr>
          <w:sz w:val="22"/>
          <w:szCs w:val="22"/>
        </w:rPr>
      </w:pPr>
    </w:p>
    <w:p w:rsidR="007E1D1B" w:rsidRPr="00AD1D22" w:rsidRDefault="007E1D1B" w:rsidP="00AD1D22">
      <w:pPr>
        <w:rPr>
          <w:rFonts w:ascii="Times New Roman" w:hAnsi="Times New Roman" w:cs="Times New Roman"/>
          <w:color w:val="FF0000"/>
        </w:rPr>
      </w:pPr>
    </w:p>
    <w:p w:rsidR="007E1D1B" w:rsidRDefault="007E1D1B" w:rsidP="00FF305F">
      <w:pPr>
        <w:pStyle w:val="Default"/>
        <w:jc w:val="both"/>
        <w:rPr>
          <w:b/>
          <w:color w:val="auto"/>
          <w:sz w:val="22"/>
          <w:szCs w:val="22"/>
        </w:rPr>
      </w:pPr>
      <w:r w:rsidRPr="00DE0D8C">
        <w:rPr>
          <w:b/>
          <w:color w:val="auto"/>
          <w:sz w:val="22"/>
          <w:szCs w:val="22"/>
        </w:rPr>
        <w:t xml:space="preserve">HAMAK ZEWNĘTRZNY -  4 szt. </w:t>
      </w:r>
    </w:p>
    <w:p w:rsidR="00DE0D8C" w:rsidRDefault="00DE0D8C" w:rsidP="00FF305F">
      <w:pPr>
        <w:pStyle w:val="Default"/>
        <w:jc w:val="both"/>
        <w:rPr>
          <w:b/>
          <w:color w:val="auto"/>
          <w:sz w:val="22"/>
          <w:szCs w:val="22"/>
        </w:rPr>
      </w:pPr>
    </w:p>
    <w:p w:rsidR="00DE0D8C" w:rsidRDefault="00DE0D8C" w:rsidP="00FF305F">
      <w:pPr>
        <w:pStyle w:val="Default"/>
        <w:jc w:val="both"/>
        <w:rPr>
          <w:b/>
          <w:color w:val="auto"/>
          <w:sz w:val="22"/>
          <w:szCs w:val="22"/>
        </w:rPr>
      </w:pPr>
    </w:p>
    <w:p w:rsidR="00DE0D8C" w:rsidRDefault="00DE0D8C" w:rsidP="00FF305F">
      <w:pPr>
        <w:pStyle w:val="Default"/>
        <w:jc w:val="both"/>
        <w:rPr>
          <w:b/>
          <w:color w:val="auto"/>
          <w:sz w:val="22"/>
          <w:szCs w:val="22"/>
        </w:rPr>
      </w:pPr>
    </w:p>
    <w:p w:rsidR="00DE0D8C" w:rsidRDefault="00DE0D8C" w:rsidP="00FF305F">
      <w:pPr>
        <w:pStyle w:val="Default"/>
        <w:jc w:val="both"/>
        <w:rPr>
          <w:b/>
          <w:color w:val="auto"/>
          <w:sz w:val="22"/>
          <w:szCs w:val="22"/>
        </w:rPr>
      </w:pPr>
      <w:r w:rsidRPr="00DE0D8C">
        <w:rPr>
          <w:b/>
          <w:noProof/>
          <w:color w:val="auto"/>
          <w:sz w:val="22"/>
          <w:szCs w:val="22"/>
        </w:rPr>
        <w:drawing>
          <wp:inline distT="0" distB="0" distL="0" distR="0">
            <wp:extent cx="4604007" cy="3452884"/>
            <wp:effectExtent l="19050" t="0" r="6093" b="0"/>
            <wp:docPr id="11" name="Obraz 16" descr="Playtime - bezpieczne place zabaw - Hamak Rela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Playtime - bezpieczne place zabaw - Hamak Relax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825" cy="34579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1D1B" w:rsidRDefault="007E1D1B" w:rsidP="00FF305F">
      <w:pPr>
        <w:pStyle w:val="Default"/>
        <w:jc w:val="both"/>
        <w:rPr>
          <w:color w:val="FF0000"/>
          <w:sz w:val="22"/>
          <w:szCs w:val="22"/>
        </w:rPr>
      </w:pPr>
    </w:p>
    <w:p w:rsidR="0058790A" w:rsidRPr="00DA3709" w:rsidRDefault="00AD1D22" w:rsidP="00FF305F">
      <w:pPr>
        <w:pStyle w:val="Default"/>
        <w:jc w:val="both"/>
        <w:rPr>
          <w:b/>
          <w:color w:val="auto"/>
          <w:sz w:val="22"/>
          <w:szCs w:val="22"/>
        </w:rPr>
      </w:pPr>
      <w:r w:rsidRPr="00DA3709">
        <w:rPr>
          <w:b/>
          <w:color w:val="auto"/>
          <w:sz w:val="22"/>
          <w:szCs w:val="22"/>
        </w:rPr>
        <w:lastRenderedPageBreak/>
        <w:t>Informacja o stosowaniu zamienników:</w:t>
      </w:r>
    </w:p>
    <w:p w:rsidR="0000425A" w:rsidRPr="004B1350" w:rsidRDefault="00FF305F" w:rsidP="00FF305F">
      <w:pPr>
        <w:pStyle w:val="Default"/>
        <w:jc w:val="both"/>
        <w:rPr>
          <w:color w:val="auto"/>
          <w:sz w:val="22"/>
          <w:szCs w:val="22"/>
        </w:rPr>
      </w:pPr>
      <w:r w:rsidRPr="004B1350">
        <w:rPr>
          <w:color w:val="auto"/>
          <w:sz w:val="22"/>
          <w:szCs w:val="22"/>
        </w:rPr>
        <w:t xml:space="preserve"> </w:t>
      </w:r>
    </w:p>
    <w:p w:rsidR="00734B88" w:rsidRPr="004B1350" w:rsidRDefault="00FF305F" w:rsidP="00FF305F">
      <w:pPr>
        <w:pStyle w:val="Default"/>
        <w:jc w:val="both"/>
        <w:rPr>
          <w:color w:val="auto"/>
          <w:sz w:val="22"/>
          <w:szCs w:val="22"/>
        </w:rPr>
      </w:pPr>
      <w:r w:rsidRPr="004B1350">
        <w:rPr>
          <w:color w:val="auto"/>
          <w:sz w:val="22"/>
          <w:szCs w:val="22"/>
        </w:rPr>
        <w:t xml:space="preserve">W </w:t>
      </w:r>
      <w:r w:rsidR="0058790A" w:rsidRPr="004B1350">
        <w:rPr>
          <w:color w:val="auto"/>
          <w:sz w:val="22"/>
          <w:szCs w:val="22"/>
        </w:rPr>
        <w:t>programie funkcjonalno-użytkowym</w:t>
      </w:r>
      <w:r w:rsidR="00734B88" w:rsidRPr="004B1350">
        <w:rPr>
          <w:color w:val="auto"/>
          <w:sz w:val="22"/>
          <w:szCs w:val="22"/>
        </w:rPr>
        <w:t xml:space="preserve"> (PFU)</w:t>
      </w:r>
      <w:r w:rsidR="00CF20FA" w:rsidRPr="004B1350">
        <w:rPr>
          <w:color w:val="auto"/>
          <w:sz w:val="22"/>
          <w:szCs w:val="22"/>
        </w:rPr>
        <w:t xml:space="preserve"> </w:t>
      </w:r>
      <w:r w:rsidRPr="004B1350">
        <w:rPr>
          <w:color w:val="auto"/>
          <w:sz w:val="22"/>
          <w:szCs w:val="22"/>
        </w:rPr>
        <w:t xml:space="preserve">wskazano </w:t>
      </w:r>
      <w:r w:rsidR="00CF20FA" w:rsidRPr="004B1350">
        <w:rPr>
          <w:color w:val="auto"/>
          <w:sz w:val="22"/>
          <w:szCs w:val="22"/>
        </w:rPr>
        <w:t>urządzenia gotowe do zamontowania</w:t>
      </w:r>
      <w:r w:rsidR="00DA3709">
        <w:rPr>
          <w:color w:val="auto"/>
          <w:sz w:val="22"/>
          <w:szCs w:val="22"/>
        </w:rPr>
        <w:br/>
      </w:r>
      <w:r w:rsidR="00CF20FA" w:rsidRPr="004B1350">
        <w:rPr>
          <w:color w:val="auto"/>
          <w:sz w:val="22"/>
          <w:szCs w:val="22"/>
        </w:rPr>
        <w:t xml:space="preserve"> </w:t>
      </w:r>
      <w:r w:rsidRPr="004B1350">
        <w:rPr>
          <w:color w:val="auto"/>
          <w:sz w:val="22"/>
          <w:szCs w:val="22"/>
        </w:rPr>
        <w:t xml:space="preserve">w ramach prac wykonawczych. Produkty te stanowią przykłady elementów i urządzeń, jakie mogą być użyte przez wykonawców </w:t>
      </w:r>
      <w:r w:rsidR="0058790A" w:rsidRPr="004B1350">
        <w:rPr>
          <w:color w:val="auto"/>
          <w:sz w:val="22"/>
          <w:szCs w:val="22"/>
        </w:rPr>
        <w:t xml:space="preserve">w </w:t>
      </w:r>
      <w:r w:rsidRPr="004B1350">
        <w:rPr>
          <w:color w:val="auto"/>
          <w:sz w:val="22"/>
          <w:szCs w:val="22"/>
        </w:rPr>
        <w:t xml:space="preserve">ramach </w:t>
      </w:r>
      <w:r w:rsidR="00CF20FA" w:rsidRPr="004B1350">
        <w:rPr>
          <w:color w:val="auto"/>
          <w:sz w:val="22"/>
          <w:szCs w:val="22"/>
        </w:rPr>
        <w:t>umowy.</w:t>
      </w:r>
      <w:r w:rsidRPr="004B1350">
        <w:rPr>
          <w:color w:val="auto"/>
          <w:sz w:val="22"/>
          <w:szCs w:val="22"/>
        </w:rPr>
        <w:t xml:space="preserve"> Poszczególne</w:t>
      </w:r>
      <w:r w:rsidR="0058790A" w:rsidRPr="004B1350">
        <w:rPr>
          <w:color w:val="auto"/>
          <w:sz w:val="22"/>
          <w:szCs w:val="22"/>
        </w:rPr>
        <w:t xml:space="preserve"> produkty zostały w dokumencie</w:t>
      </w:r>
      <w:r w:rsidRPr="004B1350">
        <w:rPr>
          <w:color w:val="auto"/>
          <w:sz w:val="22"/>
          <w:szCs w:val="22"/>
        </w:rPr>
        <w:t xml:space="preserve"> podane jedynie w celu jak najdokładniejszego określenia ich charakterystyki. Oznacza to, że wykonawca nie jest zobowiązany do zastosowania tych konkr</w:t>
      </w:r>
      <w:r w:rsidR="00734B88" w:rsidRPr="004B1350">
        <w:rPr>
          <w:color w:val="auto"/>
          <w:sz w:val="22"/>
          <w:szCs w:val="22"/>
        </w:rPr>
        <w:t xml:space="preserve">etnych, podanych w dokumencie </w:t>
      </w:r>
      <w:r w:rsidRPr="004B1350">
        <w:rPr>
          <w:color w:val="auto"/>
          <w:sz w:val="22"/>
          <w:szCs w:val="22"/>
        </w:rPr>
        <w:t>produktów i może stosować inne, jednakże wyłącznie pod warunkiem ich całkowitej zgodności</w:t>
      </w:r>
      <w:r w:rsidR="00DA3709">
        <w:rPr>
          <w:color w:val="auto"/>
          <w:sz w:val="22"/>
          <w:szCs w:val="22"/>
        </w:rPr>
        <w:br/>
      </w:r>
      <w:r w:rsidRPr="004B1350">
        <w:rPr>
          <w:color w:val="auto"/>
          <w:sz w:val="22"/>
          <w:szCs w:val="22"/>
        </w:rPr>
        <w:t xml:space="preserve">z produktami podanymi w </w:t>
      </w:r>
      <w:r w:rsidR="00734B88" w:rsidRPr="004B1350">
        <w:rPr>
          <w:color w:val="auto"/>
          <w:sz w:val="22"/>
          <w:szCs w:val="22"/>
        </w:rPr>
        <w:t>PFU</w:t>
      </w:r>
      <w:r w:rsidRPr="004B1350">
        <w:rPr>
          <w:color w:val="auto"/>
          <w:sz w:val="22"/>
          <w:szCs w:val="22"/>
        </w:rPr>
        <w:t xml:space="preserve"> pod względem: </w:t>
      </w:r>
    </w:p>
    <w:p w:rsidR="00734B88" w:rsidRPr="004B1350" w:rsidRDefault="00FF305F" w:rsidP="00734B88">
      <w:pPr>
        <w:pStyle w:val="Default"/>
        <w:numPr>
          <w:ilvl w:val="0"/>
          <w:numId w:val="29"/>
        </w:numPr>
        <w:jc w:val="both"/>
        <w:rPr>
          <w:color w:val="auto"/>
          <w:sz w:val="22"/>
          <w:szCs w:val="22"/>
        </w:rPr>
      </w:pPr>
      <w:r w:rsidRPr="004B1350">
        <w:rPr>
          <w:color w:val="auto"/>
          <w:sz w:val="22"/>
          <w:szCs w:val="22"/>
        </w:rPr>
        <w:t>gabarytów i konstrukcji (wielkość);</w:t>
      </w:r>
    </w:p>
    <w:p w:rsidR="00734B88" w:rsidRPr="004B1350" w:rsidRDefault="00FF305F" w:rsidP="00734B88">
      <w:pPr>
        <w:pStyle w:val="Default"/>
        <w:numPr>
          <w:ilvl w:val="0"/>
          <w:numId w:val="29"/>
        </w:numPr>
        <w:jc w:val="both"/>
        <w:rPr>
          <w:color w:val="auto"/>
          <w:sz w:val="22"/>
          <w:szCs w:val="22"/>
        </w:rPr>
      </w:pPr>
      <w:r w:rsidRPr="004B1350">
        <w:rPr>
          <w:color w:val="auto"/>
          <w:sz w:val="22"/>
          <w:szCs w:val="22"/>
        </w:rPr>
        <w:t xml:space="preserve">charakteru użytkowego (tożsamość funkcji); </w:t>
      </w:r>
    </w:p>
    <w:p w:rsidR="00734B88" w:rsidRPr="004B1350" w:rsidRDefault="00FF305F" w:rsidP="00734B88">
      <w:pPr>
        <w:pStyle w:val="Default"/>
        <w:numPr>
          <w:ilvl w:val="1"/>
          <w:numId w:val="37"/>
        </w:numPr>
        <w:jc w:val="both"/>
        <w:rPr>
          <w:color w:val="auto"/>
          <w:sz w:val="22"/>
          <w:szCs w:val="22"/>
        </w:rPr>
      </w:pPr>
      <w:r w:rsidRPr="004B1350">
        <w:rPr>
          <w:color w:val="auto"/>
          <w:sz w:val="22"/>
          <w:szCs w:val="22"/>
        </w:rPr>
        <w:t>charakterystyki materiałowej (rodzaj i jakość materiału);</w:t>
      </w:r>
    </w:p>
    <w:p w:rsidR="00734B88" w:rsidRPr="004B1350" w:rsidRDefault="00FF305F" w:rsidP="00734B88">
      <w:pPr>
        <w:pStyle w:val="Default"/>
        <w:numPr>
          <w:ilvl w:val="1"/>
          <w:numId w:val="37"/>
        </w:numPr>
        <w:jc w:val="both"/>
        <w:rPr>
          <w:color w:val="auto"/>
          <w:sz w:val="22"/>
          <w:szCs w:val="22"/>
        </w:rPr>
      </w:pPr>
      <w:r w:rsidRPr="004B1350">
        <w:rPr>
          <w:color w:val="auto"/>
          <w:sz w:val="22"/>
          <w:szCs w:val="22"/>
        </w:rPr>
        <w:t>parametrów technicznych (wytrzymał</w:t>
      </w:r>
      <w:r w:rsidR="00734B88" w:rsidRPr="004B1350">
        <w:rPr>
          <w:color w:val="auto"/>
          <w:sz w:val="22"/>
          <w:szCs w:val="22"/>
        </w:rPr>
        <w:t>ość, trwałość, dane techniczne</w:t>
      </w:r>
      <w:r w:rsidRPr="004B1350">
        <w:rPr>
          <w:color w:val="auto"/>
          <w:sz w:val="22"/>
          <w:szCs w:val="22"/>
        </w:rPr>
        <w:t xml:space="preserve">, charakterystyki liniowe, konstrukcja); </w:t>
      </w:r>
    </w:p>
    <w:p w:rsidR="00734B88" w:rsidRPr="004B1350" w:rsidRDefault="00FF305F" w:rsidP="00734B88">
      <w:pPr>
        <w:pStyle w:val="Default"/>
        <w:numPr>
          <w:ilvl w:val="1"/>
          <w:numId w:val="37"/>
        </w:numPr>
        <w:jc w:val="both"/>
        <w:rPr>
          <w:color w:val="auto"/>
          <w:sz w:val="22"/>
          <w:szCs w:val="22"/>
        </w:rPr>
      </w:pPr>
      <w:r w:rsidRPr="004B1350">
        <w:rPr>
          <w:color w:val="auto"/>
          <w:sz w:val="22"/>
          <w:szCs w:val="22"/>
        </w:rPr>
        <w:t>parametrów bezpieczeństwa użytkowania;</w:t>
      </w:r>
    </w:p>
    <w:p w:rsidR="00CF20FA" w:rsidRPr="004B1350" w:rsidRDefault="00CF20FA" w:rsidP="00734B88">
      <w:pPr>
        <w:pStyle w:val="Default"/>
        <w:numPr>
          <w:ilvl w:val="1"/>
          <w:numId w:val="37"/>
        </w:numPr>
        <w:jc w:val="both"/>
        <w:rPr>
          <w:color w:val="auto"/>
          <w:sz w:val="22"/>
          <w:szCs w:val="22"/>
        </w:rPr>
      </w:pPr>
      <w:r w:rsidRPr="004B1350">
        <w:rPr>
          <w:color w:val="auto"/>
          <w:sz w:val="22"/>
          <w:szCs w:val="22"/>
        </w:rPr>
        <w:t>oraz jak w pkt. 2.1.2.</w:t>
      </w:r>
    </w:p>
    <w:p w:rsidR="00734B88" w:rsidRPr="004B1350" w:rsidRDefault="00FF305F" w:rsidP="007E1D1B">
      <w:pPr>
        <w:pStyle w:val="Default"/>
        <w:jc w:val="both"/>
        <w:rPr>
          <w:color w:val="auto"/>
          <w:sz w:val="22"/>
          <w:szCs w:val="22"/>
        </w:rPr>
      </w:pPr>
      <w:r w:rsidRPr="004B1350">
        <w:rPr>
          <w:color w:val="auto"/>
          <w:sz w:val="22"/>
          <w:szCs w:val="22"/>
        </w:rPr>
        <w:t xml:space="preserve"> Wszystkie produkty zastosowane przez wykonawcę muszą posiadać niezbędne, </w:t>
      </w:r>
      <w:r w:rsidR="00734B88" w:rsidRPr="004B1350">
        <w:rPr>
          <w:color w:val="auto"/>
          <w:sz w:val="22"/>
          <w:szCs w:val="22"/>
        </w:rPr>
        <w:t>wymagane przez prawo deklaracje</w:t>
      </w:r>
      <w:r w:rsidRPr="004B1350">
        <w:rPr>
          <w:color w:val="auto"/>
          <w:sz w:val="22"/>
          <w:szCs w:val="22"/>
        </w:rPr>
        <w:t xml:space="preserve"> zgodności i jakości z aktualnymi europejskimi normami dotyczącymi określonej grupy produktów.</w:t>
      </w:r>
    </w:p>
    <w:p w:rsidR="0090418E" w:rsidRPr="004B1350" w:rsidRDefault="007E0104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B1350">
        <w:rPr>
          <w:rFonts w:ascii="Times New Roman" w:hAnsi="Times New Roman" w:cs="Times New Roman"/>
        </w:rPr>
        <w:t xml:space="preserve">Urządzenia </w:t>
      </w:r>
      <w:r w:rsidR="0090418E" w:rsidRPr="004B1350">
        <w:rPr>
          <w:rFonts w:ascii="Times New Roman" w:hAnsi="Times New Roman" w:cs="Times New Roman"/>
        </w:rPr>
        <w:t xml:space="preserve">i elementy wyposażenia podane </w:t>
      </w:r>
      <w:r w:rsidRPr="004B1350">
        <w:rPr>
          <w:rFonts w:ascii="Times New Roman" w:hAnsi="Times New Roman" w:cs="Times New Roman"/>
        </w:rPr>
        <w:t>powyższej stanowią przykład i mają na celu</w:t>
      </w:r>
      <w:r w:rsidR="0090418E" w:rsidRPr="004B1350">
        <w:rPr>
          <w:rFonts w:ascii="Times New Roman" w:hAnsi="Times New Roman" w:cs="Times New Roman"/>
        </w:rPr>
        <w:t xml:space="preserve"> </w:t>
      </w:r>
      <w:r w:rsidRPr="004B1350">
        <w:rPr>
          <w:rFonts w:ascii="Times New Roman" w:hAnsi="Times New Roman" w:cs="Times New Roman"/>
        </w:rPr>
        <w:t>określenie parametrów technicznych, wytrzymałościowych i cech produktu. Dopuszcza</w:t>
      </w:r>
      <w:r w:rsidR="0090418E" w:rsidRPr="004B1350">
        <w:rPr>
          <w:rFonts w:ascii="Times New Roman" w:hAnsi="Times New Roman" w:cs="Times New Roman"/>
        </w:rPr>
        <w:t xml:space="preserve"> </w:t>
      </w:r>
      <w:r w:rsidRPr="004B1350">
        <w:rPr>
          <w:rFonts w:ascii="Times New Roman" w:hAnsi="Times New Roman" w:cs="Times New Roman"/>
        </w:rPr>
        <w:t>się zastosowanie innych parametrów obmiarowych w zakresie</w:t>
      </w:r>
      <w:r w:rsidR="0090418E" w:rsidRPr="004B1350">
        <w:rPr>
          <w:rFonts w:ascii="Times New Roman" w:hAnsi="Times New Roman" w:cs="Times New Roman"/>
        </w:rPr>
        <w:t xml:space="preserve"> </w:t>
      </w:r>
      <w:r w:rsidRPr="004B1350">
        <w:rPr>
          <w:rFonts w:ascii="Times New Roman" w:hAnsi="Times New Roman" w:cs="Times New Roman"/>
        </w:rPr>
        <w:t>długości, szerokości, grubości elementów, stanowiących rozwiązania równoważne,</w:t>
      </w:r>
      <w:r w:rsidR="0090418E" w:rsidRPr="004B1350">
        <w:rPr>
          <w:rFonts w:ascii="Times New Roman" w:hAnsi="Times New Roman" w:cs="Times New Roman"/>
        </w:rPr>
        <w:t xml:space="preserve"> </w:t>
      </w:r>
      <w:r w:rsidRPr="004B1350">
        <w:rPr>
          <w:rFonts w:ascii="Times New Roman" w:hAnsi="Times New Roman" w:cs="Times New Roman"/>
        </w:rPr>
        <w:t>pod warunkiem zachowania przez nie co najmniej minimalnych parametrów</w:t>
      </w:r>
      <w:r w:rsidR="0090418E" w:rsidRPr="004B1350">
        <w:rPr>
          <w:rFonts w:ascii="Times New Roman" w:hAnsi="Times New Roman" w:cs="Times New Roman"/>
        </w:rPr>
        <w:t xml:space="preserve"> </w:t>
      </w:r>
      <w:r w:rsidR="00CF20FA" w:rsidRPr="004B1350">
        <w:rPr>
          <w:rFonts w:ascii="Times New Roman" w:hAnsi="Times New Roman" w:cs="Times New Roman"/>
        </w:rPr>
        <w:t>określonych w treści PFU.</w:t>
      </w:r>
    </w:p>
    <w:p w:rsidR="0090418E" w:rsidRPr="004B1350" w:rsidRDefault="007E0104" w:rsidP="00CF20FA">
      <w:pPr>
        <w:autoSpaceDE w:val="0"/>
        <w:autoSpaceDN w:val="0"/>
        <w:adjustRightInd w:val="0"/>
        <w:spacing w:after="0" w:line="240" w:lineRule="auto"/>
        <w:jc w:val="both"/>
        <w:rPr>
          <w:rFonts w:ascii="CIDFont+F2" w:hAnsi="CIDFont+F2" w:cs="CIDFont+F2"/>
          <w:sz w:val="24"/>
          <w:szCs w:val="24"/>
        </w:rPr>
      </w:pPr>
      <w:r w:rsidRPr="004B1350">
        <w:rPr>
          <w:rFonts w:ascii="Times New Roman" w:hAnsi="Times New Roman" w:cs="Times New Roman"/>
        </w:rPr>
        <w:t>Należy więc wszystkie podane</w:t>
      </w:r>
      <w:r w:rsidR="0090418E" w:rsidRPr="004B1350">
        <w:rPr>
          <w:rFonts w:ascii="Times New Roman" w:hAnsi="Times New Roman" w:cs="Times New Roman"/>
        </w:rPr>
        <w:t xml:space="preserve"> </w:t>
      </w:r>
      <w:r w:rsidRPr="004B1350">
        <w:rPr>
          <w:rFonts w:ascii="Times New Roman" w:hAnsi="Times New Roman" w:cs="Times New Roman"/>
        </w:rPr>
        <w:t xml:space="preserve">parametry urządzeń traktować jako minimalne, wymagane również </w:t>
      </w:r>
      <w:r w:rsidR="0090418E" w:rsidRPr="004B1350">
        <w:rPr>
          <w:rFonts w:ascii="Times New Roman" w:hAnsi="Times New Roman" w:cs="Times New Roman"/>
        </w:rPr>
        <w:t xml:space="preserve">                   </w:t>
      </w:r>
      <w:r w:rsidRPr="004B1350">
        <w:rPr>
          <w:rFonts w:ascii="Times New Roman" w:hAnsi="Times New Roman" w:cs="Times New Roman"/>
        </w:rPr>
        <w:t>w zakresie</w:t>
      </w:r>
      <w:r w:rsidR="0090418E" w:rsidRPr="004B1350">
        <w:rPr>
          <w:rFonts w:ascii="Times New Roman" w:hAnsi="Times New Roman" w:cs="Times New Roman"/>
        </w:rPr>
        <w:t xml:space="preserve"> </w:t>
      </w:r>
      <w:r w:rsidRPr="004B1350">
        <w:rPr>
          <w:rFonts w:ascii="Times New Roman" w:hAnsi="Times New Roman" w:cs="Times New Roman"/>
        </w:rPr>
        <w:t>powierzchni i nawierzchni. Wykonawca, jest obowiązany wskazać, że oferowany przez</w:t>
      </w:r>
      <w:r w:rsidR="0090418E" w:rsidRPr="004B1350">
        <w:rPr>
          <w:rFonts w:ascii="Times New Roman" w:hAnsi="Times New Roman" w:cs="Times New Roman"/>
        </w:rPr>
        <w:t xml:space="preserve"> </w:t>
      </w:r>
      <w:r w:rsidRPr="004B1350">
        <w:rPr>
          <w:rFonts w:ascii="Times New Roman" w:hAnsi="Times New Roman" w:cs="Times New Roman"/>
        </w:rPr>
        <w:t>niego przedmiot zamówienia spełnia wymagania określone przez Zamawiającego</w:t>
      </w:r>
      <w:r w:rsidRPr="004B1350">
        <w:rPr>
          <w:rFonts w:ascii="CIDFont+F2" w:hAnsi="CIDFont+F2" w:cs="CIDFont+F2"/>
          <w:sz w:val="24"/>
          <w:szCs w:val="24"/>
        </w:rPr>
        <w:t>.</w:t>
      </w:r>
    </w:p>
    <w:p w:rsidR="007E0104" w:rsidRPr="004B1350" w:rsidRDefault="007E0104" w:rsidP="00833A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B1350">
        <w:rPr>
          <w:rFonts w:ascii="Times New Roman" w:hAnsi="Times New Roman" w:cs="Times New Roman"/>
        </w:rPr>
        <w:t xml:space="preserve">W przypadku zastosowania innych rozwiązań technicznych projektant </w:t>
      </w:r>
      <w:r w:rsidR="00CF20FA" w:rsidRPr="004B1350">
        <w:rPr>
          <w:rFonts w:ascii="Times New Roman" w:hAnsi="Times New Roman" w:cs="Times New Roman"/>
        </w:rPr>
        <w:t xml:space="preserve">oraz wykonawca </w:t>
      </w:r>
      <w:r w:rsidRPr="004B1350">
        <w:rPr>
          <w:rFonts w:ascii="Times New Roman" w:hAnsi="Times New Roman" w:cs="Times New Roman"/>
        </w:rPr>
        <w:t>będzie</w:t>
      </w:r>
      <w:r w:rsidR="001D1A2B" w:rsidRPr="004B1350">
        <w:rPr>
          <w:rFonts w:ascii="Times New Roman" w:hAnsi="Times New Roman" w:cs="Times New Roman"/>
        </w:rPr>
        <w:t xml:space="preserve"> </w:t>
      </w:r>
      <w:r w:rsidRPr="004B1350">
        <w:rPr>
          <w:rFonts w:ascii="Times New Roman" w:hAnsi="Times New Roman" w:cs="Times New Roman"/>
        </w:rPr>
        <w:t>odpowiedzialny za dobranie odpowiednich wymiarów stref bezpieczeństwa.</w:t>
      </w:r>
    </w:p>
    <w:p w:rsidR="007E0104" w:rsidRPr="004B1350" w:rsidRDefault="007E0104" w:rsidP="00833A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B1350">
        <w:rPr>
          <w:rFonts w:ascii="Times New Roman" w:hAnsi="Times New Roman" w:cs="Times New Roman"/>
        </w:rPr>
        <w:t>Zastosowane urządzenia i nawierzchnie muszą posiadać aktualne certyfikaty</w:t>
      </w:r>
      <w:r w:rsidR="00833ABF" w:rsidRPr="004B1350">
        <w:rPr>
          <w:rFonts w:ascii="Times New Roman" w:hAnsi="Times New Roman" w:cs="Times New Roman"/>
        </w:rPr>
        <w:t xml:space="preserve"> </w:t>
      </w:r>
      <w:r w:rsidRPr="004B1350">
        <w:rPr>
          <w:rFonts w:ascii="Times New Roman" w:hAnsi="Times New Roman" w:cs="Times New Roman"/>
        </w:rPr>
        <w:t>i dopuszczenia do stosowania stwierdzające zgodność z aktualną polską normą, wydane</w:t>
      </w:r>
      <w:r w:rsidR="00833ABF" w:rsidRPr="004B1350">
        <w:rPr>
          <w:rFonts w:ascii="Times New Roman" w:hAnsi="Times New Roman" w:cs="Times New Roman"/>
        </w:rPr>
        <w:t xml:space="preserve"> </w:t>
      </w:r>
      <w:r w:rsidRPr="004B1350">
        <w:rPr>
          <w:rFonts w:ascii="Times New Roman" w:hAnsi="Times New Roman" w:cs="Times New Roman"/>
        </w:rPr>
        <w:t xml:space="preserve">przez niezależną jednostkę certyfikującą, posiadającą </w:t>
      </w:r>
      <w:r w:rsidR="001D1A2B" w:rsidRPr="004B1350">
        <w:rPr>
          <w:rFonts w:ascii="Times New Roman" w:hAnsi="Times New Roman" w:cs="Times New Roman"/>
        </w:rPr>
        <w:t xml:space="preserve">odpowiednią </w:t>
      </w:r>
      <w:r w:rsidRPr="004B1350">
        <w:rPr>
          <w:rFonts w:ascii="Times New Roman" w:hAnsi="Times New Roman" w:cs="Times New Roman"/>
        </w:rPr>
        <w:t>akredytację</w:t>
      </w:r>
      <w:r w:rsidR="001D1A2B" w:rsidRPr="004B1350">
        <w:rPr>
          <w:rFonts w:ascii="Times New Roman" w:hAnsi="Times New Roman" w:cs="Times New Roman"/>
        </w:rPr>
        <w:t>.</w:t>
      </w:r>
      <w:r w:rsidRPr="004B1350">
        <w:rPr>
          <w:rFonts w:ascii="Times New Roman" w:hAnsi="Times New Roman" w:cs="Times New Roman"/>
        </w:rPr>
        <w:t xml:space="preserve"> </w:t>
      </w:r>
    </w:p>
    <w:p w:rsidR="007E0104" w:rsidRPr="004B1350" w:rsidRDefault="007E0104" w:rsidP="00833A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B1350">
        <w:rPr>
          <w:rFonts w:ascii="Times New Roman" w:hAnsi="Times New Roman" w:cs="Times New Roman"/>
        </w:rPr>
        <w:t>Wykonawca na etapie sporządzania projektu będzie uzgadniał z Zamawiającym</w:t>
      </w:r>
      <w:r w:rsidR="00833ABF" w:rsidRPr="004B1350">
        <w:rPr>
          <w:rFonts w:ascii="Times New Roman" w:hAnsi="Times New Roman" w:cs="Times New Roman"/>
        </w:rPr>
        <w:t xml:space="preserve"> </w:t>
      </w:r>
      <w:r w:rsidR="004B1350" w:rsidRPr="004B1350">
        <w:rPr>
          <w:rFonts w:ascii="Times New Roman" w:hAnsi="Times New Roman" w:cs="Times New Roman"/>
        </w:rPr>
        <w:t>wszelkie szczegóły opracowania</w:t>
      </w:r>
      <w:r w:rsidR="001D1A2B" w:rsidRPr="004B1350">
        <w:rPr>
          <w:rFonts w:ascii="Times New Roman" w:hAnsi="Times New Roman" w:cs="Times New Roman"/>
        </w:rPr>
        <w:t>.</w:t>
      </w:r>
    </w:p>
    <w:p w:rsidR="000327FA" w:rsidRPr="004B1350" w:rsidRDefault="007E0104" w:rsidP="00833A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B1350">
        <w:rPr>
          <w:rFonts w:ascii="Times New Roman" w:hAnsi="Times New Roman" w:cs="Times New Roman"/>
        </w:rPr>
        <w:t>Wykonawca przystąpi do projektowania obiektu tylko i wyłącznie w oparciu</w:t>
      </w:r>
      <w:r w:rsidR="00833ABF" w:rsidRPr="004B1350">
        <w:rPr>
          <w:rFonts w:ascii="Times New Roman" w:hAnsi="Times New Roman" w:cs="Times New Roman"/>
        </w:rPr>
        <w:t xml:space="preserve"> </w:t>
      </w:r>
      <w:r w:rsidRPr="004B1350">
        <w:rPr>
          <w:rFonts w:ascii="Times New Roman" w:hAnsi="Times New Roman" w:cs="Times New Roman"/>
        </w:rPr>
        <w:t xml:space="preserve">o zatwierdzoną przez Zamawiającego </w:t>
      </w:r>
      <w:r w:rsidR="001D1A2B" w:rsidRPr="004B1350">
        <w:rPr>
          <w:rFonts w:ascii="Times New Roman" w:hAnsi="Times New Roman" w:cs="Times New Roman"/>
        </w:rPr>
        <w:t>wersję.</w:t>
      </w:r>
    </w:p>
    <w:p w:rsidR="0068597E" w:rsidRDefault="0068597E" w:rsidP="000327FA">
      <w:pPr>
        <w:rPr>
          <w:rFonts w:ascii="Times New Roman" w:hAnsi="Times New Roman" w:cs="Times New Roman"/>
        </w:rPr>
      </w:pPr>
    </w:p>
    <w:p w:rsidR="000327FA" w:rsidRPr="0068597E" w:rsidRDefault="00DA3709" w:rsidP="000327FA">
      <w:pPr>
        <w:rPr>
          <w:b/>
          <w:bCs/>
          <w:i/>
          <w:sz w:val="18"/>
          <w:szCs w:val="18"/>
        </w:rPr>
      </w:pPr>
      <w:r w:rsidRPr="0068597E">
        <w:rPr>
          <w:b/>
          <w:bCs/>
          <w:i/>
          <w:sz w:val="18"/>
          <w:szCs w:val="18"/>
        </w:rPr>
        <w:t>Ustaleń w kwesti</w:t>
      </w:r>
      <w:r w:rsidR="0068597E" w:rsidRPr="0068597E">
        <w:rPr>
          <w:b/>
          <w:bCs/>
          <w:i/>
          <w:sz w:val="18"/>
          <w:szCs w:val="18"/>
        </w:rPr>
        <w:t>i</w:t>
      </w:r>
      <w:r w:rsidRPr="0068597E">
        <w:rPr>
          <w:b/>
          <w:bCs/>
          <w:i/>
          <w:sz w:val="18"/>
          <w:szCs w:val="18"/>
        </w:rPr>
        <w:t xml:space="preserve"> </w:t>
      </w:r>
      <w:r w:rsidR="0068597E" w:rsidRPr="0068597E">
        <w:rPr>
          <w:b/>
          <w:bCs/>
          <w:i/>
          <w:sz w:val="18"/>
          <w:szCs w:val="18"/>
        </w:rPr>
        <w:t xml:space="preserve">wyboru </w:t>
      </w:r>
      <w:r w:rsidRPr="0068597E">
        <w:rPr>
          <w:b/>
          <w:bCs/>
          <w:i/>
          <w:sz w:val="18"/>
          <w:szCs w:val="18"/>
        </w:rPr>
        <w:t xml:space="preserve">urządzeń ustalono z Panią Dyrektor </w:t>
      </w:r>
      <w:r w:rsidR="0068597E" w:rsidRPr="0068597E">
        <w:rPr>
          <w:b/>
          <w:bCs/>
          <w:i/>
          <w:sz w:val="18"/>
          <w:szCs w:val="18"/>
        </w:rPr>
        <w:t>Lucyną Siudzińską na spotkaniu  w dniu 25.03.2022 r.</w:t>
      </w:r>
    </w:p>
    <w:p w:rsidR="00DA3709" w:rsidRDefault="0068597E" w:rsidP="000327FA">
      <w:p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Sporządzający dokument: </w:t>
      </w:r>
    </w:p>
    <w:p w:rsidR="0068597E" w:rsidRDefault="0068597E" w:rsidP="000327FA">
      <w:pPr>
        <w:rPr>
          <w:b/>
          <w:bCs/>
          <w:sz w:val="23"/>
          <w:szCs w:val="23"/>
        </w:rPr>
      </w:pPr>
    </w:p>
    <w:p w:rsidR="0068597E" w:rsidRDefault="0068597E" w:rsidP="0068597E">
      <w:pPr>
        <w:rPr>
          <w:b/>
          <w:bCs/>
          <w:sz w:val="23"/>
          <w:szCs w:val="23"/>
        </w:rPr>
      </w:pPr>
    </w:p>
    <w:p w:rsidR="0068597E" w:rsidRPr="009738DF" w:rsidRDefault="0068597E" w:rsidP="0068597E">
      <w:pPr>
        <w:pStyle w:val="Tekstpodstawowywcity"/>
        <w:spacing w:line="276" w:lineRule="auto"/>
        <w:ind w:firstLine="0"/>
        <w:rPr>
          <w:rFonts w:asciiTheme="minorHAnsi" w:hAnsiTheme="minorHAnsi" w:cstheme="minorHAnsi"/>
          <w:i w:val="0"/>
          <w:color w:val="auto"/>
        </w:rPr>
      </w:pPr>
      <w:r w:rsidRPr="009738DF">
        <w:rPr>
          <w:rFonts w:asciiTheme="minorHAnsi" w:hAnsiTheme="minorHAnsi" w:cstheme="minorHAnsi"/>
          <w:i w:val="0"/>
          <w:color w:val="auto"/>
        </w:rPr>
        <w:t>............................................................</w:t>
      </w:r>
    </w:p>
    <w:p w:rsidR="0068597E" w:rsidRPr="008E1E61" w:rsidRDefault="0068597E" w:rsidP="0068597E">
      <w:pPr>
        <w:pStyle w:val="Tekstpodstawowywcity"/>
        <w:spacing w:line="276" w:lineRule="auto"/>
        <w:ind w:firstLine="0"/>
        <w:rPr>
          <w:rFonts w:asciiTheme="minorHAnsi" w:hAnsiTheme="minorHAnsi" w:cstheme="minorHAnsi"/>
          <w:i w:val="0"/>
          <w:color w:val="auto"/>
          <w:sz w:val="16"/>
          <w:szCs w:val="16"/>
        </w:rPr>
      </w:pPr>
      <w:r w:rsidRPr="008E1E61">
        <w:rPr>
          <w:rFonts w:asciiTheme="minorHAnsi" w:hAnsiTheme="minorHAnsi" w:cstheme="minorHAnsi"/>
          <w:i w:val="0"/>
          <w:color w:val="auto"/>
          <w:sz w:val="16"/>
          <w:szCs w:val="16"/>
        </w:rPr>
        <w:t xml:space="preserve">podpis i pieczęć: </w:t>
      </w:r>
    </w:p>
    <w:p w:rsidR="0068597E" w:rsidRPr="008E1E61" w:rsidRDefault="0068597E" w:rsidP="0068597E">
      <w:pPr>
        <w:pStyle w:val="Tekstpodstawowywcity"/>
        <w:spacing w:line="276" w:lineRule="auto"/>
        <w:ind w:firstLine="0"/>
        <w:rPr>
          <w:rFonts w:asciiTheme="minorHAnsi" w:hAnsiTheme="minorHAnsi" w:cstheme="minorHAnsi"/>
          <w:i w:val="0"/>
          <w:color w:val="auto"/>
          <w:sz w:val="16"/>
          <w:szCs w:val="16"/>
        </w:rPr>
      </w:pPr>
      <w:r w:rsidRPr="008E1E61">
        <w:rPr>
          <w:rFonts w:asciiTheme="minorHAnsi" w:hAnsiTheme="minorHAnsi" w:cstheme="minorHAnsi"/>
          <w:i w:val="0"/>
          <w:color w:val="auto"/>
          <w:sz w:val="16"/>
          <w:szCs w:val="16"/>
        </w:rPr>
        <w:t>Dyrektora/ Kierownika/Pełnomocnika  komórki wnioskującej o zamówienie</w:t>
      </w:r>
    </w:p>
    <w:p w:rsidR="0068597E" w:rsidRDefault="0068597E" w:rsidP="0068597E">
      <w:pPr>
        <w:rPr>
          <w:b/>
          <w:bCs/>
          <w:sz w:val="23"/>
          <w:szCs w:val="23"/>
        </w:rPr>
      </w:pPr>
    </w:p>
    <w:p w:rsidR="000327FA" w:rsidRDefault="0068597E" w:rsidP="000327FA">
      <w:p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Z</w:t>
      </w:r>
      <w:r w:rsidR="00A41E6A">
        <w:rPr>
          <w:b/>
          <w:bCs/>
          <w:sz w:val="23"/>
          <w:szCs w:val="23"/>
        </w:rPr>
        <w:t>atwierdzam</w:t>
      </w:r>
      <w:r>
        <w:rPr>
          <w:b/>
          <w:bCs/>
          <w:sz w:val="23"/>
          <w:szCs w:val="23"/>
        </w:rPr>
        <w:t>:</w:t>
      </w:r>
    </w:p>
    <w:p w:rsidR="00545A23" w:rsidRPr="00545A23" w:rsidRDefault="00545A23" w:rsidP="00545A23">
      <w:pPr>
        <w:rPr>
          <w:rFonts w:ascii="Times New Roman" w:hAnsi="Times New Roman" w:cs="Times New Roman"/>
        </w:rPr>
      </w:pPr>
    </w:p>
    <w:sectPr w:rsidR="00545A23" w:rsidRPr="00545A23" w:rsidSect="001975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0E6C" w:rsidRDefault="007C0E6C" w:rsidP="001467D2">
      <w:pPr>
        <w:spacing w:after="0" w:line="240" w:lineRule="auto"/>
      </w:pPr>
      <w:r>
        <w:separator/>
      </w:r>
    </w:p>
  </w:endnote>
  <w:endnote w:type="continuationSeparator" w:id="1">
    <w:p w:rsidR="007C0E6C" w:rsidRDefault="007C0E6C" w:rsidP="00146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0E6C" w:rsidRDefault="007C0E6C" w:rsidP="001467D2">
      <w:pPr>
        <w:spacing w:after="0" w:line="240" w:lineRule="auto"/>
      </w:pPr>
      <w:r>
        <w:separator/>
      </w:r>
    </w:p>
  </w:footnote>
  <w:footnote w:type="continuationSeparator" w:id="1">
    <w:p w:rsidR="007C0E6C" w:rsidRDefault="007C0E6C" w:rsidP="001467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2002B"/>
    <w:multiLevelType w:val="hybridMultilevel"/>
    <w:tmpl w:val="EEB08E5E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1694137"/>
    <w:multiLevelType w:val="hybridMultilevel"/>
    <w:tmpl w:val="A008C1C8"/>
    <w:lvl w:ilvl="0" w:tplc="C6846C0A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>
    <w:nsid w:val="03311C95"/>
    <w:multiLevelType w:val="hybridMultilevel"/>
    <w:tmpl w:val="53D6C9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68640E"/>
    <w:multiLevelType w:val="hybridMultilevel"/>
    <w:tmpl w:val="1F60158A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7404E94"/>
    <w:multiLevelType w:val="hybridMultilevel"/>
    <w:tmpl w:val="57C69E94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7805D79"/>
    <w:multiLevelType w:val="hybridMultilevel"/>
    <w:tmpl w:val="8DEADEC4"/>
    <w:lvl w:ilvl="0" w:tplc="62A6D3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7BA11E6"/>
    <w:multiLevelType w:val="multilevel"/>
    <w:tmpl w:val="A964096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</w:rPr>
    </w:lvl>
  </w:abstractNum>
  <w:abstractNum w:abstractNumId="7">
    <w:nsid w:val="09651042"/>
    <w:multiLevelType w:val="hybridMultilevel"/>
    <w:tmpl w:val="06AE9E5C"/>
    <w:lvl w:ilvl="0" w:tplc="0415000D">
      <w:start w:val="1"/>
      <w:numFmt w:val="bullet"/>
      <w:lvlText w:val=""/>
      <w:lvlJc w:val="left"/>
      <w:pPr>
        <w:ind w:left="76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8">
    <w:nsid w:val="0A0F159A"/>
    <w:multiLevelType w:val="hybridMultilevel"/>
    <w:tmpl w:val="DD72F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CAC4513"/>
    <w:multiLevelType w:val="hybridMultilevel"/>
    <w:tmpl w:val="403E1E2E"/>
    <w:lvl w:ilvl="0" w:tplc="2804A9D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0E3402F5"/>
    <w:multiLevelType w:val="multilevel"/>
    <w:tmpl w:val="614C3310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b/>
      </w:rPr>
    </w:lvl>
  </w:abstractNum>
  <w:abstractNum w:abstractNumId="11">
    <w:nsid w:val="11E76DEA"/>
    <w:multiLevelType w:val="hybridMultilevel"/>
    <w:tmpl w:val="8D72F05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41B03FF"/>
    <w:multiLevelType w:val="hybridMultilevel"/>
    <w:tmpl w:val="778EDF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490173D"/>
    <w:multiLevelType w:val="hybridMultilevel"/>
    <w:tmpl w:val="92FC694E"/>
    <w:lvl w:ilvl="0" w:tplc="0415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>
    <w:nsid w:val="14C75DC8"/>
    <w:multiLevelType w:val="hybridMultilevel"/>
    <w:tmpl w:val="FD7E89B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19BC74B0"/>
    <w:multiLevelType w:val="hybridMultilevel"/>
    <w:tmpl w:val="F75C0C38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1DED5029"/>
    <w:multiLevelType w:val="hybridMultilevel"/>
    <w:tmpl w:val="2F58B022"/>
    <w:lvl w:ilvl="0" w:tplc="349485C2">
      <w:start w:val="1"/>
      <w:numFmt w:val="decimal"/>
      <w:lvlText w:val="%1."/>
      <w:lvlJc w:val="left"/>
      <w:pPr>
        <w:ind w:left="1146" w:hanging="360"/>
      </w:pPr>
      <w:rPr>
        <w:rFonts w:hint="default"/>
        <w:color w:val="000000"/>
        <w:sz w:val="22"/>
        <w:szCs w:val="22"/>
      </w:rPr>
    </w:lvl>
    <w:lvl w:ilvl="1" w:tplc="BDF633B8">
      <w:numFmt w:val="bullet"/>
      <w:lvlText w:val="•"/>
      <w:lvlJc w:val="left"/>
      <w:pPr>
        <w:ind w:left="1866" w:hanging="360"/>
      </w:pPr>
      <w:rPr>
        <w:rFonts w:ascii="Times New Roman" w:eastAsiaTheme="minorEastAsia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>
    <w:nsid w:val="239F534E"/>
    <w:multiLevelType w:val="hybridMultilevel"/>
    <w:tmpl w:val="E7EAA7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3CF6C59"/>
    <w:multiLevelType w:val="hybridMultilevel"/>
    <w:tmpl w:val="081687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4EE7612"/>
    <w:multiLevelType w:val="multilevel"/>
    <w:tmpl w:val="D186B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26262C12"/>
    <w:multiLevelType w:val="hybridMultilevel"/>
    <w:tmpl w:val="AF387BBE"/>
    <w:lvl w:ilvl="0" w:tplc="0415000D">
      <w:start w:val="1"/>
      <w:numFmt w:val="bullet"/>
      <w:lvlText w:val=""/>
      <w:lvlJc w:val="left"/>
      <w:pPr>
        <w:ind w:left="76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21">
    <w:nsid w:val="32C86E0F"/>
    <w:multiLevelType w:val="hybridMultilevel"/>
    <w:tmpl w:val="0F9653E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32A1D85"/>
    <w:multiLevelType w:val="hybridMultilevel"/>
    <w:tmpl w:val="6D84D6D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8473133"/>
    <w:multiLevelType w:val="hybridMultilevel"/>
    <w:tmpl w:val="3F1A5C0C"/>
    <w:lvl w:ilvl="0" w:tplc="0415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4">
    <w:nsid w:val="3C6A7DB9"/>
    <w:multiLevelType w:val="hybridMultilevel"/>
    <w:tmpl w:val="92149B40"/>
    <w:lvl w:ilvl="0" w:tplc="8CAC313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E4F0E54"/>
    <w:multiLevelType w:val="hybridMultilevel"/>
    <w:tmpl w:val="292A836A"/>
    <w:lvl w:ilvl="0" w:tplc="604806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2CD00A0"/>
    <w:multiLevelType w:val="hybridMultilevel"/>
    <w:tmpl w:val="6B201850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43B82368"/>
    <w:multiLevelType w:val="hybridMultilevel"/>
    <w:tmpl w:val="D69820F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6450CE7"/>
    <w:multiLevelType w:val="hybridMultilevel"/>
    <w:tmpl w:val="16B0AAEE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483A113E"/>
    <w:multiLevelType w:val="hybridMultilevel"/>
    <w:tmpl w:val="5A6AF08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49F75876"/>
    <w:multiLevelType w:val="hybridMultilevel"/>
    <w:tmpl w:val="B8EEF668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4D6902AB"/>
    <w:multiLevelType w:val="hybridMultilevel"/>
    <w:tmpl w:val="A1BADE6E"/>
    <w:lvl w:ilvl="0" w:tplc="3E525E78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3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4B644B"/>
    <w:multiLevelType w:val="hybridMultilevel"/>
    <w:tmpl w:val="1D8AA64C"/>
    <w:lvl w:ilvl="0" w:tplc="A71206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1B012B0"/>
    <w:multiLevelType w:val="hybridMultilevel"/>
    <w:tmpl w:val="4EB4A978"/>
    <w:lvl w:ilvl="0" w:tplc="FC64440A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4">
    <w:nsid w:val="57C973E1"/>
    <w:multiLevelType w:val="hybridMultilevel"/>
    <w:tmpl w:val="BC8CFFD6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59B12018"/>
    <w:multiLevelType w:val="hybridMultilevel"/>
    <w:tmpl w:val="4E8824D8"/>
    <w:lvl w:ilvl="0" w:tplc="0415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>
    <w:nsid w:val="5B2B52A8"/>
    <w:multiLevelType w:val="hybridMultilevel"/>
    <w:tmpl w:val="B22A791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FB748B8"/>
    <w:multiLevelType w:val="hybridMultilevel"/>
    <w:tmpl w:val="196CAE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3F75187"/>
    <w:multiLevelType w:val="hybridMultilevel"/>
    <w:tmpl w:val="78502544"/>
    <w:lvl w:ilvl="0" w:tplc="0415000D">
      <w:start w:val="1"/>
      <w:numFmt w:val="bullet"/>
      <w:lvlText w:val=""/>
      <w:lvlJc w:val="left"/>
      <w:pPr>
        <w:ind w:left="405" w:hanging="360"/>
      </w:pPr>
      <w:rPr>
        <w:rFonts w:ascii="Wingdings" w:hAnsi="Wingdings" w:hint="default"/>
      </w:rPr>
    </w:lvl>
    <w:lvl w:ilvl="1" w:tplc="F56A699A">
      <w:numFmt w:val="bullet"/>
      <w:lvlText w:val="•"/>
      <w:lvlJc w:val="left"/>
      <w:pPr>
        <w:ind w:left="1125" w:hanging="360"/>
      </w:pPr>
      <w:rPr>
        <w:rFonts w:ascii="Times New Roman" w:eastAsiaTheme="minorEastAsia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9">
    <w:nsid w:val="669F2C58"/>
    <w:multiLevelType w:val="hybridMultilevel"/>
    <w:tmpl w:val="E9F032EA"/>
    <w:lvl w:ilvl="0" w:tplc="0415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0">
    <w:nsid w:val="67654C7C"/>
    <w:multiLevelType w:val="hybridMultilevel"/>
    <w:tmpl w:val="D65C08E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679D4546"/>
    <w:multiLevelType w:val="hybridMultilevel"/>
    <w:tmpl w:val="E7EAA7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A366A41"/>
    <w:multiLevelType w:val="hybridMultilevel"/>
    <w:tmpl w:val="13727B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C610A62"/>
    <w:multiLevelType w:val="hybridMultilevel"/>
    <w:tmpl w:val="EA30DF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C9F6B39"/>
    <w:multiLevelType w:val="hybridMultilevel"/>
    <w:tmpl w:val="2724FC1E"/>
    <w:lvl w:ilvl="0" w:tplc="04150001">
      <w:start w:val="1"/>
      <w:numFmt w:val="bullet"/>
      <w:lvlText w:val=""/>
      <w:lvlJc w:val="left"/>
      <w:pPr>
        <w:ind w:left="5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45">
    <w:nsid w:val="72835010"/>
    <w:multiLevelType w:val="hybridMultilevel"/>
    <w:tmpl w:val="03D2F196"/>
    <w:lvl w:ilvl="0" w:tplc="0415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46">
    <w:nsid w:val="75CC5730"/>
    <w:multiLevelType w:val="hybridMultilevel"/>
    <w:tmpl w:val="49A256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69516C2"/>
    <w:multiLevelType w:val="hybridMultilevel"/>
    <w:tmpl w:val="0490825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6F2786B"/>
    <w:multiLevelType w:val="hybridMultilevel"/>
    <w:tmpl w:val="F5D0B99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FC6181C"/>
    <w:multiLevelType w:val="hybridMultilevel"/>
    <w:tmpl w:val="38E6324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6"/>
  </w:num>
  <w:num w:numId="3">
    <w:abstractNumId w:val="0"/>
  </w:num>
  <w:num w:numId="4">
    <w:abstractNumId w:val="15"/>
  </w:num>
  <w:num w:numId="5">
    <w:abstractNumId w:val="8"/>
  </w:num>
  <w:num w:numId="6">
    <w:abstractNumId w:val="3"/>
  </w:num>
  <w:num w:numId="7">
    <w:abstractNumId w:val="27"/>
  </w:num>
  <w:num w:numId="8">
    <w:abstractNumId w:val="49"/>
  </w:num>
  <w:num w:numId="9">
    <w:abstractNumId w:val="28"/>
  </w:num>
  <w:num w:numId="10">
    <w:abstractNumId w:val="40"/>
  </w:num>
  <w:num w:numId="11">
    <w:abstractNumId w:val="42"/>
  </w:num>
  <w:num w:numId="12">
    <w:abstractNumId w:val="12"/>
  </w:num>
  <w:num w:numId="13">
    <w:abstractNumId w:val="18"/>
  </w:num>
  <w:num w:numId="14">
    <w:abstractNumId w:val="19"/>
  </w:num>
  <w:num w:numId="15">
    <w:abstractNumId w:val="46"/>
  </w:num>
  <w:num w:numId="16">
    <w:abstractNumId w:val="43"/>
  </w:num>
  <w:num w:numId="17">
    <w:abstractNumId w:val="14"/>
  </w:num>
  <w:num w:numId="18">
    <w:abstractNumId w:val="2"/>
  </w:num>
  <w:num w:numId="19">
    <w:abstractNumId w:val="37"/>
  </w:num>
  <w:num w:numId="20">
    <w:abstractNumId w:val="29"/>
  </w:num>
  <w:num w:numId="21">
    <w:abstractNumId w:val="1"/>
  </w:num>
  <w:num w:numId="22">
    <w:abstractNumId w:val="7"/>
  </w:num>
  <w:num w:numId="23">
    <w:abstractNumId w:val="17"/>
  </w:num>
  <w:num w:numId="24">
    <w:abstractNumId w:val="41"/>
  </w:num>
  <w:num w:numId="25">
    <w:abstractNumId w:val="31"/>
  </w:num>
  <w:num w:numId="26">
    <w:abstractNumId w:val="35"/>
  </w:num>
  <w:num w:numId="27">
    <w:abstractNumId w:val="5"/>
  </w:num>
  <w:num w:numId="28">
    <w:abstractNumId w:val="45"/>
  </w:num>
  <w:num w:numId="29">
    <w:abstractNumId w:val="30"/>
  </w:num>
  <w:num w:numId="30">
    <w:abstractNumId w:val="44"/>
  </w:num>
  <w:num w:numId="31">
    <w:abstractNumId w:val="9"/>
  </w:num>
  <w:num w:numId="32">
    <w:abstractNumId w:val="48"/>
  </w:num>
  <w:num w:numId="33">
    <w:abstractNumId w:val="24"/>
  </w:num>
  <w:num w:numId="34">
    <w:abstractNumId w:val="33"/>
  </w:num>
  <w:num w:numId="35">
    <w:abstractNumId w:val="16"/>
  </w:num>
  <w:num w:numId="36">
    <w:abstractNumId w:val="39"/>
  </w:num>
  <w:num w:numId="37">
    <w:abstractNumId w:val="36"/>
  </w:num>
  <w:num w:numId="38">
    <w:abstractNumId w:val="32"/>
  </w:num>
  <w:num w:numId="39">
    <w:abstractNumId w:val="13"/>
  </w:num>
  <w:num w:numId="40">
    <w:abstractNumId w:val="23"/>
  </w:num>
  <w:num w:numId="41">
    <w:abstractNumId w:val="25"/>
  </w:num>
  <w:num w:numId="42">
    <w:abstractNumId w:val="6"/>
  </w:num>
  <w:num w:numId="43">
    <w:abstractNumId w:val="10"/>
  </w:num>
  <w:num w:numId="44">
    <w:abstractNumId w:val="20"/>
  </w:num>
  <w:num w:numId="45">
    <w:abstractNumId w:val="38"/>
  </w:num>
  <w:num w:numId="46">
    <w:abstractNumId w:val="21"/>
  </w:num>
  <w:num w:numId="47">
    <w:abstractNumId w:val="34"/>
  </w:num>
  <w:num w:numId="48">
    <w:abstractNumId w:val="11"/>
  </w:num>
  <w:num w:numId="49">
    <w:abstractNumId w:val="22"/>
  </w:num>
  <w:num w:numId="50">
    <w:abstractNumId w:val="4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B0E67"/>
    <w:rsid w:val="00003463"/>
    <w:rsid w:val="0000425A"/>
    <w:rsid w:val="000327FA"/>
    <w:rsid w:val="00035244"/>
    <w:rsid w:val="00074ABC"/>
    <w:rsid w:val="00081A13"/>
    <w:rsid w:val="000A23F1"/>
    <w:rsid w:val="000C1BA4"/>
    <w:rsid w:val="000E064A"/>
    <w:rsid w:val="001164D3"/>
    <w:rsid w:val="00144B80"/>
    <w:rsid w:val="001467D2"/>
    <w:rsid w:val="001975FD"/>
    <w:rsid w:val="001B299C"/>
    <w:rsid w:val="001D1A2B"/>
    <w:rsid w:val="002256B5"/>
    <w:rsid w:val="00236BE2"/>
    <w:rsid w:val="00237BEB"/>
    <w:rsid w:val="00245E39"/>
    <w:rsid w:val="002A773C"/>
    <w:rsid w:val="002B1F92"/>
    <w:rsid w:val="002B26AA"/>
    <w:rsid w:val="002C761A"/>
    <w:rsid w:val="00314538"/>
    <w:rsid w:val="00364616"/>
    <w:rsid w:val="003758EA"/>
    <w:rsid w:val="003B2A54"/>
    <w:rsid w:val="003C22DA"/>
    <w:rsid w:val="003D0497"/>
    <w:rsid w:val="00406B07"/>
    <w:rsid w:val="00414282"/>
    <w:rsid w:val="00434AB6"/>
    <w:rsid w:val="004416CA"/>
    <w:rsid w:val="004B1350"/>
    <w:rsid w:val="004C2DCE"/>
    <w:rsid w:val="005232DB"/>
    <w:rsid w:val="0053096D"/>
    <w:rsid w:val="00545A23"/>
    <w:rsid w:val="00551E9F"/>
    <w:rsid w:val="00554770"/>
    <w:rsid w:val="0058790A"/>
    <w:rsid w:val="005A4DB6"/>
    <w:rsid w:val="005B40D8"/>
    <w:rsid w:val="005B4EF4"/>
    <w:rsid w:val="005B5D9D"/>
    <w:rsid w:val="005E30CF"/>
    <w:rsid w:val="005F65BD"/>
    <w:rsid w:val="00617862"/>
    <w:rsid w:val="00617E7D"/>
    <w:rsid w:val="00621142"/>
    <w:rsid w:val="0068597E"/>
    <w:rsid w:val="00695AD8"/>
    <w:rsid w:val="006E560D"/>
    <w:rsid w:val="00734B88"/>
    <w:rsid w:val="00764331"/>
    <w:rsid w:val="007C05D0"/>
    <w:rsid w:val="007C0E6C"/>
    <w:rsid w:val="007C262D"/>
    <w:rsid w:val="007D4C11"/>
    <w:rsid w:val="007E0104"/>
    <w:rsid w:val="007E1D1B"/>
    <w:rsid w:val="00824542"/>
    <w:rsid w:val="00833ABF"/>
    <w:rsid w:val="00836EA0"/>
    <w:rsid w:val="00860CFF"/>
    <w:rsid w:val="00881CC1"/>
    <w:rsid w:val="00884AC7"/>
    <w:rsid w:val="0090418E"/>
    <w:rsid w:val="00907D27"/>
    <w:rsid w:val="00910BFA"/>
    <w:rsid w:val="009458A8"/>
    <w:rsid w:val="0095024B"/>
    <w:rsid w:val="00965EC0"/>
    <w:rsid w:val="009747EC"/>
    <w:rsid w:val="00977A62"/>
    <w:rsid w:val="00986613"/>
    <w:rsid w:val="0099424B"/>
    <w:rsid w:val="00996DB2"/>
    <w:rsid w:val="009B3881"/>
    <w:rsid w:val="009D6F32"/>
    <w:rsid w:val="009F173B"/>
    <w:rsid w:val="00A00B4D"/>
    <w:rsid w:val="00A20F73"/>
    <w:rsid w:val="00A2746E"/>
    <w:rsid w:val="00A41E6A"/>
    <w:rsid w:val="00A81A4E"/>
    <w:rsid w:val="00A835F9"/>
    <w:rsid w:val="00AB662E"/>
    <w:rsid w:val="00AD1D22"/>
    <w:rsid w:val="00AE5853"/>
    <w:rsid w:val="00B0480F"/>
    <w:rsid w:val="00B10DD3"/>
    <w:rsid w:val="00B35282"/>
    <w:rsid w:val="00B922AC"/>
    <w:rsid w:val="00BA4273"/>
    <w:rsid w:val="00BD7C58"/>
    <w:rsid w:val="00BF7834"/>
    <w:rsid w:val="00C01E6F"/>
    <w:rsid w:val="00C065B2"/>
    <w:rsid w:val="00C42439"/>
    <w:rsid w:val="00C55E6C"/>
    <w:rsid w:val="00C8320D"/>
    <w:rsid w:val="00C95E41"/>
    <w:rsid w:val="00CE4332"/>
    <w:rsid w:val="00CF20FA"/>
    <w:rsid w:val="00CF3DF2"/>
    <w:rsid w:val="00CF7D7B"/>
    <w:rsid w:val="00D07182"/>
    <w:rsid w:val="00D22FCC"/>
    <w:rsid w:val="00D35B01"/>
    <w:rsid w:val="00D628A0"/>
    <w:rsid w:val="00D6748A"/>
    <w:rsid w:val="00D75F94"/>
    <w:rsid w:val="00D77E42"/>
    <w:rsid w:val="00D95CAE"/>
    <w:rsid w:val="00DA3709"/>
    <w:rsid w:val="00DB21B1"/>
    <w:rsid w:val="00DE0D8C"/>
    <w:rsid w:val="00E03B81"/>
    <w:rsid w:val="00E07E37"/>
    <w:rsid w:val="00E07E3E"/>
    <w:rsid w:val="00E22009"/>
    <w:rsid w:val="00E35C38"/>
    <w:rsid w:val="00E51B1B"/>
    <w:rsid w:val="00E74FE2"/>
    <w:rsid w:val="00EA3615"/>
    <w:rsid w:val="00EA45A1"/>
    <w:rsid w:val="00EC6897"/>
    <w:rsid w:val="00ED672B"/>
    <w:rsid w:val="00EF7CA9"/>
    <w:rsid w:val="00F03B34"/>
    <w:rsid w:val="00F27B4A"/>
    <w:rsid w:val="00F53FF7"/>
    <w:rsid w:val="00F97DD4"/>
    <w:rsid w:val="00FB0E67"/>
    <w:rsid w:val="00FB2A4E"/>
    <w:rsid w:val="00FF30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Address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75FD"/>
  </w:style>
  <w:style w:type="paragraph" w:styleId="Nagwek1">
    <w:name w:val="heading 1"/>
    <w:basedOn w:val="Normalny"/>
    <w:next w:val="Normalny"/>
    <w:link w:val="Nagwek1Znak"/>
    <w:qFormat/>
    <w:rsid w:val="00F53FF7"/>
    <w:pPr>
      <w:keepNext/>
      <w:widowControl w:val="0"/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B0E6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1467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467D2"/>
  </w:style>
  <w:style w:type="paragraph" w:styleId="Stopka">
    <w:name w:val="footer"/>
    <w:basedOn w:val="Normalny"/>
    <w:link w:val="StopkaZnak"/>
    <w:uiPriority w:val="99"/>
    <w:semiHidden/>
    <w:unhideWhenUsed/>
    <w:rsid w:val="001467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467D2"/>
  </w:style>
  <w:style w:type="paragraph" w:styleId="Tekstdymka">
    <w:name w:val="Balloon Text"/>
    <w:basedOn w:val="Normalny"/>
    <w:link w:val="TekstdymkaZnak"/>
    <w:uiPriority w:val="99"/>
    <w:semiHidden/>
    <w:unhideWhenUsed/>
    <w:rsid w:val="001467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67D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34"/>
    <w:qFormat/>
    <w:rsid w:val="003C22DA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F53FF7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34"/>
    <w:qFormat/>
    <w:rsid w:val="00F53FF7"/>
  </w:style>
  <w:style w:type="character" w:styleId="Pogrubienie">
    <w:name w:val="Strong"/>
    <w:basedOn w:val="Domylnaczcionkaakapitu"/>
    <w:uiPriority w:val="22"/>
    <w:qFormat/>
    <w:rsid w:val="00E07E3E"/>
    <w:rPr>
      <w:b/>
      <w:bCs/>
    </w:rPr>
  </w:style>
  <w:style w:type="paragraph" w:styleId="HTML-adres">
    <w:name w:val="HTML Address"/>
    <w:basedOn w:val="Normalny"/>
    <w:link w:val="HTML-adresZnak"/>
    <w:rsid w:val="0090418E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TML-adresZnak">
    <w:name w:val="HTML - adres Znak"/>
    <w:basedOn w:val="Domylnaczcionkaakapitu"/>
    <w:link w:val="HTML-adres"/>
    <w:rsid w:val="0090418E"/>
    <w:rPr>
      <w:rFonts w:ascii="Times New Roman" w:eastAsia="Times New Roman" w:hAnsi="Times New Roman" w:cs="Times New Roman"/>
      <w:i/>
      <w:iCs/>
      <w:sz w:val="24"/>
      <w:szCs w:val="24"/>
    </w:rPr>
  </w:style>
  <w:style w:type="character" w:styleId="Tekstzastpczy">
    <w:name w:val="Placeholder Text"/>
    <w:basedOn w:val="Domylnaczcionkaakapitu"/>
    <w:uiPriority w:val="99"/>
    <w:semiHidden/>
    <w:rsid w:val="00074ABC"/>
    <w:rPr>
      <w:color w:val="80808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A45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A45A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A45A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A45A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A45A1"/>
    <w:rPr>
      <w:b/>
      <w:bCs/>
    </w:rPr>
  </w:style>
  <w:style w:type="paragraph" w:styleId="Tekstpodstawowywcity">
    <w:name w:val="Body Text Indent"/>
    <w:basedOn w:val="Normalny"/>
    <w:link w:val="TekstpodstawowywcityZnak"/>
    <w:rsid w:val="0068597E"/>
    <w:pPr>
      <w:widowControl w:val="0"/>
      <w:suppressAutoHyphens/>
      <w:spacing w:after="0" w:line="240" w:lineRule="auto"/>
      <w:ind w:firstLine="4962"/>
      <w:jc w:val="right"/>
    </w:pPr>
    <w:rPr>
      <w:rFonts w:ascii="Bookman Old Style" w:eastAsia="Lucida Sans Unicode" w:hAnsi="Bookman Old Style" w:cs="Times New Roman"/>
      <w:i/>
      <w:color w:val="000000"/>
      <w:sz w:val="24"/>
      <w:szCs w:val="24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8597E"/>
    <w:rPr>
      <w:rFonts w:ascii="Bookman Old Style" w:eastAsia="Lucida Sans Unicode" w:hAnsi="Bookman Old Style" w:cs="Times New Roman"/>
      <w:i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1259</TotalTime>
  <Pages>10</Pages>
  <Words>3371</Words>
  <Characters>20228</Characters>
  <Application>Microsoft Office Word</Application>
  <DocSecurity>0</DocSecurity>
  <Lines>168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mchachula</dc:creator>
  <cp:keywords/>
  <dc:description/>
  <cp:lastModifiedBy>mchachula</cp:lastModifiedBy>
  <cp:revision>65</cp:revision>
  <cp:lastPrinted>2022-03-30T11:00:00Z</cp:lastPrinted>
  <dcterms:created xsi:type="dcterms:W3CDTF">2021-04-13T07:25:00Z</dcterms:created>
  <dcterms:modified xsi:type="dcterms:W3CDTF">2022-03-30T11:02:00Z</dcterms:modified>
</cp:coreProperties>
</file>