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96D" w:rsidRPr="0059596D" w:rsidRDefault="0059596D" w:rsidP="0059596D">
      <w:pPr>
        <w:jc w:val="right"/>
        <w:rPr>
          <w:b/>
          <w:sz w:val="22"/>
          <w:szCs w:val="22"/>
        </w:rPr>
      </w:pPr>
      <w:r w:rsidRPr="0059596D">
        <w:rPr>
          <w:b/>
          <w:sz w:val="22"/>
          <w:szCs w:val="22"/>
        </w:rPr>
        <w:t>Załącznik nr 1 do umowy nr WRIK.272.1. … .2022.ZP z dnia ………………</w:t>
      </w:r>
    </w:p>
    <w:p w:rsidR="0059596D" w:rsidRPr="0059596D" w:rsidRDefault="0059596D" w:rsidP="0059596D">
      <w:pPr>
        <w:jc w:val="center"/>
        <w:rPr>
          <w:b/>
          <w:sz w:val="22"/>
          <w:szCs w:val="22"/>
        </w:rPr>
      </w:pPr>
    </w:p>
    <w:p w:rsidR="0059596D" w:rsidRPr="0059596D" w:rsidRDefault="0059596D" w:rsidP="0059596D">
      <w:pPr>
        <w:jc w:val="center"/>
        <w:rPr>
          <w:b/>
          <w:sz w:val="22"/>
          <w:szCs w:val="22"/>
        </w:rPr>
      </w:pPr>
      <w:r w:rsidRPr="0059596D">
        <w:rPr>
          <w:b/>
          <w:sz w:val="22"/>
          <w:szCs w:val="22"/>
        </w:rPr>
        <w:t>SZCZEGÓŁOWY OPIS PRZEDMIOTU ZAMÓWIENIA</w:t>
      </w:r>
    </w:p>
    <w:p w:rsidR="0059596D" w:rsidRPr="0059596D" w:rsidRDefault="0059596D" w:rsidP="0059596D">
      <w:pPr>
        <w:jc w:val="center"/>
        <w:rPr>
          <w:b/>
          <w:sz w:val="22"/>
          <w:szCs w:val="22"/>
        </w:rPr>
      </w:pPr>
    </w:p>
    <w:p w:rsidR="0059596D" w:rsidRPr="0059596D" w:rsidRDefault="0059596D" w:rsidP="0059596D">
      <w:pPr>
        <w:pStyle w:val="Akapitzlist"/>
        <w:widowControl/>
        <w:numPr>
          <w:ilvl w:val="0"/>
          <w:numId w:val="3"/>
        </w:numPr>
        <w:suppressAutoHyphens w:val="0"/>
        <w:ind w:left="284" w:hanging="284"/>
        <w:jc w:val="both"/>
        <w:rPr>
          <w:b/>
          <w:sz w:val="22"/>
          <w:szCs w:val="22"/>
        </w:rPr>
      </w:pPr>
      <w:r w:rsidRPr="0059596D">
        <w:rPr>
          <w:b/>
          <w:sz w:val="22"/>
          <w:szCs w:val="22"/>
        </w:rPr>
        <w:t xml:space="preserve">Nazwa zamówienia: </w:t>
      </w:r>
    </w:p>
    <w:p w:rsidR="0059596D" w:rsidRPr="0059596D" w:rsidRDefault="0059596D" w:rsidP="0059596D">
      <w:pPr>
        <w:pStyle w:val="Nagwek3"/>
        <w:jc w:val="both"/>
        <w:rPr>
          <w:rFonts w:ascii="Times New Roman" w:eastAsia="Lucida Sans Unicode" w:hAnsi="Times New Roman" w:cs="Times New Roman"/>
          <w:b w:val="0"/>
          <w:sz w:val="22"/>
          <w:szCs w:val="22"/>
        </w:rPr>
      </w:pPr>
      <w:r w:rsidRPr="0059596D"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  <w:lang w:eastAsia="ar-SA"/>
        </w:rPr>
        <w:t xml:space="preserve">Organizacja udziału przedstawicieli Gminy Miasto Tomaszów Mazowiecki oraz przedstawicieli sektora MŚP w </w:t>
      </w:r>
      <w:r w:rsidRPr="0059596D">
        <w:rPr>
          <w:rFonts w:ascii="Times New Roman" w:eastAsia="Calibri" w:hAnsi="Times New Roman" w:cs="Times New Roman"/>
          <w:b w:val="0"/>
          <w:color w:val="auto"/>
          <w:sz w:val="22"/>
          <w:szCs w:val="22"/>
          <w:lang w:eastAsia="ar-SA"/>
        </w:rPr>
        <w:t xml:space="preserve">międzynarodowych </w:t>
      </w:r>
      <w:r w:rsidRPr="0059596D"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  <w:lang w:eastAsia="ar-SA"/>
        </w:rPr>
        <w:t xml:space="preserve">targach </w:t>
      </w:r>
      <w:r w:rsidRPr="0059596D">
        <w:rPr>
          <w:rFonts w:ascii="Times New Roman" w:eastAsia="Calibri" w:hAnsi="Times New Roman" w:cs="Times New Roman"/>
          <w:b w:val="0"/>
          <w:color w:val="auto"/>
          <w:sz w:val="22"/>
          <w:szCs w:val="22"/>
          <w:lang w:eastAsia="ar-SA"/>
        </w:rPr>
        <w:t xml:space="preserve">budowlanych BATIBOUW 2022, odbywających się w Brukseli </w:t>
      </w:r>
      <w:r w:rsidRPr="0059596D"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  <w:lang w:eastAsia="ar-SA"/>
        </w:rPr>
        <w:br/>
      </w:r>
      <w:r w:rsidRPr="0059596D">
        <w:rPr>
          <w:rFonts w:ascii="Times New Roman" w:eastAsia="Lucida Sans Unicode" w:hAnsi="Times New Roman" w:cs="Times New Roman"/>
          <w:b w:val="0"/>
          <w:bCs w:val="0"/>
          <w:color w:val="auto"/>
          <w:sz w:val="22"/>
          <w:szCs w:val="22"/>
        </w:rPr>
        <w:t>w terminie 21-29 maja 2022 r.</w:t>
      </w:r>
    </w:p>
    <w:p w:rsidR="0059596D" w:rsidRPr="0059596D" w:rsidRDefault="0059596D" w:rsidP="0059596D">
      <w:pPr>
        <w:jc w:val="both"/>
        <w:rPr>
          <w:sz w:val="22"/>
          <w:szCs w:val="22"/>
        </w:rPr>
      </w:pPr>
    </w:p>
    <w:p w:rsidR="0059596D" w:rsidRPr="0059596D" w:rsidRDefault="0059596D" w:rsidP="0059596D">
      <w:pPr>
        <w:jc w:val="both"/>
        <w:rPr>
          <w:sz w:val="22"/>
          <w:szCs w:val="22"/>
        </w:rPr>
      </w:pPr>
      <w:r w:rsidRPr="0059596D">
        <w:rPr>
          <w:rFonts w:eastAsia="Calibri"/>
          <w:sz w:val="22"/>
          <w:szCs w:val="22"/>
          <w:lang w:eastAsia="ar-SA"/>
        </w:rPr>
        <w:t xml:space="preserve">Przedmiotem zamówienia jest realizacja Zadania nr 5 - Udział w wydarzeniach gospodarczych </w:t>
      </w:r>
      <w:r w:rsidRPr="0059596D">
        <w:rPr>
          <w:rFonts w:eastAsia="Calibri"/>
          <w:sz w:val="22"/>
          <w:szCs w:val="22"/>
          <w:lang w:eastAsia="ar-SA"/>
        </w:rPr>
        <w:br/>
        <w:t>i targach branżowych- 1 szt., na potrzeby realizacji p</w:t>
      </w:r>
      <w:r w:rsidRPr="0059596D">
        <w:rPr>
          <w:sz w:val="22"/>
          <w:szCs w:val="22"/>
        </w:rPr>
        <w:t xml:space="preserve">rojektu pn. „Aktywni gospodarczo – kompleksowa promocja potencjału gospodarczego miasta Tomaszowa Mazowieckiego” współfinansowany jest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zgodnie z zawartą  umową o dofinansowanie projektu numer: </w:t>
      </w:r>
      <w:r w:rsidRPr="0059596D">
        <w:rPr>
          <w:sz w:val="22"/>
          <w:szCs w:val="22"/>
        </w:rPr>
        <w:br/>
        <w:t>UDA- RPLD.02.02.02-10-0011/20.</w:t>
      </w:r>
    </w:p>
    <w:p w:rsidR="0059596D" w:rsidRPr="0059596D" w:rsidRDefault="0059596D" w:rsidP="0059596D">
      <w:pPr>
        <w:pStyle w:val="Akapitzlist1"/>
        <w:spacing w:before="120"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59596D">
        <w:rPr>
          <w:rFonts w:ascii="Times New Roman" w:hAnsi="Times New Roman" w:cs="Times New Roman"/>
          <w:b/>
        </w:rPr>
        <w:t>II. Cel</w:t>
      </w:r>
    </w:p>
    <w:p w:rsidR="0059596D" w:rsidRPr="0059596D" w:rsidRDefault="0059596D" w:rsidP="0059596D">
      <w:pPr>
        <w:pStyle w:val="Akapitzlist1"/>
        <w:spacing w:line="240" w:lineRule="auto"/>
        <w:ind w:left="0"/>
        <w:jc w:val="both"/>
        <w:rPr>
          <w:rFonts w:ascii="Times New Roman" w:hAnsi="Times New Roman" w:cs="Times New Roman"/>
          <w:bCs/>
        </w:rPr>
      </w:pPr>
      <w:r w:rsidRPr="0059596D">
        <w:rPr>
          <w:rFonts w:ascii="Times New Roman" w:hAnsi="Times New Roman" w:cs="Times New Roman"/>
          <w:bCs/>
        </w:rPr>
        <w:t xml:space="preserve">Celem organizacji udziału przedstawicieli Zamawiającego oraz przedstawicieli sektora </w:t>
      </w:r>
      <w:r w:rsidRPr="0059596D">
        <w:rPr>
          <w:rFonts w:ascii="Times New Roman" w:hAnsi="Times New Roman" w:cs="Times New Roman"/>
        </w:rPr>
        <w:t xml:space="preserve">MŚP </w:t>
      </w:r>
      <w:r w:rsidRPr="0059596D">
        <w:rPr>
          <w:rFonts w:ascii="Times New Roman" w:hAnsi="Times New Roman" w:cs="Times New Roman"/>
        </w:rPr>
        <w:br/>
      </w:r>
      <w:r w:rsidRPr="0059596D">
        <w:rPr>
          <w:rFonts w:ascii="Times New Roman" w:hAnsi="Times New Roman" w:cs="Times New Roman"/>
          <w:bCs/>
        </w:rPr>
        <w:t xml:space="preserve">w imprezach targowych jest nawiązywanie kontaktów handlowych na poziomie międzynarodowym, wzrost umiejętności w zakresie poszukiwania kontrahentów zagranicznych oraz zdobywania nowych rynków zbytu, wzrost wiedzy na temat nowych trendów i rozwoju danej branży. </w:t>
      </w:r>
    </w:p>
    <w:p w:rsidR="0059596D" w:rsidRPr="0059596D" w:rsidRDefault="0059596D" w:rsidP="0059596D">
      <w:pPr>
        <w:pStyle w:val="Akapitzlist1"/>
        <w:spacing w:before="120"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59596D">
        <w:rPr>
          <w:rFonts w:ascii="Times New Roman" w:hAnsi="Times New Roman" w:cs="Times New Roman"/>
          <w:b/>
        </w:rPr>
        <w:t xml:space="preserve">III. Wymagania </w:t>
      </w:r>
    </w:p>
    <w:p w:rsidR="0059596D" w:rsidRPr="0059596D" w:rsidRDefault="0059596D" w:rsidP="0059596D">
      <w:pPr>
        <w:pStyle w:val="Nagwek3"/>
        <w:numPr>
          <w:ilvl w:val="0"/>
          <w:numId w:val="1"/>
        </w:numPr>
        <w:tabs>
          <w:tab w:val="clear" w:pos="66"/>
          <w:tab w:val="num" w:pos="426"/>
        </w:tabs>
        <w:spacing w:before="0"/>
        <w:ind w:left="0" w:firstLine="0"/>
        <w:jc w:val="both"/>
        <w:rPr>
          <w:rFonts w:ascii="Times New Roman" w:eastAsia="Lucida Sans Unicode" w:hAnsi="Times New Roman" w:cs="Times New Roman"/>
          <w:b w:val="0"/>
          <w:sz w:val="22"/>
          <w:szCs w:val="22"/>
        </w:rPr>
      </w:pPr>
      <w:r w:rsidRPr="0059596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Kompleksowa o</w:t>
      </w:r>
      <w:r w:rsidRPr="0059596D"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  <w:lang w:eastAsia="ar-SA"/>
        </w:rPr>
        <w:t xml:space="preserve">rganizacja udziału przedstawicieli Gminy Miasto Tomaszów Mazowiecki oraz przedstawicieli sektora MŚP w </w:t>
      </w:r>
      <w:r w:rsidRPr="0059596D">
        <w:rPr>
          <w:rFonts w:ascii="Times New Roman" w:eastAsia="Calibri" w:hAnsi="Times New Roman" w:cs="Times New Roman"/>
          <w:b w:val="0"/>
          <w:color w:val="auto"/>
          <w:sz w:val="22"/>
          <w:szCs w:val="22"/>
          <w:lang w:eastAsia="ar-SA"/>
        </w:rPr>
        <w:t xml:space="preserve">międzynarodowych </w:t>
      </w:r>
      <w:r w:rsidRPr="0059596D"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  <w:lang w:eastAsia="ar-SA"/>
        </w:rPr>
        <w:t xml:space="preserve">targach </w:t>
      </w:r>
      <w:r w:rsidRPr="0059596D">
        <w:rPr>
          <w:rFonts w:ascii="Times New Roman" w:eastAsia="Calibri" w:hAnsi="Times New Roman" w:cs="Times New Roman"/>
          <w:b w:val="0"/>
          <w:color w:val="auto"/>
          <w:sz w:val="22"/>
          <w:szCs w:val="22"/>
          <w:lang w:eastAsia="ar-SA"/>
        </w:rPr>
        <w:t xml:space="preserve">budowlanych BATIBOUW 2022, odbywających się w Brukseli </w:t>
      </w:r>
      <w:r w:rsidRPr="0059596D">
        <w:rPr>
          <w:rFonts w:ascii="Times New Roman" w:eastAsia="Lucida Sans Unicode" w:hAnsi="Times New Roman" w:cs="Times New Roman"/>
          <w:b w:val="0"/>
          <w:bCs w:val="0"/>
          <w:color w:val="auto"/>
          <w:sz w:val="22"/>
          <w:szCs w:val="22"/>
        </w:rPr>
        <w:t>w terminie 21-29 maja 2022 r.</w:t>
      </w:r>
    </w:p>
    <w:p w:rsidR="0059596D" w:rsidRPr="0059596D" w:rsidRDefault="0059596D" w:rsidP="0059596D">
      <w:pPr>
        <w:pStyle w:val="Akapitzlist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Ilość uczestników targów: </w:t>
      </w:r>
      <w:r w:rsidRPr="0059596D">
        <w:rPr>
          <w:rFonts w:ascii="Times New Roman" w:hAnsi="Times New Roman" w:cs="Times New Roman"/>
          <w:b/>
          <w:bCs/>
          <w:color w:val="000000" w:themeColor="text1"/>
        </w:rPr>
        <w:t xml:space="preserve">6 osób </w:t>
      </w:r>
      <w:r w:rsidRPr="0059596D">
        <w:rPr>
          <w:rFonts w:ascii="Times New Roman" w:hAnsi="Times New Roman" w:cs="Times New Roman"/>
          <w:color w:val="000000" w:themeColor="text1"/>
        </w:rPr>
        <w:t>(2 przedstawicieli zamawiającego oraz 4 przedstawicieli sektora MŚP).</w:t>
      </w:r>
    </w:p>
    <w:p w:rsidR="0059596D" w:rsidRPr="0059596D" w:rsidRDefault="0059596D" w:rsidP="0059596D">
      <w:pPr>
        <w:pStyle w:val="Akapitzlist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Zamawiający dokona rekrutacji uczestników samodzielnie –Zamawiający przekaże Wykonawcy listę uczestników targów najpóźniej na 14 dni przed terminem rozpoczęcia targów. </w:t>
      </w:r>
    </w:p>
    <w:p w:rsidR="0059596D" w:rsidRPr="0059596D" w:rsidRDefault="0059596D" w:rsidP="0059596D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both"/>
        <w:rPr>
          <w:bCs/>
          <w:color w:val="000000" w:themeColor="text1"/>
          <w:sz w:val="22"/>
          <w:szCs w:val="22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>Obowiązki wykonawcy: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Wykonawca jest zobowiązany do przedstawienia programu wizyty obejmującego część merytoryczną oraz część logistyczną (transport, wyżywienie, nocleg, część turystyczna obejmująca wizyty w obiektach turystycznych) wraz z informacjami o wizytowanych instytucjach i osobach prowadzących zajęcia merytoryczne; Wykonawca przedstawi plan wizyty najpóźniej </w:t>
      </w: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br/>
        <w:t>14 dni po podpisaniu umowy;</w:t>
      </w:r>
    </w:p>
    <w:p w:rsidR="0059596D" w:rsidRPr="0059596D" w:rsidRDefault="0059596D" w:rsidP="0059596D">
      <w:pPr>
        <w:pStyle w:val="Akapitzlist1"/>
        <w:tabs>
          <w:tab w:val="left" w:pos="426"/>
        </w:tabs>
        <w:spacing w:after="0" w:line="240" w:lineRule="auto"/>
        <w:ind w:left="425"/>
        <w:jc w:val="both"/>
        <w:rPr>
          <w:rFonts w:ascii="Times New Roman" w:hAnsi="Times New Roman" w:cs="Times New Roman"/>
          <w:bCs/>
          <w:color w:val="000000" w:themeColor="text1"/>
          <w:u w:val="single"/>
        </w:rPr>
      </w:pPr>
      <w:r w:rsidRPr="0059596D">
        <w:rPr>
          <w:rFonts w:ascii="Times New Roman" w:hAnsi="Times New Roman" w:cs="Times New Roman"/>
          <w:bCs/>
          <w:color w:val="000000" w:themeColor="text1"/>
          <w:u w:val="single"/>
        </w:rPr>
        <w:t>Ramowy plan uczestnictwa w targach:</w:t>
      </w:r>
    </w:p>
    <w:p w:rsidR="0059596D" w:rsidRPr="0059596D" w:rsidRDefault="0059596D" w:rsidP="0059596D">
      <w:pPr>
        <w:pStyle w:val="Nagwek1"/>
        <w:tabs>
          <w:tab w:val="left" w:pos="284"/>
        </w:tabs>
        <w:spacing w:before="0"/>
        <w:ind w:left="426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eastAsia="pl-PL"/>
        </w:rPr>
      </w:pPr>
      <w:r w:rsidRPr="0059596D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eastAsia="pl-PL"/>
        </w:rPr>
        <w:t xml:space="preserve">Wizyta pięciodniowa (4 noclegi) </w:t>
      </w:r>
    </w:p>
    <w:p w:rsidR="0059596D" w:rsidRPr="0059596D" w:rsidRDefault="0059596D" w:rsidP="0059596D">
      <w:pPr>
        <w:rPr>
          <w:bCs/>
          <w:color w:val="000000" w:themeColor="text1"/>
          <w:sz w:val="22"/>
          <w:szCs w:val="22"/>
        </w:rPr>
      </w:pPr>
      <w:r w:rsidRPr="0059596D">
        <w:rPr>
          <w:rFonts w:eastAsiaTheme="minorHAnsi"/>
          <w:sz w:val="22"/>
          <w:szCs w:val="22"/>
          <w:lang w:eastAsia="pl-PL"/>
        </w:rPr>
        <w:tab/>
      </w:r>
      <w:r w:rsidRPr="0059596D">
        <w:rPr>
          <w:bCs/>
          <w:color w:val="000000" w:themeColor="text1"/>
          <w:sz w:val="22"/>
          <w:szCs w:val="22"/>
        </w:rPr>
        <w:t xml:space="preserve">- 20.05.2022 wyjazd z Tomaszowa Mazowieckiego do Warszawy, przelot do Brukseli, </w:t>
      </w:r>
    </w:p>
    <w:p w:rsidR="0059596D" w:rsidRPr="0059596D" w:rsidRDefault="0059596D" w:rsidP="0059596D">
      <w:pPr>
        <w:ind w:firstLine="708"/>
        <w:rPr>
          <w:bCs/>
          <w:color w:val="000000" w:themeColor="text1"/>
          <w:sz w:val="22"/>
          <w:szCs w:val="22"/>
        </w:rPr>
      </w:pPr>
      <w:r w:rsidRPr="0059596D">
        <w:rPr>
          <w:bCs/>
          <w:color w:val="000000" w:themeColor="text1"/>
          <w:sz w:val="22"/>
          <w:szCs w:val="22"/>
        </w:rPr>
        <w:t xml:space="preserve">zakwaterowanie. </w:t>
      </w:r>
    </w:p>
    <w:p w:rsidR="0059596D" w:rsidRPr="0059596D" w:rsidRDefault="0059596D" w:rsidP="0059596D">
      <w:pPr>
        <w:ind w:firstLine="708"/>
        <w:rPr>
          <w:rFonts w:eastAsiaTheme="minorHAnsi"/>
          <w:sz w:val="22"/>
          <w:szCs w:val="22"/>
          <w:lang w:eastAsia="pl-PL"/>
        </w:rPr>
      </w:pPr>
      <w:r w:rsidRPr="0059596D">
        <w:rPr>
          <w:bCs/>
          <w:color w:val="000000" w:themeColor="text1"/>
          <w:sz w:val="22"/>
          <w:szCs w:val="22"/>
        </w:rPr>
        <w:t>- 21-23.05.2022 pobyt na targach w tym:</w:t>
      </w:r>
    </w:p>
    <w:p w:rsidR="0059596D" w:rsidRPr="0059596D" w:rsidRDefault="0059596D" w:rsidP="0059596D">
      <w:pPr>
        <w:pStyle w:val="Akapitzlist"/>
        <w:numPr>
          <w:ilvl w:val="0"/>
          <w:numId w:val="5"/>
        </w:numPr>
        <w:tabs>
          <w:tab w:val="left" w:pos="284"/>
          <w:tab w:val="left" w:pos="1418"/>
        </w:tabs>
        <w:ind w:left="1701" w:firstLine="0"/>
        <w:jc w:val="both"/>
        <w:rPr>
          <w:bCs/>
          <w:color w:val="000000" w:themeColor="text1"/>
          <w:sz w:val="22"/>
          <w:szCs w:val="22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organizacja min. 1 spotkania z izbą handlową/ instytucją zajmującą się eksportem dla </w:t>
      </w:r>
      <w:r w:rsidRPr="0059596D">
        <w:rPr>
          <w:bCs/>
          <w:color w:val="000000" w:themeColor="text1"/>
          <w:sz w:val="22"/>
          <w:szCs w:val="22"/>
        </w:rPr>
        <w:t>wszystkich u</w:t>
      </w: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>czestników, min. 1 wizyty w obiekcie turystycznym na terenie Brukseli dla wszystkich uczestników, zorganizowania min. 2 spotkań/rozmów Bussines to Bussines (B2B) dla każdego przedstawiciela sektora MSP (4 osób) z potencjalnymi kontrahentami, w trakcie trwania targów,</w:t>
      </w:r>
    </w:p>
    <w:p w:rsidR="0059596D" w:rsidRPr="0059596D" w:rsidRDefault="0059596D" w:rsidP="0059596D">
      <w:pPr>
        <w:pStyle w:val="Akapitzlist1"/>
        <w:tabs>
          <w:tab w:val="left" w:pos="426"/>
        </w:tabs>
        <w:spacing w:after="0" w:line="240" w:lineRule="auto"/>
        <w:ind w:left="425" w:firstLine="284"/>
        <w:jc w:val="both"/>
        <w:rPr>
          <w:rFonts w:ascii="Times New Roman" w:eastAsiaTheme="minorHAnsi" w:hAnsi="Times New Roman" w:cs="Times New Roman"/>
          <w:bCs/>
          <w:color w:val="000000" w:themeColor="text1"/>
          <w:lang w:eastAsia="pl-PL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 - 24.05.2022 przelot do Warszawy, powrót do Tomaszowa Mazowieckiego,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5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Wykonawca jest zobowiązany do rozpoznania potrzeb przyszłych uczestników targów pod kątem uczestnictwa w sesjach „B2B”,przygotowania wstępnego scenariusza uczestnictwa </w:t>
      </w: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lastRenderedPageBreak/>
        <w:t>przedstawicieli Zamawiającego oraz przedstawicieli sektora MŚP w targach pod kątem merytorycznym i organizacyjnym, do akceptacji Zamawiającego;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Wykonawca jest zobowiązany do </w:t>
      </w:r>
      <w:r w:rsidRPr="0059596D">
        <w:rPr>
          <w:bCs/>
          <w:color w:val="000000" w:themeColor="text1"/>
          <w:sz w:val="22"/>
          <w:szCs w:val="22"/>
        </w:rPr>
        <w:t xml:space="preserve">przygotowania regulaminu uczestnictwa w targach, wzoru umowy z uczestnikiem i wzoru oświadczenia o pomocy de </w:t>
      </w:r>
      <w:proofErr w:type="spellStart"/>
      <w:r w:rsidRPr="0059596D">
        <w:rPr>
          <w:bCs/>
          <w:color w:val="000000" w:themeColor="text1"/>
          <w:sz w:val="22"/>
          <w:szCs w:val="22"/>
        </w:rPr>
        <w:t>minimis</w:t>
      </w:r>
      <w:proofErr w:type="spellEnd"/>
      <w:r w:rsidRPr="0059596D">
        <w:rPr>
          <w:bCs/>
          <w:color w:val="000000" w:themeColor="text1"/>
          <w:sz w:val="22"/>
          <w:szCs w:val="22"/>
        </w:rPr>
        <w:t>.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bCs/>
          <w:color w:val="000000" w:themeColor="text1"/>
          <w:sz w:val="22"/>
          <w:szCs w:val="22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Wykonawca jest zobowiązany do pokrycia wszelkich kosztów związanych z uczestnictwem </w:t>
      </w: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br/>
        <w:t>w targach w tym: rejestracji i udziału w wydarzeniach ujętych w agendzie targów.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bCs/>
          <w:color w:val="000000" w:themeColor="text1"/>
          <w:sz w:val="22"/>
          <w:szCs w:val="22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>Wykonawca jest zobowiązany do zorganizowania transportu dla wszystkich uczestników targów: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zapewnienie przewozu uczestnikom przedmiotu zamówienia klimatyzowanym </w:t>
      </w:r>
      <w:proofErr w:type="spellStart"/>
      <w:r w:rsidRPr="0059596D">
        <w:rPr>
          <w:rFonts w:ascii="Times New Roman" w:hAnsi="Times New Roman" w:cs="Times New Roman"/>
          <w:bCs/>
          <w:color w:val="000000" w:themeColor="text1"/>
        </w:rPr>
        <w:t>busem</w:t>
      </w:r>
      <w:proofErr w:type="spellEnd"/>
      <w:r w:rsidRPr="0059596D">
        <w:rPr>
          <w:rFonts w:ascii="Times New Roman" w:hAnsi="Times New Roman" w:cs="Times New Roman"/>
          <w:bCs/>
          <w:color w:val="000000" w:themeColor="text1"/>
        </w:rPr>
        <w:br/>
        <w:t>o wysokim standardzie (siedzenia uchylne, podłokietniki) na trasie: Tomaszów Mazowiecki – lotnisko Warszawa lub Łódź (Polska),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>zapewnienie bezpośredniego przelotu uczestnikom przedmiotu zamówienia samolotem w klasie ekonomicznej, na trasie Warszawa lub Łódź (Polska) – Bruksela (Belgia) oraz Bruksela (Belgia) – Warszawa lub Łódź (Polska),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>zapewnienie transportu wszystkim uczestnikom z lotniska do miejsca zakwaterowania,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zapewnienie transportu do wszystkich miejsc przewidzianych w trakcie wizyty (np. taxi, </w:t>
      </w:r>
      <w:proofErr w:type="spellStart"/>
      <w:r w:rsidRPr="0059596D">
        <w:rPr>
          <w:rFonts w:ascii="Times New Roman" w:hAnsi="Times New Roman" w:cs="Times New Roman"/>
          <w:bCs/>
          <w:color w:val="000000" w:themeColor="text1"/>
        </w:rPr>
        <w:t>bus</w:t>
      </w:r>
      <w:proofErr w:type="spellEnd"/>
      <w:r w:rsidRPr="0059596D">
        <w:rPr>
          <w:rFonts w:ascii="Times New Roman" w:hAnsi="Times New Roman" w:cs="Times New Roman"/>
          <w:bCs/>
          <w:color w:val="000000" w:themeColor="text1"/>
        </w:rPr>
        <w:t>).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bCs/>
          <w:color w:val="000000" w:themeColor="text1"/>
          <w:sz w:val="22"/>
          <w:szCs w:val="22"/>
        </w:rPr>
      </w:pPr>
      <w:r w:rsidRPr="0059596D">
        <w:rPr>
          <w:rFonts w:eastAsia="Calibri"/>
          <w:color w:val="000000" w:themeColor="text1"/>
          <w:sz w:val="22"/>
          <w:szCs w:val="22"/>
          <w:lang w:eastAsia="ar-SA"/>
        </w:rPr>
        <w:t>Wykonawca jest zobowiązany do zapewnienia zakwaterowania w hotelu min. trzy gwiazdkowym na cztery</w:t>
      </w:r>
      <w:r w:rsidRPr="0059596D">
        <w:rPr>
          <w:rFonts w:eastAsiaTheme="minorHAnsi"/>
          <w:color w:val="000000" w:themeColor="text1"/>
          <w:sz w:val="22"/>
          <w:szCs w:val="22"/>
          <w:lang w:eastAsia="pl-PL"/>
        </w:rPr>
        <w:t xml:space="preserve"> n</w:t>
      </w:r>
      <w:r w:rsidRPr="0059596D">
        <w:rPr>
          <w:rFonts w:eastAsia="Calibri"/>
          <w:color w:val="000000" w:themeColor="text1"/>
          <w:sz w:val="22"/>
          <w:szCs w:val="22"/>
          <w:lang w:eastAsia="ar-SA"/>
        </w:rPr>
        <w:t>oclegi.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Hotel powinien znajdować się w dogodnej lokalizacji, w odległości nie większej niż 10  kilometrów od miejsca organizacji targów.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>Hotel powinien spełniać być dostosowany do osób ze szczególnymi potrzebami.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Zakwaterowanie obejmuje sześć pokoi jednoosobowych, każdy ze swoją łazienką,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Każdy pokój powinien być odpowiedniej wielkości (co najmniej 10m2), wyposażony </w:t>
      </w:r>
      <w:r w:rsidRPr="0059596D">
        <w:rPr>
          <w:rFonts w:ascii="Times New Roman" w:hAnsi="Times New Roman" w:cs="Times New Roman"/>
          <w:bCs/>
          <w:color w:val="000000" w:themeColor="text1"/>
        </w:rPr>
        <w:br/>
        <w:t xml:space="preserve">w łóżko, stolik nocny lub półkę przy każdym miejscu do spania, szafę lub zabudowaną wnękę garderobianą, biurko lub stolik. Lustro, wieszak ścienny na odzież wierzchnią oraz lampkę.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>Wszyscy uczestnicy wyjazdu muszą być zakwaterowani w jednym obiekcie w trakcie całego wyjazdu.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</w:rPr>
        <w:t>Propozycja co najmniej 2 hoteli do akceptacji.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eastAsia="Calibri"/>
          <w:color w:val="000000" w:themeColor="text1"/>
          <w:sz w:val="22"/>
          <w:szCs w:val="22"/>
          <w:lang w:eastAsia="ar-SA"/>
        </w:rPr>
      </w:pPr>
      <w:r w:rsidRPr="0059596D">
        <w:rPr>
          <w:rFonts w:eastAsia="Calibri"/>
          <w:color w:val="000000" w:themeColor="text1"/>
          <w:sz w:val="22"/>
          <w:szCs w:val="22"/>
          <w:lang w:eastAsia="ar-SA"/>
        </w:rPr>
        <w:t xml:space="preserve">Wykonawca jest zobowiązany do zapewnienia wyżywienia przedstawicielom beneficjenta </w:t>
      </w:r>
      <w:r w:rsidRPr="0059596D">
        <w:rPr>
          <w:rFonts w:eastAsia="Calibri"/>
          <w:color w:val="000000" w:themeColor="text1"/>
          <w:sz w:val="22"/>
          <w:szCs w:val="22"/>
          <w:lang w:eastAsia="ar-SA"/>
        </w:rPr>
        <w:br/>
        <w:t>(2 osoby) - (4– śniadania i 4 obiadokolacje).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 xml:space="preserve">Śniadanie </w:t>
      </w:r>
      <w:r w:rsidRPr="0059596D">
        <w:rPr>
          <w:rFonts w:ascii="Times New Roman" w:hAnsi="Times New Roman" w:cs="Times New Roman"/>
          <w:color w:val="000000" w:themeColor="text1"/>
        </w:rPr>
        <w:t>w miejscu noclegu w formie bufetu szwedzkiego, składające się z wędlin, serów, płatków śniadaniowych, mleka, jogurtów, sałatek, twarożków, warzyw świeżych, potrawy na ciepło, pieczywa, świeżych owoców, dżemu, miodu, masła, kawy z ekspresu, kawy rozpuszczalnej, kawy parzonej, mleka do kawy, herbaty, kakao/czekolady, cukru, słodzika, soków owocowych, wody niegazowanej i gazowanej.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Obiadokolacja, </w:t>
      </w:r>
      <w:r w:rsidRPr="0059596D">
        <w:rPr>
          <w:rFonts w:ascii="Times New Roman" w:hAnsi="Times New Roman" w:cs="Times New Roman"/>
        </w:rPr>
        <w:t xml:space="preserve">podawana w formie bufetu szwedzkiego </w:t>
      </w:r>
      <w:r w:rsidRPr="0059596D">
        <w:rPr>
          <w:rFonts w:ascii="Times New Roman" w:hAnsi="Times New Roman" w:cs="Times New Roman"/>
          <w:color w:val="000000" w:themeColor="text1"/>
        </w:rPr>
        <w:t>składającego się z wędlin, serów, sałatek, warzyw świeżych, potraw na ciepło, pieczywa, świeżych owoców, dżemu, miodu, masła, kawy z ekspresu, kawy rozpuszczalnej, kawy parzonej, mleka do kawy, herbaty w saszetkach (3 rodzaje np. czarna, zielona, owocowa), cukru, słodzika, soków owocowych, wody niegazowanej i gazowanej lub/iw formie obiadu serwowanego składającego się z dwóch dań + napoje zimne i gorące.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Po uprzednim zgłoszeniu przez Zamawiającego, Wykonawca zobowiązuje się do zapewnienia  możliwości wyboru wersji wegetariańskiej/wegańskiej/diety zdrowotnej </w:t>
      </w:r>
      <w:r w:rsidRPr="0059596D">
        <w:rPr>
          <w:rFonts w:ascii="Times New Roman" w:hAnsi="Times New Roman" w:cs="Times New Roman"/>
          <w:color w:val="000000" w:themeColor="text1"/>
        </w:rPr>
        <w:br/>
        <w:t>w zakresie wszystkich posiłków dla zgłoszonej liczby uczestników.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Dania i napoje wraz z dodatkami serwowane będą w naczyniach ceramicznych nie jednorazowego użytku wraz z metalowymi sztućcami oraz papierowymi/materiałowymi serwetkami.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eastAsia="Calibri"/>
          <w:color w:val="000000" w:themeColor="text1"/>
          <w:sz w:val="22"/>
          <w:szCs w:val="22"/>
          <w:lang w:eastAsia="ar-SA"/>
        </w:rPr>
      </w:pPr>
      <w:r w:rsidRPr="0059596D">
        <w:rPr>
          <w:rFonts w:eastAsia="Calibri"/>
          <w:color w:val="000000" w:themeColor="text1"/>
          <w:sz w:val="22"/>
          <w:szCs w:val="22"/>
          <w:lang w:eastAsia="ar-SA"/>
        </w:rPr>
        <w:t xml:space="preserve">Wykonawca jest zobowiązany do pokrycia kosztów ubezpieczenia każdemu uczestnikowi ubezpieczenia na czas trwania całej podróży w zakresie następujących </w:t>
      </w:r>
      <w:proofErr w:type="spellStart"/>
      <w:r w:rsidRPr="0059596D">
        <w:rPr>
          <w:rFonts w:eastAsia="Calibri"/>
          <w:color w:val="000000" w:themeColor="text1"/>
          <w:sz w:val="22"/>
          <w:szCs w:val="22"/>
          <w:lang w:eastAsia="ar-SA"/>
        </w:rPr>
        <w:t>ryzyk</w:t>
      </w:r>
      <w:proofErr w:type="spellEnd"/>
      <w:r w:rsidRPr="0059596D">
        <w:rPr>
          <w:rFonts w:eastAsia="Calibri"/>
          <w:color w:val="000000" w:themeColor="text1"/>
          <w:sz w:val="22"/>
          <w:szCs w:val="22"/>
          <w:lang w:eastAsia="ar-SA"/>
        </w:rPr>
        <w:t>: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>Koszty Leczenia – 25 000,00 EUR,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t>NNW – 25 000,00 PLN,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bCs/>
          <w:color w:val="000000" w:themeColor="text1"/>
        </w:rPr>
        <w:lastRenderedPageBreak/>
        <w:t>Bagaż – 2 000,00 PLN.</w:t>
      </w:r>
    </w:p>
    <w:p w:rsidR="0059596D" w:rsidRPr="0059596D" w:rsidRDefault="0059596D" w:rsidP="0059596D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eastAsia="Calibri"/>
          <w:color w:val="000000" w:themeColor="text1"/>
          <w:sz w:val="22"/>
          <w:szCs w:val="22"/>
          <w:lang w:eastAsia="ar-SA"/>
        </w:rPr>
      </w:pPr>
      <w:r w:rsidRPr="0059596D">
        <w:rPr>
          <w:color w:val="000000" w:themeColor="text1"/>
          <w:sz w:val="22"/>
          <w:szCs w:val="22"/>
        </w:rPr>
        <w:t>Wykonawca jest zobowiązany do: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bookmarkStart w:id="0" w:name="_Hlk507149242"/>
      <w:r w:rsidRPr="0059596D">
        <w:rPr>
          <w:rFonts w:ascii="Times New Roman" w:hAnsi="Times New Roman" w:cs="Times New Roman"/>
          <w:color w:val="000000" w:themeColor="text1"/>
        </w:rPr>
        <w:t xml:space="preserve">Zorganizowania min. 2 spotkań/rozmów Bussines to Bussines (B2B) dla każdego przedstawiciela sektora MŚP (4 osób) z potencjalnymi kontrahentami zagranicznymi, </w:t>
      </w:r>
      <w:r w:rsidRPr="0059596D">
        <w:rPr>
          <w:rFonts w:ascii="Times New Roman" w:hAnsi="Times New Roman" w:cs="Times New Roman"/>
          <w:color w:val="000000" w:themeColor="text1"/>
        </w:rPr>
        <w:br/>
        <w:t>w trakcie trwania targów.</w:t>
      </w:r>
    </w:p>
    <w:bookmarkEnd w:id="0"/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Opracowania harmonogramu spotkań dla każdego uczestnika.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Przekazania przedstawicielom sektora MŚP materiałów w j. polskim zawierających opis potencjalnych kontrahentów, z którymi będą odbywać się spotkania: specyfika firmy, specyfika produktów/usług, zdolność produkcyjna/zapotrzebowanie, kluczowe aspekty nawiązania współpracy (warunki, wymagania, rozwiązania  formalne).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Wykonawca zobowiązany jest do zorganizowania spotkania informacyjnego, co najmniej 10 dni przed terminem targów dla wszystkich zrekrutowanych przedsiębiorców. Szczegółowy harmonogram oraz lokalizacja ustalone zostaną z Zamawiającym. Spotkanie może odbyć się on-line. Spotkanie ma trwać min. 1 h, Wykonawca zobowiązany jest do zapewnienia obecności w czasie targów, opiekuna posługującego się biegle jęz. angielskimi tłumacza (język, którym będzie operował tłumacz ma wynikać z przygotowanego planu spotkań z kontrahentami) posiadających doświadczenie w obsłudze spotkań B2B.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Tłumacz może jednocześnie pełnić rolę opiekuna wyjazdu.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Wykonawca zobowiązuje się do poinformowania uczestników, że udział w targach jest współfinansowany ze środków Unii Europejskiej, Europejskiego Funduszu Rozwoju Regionalnego, w ramach Regionalnego Programu Operacyjnego Województwa Łódzkiego na lata 2014 – 2020.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Wykonawca zobowiązuje się do stosowania wymogów „Podręcznika wnioskodawcy </w:t>
      </w:r>
      <w:r w:rsidRPr="0059596D">
        <w:rPr>
          <w:rFonts w:ascii="Times New Roman" w:hAnsi="Times New Roman" w:cs="Times New Roman"/>
          <w:color w:val="000000" w:themeColor="text1"/>
        </w:rPr>
        <w:br/>
        <w:t>i beneficjenta programów polityki spójności 2014-2020 w zakresie informacji i promocji” dla wszelkich opracowanych i przygotowanych materiałów, dokumentów, prezentacji etc.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Wykonawca przygotuje listę uczestników zawierającą: dane niezbędne do rozliczenia realizacji zadania – formularz zostanie przekazany przez Zamawiającego. Każdy uczestnik musi złożyć osobiście podpis potwierdzający uczestnictwo.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Wykonawca przygotuje ankietę oceniającą przydatność uczestnictwa w targach </w:t>
      </w:r>
      <w:r w:rsidRPr="0059596D">
        <w:rPr>
          <w:rFonts w:ascii="Times New Roman" w:hAnsi="Times New Roman" w:cs="Times New Roman"/>
          <w:color w:val="000000" w:themeColor="text1"/>
        </w:rPr>
        <w:br/>
        <w:t>i spotkaniach B2B przeprowadzi ocenę przydatności wśród uczestników.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Wykonawca przygotuje raport podsumowujący (w ciągu 5 dni od zakończenia cyklu) zawierający m.in. dokumentację fotograficzną oraz filmową.</w:t>
      </w:r>
    </w:p>
    <w:p w:rsidR="0059596D" w:rsidRPr="0059596D" w:rsidRDefault="0059596D" w:rsidP="0059596D">
      <w:pPr>
        <w:pStyle w:val="Akapitzlist1"/>
        <w:spacing w:before="120"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59596D">
        <w:rPr>
          <w:rFonts w:ascii="Times New Roman" w:hAnsi="Times New Roman" w:cs="Times New Roman"/>
          <w:b/>
        </w:rPr>
        <w:t>IV. Dodatkowe warunki stawiane Wykonawcy:</w:t>
      </w:r>
    </w:p>
    <w:p w:rsidR="0059596D" w:rsidRPr="0059596D" w:rsidRDefault="0059596D" w:rsidP="0059596D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Wykonawca powinien bezzwłocznie informować o pojawiających się problemach, zagrożeniach lub opóźnieniach w realizacji w stosunku do terminów wskazanych w umowie, a także innych zagadnieniach istotnych dla realizacji usługi, konsultowanie z Zamawiającym decyzji związanych </w:t>
      </w: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br/>
        <w:t>z realizacją zamówienia w przypadku pojawienia się trudności w trakcie jego realizacji.</w:t>
      </w:r>
    </w:p>
    <w:p w:rsidR="0059596D" w:rsidRPr="0059596D" w:rsidRDefault="0059596D" w:rsidP="0059596D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 xml:space="preserve">Opiekun grupy/koordynator/tłumacz ma obowiązek: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cechować się wysoką kulturą osobistą,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płynnie porozumiewać się w języku polskim i angielskim,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zapoznać się z programem podróży i pilnować jego realizacji,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pilnować zgodności zatwierdzonego menu z serwowanymi posiłkami w restauracji /restauracjach,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pilnować zgodności realizacji podróży z OPZ,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reprezentować interesy uczestników podróży, w sytuacjach wymagających wsparcia,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w przypadku nieprzewidzianej zmiany programu podróży, w trakcie jego realizacji, na bieżąco korygować kolejne punkty programu, tak aby uczestnicy podróży i współpracujący z Wykonawcą usługodawcy byli odpowiednio wcześnie poinformowani  o zmianach,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 xml:space="preserve">zapewnić wysoki poziom obsługi uczestników podróży, </w:t>
      </w:r>
    </w:p>
    <w:p w:rsidR="0059596D" w:rsidRPr="0059596D" w:rsidRDefault="0059596D" w:rsidP="0059596D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color w:val="000000" w:themeColor="text1"/>
        </w:rPr>
      </w:pPr>
      <w:r w:rsidRPr="0059596D">
        <w:rPr>
          <w:rFonts w:ascii="Times New Roman" w:hAnsi="Times New Roman" w:cs="Times New Roman"/>
          <w:color w:val="000000" w:themeColor="text1"/>
        </w:rPr>
        <w:t>zadbać o sprawne i właściwie (zgodne z informacją przesłaną od Zamawiającego) zakwaterowanie uczestników podróży w obiekcie.</w:t>
      </w:r>
    </w:p>
    <w:p w:rsidR="0059596D" w:rsidRPr="0059596D" w:rsidRDefault="0059596D" w:rsidP="0059596D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lastRenderedPageBreak/>
        <w:t xml:space="preserve">Wykonawca zobowiązany jest umieścić na programie podróży oraz raporcie z wizyty informację                                              o dofinansowaniu w ramach realizacji projektu pn. „Aktywni gospodarczo – kompleksowa promocja potencjału gospodarczego miasta Tomaszowa Mazowieckiego” współfinansowany jest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regionu. Wzory logotypów zostaną przesłane drogą e-mailową przez Zamawiającego. </w:t>
      </w:r>
    </w:p>
    <w:p w:rsidR="0059596D" w:rsidRDefault="0059596D" w:rsidP="0059596D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Cs/>
          <w:color w:val="000000" w:themeColor="text1"/>
          <w:sz w:val="22"/>
          <w:szCs w:val="22"/>
          <w:lang w:eastAsia="pl-PL"/>
        </w:rPr>
        <w:t>Dokumentem potwierdzającym odbiór usługi będzie protokół odbioru końcowego.</w:t>
      </w:r>
    </w:p>
    <w:p w:rsidR="0059596D" w:rsidRDefault="0059596D" w:rsidP="0059596D">
      <w:pPr>
        <w:widowControl/>
        <w:tabs>
          <w:tab w:val="left" w:pos="284"/>
        </w:tabs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</w:p>
    <w:p w:rsidR="0059596D" w:rsidRDefault="0059596D" w:rsidP="0059596D">
      <w:pPr>
        <w:widowControl/>
        <w:tabs>
          <w:tab w:val="left" w:pos="284"/>
        </w:tabs>
        <w:jc w:val="both"/>
        <w:rPr>
          <w:rFonts w:eastAsiaTheme="minorHAnsi"/>
          <w:bCs/>
          <w:color w:val="000000" w:themeColor="text1"/>
          <w:sz w:val="22"/>
          <w:szCs w:val="22"/>
          <w:lang w:eastAsia="pl-PL"/>
        </w:rPr>
      </w:pPr>
    </w:p>
    <w:p w:rsidR="0059596D" w:rsidRPr="0059596D" w:rsidRDefault="0059596D" w:rsidP="0059596D">
      <w:pPr>
        <w:widowControl/>
        <w:tabs>
          <w:tab w:val="left" w:pos="284"/>
        </w:tabs>
        <w:jc w:val="both"/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</w:pPr>
      <w:r w:rsidRPr="0059596D"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 xml:space="preserve">ZAMAWIAJĄCY: </w:t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r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ab/>
      </w:r>
      <w:bookmarkStart w:id="1" w:name="_GoBack"/>
      <w:bookmarkEnd w:id="1"/>
      <w:r w:rsidRPr="0059596D">
        <w:rPr>
          <w:rFonts w:eastAsiaTheme="minorHAnsi"/>
          <w:b/>
          <w:bCs/>
          <w:color w:val="000000" w:themeColor="text1"/>
          <w:sz w:val="22"/>
          <w:szCs w:val="22"/>
          <w:lang w:eastAsia="pl-PL"/>
        </w:rPr>
        <w:t>WYKONAWCA:</w:t>
      </w:r>
    </w:p>
    <w:p w:rsidR="0059596D" w:rsidRPr="0059596D" w:rsidRDefault="0059596D" w:rsidP="0059596D">
      <w:pPr>
        <w:rPr>
          <w:sz w:val="22"/>
          <w:szCs w:val="22"/>
        </w:rPr>
      </w:pPr>
    </w:p>
    <w:p w:rsidR="001730EA" w:rsidRPr="0059596D" w:rsidRDefault="001730EA">
      <w:pPr>
        <w:rPr>
          <w:sz w:val="22"/>
          <w:szCs w:val="22"/>
        </w:rPr>
      </w:pPr>
    </w:p>
    <w:sectPr w:rsidR="001730EA" w:rsidRPr="0059596D" w:rsidSect="00AB3841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C0" w:rsidRDefault="0059596D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86" w:rsidRDefault="0059596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417FBE4" wp14:editId="472723DB">
          <wp:simplePos x="0" y="0"/>
          <wp:positionH relativeFrom="margin">
            <wp:posOffset>44226</wp:posOffset>
          </wp:positionH>
          <wp:positionV relativeFrom="margin">
            <wp:posOffset>8968325</wp:posOffset>
          </wp:positionV>
          <wp:extent cx="5752770" cy="665979"/>
          <wp:effectExtent l="1905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C0" w:rsidRDefault="0059596D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86" w:rsidRDefault="0059596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D83707" wp14:editId="65C3D039">
          <wp:simplePos x="0" y="0"/>
          <wp:positionH relativeFrom="margin">
            <wp:posOffset>4091305</wp:posOffset>
          </wp:positionH>
          <wp:positionV relativeFrom="margin">
            <wp:posOffset>-658495</wp:posOffset>
          </wp:positionV>
          <wp:extent cx="1666875" cy="406400"/>
          <wp:effectExtent l="19050" t="0" r="9525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1804" b="17104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40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1686" w:rsidRDefault="00595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06AE"/>
    <w:multiLevelType w:val="multilevel"/>
    <w:tmpl w:val="7BDE7EA6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396631F9"/>
    <w:multiLevelType w:val="hybridMultilevel"/>
    <w:tmpl w:val="5FD2976C"/>
    <w:lvl w:ilvl="0" w:tplc="F3EC44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86E26"/>
    <w:multiLevelType w:val="hybridMultilevel"/>
    <w:tmpl w:val="C9F65DE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693F6608"/>
    <w:multiLevelType w:val="multilevel"/>
    <w:tmpl w:val="5F081934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6CBE145B"/>
    <w:multiLevelType w:val="hybridMultilevel"/>
    <w:tmpl w:val="1CFEAF50"/>
    <w:lvl w:ilvl="0" w:tplc="04150001">
      <w:start w:val="1"/>
      <w:numFmt w:val="bullet"/>
      <w:lvlText w:val=""/>
      <w:lvlJc w:val="left"/>
      <w:pPr>
        <w:ind w:left="69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76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44C"/>
    <w:rsid w:val="001730EA"/>
    <w:rsid w:val="0059596D"/>
    <w:rsid w:val="0096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390D"/>
  <w15:chartTrackingRefBased/>
  <w15:docId w15:val="{45763544-C805-44DD-9D62-15259EFE0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596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59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59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59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596D"/>
    <w:rPr>
      <w:rFonts w:asciiTheme="majorHAnsi" w:eastAsiaTheme="majorEastAsia" w:hAnsiTheme="majorHAnsi" w:cstheme="majorBidi"/>
      <w:b/>
      <w:bCs/>
      <w:color w:val="5B9BD5" w:themeColor="accent1"/>
      <w:sz w:val="24"/>
      <w:szCs w:val="20"/>
    </w:rPr>
  </w:style>
  <w:style w:type="paragraph" w:styleId="Akapitzlist">
    <w:name w:val="List Paragraph"/>
    <w:basedOn w:val="Normalny"/>
    <w:qFormat/>
    <w:rsid w:val="0059596D"/>
    <w:pPr>
      <w:ind w:left="720"/>
      <w:contextualSpacing/>
    </w:pPr>
  </w:style>
  <w:style w:type="paragraph" w:customStyle="1" w:styleId="Akapitzlist1">
    <w:name w:val="Akapit z listą1"/>
    <w:basedOn w:val="Normalny"/>
    <w:rsid w:val="0059596D"/>
    <w:pPr>
      <w:widowControl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959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96D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959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96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1555</Words>
  <Characters>9333</Characters>
  <Application>Microsoft Office Word</Application>
  <DocSecurity>0</DocSecurity>
  <Lines>77</Lines>
  <Paragraphs>21</Paragraphs>
  <ScaleCrop>false</ScaleCrop>
  <Company/>
  <LinksUpToDate>false</LinksUpToDate>
  <CharactersWithSpaces>10867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dcterms:created xsi:type="dcterms:W3CDTF">2022-03-09T10:53:00Z</dcterms:created>
  <dcterms:modified xsi:type="dcterms:W3CDTF">2022-03-09T10:54:00Z</dcterms:modified>
</cp:coreProperties>
</file>