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D0DBA">
        <w:rPr>
          <w:rFonts w:ascii="Cambria" w:hAnsi="Cambria" w:cs="Tahoma"/>
        </w:rPr>
        <w:t>dnia 9-03</w:t>
      </w:r>
      <w:r w:rsidR="00357D10">
        <w:rPr>
          <w:rFonts w:ascii="Cambria" w:hAnsi="Cambria" w:cs="Tahoma"/>
        </w:rPr>
        <w:t>-2022</w:t>
      </w:r>
    </w:p>
    <w:p w:rsidR="0087524A" w:rsidRDefault="0087524A" w:rsidP="00B617AB">
      <w:pPr>
        <w:spacing w:after="0" w:line="240" w:lineRule="auto"/>
        <w:rPr>
          <w:rFonts w:ascii="Cambria" w:hAnsi="Cambria" w:cs="Tahoma"/>
        </w:rPr>
      </w:pPr>
    </w:p>
    <w:p w:rsidR="00B617AB" w:rsidRDefault="00B617AB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 xml:space="preserve">PYTANIE WYKONAWCY </w:t>
      </w:r>
    </w:p>
    <w:p w:rsidR="0087524A" w:rsidRPr="002D0DBA" w:rsidRDefault="00B617AB" w:rsidP="002D0DBA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WRAZ Z ODPOWIEDZIĄ</w:t>
      </w:r>
    </w:p>
    <w:p w:rsidR="002D0DBA" w:rsidRPr="002D0DBA" w:rsidRDefault="002D0DBA" w:rsidP="002D0DBA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  <w:r w:rsidRPr="002D0DBA">
        <w:rPr>
          <w:rFonts w:ascii="Cambria" w:hAnsi="Cambria" w:cs="Tahoma"/>
          <w:b/>
          <w:sz w:val="16"/>
          <w:szCs w:val="16"/>
        </w:rPr>
        <w:t>Numer postępowania: WRIK.271.1.4.2022.ZP</w:t>
      </w:r>
    </w:p>
    <w:p w:rsidR="002D0DBA" w:rsidRPr="002D0DBA" w:rsidRDefault="002D0DBA" w:rsidP="002D0DBA">
      <w:pPr>
        <w:spacing w:after="0" w:line="276" w:lineRule="auto"/>
        <w:rPr>
          <w:rFonts w:ascii="Cambria" w:hAnsi="Cambria" w:cs="ArialMT"/>
          <w:b/>
          <w:sz w:val="16"/>
          <w:szCs w:val="16"/>
        </w:rPr>
      </w:pPr>
      <w:r w:rsidRPr="002D0DBA">
        <w:rPr>
          <w:rFonts w:ascii="Cambria" w:hAnsi="Cambria" w:cs="ArialMT"/>
          <w:b/>
          <w:sz w:val="16"/>
          <w:szCs w:val="16"/>
        </w:rPr>
        <w:t>Ogłoszenie nr 2022/BZP 00067927/01 z dnia 2022-02-25</w:t>
      </w:r>
    </w:p>
    <w:p w:rsidR="002D0DBA" w:rsidRPr="002D0DBA" w:rsidRDefault="002D0DBA" w:rsidP="002D0DBA">
      <w:pPr>
        <w:spacing w:after="0" w:line="276" w:lineRule="auto"/>
        <w:rPr>
          <w:rFonts w:ascii="Cambria" w:hAnsi="Cambria" w:cs="Tahoma"/>
          <w:b/>
          <w:color w:val="FF0000"/>
          <w:sz w:val="16"/>
          <w:szCs w:val="16"/>
        </w:rPr>
      </w:pPr>
      <w:r w:rsidRPr="002D0DBA">
        <w:rPr>
          <w:rFonts w:ascii="Cambria" w:hAnsi="Cambria" w:cs="Tahoma"/>
          <w:b/>
          <w:sz w:val="16"/>
          <w:szCs w:val="16"/>
        </w:rPr>
        <w:t>ID - miniportal:</w:t>
      </w:r>
      <w:r w:rsidRPr="002D0DBA">
        <w:rPr>
          <w:rFonts w:ascii="Cambria" w:hAnsi="Cambria" w:cs="Tahoma"/>
          <w:b/>
          <w:color w:val="FF0000"/>
          <w:sz w:val="16"/>
          <w:szCs w:val="16"/>
        </w:rPr>
        <w:t xml:space="preserve"> </w:t>
      </w:r>
      <w:r w:rsidRPr="002D0DBA">
        <w:rPr>
          <w:rFonts w:ascii="Cambria" w:hAnsi="Cambria" w:cs="Arial"/>
          <w:b/>
          <w:color w:val="111111"/>
          <w:sz w:val="16"/>
          <w:szCs w:val="16"/>
          <w:shd w:val="clear" w:color="auto" w:fill="FFFFFF"/>
        </w:rPr>
        <w:t>5ad59bac-61ce-49dc-a545-f803cb834126</w:t>
      </w:r>
    </w:p>
    <w:p w:rsidR="002D0DBA" w:rsidRDefault="002D0DBA" w:rsidP="002D0DB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2D0DBA" w:rsidRPr="00E60B2F" w:rsidRDefault="002D0DBA" w:rsidP="002D0DB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E60B2F">
        <w:rPr>
          <w:rFonts w:ascii="Cambria" w:hAnsi="Cambria" w:cstheme="minorHAnsi"/>
          <w:b/>
          <w:color w:val="0070C0"/>
        </w:rPr>
        <w:t xml:space="preserve">Organizacja kampanii promocyjnej w mediach ogólnopolskich - TV ogólnopolskie </w:t>
      </w:r>
      <w:r w:rsidRPr="00E60B2F">
        <w:rPr>
          <w:rFonts w:ascii="Cambria" w:hAnsi="Cambria" w:cstheme="minorHAnsi"/>
          <w:b/>
          <w:bCs/>
          <w:color w:val="0070C0"/>
        </w:rPr>
        <w:t xml:space="preserve">w ramach promocji projektu </w:t>
      </w:r>
      <w:r w:rsidRPr="00E60B2F">
        <w:rPr>
          <w:rFonts w:ascii="Cambria" w:hAnsi="Cambria" w:cstheme="minorHAnsi"/>
          <w:b/>
          <w:color w:val="0070C0"/>
        </w:rPr>
        <w:t>„TOMASZÓW MAZOWIECKI - ARENA POZYTYWNEJ ENERGII: wzmocnienie spójności społecznej i gospodarczej oraz podniesienie jakości środowiska naturalnego w Toma</w:t>
      </w:r>
      <w:r w:rsidRPr="00E60B2F">
        <w:rPr>
          <w:rFonts w:ascii="Cambria" w:hAnsi="Cambria" w:cstheme="minorHAnsi"/>
          <w:b/>
          <w:i/>
          <w:iCs/>
          <w:color w:val="0070C0"/>
        </w:rPr>
        <w:t>s</w:t>
      </w:r>
      <w:r w:rsidRPr="00E60B2F">
        <w:rPr>
          <w:rFonts w:ascii="Cambria" w:hAnsi="Cambria" w:cstheme="minorHAnsi"/>
          <w:b/>
          <w:color w:val="0070C0"/>
        </w:rPr>
        <w:t>zowie Mazowieckim”.</w:t>
      </w:r>
    </w:p>
    <w:p w:rsidR="001B7E99" w:rsidRDefault="001B7E99" w:rsidP="008C2231">
      <w:pPr>
        <w:spacing w:after="0" w:line="276" w:lineRule="auto"/>
        <w:jc w:val="both"/>
        <w:rPr>
          <w:rFonts w:ascii="Cambria" w:hAnsi="Cambria" w:cs="Tahoma"/>
        </w:rPr>
      </w:pPr>
    </w:p>
    <w:p w:rsidR="00B617AB" w:rsidRPr="00980809" w:rsidRDefault="00B617AB" w:rsidP="00B617AB">
      <w:pPr>
        <w:spacing w:line="276" w:lineRule="auto"/>
        <w:jc w:val="both"/>
        <w:rPr>
          <w:rFonts w:ascii="Cambria" w:eastAsia="Calibri" w:hAnsi="Cambria" w:cs="Tahoma"/>
        </w:rPr>
      </w:pPr>
      <w:r w:rsidRPr="00980809">
        <w:rPr>
          <w:rFonts w:ascii="Cambria" w:eastAsia="Calibri" w:hAnsi="Cambria" w:cs="Tahoma"/>
        </w:rPr>
        <w:t xml:space="preserve">W imieniu Zamawiającego jakim jest Gmina Miasto Tomaszów Mazowiecki w związku </w:t>
      </w:r>
      <w:r>
        <w:rPr>
          <w:rFonts w:ascii="Cambria" w:eastAsia="Calibri" w:hAnsi="Cambria" w:cs="Tahoma"/>
        </w:rPr>
        <w:t xml:space="preserve">              </w:t>
      </w:r>
      <w:r>
        <w:rPr>
          <w:rFonts w:ascii="Cambria" w:hAnsi="Cambria" w:cs="Tahoma"/>
        </w:rPr>
        <w:t xml:space="preserve">                  </w:t>
      </w:r>
      <w:r w:rsidRPr="00980809">
        <w:rPr>
          <w:rFonts w:ascii="Cambria" w:eastAsia="Calibri" w:hAnsi="Cambria" w:cs="Tahoma"/>
        </w:rPr>
        <w:t xml:space="preserve">z wpływem zapytań do niniejszego postępowania mając na względzie art. 284 ust. </w:t>
      </w:r>
      <w:r>
        <w:rPr>
          <w:rFonts w:ascii="Cambria" w:eastAsia="Calibri" w:hAnsi="Cambria" w:cs="Tahoma"/>
        </w:rPr>
        <w:t xml:space="preserve">2 i </w:t>
      </w:r>
      <w:r w:rsidRPr="00980809">
        <w:rPr>
          <w:rFonts w:ascii="Cambria" w:eastAsia="Calibri" w:hAnsi="Cambria" w:cs="Tahoma"/>
        </w:rPr>
        <w:t>6 ustawy Prawo zamówień publicznych</w:t>
      </w:r>
      <w:r>
        <w:rPr>
          <w:rFonts w:ascii="Cambria" w:eastAsia="Calibri" w:hAnsi="Cambria" w:cs="Tahoma"/>
        </w:rPr>
        <w:t>,</w:t>
      </w:r>
      <w:r w:rsidRPr="00980809">
        <w:rPr>
          <w:rFonts w:ascii="Cambria" w:eastAsia="Calibri" w:hAnsi="Cambria" w:cs="Tahoma"/>
        </w:rPr>
        <w:t xml:space="preserve"> udzielam wyjaśnień bez ujawnienia źródła zapytania zamieszczając je na stronie internetowej prowadzonego postępowania.</w:t>
      </w:r>
    </w:p>
    <w:p w:rsidR="00B617AB" w:rsidRPr="00B617AB" w:rsidRDefault="00B617AB" w:rsidP="00B617AB">
      <w:pPr>
        <w:rPr>
          <w:rFonts w:ascii="Cambria" w:hAnsi="Cambria"/>
          <w:b/>
        </w:rPr>
      </w:pPr>
      <w:r w:rsidRPr="00B617AB">
        <w:rPr>
          <w:rFonts w:ascii="Cambria" w:hAnsi="Cambria"/>
          <w:b/>
          <w:bCs/>
        </w:rPr>
        <w:t>Pytan</w:t>
      </w:r>
      <w:r w:rsidR="002D0DBA">
        <w:rPr>
          <w:rFonts w:ascii="Cambria" w:hAnsi="Cambria"/>
          <w:b/>
        </w:rPr>
        <w:t>ia</w:t>
      </w:r>
    </w:p>
    <w:p w:rsidR="002D0DBA" w:rsidRPr="002D0DBA" w:rsidRDefault="002D0DBA" w:rsidP="002D0DBA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lang w:eastAsia="pl-PL"/>
        </w:rPr>
      </w:pPr>
      <w:r w:rsidRPr="002D0DBA">
        <w:rPr>
          <w:rFonts w:ascii="Cambria" w:eastAsia="Times New Roman" w:hAnsi="Cambria" w:cs="Times New Roman"/>
          <w:lang w:eastAsia="pl-PL"/>
        </w:rPr>
        <w:t>1.     Jak należy rozumieć określenie „w dwóch niezależnych stacjach telewizyjnych”?</w:t>
      </w:r>
    </w:p>
    <w:p w:rsidR="002D0DBA" w:rsidRPr="002D0DBA" w:rsidRDefault="002D0DBA" w:rsidP="002D0DBA">
      <w:pPr>
        <w:spacing w:before="100" w:beforeAutospacing="1" w:after="240" w:line="240" w:lineRule="auto"/>
        <w:rPr>
          <w:rFonts w:ascii="Cambria" w:eastAsia="Times New Roman" w:hAnsi="Cambria" w:cs="Times New Roman"/>
          <w:lang w:eastAsia="pl-PL"/>
        </w:rPr>
      </w:pPr>
      <w:r w:rsidRPr="002D0DBA">
        <w:rPr>
          <w:rFonts w:ascii="Cambria" w:eastAsia="Times New Roman" w:hAnsi="Cambria" w:cs="Times New Roman"/>
          <w:lang w:eastAsia="pl-PL"/>
        </w:rPr>
        <w:t>2.     Jak należy rozumieć określenie „w stacjach telewizyjnych o największym udziale czasu antenowego”, a dokładnie:</w:t>
      </w:r>
    </w:p>
    <w:p w:rsidR="002D0DBA" w:rsidRPr="002D0DBA" w:rsidRDefault="002D0DBA" w:rsidP="002D0DBA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lang w:eastAsia="pl-PL"/>
        </w:rPr>
      </w:pPr>
      <w:r w:rsidRPr="002D0DBA">
        <w:rPr>
          <w:rFonts w:ascii="Cambria" w:eastAsia="Times New Roman" w:hAnsi="Cambria" w:cs="Times New Roman"/>
          <w:lang w:eastAsia="pl-PL"/>
        </w:rPr>
        <w:t>2a) Jakiej grupy docelowej dotyczy ten udział? Ranking oglądalności stacji TV kształtuje się różnie w zależności od definicji grupy docelowej.</w:t>
      </w:r>
    </w:p>
    <w:p w:rsidR="002D0DBA" w:rsidRDefault="002D0DBA" w:rsidP="002D0DBA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lang w:eastAsia="pl-PL"/>
        </w:rPr>
      </w:pPr>
      <w:r w:rsidRPr="002D0DBA">
        <w:rPr>
          <w:rFonts w:ascii="Cambria" w:eastAsia="Times New Roman" w:hAnsi="Cambria" w:cs="Times New Roman"/>
          <w:lang w:eastAsia="pl-PL"/>
        </w:rPr>
        <w:t>Poniżej przykładowo rankingi stacji TV dla dwóch najpopularniejszych grup:</w:t>
      </w:r>
    </w:p>
    <w:p w:rsidR="002D0DBA" w:rsidRDefault="002D0DBA" w:rsidP="00B617AB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  <w:noProof/>
          <w:lang w:eastAsia="pl-PL"/>
        </w:rPr>
        <w:drawing>
          <wp:inline distT="0" distB="0" distL="0" distR="0">
            <wp:extent cx="3099474" cy="2182483"/>
            <wp:effectExtent l="19050" t="0" r="5676" b="0"/>
            <wp:docPr id="1" name="Obraz 1" descr="C:\Users\apawlik\AppData\Local\Temp\image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pawlik\AppData\Local\Temp\image00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825" cy="2182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DBA" w:rsidRDefault="002D0DBA" w:rsidP="00B617AB">
      <w:pPr>
        <w:spacing w:line="276" w:lineRule="auto"/>
        <w:jc w:val="both"/>
        <w:rPr>
          <w:rFonts w:ascii="Cambria" w:hAnsi="Cambria" w:cs="Tahoma"/>
          <w:b/>
        </w:rPr>
      </w:pPr>
    </w:p>
    <w:p w:rsidR="002D0DBA" w:rsidRPr="00D009C6" w:rsidRDefault="002D0DBA" w:rsidP="00D009C6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  <w:noProof/>
          <w:lang w:eastAsia="pl-PL"/>
        </w:rPr>
        <w:lastRenderedPageBreak/>
        <w:drawing>
          <wp:inline distT="0" distB="0" distL="0" distR="0">
            <wp:extent cx="3130018" cy="2208362"/>
            <wp:effectExtent l="19050" t="0" r="0" b="0"/>
            <wp:docPr id="2" name="Obraz 2" descr="C:\Users\apawlik\AppData\Local\Temp\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pawlik\AppData\Local\Temp\image00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238" cy="2208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0DBA">
        <w:rPr>
          <w:rFonts w:ascii="Cambria" w:eastAsia="Times New Roman" w:hAnsi="Cambria" w:cs="Times New Roman"/>
          <w:lang w:eastAsia="pl-PL"/>
        </w:rPr>
        <w:br/>
        <w:t xml:space="preserve">       2b) Jakiego okresu dotyczy ten „udział czasu antenowego”? Jest on bardzo zmienny w czasie – czy w doborze stacji mamy wziąć pod uwagę </w:t>
      </w:r>
      <w:r w:rsidRPr="002D0DBA">
        <w:rPr>
          <w:rFonts w:ascii="Cambria" w:eastAsia="Times New Roman" w:hAnsi="Cambria" w:cs="Times New Roman"/>
          <w:lang w:eastAsia="pl-PL"/>
        </w:rPr>
        <w:br/>
        <w:t xml:space="preserve">             ranking bieżący (tj. za luty 2022 r.) i wybór stacji będzie wiążący na planowany okres emisji, niezależnie od ew. zmiany pozycji stacji </w:t>
      </w:r>
      <w:r w:rsidRPr="002D0DBA">
        <w:rPr>
          <w:rFonts w:ascii="Cambria" w:eastAsia="Times New Roman" w:hAnsi="Cambria" w:cs="Times New Roman"/>
          <w:lang w:eastAsia="pl-PL"/>
        </w:rPr>
        <w:br/>
        <w:t xml:space="preserve">             w rankingu do tego czasu? </w:t>
      </w:r>
    </w:p>
    <w:p w:rsidR="002D0DBA" w:rsidRPr="002D0DBA" w:rsidRDefault="002D0DBA" w:rsidP="002D0DBA">
      <w:pPr>
        <w:spacing w:before="100" w:beforeAutospacing="1" w:after="240" w:line="240" w:lineRule="auto"/>
        <w:rPr>
          <w:rFonts w:ascii="Cambria" w:eastAsia="Times New Roman" w:hAnsi="Cambria" w:cs="Times New Roman"/>
          <w:lang w:eastAsia="pl-PL"/>
        </w:rPr>
      </w:pPr>
      <w:r w:rsidRPr="002D0DBA">
        <w:rPr>
          <w:rFonts w:ascii="Cambria" w:eastAsia="Times New Roman" w:hAnsi="Cambria" w:cs="Times New Roman"/>
          <w:lang w:eastAsia="pl-PL"/>
        </w:rPr>
        <w:t>3.     Czy poprzez określenie „program w ramach telewizji śniadaniowej” należy rozumieć program emitowany w paśmie porannym (np. w godzinach 6-10:00), umożliwiający emisję wskazanych reportaży i zapowiedzi prognozy pogody?</w:t>
      </w:r>
    </w:p>
    <w:p w:rsidR="002D0DBA" w:rsidRPr="002D0DBA" w:rsidRDefault="002D0DBA" w:rsidP="002D0DBA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lang w:eastAsia="pl-PL"/>
        </w:rPr>
      </w:pPr>
      <w:r w:rsidRPr="002D0DBA">
        <w:rPr>
          <w:rFonts w:ascii="Cambria" w:eastAsia="Times New Roman" w:hAnsi="Cambria" w:cs="Times New Roman"/>
          <w:lang w:eastAsia="pl-PL"/>
        </w:rPr>
        <w:t>4.     Czy jeśli stacja, która w rankingu oglądalności zajmuje miejsce 1 lub 2, nie emituje takiego programu, powinniśmy uwzględnić kolejną stację w kolejności?</w:t>
      </w:r>
    </w:p>
    <w:p w:rsidR="002D0DBA" w:rsidRPr="002D0DBA" w:rsidRDefault="002D0DBA" w:rsidP="002D0DBA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lang w:eastAsia="pl-PL"/>
        </w:rPr>
      </w:pPr>
      <w:r w:rsidRPr="002D0DBA">
        <w:rPr>
          <w:rFonts w:ascii="Cambria" w:eastAsia="Times New Roman" w:hAnsi="Cambria" w:cs="Times New Roman"/>
          <w:lang w:eastAsia="pl-PL"/>
        </w:rPr>
        <w:t>5.     Chcemy się także upewnić, czy kwota, jaką zamawiający zamierza przeznaczyć na realizację Zamówienia, podana w Informacji do Wykonawców przed otwarciem ofert z dn. 25.02.2022 to kwota 320 536,26 zł BRUTTO? Tj. o ponad 100.000 zł niższa od szacunkowej wartości brutto?</w:t>
      </w:r>
    </w:p>
    <w:p w:rsidR="002D0DBA" w:rsidRDefault="002D0DBA" w:rsidP="002D0DB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6C05B4">
        <w:rPr>
          <w:rFonts w:ascii="Cambria" w:hAnsi="Cambria" w:cs="Calibri"/>
          <w:b/>
          <w:u w:val="single"/>
        </w:rPr>
        <w:t>ODPOWIEDZI:</w:t>
      </w:r>
    </w:p>
    <w:p w:rsidR="002D0DBA" w:rsidRDefault="002D0DBA" w:rsidP="002D0DB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>
        <w:rPr>
          <w:rFonts w:ascii="Cambria" w:hAnsi="Cambria" w:cs="Calibri"/>
          <w:b/>
          <w:u w:val="single"/>
        </w:rPr>
        <w:t>Ad 1</w:t>
      </w:r>
    </w:p>
    <w:p w:rsidR="00D009C6" w:rsidRPr="00D009C6" w:rsidRDefault="00D009C6" w:rsidP="00D009C6">
      <w:pPr>
        <w:spacing w:after="0" w:line="276" w:lineRule="auto"/>
        <w:jc w:val="both"/>
        <w:rPr>
          <w:rFonts w:ascii="Cambria" w:hAnsi="Cambria" w:cs="Calibri"/>
          <w:b/>
        </w:rPr>
      </w:pPr>
      <w:r w:rsidRPr="00D009C6">
        <w:rPr>
          <w:rFonts w:ascii="Cambria" w:hAnsi="Cambria" w:cs="Calibri"/>
          <w:b/>
        </w:rPr>
        <w:t>W tym przypadku zamawiający brał pod uwagę,</w:t>
      </w:r>
      <w:r>
        <w:rPr>
          <w:rFonts w:ascii="Cambria" w:hAnsi="Cambria" w:cs="Calibri"/>
          <w:b/>
        </w:rPr>
        <w:t xml:space="preserve"> </w:t>
      </w:r>
      <w:r w:rsidRPr="00D009C6">
        <w:rPr>
          <w:rFonts w:ascii="Cambria" w:hAnsi="Cambria" w:cs="Calibri"/>
          <w:b/>
        </w:rPr>
        <w:t>aby pomiędzy stacjami nie istniał związek kapitałowy, podmioty nie miały ze sobą powiązania, nie były w zależności od siebie nawzajem.  Zamawiający ma na celu</w:t>
      </w:r>
      <w:r>
        <w:rPr>
          <w:rFonts w:ascii="Cambria" w:hAnsi="Cambria" w:cs="Calibri"/>
          <w:b/>
        </w:rPr>
        <w:t xml:space="preserve"> </w:t>
      </w:r>
      <w:r w:rsidRPr="00D009C6">
        <w:rPr>
          <w:rFonts w:ascii="Cambria" w:hAnsi="Cambria" w:cs="Calibri"/>
          <w:b/>
        </w:rPr>
        <w:t>przeprowadzenie kampanii promocyjnej w różnych stacjach,</w:t>
      </w:r>
      <w:r>
        <w:rPr>
          <w:rFonts w:ascii="Cambria" w:hAnsi="Cambria" w:cs="Calibri"/>
          <w:b/>
        </w:rPr>
        <w:t xml:space="preserve"> </w:t>
      </w:r>
      <w:r w:rsidRPr="00D009C6">
        <w:rPr>
          <w:rFonts w:ascii="Cambria" w:hAnsi="Cambria" w:cs="Calibri"/>
          <w:b/>
        </w:rPr>
        <w:t xml:space="preserve">aby dotrzeć z informacją do jak najszerszej grupy odbiorców. </w:t>
      </w:r>
    </w:p>
    <w:p w:rsidR="00D009C6" w:rsidRDefault="00D009C6" w:rsidP="00D009C6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b/>
          <w:u w:val="single"/>
        </w:rPr>
      </w:pPr>
    </w:p>
    <w:p w:rsidR="00D009C6" w:rsidRDefault="002D0DBA" w:rsidP="002D0DB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>
        <w:rPr>
          <w:rFonts w:ascii="Cambria" w:hAnsi="Cambria" w:cs="Calibri"/>
          <w:b/>
          <w:u w:val="single"/>
        </w:rPr>
        <w:t>Ad 2</w:t>
      </w:r>
      <w:r w:rsidR="00D009C6">
        <w:rPr>
          <w:rFonts w:ascii="Cambria" w:hAnsi="Cambria" w:cs="Calibri"/>
          <w:b/>
          <w:u w:val="single"/>
        </w:rPr>
        <w:t xml:space="preserve"> i 2a</w:t>
      </w:r>
    </w:p>
    <w:p w:rsidR="00D009C6" w:rsidRPr="00D009C6" w:rsidRDefault="00D009C6" w:rsidP="00D009C6">
      <w:pPr>
        <w:pStyle w:val="css-1kg2ufv-lead--paragraph"/>
        <w:spacing w:line="276" w:lineRule="auto"/>
        <w:jc w:val="both"/>
        <w:rPr>
          <w:rFonts w:ascii="Cambria" w:hAnsi="Cambria" w:cstheme="minorHAnsi"/>
          <w:b/>
          <w:sz w:val="22"/>
          <w:szCs w:val="22"/>
        </w:rPr>
      </w:pPr>
      <w:bookmarkStart w:id="1" w:name="_Hlk97723207"/>
      <w:r w:rsidRPr="00D009C6">
        <w:rPr>
          <w:rFonts w:ascii="Cambria" w:hAnsi="Cambria" w:cstheme="minorHAnsi"/>
          <w:b/>
          <w:sz w:val="22"/>
          <w:szCs w:val="22"/>
        </w:rPr>
        <w:t>Zamawiający kieruje  swoją informację do widzów oglądających w godzinach dopołudniowych</w:t>
      </w:r>
      <w:r>
        <w:rPr>
          <w:rFonts w:ascii="Cambria" w:hAnsi="Cambria" w:cstheme="minorHAnsi"/>
          <w:b/>
          <w:sz w:val="22"/>
          <w:szCs w:val="22"/>
        </w:rPr>
        <w:t xml:space="preserve"> </w:t>
      </w:r>
      <w:r w:rsidRPr="00D009C6">
        <w:rPr>
          <w:rFonts w:ascii="Cambria" w:hAnsi="Cambria" w:cstheme="minorHAnsi"/>
          <w:b/>
          <w:sz w:val="22"/>
          <w:szCs w:val="22"/>
        </w:rPr>
        <w:t>telewizję śniadaniową lub informacyjną, w której poruszany jest szeroki zakres tematyczny (m. in. przegląd prasy, kwestie ekologiczne, tematyka rodzinna, zdrowotna, profilaktyczna, aktywność fizyczna, prognoza pogody i inne dotyczące otaczającego nas świata). W opinii zamawiającego programy takie przyciągają przed telewizory szerokie grono oglądających z różnych grup społecznych.</w:t>
      </w:r>
    </w:p>
    <w:bookmarkEnd w:id="1"/>
    <w:p w:rsidR="00D009C6" w:rsidRDefault="00D009C6" w:rsidP="00D009C6">
      <w:pPr>
        <w:autoSpaceDE w:val="0"/>
        <w:autoSpaceDN w:val="0"/>
        <w:adjustRightInd w:val="0"/>
        <w:spacing w:line="240" w:lineRule="auto"/>
        <w:jc w:val="both"/>
        <w:rPr>
          <w:rFonts w:ascii="Cambria" w:hAnsi="Cambria" w:cs="Calibri"/>
          <w:b/>
          <w:u w:val="single"/>
        </w:rPr>
      </w:pPr>
    </w:p>
    <w:p w:rsidR="00D009C6" w:rsidRDefault="002D0DBA" w:rsidP="00D009C6">
      <w:pPr>
        <w:spacing w:line="240" w:lineRule="auto"/>
        <w:jc w:val="both"/>
        <w:rPr>
          <w:b/>
          <w:sz w:val="24"/>
          <w:szCs w:val="24"/>
        </w:rPr>
      </w:pPr>
      <w:r>
        <w:rPr>
          <w:rFonts w:ascii="Cambria" w:hAnsi="Cambria" w:cs="Calibri"/>
          <w:b/>
          <w:u w:val="single"/>
        </w:rPr>
        <w:t>Ad. 2b</w:t>
      </w:r>
      <w:r w:rsidR="00D009C6" w:rsidRPr="00D009C6">
        <w:rPr>
          <w:b/>
          <w:sz w:val="24"/>
          <w:szCs w:val="24"/>
        </w:rPr>
        <w:t xml:space="preserve"> </w:t>
      </w:r>
    </w:p>
    <w:p w:rsidR="00D009C6" w:rsidRDefault="00D009C6" w:rsidP="00D009C6">
      <w:pPr>
        <w:spacing w:line="240" w:lineRule="auto"/>
        <w:jc w:val="both"/>
        <w:rPr>
          <w:rFonts w:ascii="Cambria" w:hAnsi="Cambria" w:cs="Calibri"/>
          <w:b/>
          <w:u w:val="single"/>
        </w:rPr>
      </w:pPr>
      <w:r w:rsidRPr="00D009C6">
        <w:rPr>
          <w:rFonts w:ascii="Cambria" w:hAnsi="Cambria"/>
          <w:b/>
        </w:rPr>
        <w:t>Proszę uśrednić udział czasu antenowego w przedziale czasowym styczeń/luty 2022 r.</w:t>
      </w:r>
    </w:p>
    <w:p w:rsidR="00D009C6" w:rsidRDefault="00D009C6" w:rsidP="00D009C6">
      <w:pPr>
        <w:autoSpaceDE w:val="0"/>
        <w:autoSpaceDN w:val="0"/>
        <w:adjustRightInd w:val="0"/>
        <w:spacing w:line="240" w:lineRule="auto"/>
        <w:jc w:val="both"/>
        <w:rPr>
          <w:rFonts w:ascii="Cambria" w:hAnsi="Cambria" w:cs="Calibri"/>
          <w:b/>
          <w:u w:val="single"/>
        </w:rPr>
      </w:pPr>
    </w:p>
    <w:p w:rsidR="002D0DBA" w:rsidRDefault="002D0DBA" w:rsidP="00D009C6">
      <w:pPr>
        <w:autoSpaceDE w:val="0"/>
        <w:autoSpaceDN w:val="0"/>
        <w:adjustRightInd w:val="0"/>
        <w:spacing w:line="240" w:lineRule="auto"/>
        <w:jc w:val="both"/>
        <w:rPr>
          <w:rFonts w:ascii="Cambria" w:hAnsi="Cambria" w:cs="Calibri"/>
          <w:b/>
          <w:u w:val="single"/>
        </w:rPr>
      </w:pPr>
      <w:r>
        <w:rPr>
          <w:rFonts w:ascii="Cambria" w:hAnsi="Cambria" w:cs="Calibri"/>
          <w:b/>
          <w:u w:val="single"/>
        </w:rPr>
        <w:t>Ad. 3</w:t>
      </w:r>
    </w:p>
    <w:p w:rsidR="00D009C6" w:rsidRPr="00D009C6" w:rsidRDefault="00D009C6" w:rsidP="00D009C6">
      <w:pPr>
        <w:pStyle w:val="css-1kg2ufv-lead--paragraph"/>
        <w:rPr>
          <w:rFonts w:ascii="Cambria" w:hAnsi="Cambria" w:cstheme="minorHAnsi"/>
          <w:b/>
          <w:sz w:val="22"/>
          <w:szCs w:val="22"/>
        </w:rPr>
      </w:pPr>
      <w:r w:rsidRPr="00D009C6">
        <w:rPr>
          <w:rFonts w:ascii="Cambria" w:hAnsi="Cambria" w:cstheme="minorHAnsi"/>
          <w:b/>
          <w:sz w:val="22"/>
          <w:szCs w:val="22"/>
        </w:rPr>
        <w:t>Tak. Zamawiający oczekuje, iż emisja reportażu oraz zapowiedzi pogodowych nastąpi w paśmie porannym, emisja w godzinach 8.00 - 11.00 w wydaniu weekendowym tj. sobota, niedziela.</w:t>
      </w:r>
    </w:p>
    <w:p w:rsidR="002D0DBA" w:rsidRDefault="002D0DBA" w:rsidP="002D0DB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>
        <w:rPr>
          <w:rFonts w:ascii="Cambria" w:hAnsi="Cambria" w:cs="Calibri"/>
          <w:b/>
          <w:u w:val="single"/>
        </w:rPr>
        <w:t>Ad. 4</w:t>
      </w:r>
    </w:p>
    <w:p w:rsidR="00D009C6" w:rsidRPr="00D009C6" w:rsidRDefault="00D009C6" w:rsidP="002D0DB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</w:rPr>
      </w:pPr>
      <w:r w:rsidRPr="00D009C6">
        <w:rPr>
          <w:rFonts w:ascii="Cambria" w:hAnsi="Cambria" w:cs="Calibri"/>
          <w:b/>
        </w:rPr>
        <w:t>Tak.</w:t>
      </w:r>
    </w:p>
    <w:p w:rsidR="00D009C6" w:rsidRDefault="00D009C6" w:rsidP="002D0DB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</w:p>
    <w:p w:rsidR="002D0DBA" w:rsidRDefault="002D0DBA" w:rsidP="002D0DB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>
        <w:rPr>
          <w:rFonts w:ascii="Cambria" w:hAnsi="Cambria" w:cs="Calibri"/>
          <w:b/>
          <w:u w:val="single"/>
        </w:rPr>
        <w:t>Ad. 5</w:t>
      </w:r>
    </w:p>
    <w:p w:rsidR="002D0DBA" w:rsidRPr="00D009C6" w:rsidRDefault="002D0DBA" w:rsidP="002D0DB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</w:rPr>
      </w:pPr>
      <w:r w:rsidRPr="00D009C6">
        <w:rPr>
          <w:rFonts w:ascii="Cambria" w:hAnsi="Cambria" w:cs="Calibri"/>
          <w:b/>
        </w:rPr>
        <w:t xml:space="preserve">Zamawiający potwierdza, że kwota jaką zamawiający zamierza przeznaczyć na realizację zamówienia wynosi </w:t>
      </w:r>
      <w:r w:rsidRPr="00D009C6">
        <w:rPr>
          <w:rFonts w:ascii="Cambria" w:hAnsi="Cambria" w:cs="Calibri"/>
          <w:b/>
          <w:color w:val="0070C0"/>
        </w:rPr>
        <w:t>320 536,26 zł.</w:t>
      </w:r>
      <w:r w:rsidRPr="00D009C6">
        <w:rPr>
          <w:rFonts w:ascii="Cambria" w:hAnsi="Cambria" w:cs="Calibri"/>
          <w:b/>
        </w:rPr>
        <w:t xml:space="preserve"> informując przy tym, że nie ma tu sprzeczności gdyż szacunkowa wartość zamówienia nie musi być tożsama z możliwościami finansowymi zamawiającego.</w:t>
      </w:r>
    </w:p>
    <w:p w:rsidR="002D0DBA" w:rsidRDefault="002D0DBA" w:rsidP="00B617AB">
      <w:pPr>
        <w:spacing w:line="276" w:lineRule="auto"/>
        <w:jc w:val="both"/>
        <w:rPr>
          <w:rFonts w:ascii="Cambria" w:hAnsi="Cambria" w:cs="Tahoma"/>
          <w:b/>
        </w:rPr>
      </w:pPr>
    </w:p>
    <w:p w:rsidR="00B617AB" w:rsidRDefault="00B617AB" w:rsidP="00B617AB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Udzielone wyjaśnienia są wiążące dla wykonawców.</w:t>
      </w:r>
    </w:p>
    <w:p w:rsidR="00B617AB" w:rsidRPr="001433B6" w:rsidRDefault="00B617AB" w:rsidP="00B617AB">
      <w:pPr>
        <w:spacing w:line="276" w:lineRule="auto"/>
        <w:jc w:val="both"/>
        <w:rPr>
          <w:rFonts w:ascii="Cambria" w:hAnsi="Cambria" w:cs="Tahoma"/>
          <w:b/>
        </w:rPr>
      </w:pPr>
    </w:p>
    <w:p w:rsidR="00B617AB" w:rsidRPr="00980809" w:rsidRDefault="00B617AB" w:rsidP="00B617AB">
      <w:pPr>
        <w:spacing w:line="276" w:lineRule="auto"/>
        <w:jc w:val="both"/>
        <w:rPr>
          <w:rFonts w:ascii="Cambria" w:eastAsia="Calibri" w:hAnsi="Cambria" w:cs="Tahoma"/>
        </w:rPr>
      </w:pP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9"/>
      <w:footerReference w:type="default" r:id="rId10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507B" w:rsidRDefault="00BC507B" w:rsidP="005C61A5">
      <w:pPr>
        <w:spacing w:after="0" w:line="240" w:lineRule="auto"/>
      </w:pPr>
      <w:r>
        <w:separator/>
      </w:r>
    </w:p>
  </w:endnote>
  <w:endnote w:type="continuationSeparator" w:id="1">
    <w:p w:rsidR="00BC507B" w:rsidRDefault="00BC507B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CD6442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CD6442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507B" w:rsidRDefault="00BC507B" w:rsidP="005C61A5">
      <w:pPr>
        <w:spacing w:after="0" w:line="240" w:lineRule="auto"/>
      </w:pPr>
      <w:r>
        <w:separator/>
      </w:r>
    </w:p>
  </w:footnote>
  <w:footnote w:type="continuationSeparator" w:id="1">
    <w:p w:rsidR="00BC507B" w:rsidRDefault="00BC507B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CD6442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CD6442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CD6442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hyphenationZone w:val="425"/>
  <w:characterSpacingControl w:val="doNotCompress"/>
  <w:hdrShapeDefaults>
    <o:shapedefaults v:ext="edit" spidmax="3174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E14E6"/>
    <w:rsid w:val="00132DF0"/>
    <w:rsid w:val="001B7887"/>
    <w:rsid w:val="001B7E99"/>
    <w:rsid w:val="002830C8"/>
    <w:rsid w:val="002D0DBA"/>
    <w:rsid w:val="002F507C"/>
    <w:rsid w:val="00357D10"/>
    <w:rsid w:val="003755B4"/>
    <w:rsid w:val="0045378B"/>
    <w:rsid w:val="004B0C86"/>
    <w:rsid w:val="004F1517"/>
    <w:rsid w:val="004F7E56"/>
    <w:rsid w:val="00546587"/>
    <w:rsid w:val="005B1A37"/>
    <w:rsid w:val="005C61A5"/>
    <w:rsid w:val="00660D60"/>
    <w:rsid w:val="0067535D"/>
    <w:rsid w:val="0087186B"/>
    <w:rsid w:val="0087524A"/>
    <w:rsid w:val="00897D98"/>
    <w:rsid w:val="008A2E67"/>
    <w:rsid w:val="008A4D14"/>
    <w:rsid w:val="008C2231"/>
    <w:rsid w:val="009D3365"/>
    <w:rsid w:val="00AC69EC"/>
    <w:rsid w:val="00B617AB"/>
    <w:rsid w:val="00B77050"/>
    <w:rsid w:val="00BC507B"/>
    <w:rsid w:val="00BD3F65"/>
    <w:rsid w:val="00BE5A6A"/>
    <w:rsid w:val="00C030E6"/>
    <w:rsid w:val="00C65501"/>
    <w:rsid w:val="00C955B9"/>
    <w:rsid w:val="00CD6442"/>
    <w:rsid w:val="00D009C6"/>
    <w:rsid w:val="00D82618"/>
    <w:rsid w:val="00E17E3E"/>
    <w:rsid w:val="00E60B2F"/>
    <w:rsid w:val="00E82C6C"/>
    <w:rsid w:val="00ED3F4F"/>
    <w:rsid w:val="00F416CA"/>
    <w:rsid w:val="00FA34BF"/>
    <w:rsid w:val="00FC5536"/>
    <w:rsid w:val="00FD5AC0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Default">
    <w:name w:val="Default"/>
    <w:rsid w:val="00B617A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2D0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0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D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basedOn w:val="Domylnaczcionkaakapitu"/>
    <w:link w:val="Akapitzlist"/>
    <w:uiPriority w:val="34"/>
    <w:locked/>
    <w:rsid w:val="00D009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ss-1kg2ufv-lead--paragraph">
    <w:name w:val="css-1kg2ufv-lead--paragraph"/>
    <w:basedOn w:val="Normalny"/>
    <w:rsid w:val="00D00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3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557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17</cp:revision>
  <dcterms:created xsi:type="dcterms:W3CDTF">2021-12-14T09:08:00Z</dcterms:created>
  <dcterms:modified xsi:type="dcterms:W3CDTF">2022-03-09T13:20:00Z</dcterms:modified>
</cp:coreProperties>
</file>