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50A" w:rsidRPr="003A550A" w:rsidRDefault="003A550A" w:rsidP="003A550A">
      <w:pPr>
        <w:pStyle w:val="Tekstpodstawowywcity"/>
        <w:ind w:left="0" w:firstLine="0"/>
        <w:jc w:val="left"/>
        <w:rPr>
          <w:rFonts w:ascii="Cambria" w:hAnsi="Cambria" w:cs="Tahoma"/>
          <w:b/>
          <w:sz w:val="20"/>
        </w:rPr>
      </w:pPr>
    </w:p>
    <w:p w:rsidR="003A550A" w:rsidRPr="003A550A" w:rsidRDefault="003A550A" w:rsidP="003A550A">
      <w:pPr>
        <w:pStyle w:val="Tekstpodstawowywcity"/>
        <w:ind w:left="0" w:firstLine="0"/>
        <w:jc w:val="left"/>
        <w:rPr>
          <w:rFonts w:ascii="Cambria" w:hAnsi="Cambria" w:cs="Tahoma"/>
          <w:b/>
          <w:sz w:val="20"/>
        </w:rPr>
      </w:pPr>
    </w:p>
    <w:p w:rsidR="009F7EAE" w:rsidRPr="00F43A1D" w:rsidRDefault="009F7EAE" w:rsidP="009F7EAE">
      <w:pPr>
        <w:spacing w:line="240" w:lineRule="auto"/>
        <w:jc w:val="right"/>
        <w:rPr>
          <w:rFonts w:ascii="Cambria" w:hAnsi="Cambria" w:cs="Tahoma"/>
          <w:u w:val="single"/>
        </w:rPr>
      </w:pPr>
      <w:r w:rsidRPr="00F43A1D">
        <w:rPr>
          <w:rFonts w:ascii="Cambria" w:hAnsi="Cambria" w:cs="Tahoma"/>
          <w:u w:val="single"/>
        </w:rPr>
        <w:t xml:space="preserve">Numer postępowania: </w:t>
      </w:r>
      <w:r w:rsidR="00CD4CBD" w:rsidRPr="008C7CD1">
        <w:rPr>
          <w:rFonts w:ascii="Cambria" w:hAnsi="Cambria" w:cs="Tahoma"/>
          <w:u w:val="single"/>
        </w:rPr>
        <w:t>WRIK.271.1.3</w:t>
      </w:r>
      <w:r w:rsidRPr="008C7CD1">
        <w:rPr>
          <w:rFonts w:ascii="Cambria" w:hAnsi="Cambria" w:cs="Tahoma"/>
          <w:u w:val="single"/>
        </w:rPr>
        <w:t>.2021.ZP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7"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636B97" w:rsidP="009F7EAE">
      <w:pPr>
        <w:spacing w:after="0" w:line="240" w:lineRule="auto"/>
        <w:ind w:hanging="426"/>
        <w:rPr>
          <w:rFonts w:ascii="Cambria" w:hAnsi="Cambria" w:cs="CIDFont+F2"/>
          <w:b/>
          <w:color w:val="FFC000"/>
          <w:lang w:eastAsia="pl-PL"/>
        </w:rPr>
      </w:pPr>
      <w:hyperlink r:id="rId8"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636B97" w:rsidP="009F7EAE">
      <w:pPr>
        <w:spacing w:after="0" w:line="240" w:lineRule="auto"/>
        <w:ind w:hanging="426"/>
        <w:rPr>
          <w:rFonts w:ascii="Cambria" w:hAnsi="Cambria"/>
          <w:b/>
        </w:rPr>
      </w:pPr>
      <w:hyperlink r:id="rId9"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636B97" w:rsidP="009F7EAE">
      <w:pPr>
        <w:spacing w:after="0" w:line="240" w:lineRule="auto"/>
        <w:ind w:left="426" w:hanging="852"/>
        <w:rPr>
          <w:rFonts w:ascii="Cambria" w:hAnsi="Cambria"/>
        </w:rPr>
      </w:pPr>
      <w:hyperlink r:id="rId10"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Zamówienie pn:</w:t>
      </w:r>
    </w:p>
    <w:p w:rsidR="009F7EAE" w:rsidRPr="009F40CD" w:rsidRDefault="009F7EAE" w:rsidP="009F7EAE">
      <w:pPr>
        <w:spacing w:after="0" w:line="240" w:lineRule="auto"/>
        <w:jc w:val="center"/>
        <w:rPr>
          <w:rFonts w:ascii="Cambria" w:hAnsi="Cambria" w:cs="Calibri"/>
          <w:b/>
          <w:color w:val="0070C0"/>
          <w:sz w:val="24"/>
          <w:szCs w:val="24"/>
        </w:rPr>
      </w:pPr>
      <w:r w:rsidRPr="00CD4CBD">
        <w:rPr>
          <w:rFonts w:ascii="Cambria" w:hAnsi="Cambria" w:cs="Calibri"/>
          <w:b/>
          <w:color w:val="0070C0"/>
          <w:sz w:val="24"/>
          <w:szCs w:val="24"/>
        </w:rPr>
        <w:t>Opracowanie dokumentu „Standardy dostępności dla miasta Tomaszowa Mazowieckiego” w ramach projektu pn. „TOMASZÓW MAZOWIECKI - ARENA POZYTYWNEJ ENERGII: wzmocnienie spójności społecznej i gospodarczej oraz podniesienie jakości środowiska naturalnego w Tomaszowie Mazowieckim”</w:t>
      </w:r>
      <w:r w:rsidR="0034661C">
        <w:rPr>
          <w:rFonts w:ascii="Cambria" w:hAnsi="Cambria" w:cs="Calibri"/>
          <w:b/>
          <w:color w:val="0070C0"/>
          <w:sz w:val="24"/>
          <w:szCs w:val="24"/>
        </w:rPr>
        <w:t>.</w:t>
      </w:r>
    </w:p>
    <w:p w:rsidR="009F7EAE" w:rsidRDefault="009F7EAE" w:rsidP="009F7EAE">
      <w:pPr>
        <w:tabs>
          <w:tab w:val="left" w:pos="709"/>
        </w:tabs>
        <w:spacing w:after="0" w:line="240" w:lineRule="auto"/>
        <w:jc w:val="center"/>
        <w:rPr>
          <w:rFonts w:ascii="Cambria" w:hAnsi="Cambria"/>
          <w:b/>
          <w:color w:val="0070C0"/>
          <w:sz w:val="24"/>
          <w:szCs w:val="24"/>
        </w:rPr>
      </w:pPr>
    </w:p>
    <w:p w:rsidR="009F7EAE" w:rsidRDefault="009F7EAE" w:rsidP="009F7EAE">
      <w:pPr>
        <w:pStyle w:val="Nagwek3"/>
        <w:numPr>
          <w:ilvl w:val="0"/>
          <w:numId w:val="0"/>
        </w:numPr>
        <w:spacing w:before="60" w:after="60"/>
        <w:jc w:val="both"/>
        <w:rPr>
          <w:rFonts w:ascii="Cambria" w:hAnsi="Cambria" w:cstheme="minorHAnsi"/>
          <w:bCs/>
          <w:color w:val="0070C0"/>
          <w:sz w:val="20"/>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Tomaszów Mazowiecki, dnia</w:t>
      </w:r>
      <w:r w:rsidR="00445129">
        <w:rPr>
          <w:rFonts w:ascii="Cambria" w:hAnsi="Cambria" w:cs="Tahoma"/>
          <w:sz w:val="22"/>
          <w:szCs w:val="22"/>
        </w:rPr>
        <w:t xml:space="preserve"> 24-02-2022</w:t>
      </w:r>
      <w:r w:rsidRPr="00F43A1D">
        <w:rPr>
          <w:rFonts w:ascii="Cambria" w:hAnsi="Cambria" w:cs="Tahoma"/>
          <w:sz w:val="22"/>
          <w:szCs w:val="22"/>
        </w:rPr>
        <w:t xml:space="preserve">   </w:t>
      </w:r>
    </w:p>
    <w:p w:rsidR="009F7EAE" w:rsidRDefault="009F7EAE" w:rsidP="00CD4CBD">
      <w:pPr>
        <w:pStyle w:val="Styl1"/>
        <w:widowControl/>
        <w:spacing w:before="0"/>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p>
    <w:p w:rsidR="00CD4CBD" w:rsidRDefault="00CD4CBD"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lastRenderedPageBreak/>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Pr="00F43A1D" w:rsidRDefault="009F7EAE" w:rsidP="009F7EAE">
      <w:pPr>
        <w:pStyle w:val="WW-Tekstpodstawowy3"/>
        <w:ind w:right="-2"/>
        <w:rPr>
          <w:rFonts w:ascii="Cambria" w:hAnsi="Cambria" w:cs="Tahoma"/>
          <w:szCs w:val="22"/>
        </w:rPr>
      </w:pP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lastRenderedPageBreak/>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lastRenderedPageBreak/>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Oświadczenie o braku podstaw wykluczenia (składane przez wykonawcę i wykonawców wspólnie ubiegających się o zamówienie) składane na podst. art. 125 ust. 1 lub 4 pzp,</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Pr="00D42A3C"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rPr>
          <w:rFonts w:ascii="Cambria" w:hAnsi="Cambria" w:cs="Tahoma"/>
          <w:b/>
          <w:sz w:val="36"/>
          <w:szCs w:val="36"/>
        </w:rPr>
      </w:pPr>
      <w:r>
        <w:rPr>
          <w:rFonts w:ascii="Cambria" w:hAnsi="Cambria" w:cs="Tahoma"/>
          <w:b/>
          <w:sz w:val="36"/>
          <w:szCs w:val="36"/>
        </w:rPr>
        <w:t>Część IV</w:t>
      </w:r>
    </w:p>
    <w:p w:rsidR="009F7EAE" w:rsidRPr="00D42A3C" w:rsidRDefault="009F7EAE" w:rsidP="009F7EAE">
      <w:pPr>
        <w:jc w:val="both"/>
        <w:rPr>
          <w:rFonts w:ascii="Cambria" w:hAnsi="Cambria" w:cs="Tahoma"/>
        </w:rPr>
      </w:pPr>
      <w:r w:rsidRPr="007F270B">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1"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636B97" w:rsidP="009F7EAE">
      <w:pPr>
        <w:pStyle w:val="Akapitzlist"/>
        <w:ind w:left="360"/>
        <w:rPr>
          <w:rFonts w:ascii="Cambria" w:hAnsi="Cambria" w:cs="CIDFont+F2"/>
          <w:color w:val="FFC000"/>
          <w:sz w:val="22"/>
          <w:szCs w:val="22"/>
          <w:lang w:eastAsia="pl-PL"/>
        </w:rPr>
      </w:pPr>
      <w:hyperlink r:id="rId12"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636B97" w:rsidP="00121E28">
      <w:pPr>
        <w:pStyle w:val="Akapitzlist"/>
        <w:ind w:left="360"/>
        <w:rPr>
          <w:rFonts w:ascii="Cambria" w:hAnsi="Cambria"/>
          <w:sz w:val="22"/>
          <w:szCs w:val="22"/>
        </w:rPr>
      </w:pPr>
      <w:hyperlink r:id="rId13"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4"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F43A1D" w:rsidRDefault="009F7EAE" w:rsidP="009F7EAE">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line="240" w:lineRule="auto"/>
        <w:jc w:val="right"/>
        <w:rPr>
          <w:rFonts w:ascii="Cambria" w:hAnsi="Cambria" w:cs="Tahoma"/>
          <w:b/>
          <w:color w:val="FF0000"/>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5"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Dane postępowanie można wyszukać również na Liście wszystkich postępowań 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6" w:history="1">
        <w:r w:rsidRPr="00F43A1D">
          <w:rPr>
            <w:rStyle w:val="Hipercze"/>
            <w:rFonts w:ascii="Cambria" w:hAnsi="Cambria" w:cs="CIDFont+F2"/>
            <w:lang w:eastAsia="pl-PL"/>
          </w:rPr>
          <w:t>https://miniportal.uzp.gov.pl/</w:t>
        </w:r>
      </w:hyperlink>
    </w:p>
    <w:p w:rsidR="009F7EAE" w:rsidRPr="00F96F4F"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b/>
          <w:color w:val="00B050"/>
          <w:highlight w:val="yellow"/>
        </w:rPr>
      </w:pPr>
      <w:r w:rsidRPr="003F67C1">
        <w:rPr>
          <w:rFonts w:ascii="Cambria" w:hAnsi="Cambria" w:cs="CIDFont+F2"/>
          <w:color w:val="FF0000"/>
          <w:lang w:eastAsia="pl-PL"/>
        </w:rPr>
        <w:t xml:space="preserve">ID postępowania z miniPortalu: </w:t>
      </w:r>
      <w:r w:rsidR="00F96F4F" w:rsidRPr="00F96F4F">
        <w:rPr>
          <w:b/>
          <w:highlight w:val="yellow"/>
        </w:rPr>
        <w:t>70f5c713-488f-4350-a0db-e6325b71d280</w:t>
      </w:r>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Pr="00F43A1D" w:rsidRDefault="009F7EAE" w:rsidP="009F7EAE">
      <w:pPr>
        <w:spacing w:line="240" w:lineRule="auto"/>
        <w:rPr>
          <w:rFonts w:ascii="Cambria" w:hAnsi="Cambria" w:cs="Tahoma"/>
          <w:b/>
        </w:rPr>
      </w:pPr>
    </w:p>
    <w:p w:rsidR="009F7EAE" w:rsidRDefault="009F7EAE" w:rsidP="009F7EAE">
      <w:pPr>
        <w:spacing w:line="240" w:lineRule="auto"/>
        <w:ind w:left="426" w:hanging="426"/>
        <w:jc w:val="center"/>
        <w:rPr>
          <w:rFonts w:ascii="Cambria" w:hAnsi="Cambria" w:cs="Tahoma"/>
          <w:b/>
        </w:rPr>
      </w:pPr>
    </w:p>
    <w:p w:rsidR="00121E28" w:rsidRDefault="00121E28" w:rsidP="009F7EAE">
      <w:pPr>
        <w:spacing w:line="240" w:lineRule="auto"/>
        <w:ind w:left="426" w:hanging="426"/>
        <w:jc w:val="center"/>
        <w:rPr>
          <w:rFonts w:ascii="Cambria" w:hAnsi="Cambria" w:cs="Tahoma"/>
          <w:b/>
        </w:rPr>
      </w:pPr>
    </w:p>
    <w:p w:rsidR="00121E28" w:rsidRDefault="00121E28" w:rsidP="009F7EAE">
      <w:pPr>
        <w:spacing w:line="240" w:lineRule="auto"/>
        <w:ind w:left="426" w:hanging="426"/>
        <w:jc w:val="center"/>
        <w:rPr>
          <w:rFonts w:ascii="Cambria" w:hAnsi="Cambria" w:cs="Tahoma"/>
          <w:b/>
        </w:rPr>
      </w:pPr>
    </w:p>
    <w:p w:rsidR="009F7EAE" w:rsidRDefault="009F7EAE"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 xml:space="preserve">Zamówienie współfinansowane ze środków </w:t>
      </w:r>
      <w:r w:rsidRPr="00F43A1D">
        <w:rPr>
          <w:rFonts w:ascii="Cambria" w:hAnsi="Cambria" w:cstheme="minorHAnsi"/>
          <w:bCs/>
          <w:sz w:val="22"/>
          <w:szCs w:val="22"/>
        </w:rPr>
        <w:t xml:space="preserve">Mechanizmu Finansowego Europejskiego Obszaru Gospodarczego 2014 - 2021 na podstawie </w:t>
      </w:r>
      <w:r w:rsidRPr="00F43A1D">
        <w:rPr>
          <w:rFonts w:ascii="Cambria" w:hAnsi="Cambria" w:cstheme="minorHAnsi"/>
          <w:sz w:val="22"/>
          <w:szCs w:val="22"/>
        </w:rPr>
        <w:t>Memorandum of Understanding wdrażania Mechanizmu Finansowego EOG na lata 2014-2021 pomiędzy Islandią, Księstwem Liechtenstein oraz Królestwem Norwegii a Rzeczpospolitą Polską, podpisanym 20 grudnia 2017 r.:</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Nazwa: „TOMASZÓW MAZOWIECKI - ARENA POZYTYWNEJ ENERGII: wzmocnienie spójności społecznej i gospodarczej oraz podniesienie jakości środowiska naturalnego w Toma</w:t>
      </w:r>
      <w:r w:rsidRPr="00F43A1D">
        <w:rPr>
          <w:rFonts w:ascii="Cambria" w:hAnsi="Cambria" w:cstheme="minorHAnsi"/>
          <w:i/>
          <w:iCs/>
          <w:sz w:val="22"/>
          <w:szCs w:val="22"/>
        </w:rPr>
        <w:t>s</w:t>
      </w:r>
      <w:r w:rsidRPr="00F43A1D">
        <w:rPr>
          <w:rFonts w:ascii="Cambria" w:hAnsi="Cambria" w:cstheme="minorHAnsi"/>
          <w:sz w:val="22"/>
          <w:szCs w:val="22"/>
        </w:rPr>
        <w:t xml:space="preserve">zowie Mazowieckim”   dofinansowanego w ramach </w:t>
      </w:r>
      <w:r w:rsidRPr="00F43A1D">
        <w:rPr>
          <w:rFonts w:ascii="Cambria" w:hAnsi="Cambria" w:cstheme="minorHAnsi"/>
          <w:bCs/>
          <w:sz w:val="22"/>
          <w:szCs w:val="22"/>
        </w:rPr>
        <w:t>Programu „Rozwój Lokalny” ze środków Mechanizmu Finansowego Europejskiego Obszaru Gospodarczego 2014 -2021.</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eastAsia="Arial Unicode MS" w:hAnsi="Cambria" w:cstheme="minorHAnsi"/>
          <w:sz w:val="22"/>
          <w:szCs w:val="22"/>
        </w:rPr>
        <w:t>Udział % środków w wartości zamówienia wynosi:  100 %.</w:t>
      </w:r>
    </w:p>
    <w:p w:rsidR="009F7EAE" w:rsidRPr="00033319" w:rsidRDefault="009F7EAE" w:rsidP="009F7EAE">
      <w:pPr>
        <w:pStyle w:val="Akapitzlist"/>
        <w:numPr>
          <w:ilvl w:val="0"/>
          <w:numId w:val="39"/>
        </w:numPr>
        <w:ind w:left="284" w:hanging="284"/>
        <w:jc w:val="both"/>
        <w:rPr>
          <w:rFonts w:ascii="Cambria" w:hAnsi="Cambria" w:cs="Tahoma"/>
          <w:sz w:val="22"/>
          <w:szCs w:val="22"/>
        </w:rPr>
      </w:pPr>
      <w:r w:rsidRPr="00033319">
        <w:rPr>
          <w:rFonts w:ascii="Cambria" w:hAnsi="Cambria" w:cs="Tahoma"/>
          <w:sz w:val="22"/>
          <w:szCs w:val="22"/>
        </w:rPr>
        <w:t xml:space="preserve">Niniejsze zamówienie prowadzone jest zgodnie z zasadą konkurencyjności na podstawie rozdziału  1 pkt 3 - </w:t>
      </w:r>
      <w:r w:rsidRPr="00033319">
        <w:rPr>
          <w:rFonts w:ascii="Cambria" w:hAnsi="Cambria" w:cs="Arial-BoldMT"/>
          <w:bCs/>
          <w:sz w:val="22"/>
          <w:szCs w:val="22"/>
          <w:lang w:eastAsia="pl-PL"/>
        </w:rPr>
        <w:t>wytycznych Ministra Finansów, Funduszy i Polityki Regionalnej z dnia 2.09.2021 r. w zakresie udzielania zamówień w ramach Mechanizmu Finansowego EOG na lata 2014-2021 oraz Norweskiego Mechanizmu Finansowego na lata 2014-2021. Jednocześnie zamawiający zaznacza, że pomimo przedmiotowa usługa jest wyłączona spod obowiązków stosowania przepisów Prawa zamówień publicznych zgodnie z art. 11 ust. 5 pkt 2, zamawiający zdecydował się na jej zastosowania z uwagi na poszerzenie kręgu potencjalnych wykonawców zainteresowanych złożeniem oferty.</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43A1D" w:rsidRDefault="009F7EAE" w:rsidP="009F7EAE">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9F7EAE" w:rsidRPr="00F43A1D" w:rsidRDefault="009F7EAE" w:rsidP="009F7EAE">
      <w:pPr>
        <w:spacing w:line="240" w:lineRule="auto"/>
        <w:ind w:left="426" w:hanging="426"/>
        <w:jc w:val="center"/>
        <w:rPr>
          <w:rFonts w:ascii="Cambria" w:hAnsi="Cambria" w:cs="Tahoma"/>
          <w:b/>
          <w:color w:val="FF0000"/>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9F7EAE" w:rsidRPr="00564736" w:rsidRDefault="009F7EAE" w:rsidP="009F7EAE">
      <w:pPr>
        <w:numPr>
          <w:ilvl w:val="0"/>
          <w:numId w:val="12"/>
        </w:numPr>
        <w:tabs>
          <w:tab w:val="clear" w:pos="720"/>
          <w:tab w:val="num" w:pos="284"/>
        </w:tabs>
        <w:suppressAutoHyphens/>
        <w:spacing w:after="0" w:line="240" w:lineRule="auto"/>
        <w:ind w:left="284" w:hanging="284"/>
        <w:jc w:val="both"/>
        <w:rPr>
          <w:rFonts w:ascii="Cambria" w:hAnsi="Cambria" w:cs="Tahoma"/>
        </w:rPr>
      </w:pPr>
      <w:r w:rsidRPr="00D42A3C">
        <w:rPr>
          <w:rFonts w:ascii="Cambria" w:hAnsi="Cambria" w:cs="Calibri"/>
        </w:rPr>
        <w:t xml:space="preserve">Przedmiotem zamówienia jest: </w:t>
      </w:r>
      <w:r w:rsidRPr="00564736">
        <w:rPr>
          <w:rFonts w:ascii="Cambria" w:hAnsi="Cambria" w:cs="Calibri"/>
          <w:b/>
          <w:color w:val="0070C0"/>
        </w:rPr>
        <w:t xml:space="preserve">Opracowanie dokumentu „Standardy dostępności dla miasta Tomaszowa Mazowieckiego” w ramach projektu pn. „TOMASZÓW MAZOWIECKI - ARENA POZYTYWNEJ ENERGII: wzmocnienie spójności społecznej i gospodarczej oraz podniesienie jakości środowiska naturalnego w Tomaszowie Mazowieckim” </w:t>
      </w:r>
      <w:r w:rsidRPr="00564736">
        <w:rPr>
          <w:rFonts w:ascii="Cambria" w:hAnsi="Cambria" w:cs="Calibri"/>
          <w:b/>
          <w:color w:val="0070C0"/>
          <w:kern w:val="28"/>
        </w:rPr>
        <w:t xml:space="preserve">finansowanego </w:t>
      </w:r>
      <w:r w:rsidRPr="00564736">
        <w:rPr>
          <w:rFonts w:ascii="Cambria" w:hAnsi="Cambria" w:cs="Calibri"/>
          <w:b/>
          <w:bCs/>
          <w:color w:val="0070C0"/>
          <w:kern w:val="28"/>
        </w:rPr>
        <w:t>ze środków Mechanizmu Finansowego EOG 2014-2021.</w:t>
      </w:r>
    </w:p>
    <w:p w:rsidR="0034661C" w:rsidRPr="0034661C" w:rsidRDefault="009F7EAE" w:rsidP="0034661C">
      <w:pPr>
        <w:tabs>
          <w:tab w:val="left" w:pos="1701"/>
        </w:tabs>
        <w:spacing w:after="0"/>
        <w:ind w:left="284" w:hanging="284"/>
        <w:jc w:val="both"/>
        <w:rPr>
          <w:rFonts w:ascii="Cambria" w:hAnsi="Cambria"/>
        </w:rPr>
      </w:pPr>
      <w:r w:rsidRPr="00121E28">
        <w:rPr>
          <w:rFonts w:ascii="Cambria" w:hAnsi="Cambria"/>
        </w:rPr>
        <w:t xml:space="preserve">2. </w:t>
      </w:r>
      <w:r w:rsidRPr="00121E28">
        <w:rPr>
          <w:rFonts w:ascii="Cambria" w:hAnsi="Cambria"/>
        </w:rPr>
        <w:tab/>
        <w:t xml:space="preserve">Zamówienie swoim zakresem obejmuje </w:t>
      </w:r>
      <w:r w:rsidRPr="00121E28">
        <w:rPr>
          <w:rFonts w:ascii="Cambria" w:hAnsi="Cambria" w:cs="Calibri"/>
        </w:rPr>
        <w:t>opracowanie dokumentu „Standardy dostępności dla miasta Tomaszowa Mazowieckiego”. Dokument powinien zawierać:</w:t>
      </w:r>
    </w:p>
    <w:p w:rsidR="0034661C" w:rsidRPr="0034661C" w:rsidRDefault="0034661C" w:rsidP="0034661C">
      <w:pPr>
        <w:pStyle w:val="Akapitzlist"/>
        <w:widowControl/>
        <w:numPr>
          <w:ilvl w:val="0"/>
          <w:numId w:val="51"/>
        </w:numPr>
        <w:suppressAutoHyphens w:val="0"/>
        <w:ind w:left="709" w:right="1" w:hanging="426"/>
        <w:contextualSpacing/>
        <w:rPr>
          <w:rFonts w:ascii="Cambria" w:hAnsi="Cambria" w:cs="Arial"/>
          <w:sz w:val="22"/>
          <w:szCs w:val="22"/>
        </w:rPr>
      </w:pPr>
      <w:r w:rsidRPr="0034661C">
        <w:rPr>
          <w:rFonts w:ascii="Cambria" w:hAnsi="Cambria" w:cs="Arial"/>
          <w:sz w:val="22"/>
          <w:szCs w:val="22"/>
        </w:rPr>
        <w:t>wprowadzenie;</w:t>
      </w:r>
    </w:p>
    <w:p w:rsidR="0034661C" w:rsidRPr="0034661C" w:rsidRDefault="0034661C" w:rsidP="0034661C">
      <w:pPr>
        <w:pStyle w:val="Akapitzlist"/>
        <w:widowControl/>
        <w:numPr>
          <w:ilvl w:val="0"/>
          <w:numId w:val="51"/>
        </w:numPr>
        <w:suppressAutoHyphens w:val="0"/>
        <w:ind w:left="709" w:right="1" w:hanging="426"/>
        <w:contextualSpacing/>
        <w:rPr>
          <w:rFonts w:ascii="Cambria" w:hAnsi="Cambria" w:cs="Arial"/>
          <w:sz w:val="22"/>
          <w:szCs w:val="22"/>
        </w:rPr>
      </w:pPr>
      <w:r w:rsidRPr="0034661C">
        <w:rPr>
          <w:rFonts w:ascii="Cambria" w:hAnsi="Cambria" w:cs="Arial"/>
          <w:sz w:val="22"/>
          <w:szCs w:val="22"/>
        </w:rPr>
        <w:t>przywołanie akt</w:t>
      </w:r>
      <w:r w:rsidR="00693386">
        <w:rPr>
          <w:rFonts w:ascii="Cambria" w:hAnsi="Cambria" w:cs="Arial"/>
          <w:sz w:val="22"/>
          <w:szCs w:val="22"/>
        </w:rPr>
        <w:t>ów</w:t>
      </w:r>
      <w:r w:rsidRPr="0034661C">
        <w:rPr>
          <w:rFonts w:ascii="Cambria" w:hAnsi="Cambria" w:cs="Arial"/>
          <w:sz w:val="22"/>
          <w:szCs w:val="22"/>
        </w:rPr>
        <w:t xml:space="preserve"> normatywnych, norm i innych dokumentów;</w:t>
      </w:r>
    </w:p>
    <w:p w:rsidR="0034661C" w:rsidRPr="0034661C" w:rsidRDefault="0034661C" w:rsidP="0034661C">
      <w:pPr>
        <w:pStyle w:val="Akapitzlist"/>
        <w:widowControl/>
        <w:numPr>
          <w:ilvl w:val="0"/>
          <w:numId w:val="51"/>
        </w:numPr>
        <w:suppressAutoHyphens w:val="0"/>
        <w:ind w:left="709" w:right="1" w:hanging="426"/>
        <w:contextualSpacing/>
        <w:rPr>
          <w:rFonts w:ascii="Cambria" w:hAnsi="Cambria" w:cs="Arial"/>
          <w:sz w:val="22"/>
          <w:szCs w:val="22"/>
        </w:rPr>
      </w:pPr>
      <w:r w:rsidRPr="0034661C">
        <w:rPr>
          <w:rFonts w:ascii="Cambria" w:hAnsi="Cambria" w:cs="Arial"/>
          <w:sz w:val="22"/>
          <w:szCs w:val="22"/>
        </w:rPr>
        <w:lastRenderedPageBreak/>
        <w:t>informację, do czego służą standardy;</w:t>
      </w:r>
    </w:p>
    <w:p w:rsidR="0034661C" w:rsidRPr="0034661C" w:rsidRDefault="0034661C" w:rsidP="00033319">
      <w:pPr>
        <w:pStyle w:val="Akapitzlist"/>
        <w:widowControl/>
        <w:numPr>
          <w:ilvl w:val="0"/>
          <w:numId w:val="51"/>
        </w:numPr>
        <w:suppressAutoHyphens w:val="0"/>
        <w:ind w:left="709" w:right="1" w:hanging="426"/>
        <w:contextualSpacing/>
        <w:jc w:val="both"/>
        <w:rPr>
          <w:rFonts w:ascii="Cambria" w:hAnsi="Cambria" w:cs="Arial"/>
          <w:sz w:val="22"/>
          <w:szCs w:val="22"/>
        </w:rPr>
      </w:pPr>
      <w:r w:rsidRPr="0034661C">
        <w:rPr>
          <w:rFonts w:ascii="Cambria" w:hAnsi="Cambria" w:cs="Arial"/>
          <w:sz w:val="22"/>
          <w:szCs w:val="22"/>
        </w:rPr>
        <w:t xml:space="preserve">audyt dostępności budynku Urzędu Miasta i jego otoczenia zlokalizowanych </w:t>
      </w:r>
      <w:r w:rsidRPr="0034661C">
        <w:rPr>
          <w:rFonts w:ascii="Cambria" w:hAnsi="Cambria" w:cs="Arial"/>
          <w:sz w:val="22"/>
          <w:szCs w:val="22"/>
        </w:rPr>
        <w:br/>
        <w:t xml:space="preserve">przy ul. POW 10/16 w Tomaszowie Mazowieckim, w szczególności analizę działań dostosowania do wymogów i struktury wynikającej z ustawy z dnia </w:t>
      </w:r>
      <w:r w:rsidRPr="0034661C">
        <w:rPr>
          <w:rFonts w:ascii="Cambria" w:hAnsi="Cambria" w:cs="Arial"/>
          <w:sz w:val="22"/>
          <w:szCs w:val="22"/>
        </w:rPr>
        <w:br/>
        <w:t>19 lipca 2019 r. o zapewnianiu dostępności osobom ze szczególnymi potrzebami;</w:t>
      </w:r>
    </w:p>
    <w:p w:rsidR="0034661C" w:rsidRPr="0034661C" w:rsidRDefault="0034661C" w:rsidP="00033319">
      <w:pPr>
        <w:pStyle w:val="Akapitzlist"/>
        <w:widowControl/>
        <w:numPr>
          <w:ilvl w:val="0"/>
          <w:numId w:val="51"/>
        </w:numPr>
        <w:suppressAutoHyphens w:val="0"/>
        <w:ind w:left="709" w:right="1" w:hanging="426"/>
        <w:contextualSpacing/>
        <w:jc w:val="both"/>
        <w:rPr>
          <w:rFonts w:ascii="Cambria" w:hAnsi="Cambria" w:cs="Arial"/>
          <w:sz w:val="22"/>
          <w:szCs w:val="22"/>
        </w:rPr>
      </w:pPr>
      <w:r w:rsidRPr="0034661C">
        <w:rPr>
          <w:rFonts w:ascii="Cambria" w:hAnsi="Cambria" w:cs="Arial"/>
          <w:sz w:val="22"/>
          <w:szCs w:val="22"/>
        </w:rPr>
        <w:t xml:space="preserve">audyt dostępności 5 istotnych obiektów i miejsc w Tomaszowie Mazowieckim, </w:t>
      </w:r>
      <w:r w:rsidRPr="0034661C">
        <w:rPr>
          <w:rFonts w:ascii="Cambria" w:hAnsi="Cambria" w:cs="Arial"/>
          <w:sz w:val="22"/>
          <w:szCs w:val="22"/>
        </w:rPr>
        <w:br/>
        <w:t xml:space="preserve">w szczególności ich dostosowanie do wymogów i struktury wynikającej </w:t>
      </w:r>
      <w:r w:rsidRPr="0034661C">
        <w:rPr>
          <w:rFonts w:ascii="Cambria" w:hAnsi="Cambria" w:cs="Arial"/>
          <w:sz w:val="22"/>
          <w:szCs w:val="22"/>
        </w:rPr>
        <w:br/>
        <w:t>z ustawy z dnia 19 lipca 2019 r. o zapewnianiu dostępności osobom</w:t>
      </w:r>
      <w:r w:rsidRPr="0034661C">
        <w:rPr>
          <w:rFonts w:ascii="Cambria" w:hAnsi="Cambria" w:cs="Arial"/>
          <w:sz w:val="22"/>
          <w:szCs w:val="22"/>
        </w:rPr>
        <w:br/>
        <w:t xml:space="preserve"> ze szczególnymi potrzebami;</w:t>
      </w:r>
    </w:p>
    <w:p w:rsidR="0034661C" w:rsidRPr="0034661C" w:rsidRDefault="0034661C" w:rsidP="00033319">
      <w:pPr>
        <w:pStyle w:val="Akapitzlist"/>
        <w:widowControl/>
        <w:numPr>
          <w:ilvl w:val="0"/>
          <w:numId w:val="51"/>
        </w:numPr>
        <w:suppressAutoHyphens w:val="0"/>
        <w:ind w:left="709" w:right="1" w:hanging="426"/>
        <w:contextualSpacing/>
        <w:jc w:val="both"/>
        <w:rPr>
          <w:rFonts w:ascii="Cambria" w:hAnsi="Cambria" w:cs="Arial"/>
          <w:sz w:val="22"/>
          <w:szCs w:val="22"/>
        </w:rPr>
      </w:pPr>
      <w:r w:rsidRPr="0034661C">
        <w:rPr>
          <w:rFonts w:ascii="Cambria" w:hAnsi="Cambria" w:cs="Arial"/>
          <w:sz w:val="22"/>
          <w:szCs w:val="22"/>
        </w:rPr>
        <w:t>standardy dostępności dla miasta Toma</w:t>
      </w:r>
      <w:r w:rsidR="00F95AEE">
        <w:rPr>
          <w:rFonts w:ascii="Cambria" w:hAnsi="Cambria" w:cs="Arial"/>
          <w:sz w:val="22"/>
          <w:szCs w:val="22"/>
        </w:rPr>
        <w:t>szowa Mazowieckiego obejmujące</w:t>
      </w:r>
      <w:r w:rsidRPr="0034661C">
        <w:rPr>
          <w:rFonts w:ascii="Cambria" w:hAnsi="Cambria" w:cs="Arial"/>
          <w:sz w:val="22"/>
          <w:szCs w:val="22"/>
        </w:rPr>
        <w:t xml:space="preserve"> modelowe rozwiązania przestrzeni publicznej i wytyczne co do projektowania przestrzeni i obiektów użyteczności publicznej, z uwzględnieniem zasad dostępności cyfrowej i informacyjno-komunikacyjnej.</w:t>
      </w:r>
    </w:p>
    <w:p w:rsidR="009F7EAE" w:rsidRPr="0034661C" w:rsidRDefault="009F7EAE" w:rsidP="009F7EAE">
      <w:pPr>
        <w:tabs>
          <w:tab w:val="left" w:pos="1701"/>
        </w:tabs>
        <w:spacing w:after="0"/>
        <w:ind w:left="284" w:hanging="284"/>
        <w:jc w:val="both"/>
        <w:rPr>
          <w:rFonts w:ascii="Cambria" w:hAnsi="Cambria" w:cs="Tahoma"/>
          <w:b/>
        </w:rPr>
      </w:pPr>
      <w:r>
        <w:rPr>
          <w:rFonts w:ascii="Cambria" w:hAnsi="Cambria"/>
        </w:rPr>
        <w:t>3.</w:t>
      </w:r>
      <w:r>
        <w:rPr>
          <w:rFonts w:ascii="Cambria" w:hAnsi="Cambria"/>
        </w:rPr>
        <w:tab/>
      </w:r>
      <w:r w:rsidRPr="0034661C">
        <w:rPr>
          <w:rFonts w:ascii="Cambria" w:hAnsi="Cambria" w:cs="Tahoma"/>
          <w:b/>
        </w:rPr>
        <w:t>Szczegółowy zakres przedmiotu zamówienia zawarto w części IV – stanowiącej integralną część SWZ.</w:t>
      </w:r>
    </w:p>
    <w:p w:rsidR="009F7EAE" w:rsidRDefault="009F7EAE" w:rsidP="009F7EAE">
      <w:pPr>
        <w:tabs>
          <w:tab w:val="left" w:pos="1701"/>
        </w:tabs>
        <w:spacing w:after="0"/>
        <w:ind w:left="284" w:hanging="284"/>
        <w:jc w:val="both"/>
        <w:rPr>
          <w:rFonts w:ascii="Cambria" w:hAnsi="Cambria"/>
          <w:shd w:val="clear" w:color="auto" w:fill="FFFFFF"/>
        </w:rPr>
      </w:pPr>
      <w:r>
        <w:rPr>
          <w:rFonts w:ascii="Cambria" w:hAnsi="Cambria" w:cs="Tahoma"/>
        </w:rPr>
        <w:t>4.</w:t>
      </w:r>
      <w:r>
        <w:rPr>
          <w:rFonts w:ascii="Cambria" w:hAnsi="Cambria" w:cs="Tahoma"/>
        </w:rPr>
        <w:tab/>
      </w:r>
      <w:r w:rsidRPr="00D42A3C">
        <w:rPr>
          <w:rFonts w:ascii="Cambria" w:hAnsi="Cambria" w:cs="Tahoma"/>
        </w:rPr>
        <w:t xml:space="preserve">Wykonawca zobowiązany jest do </w:t>
      </w:r>
      <w:r w:rsidRPr="00D42A3C">
        <w:rPr>
          <w:rFonts w:ascii="Cambria" w:hAnsi="Cambria"/>
          <w:shd w:val="clear" w:color="auto" w:fill="FFFFFF"/>
        </w:rPr>
        <w:t>informowania zamawiającego o wszelkich trudnościach związanych  z realizacją zamówienia.</w:t>
      </w:r>
    </w:p>
    <w:p w:rsidR="009F7EAE" w:rsidRPr="00AB6B82" w:rsidRDefault="009F7EAE" w:rsidP="009F7EAE">
      <w:pPr>
        <w:tabs>
          <w:tab w:val="left" w:pos="1701"/>
        </w:tabs>
        <w:spacing w:after="0"/>
        <w:ind w:left="284" w:hanging="284"/>
        <w:jc w:val="both"/>
        <w:rPr>
          <w:rFonts w:ascii="Cambria" w:hAnsi="Cambria" w:cs="Tahoma"/>
        </w:rPr>
      </w:pPr>
      <w:r>
        <w:rPr>
          <w:rFonts w:ascii="Cambria" w:hAnsi="Cambria"/>
          <w:shd w:val="clear" w:color="auto" w:fill="FFFFFF"/>
        </w:rPr>
        <w:t>5.</w:t>
      </w:r>
      <w:r>
        <w:rPr>
          <w:rFonts w:ascii="Cambria" w:hAnsi="Cambria"/>
          <w:shd w:val="clear" w:color="auto" w:fill="FFFFFF"/>
        </w:rPr>
        <w:tab/>
      </w:r>
      <w:r w:rsidRPr="00D42A3C">
        <w:rPr>
          <w:rFonts w:ascii="Cambria" w:hAnsi="Cambria" w:cs="Tahoma"/>
        </w:rPr>
        <w:t xml:space="preserve">Kody i nazwy określone we Wspólnym Słowniku Zamówień CPV: </w:t>
      </w:r>
      <w:r w:rsidRPr="00AB6B82">
        <w:rPr>
          <w:rFonts w:ascii="Cambria" w:hAnsi="Cambria" w:cs="EUAlbertina"/>
          <w:b/>
        </w:rPr>
        <w:t>79212000-3</w:t>
      </w:r>
      <w:r>
        <w:rPr>
          <w:rFonts w:ascii="Cambria" w:hAnsi="Cambria" w:cs="Tahoma"/>
        </w:rPr>
        <w:t xml:space="preserve">, </w:t>
      </w:r>
      <w:r w:rsidRPr="00AB6B82">
        <w:rPr>
          <w:rFonts w:ascii="Cambria" w:hAnsi="Cambria" w:cs="EUAlbertina"/>
          <w:b/>
        </w:rPr>
        <w:t>79342310-9</w:t>
      </w:r>
    </w:p>
    <w:p w:rsidR="009F7EAE" w:rsidRPr="00AB6B82" w:rsidRDefault="009F7EAE" w:rsidP="009F7EAE">
      <w:pPr>
        <w:shd w:val="clear" w:color="auto" w:fill="FFFFFF"/>
        <w:spacing w:after="0" w:line="240" w:lineRule="auto"/>
        <w:ind w:firstLine="284"/>
        <w:rPr>
          <w:rFonts w:ascii="Cambria" w:hAnsi="Cambria" w:cs="EUAlbertina"/>
          <w:b/>
        </w:rPr>
      </w:pPr>
      <w:r w:rsidRPr="00AB6B82">
        <w:rPr>
          <w:rFonts w:ascii="Cambria" w:hAnsi="Cambria" w:cs="EUAlbertina"/>
          <w:b/>
        </w:rPr>
        <w:t>79315000-5</w:t>
      </w:r>
      <w:r>
        <w:rPr>
          <w:rFonts w:ascii="Cambria" w:hAnsi="Cambria" w:cs="EUAlbertina"/>
          <w:b/>
        </w:rPr>
        <w:t>.</w:t>
      </w:r>
    </w:p>
    <w:p w:rsidR="009F7EAE" w:rsidRPr="00AB6B82" w:rsidRDefault="009F7EAE" w:rsidP="009F7EAE">
      <w:pPr>
        <w:shd w:val="clear" w:color="auto" w:fill="FFFFFF"/>
        <w:spacing w:after="0" w:line="240" w:lineRule="auto"/>
        <w:rPr>
          <w:rFonts w:ascii="Cambria" w:hAnsi="Cambria" w:cs="Calibri"/>
          <w:b/>
          <w:color w:val="000000"/>
        </w:rPr>
      </w:pPr>
    </w:p>
    <w:p w:rsidR="009F7EAE" w:rsidRDefault="009F7EAE" w:rsidP="009F7EAE">
      <w:pPr>
        <w:shd w:val="clear" w:color="auto" w:fill="FFFFFF"/>
        <w:spacing w:after="0" w:line="240" w:lineRule="auto"/>
        <w:rPr>
          <w:rFonts w:ascii="Cambria" w:hAnsi="Cambria" w:cs="Calibri"/>
          <w:color w:val="000000"/>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9F7EAE" w:rsidRPr="00E26B29"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b/>
        </w:rPr>
      </w:pPr>
      <w:r w:rsidRPr="00E26B29">
        <w:rPr>
          <w:rFonts w:ascii="Cambria" w:hAnsi="Cambria" w:cs="Tahoma"/>
        </w:rPr>
        <w:t xml:space="preserve">Termin realizacji przedmiotu umowy: </w:t>
      </w:r>
      <w:r w:rsidR="0034661C" w:rsidRPr="00E26B29">
        <w:rPr>
          <w:rFonts w:ascii="Cambria" w:hAnsi="Cambria" w:cs="Tahoma"/>
          <w:b/>
        </w:rPr>
        <w:t>11</w:t>
      </w:r>
      <w:r w:rsidR="00E26B29" w:rsidRPr="00E26B29">
        <w:rPr>
          <w:rFonts w:ascii="Cambria" w:hAnsi="Cambria" w:cs="Tahoma"/>
          <w:b/>
        </w:rPr>
        <w:t xml:space="preserve"> tygodni od daty </w:t>
      </w:r>
      <w:r w:rsidRPr="00E26B29">
        <w:rPr>
          <w:rFonts w:ascii="Cambria" w:hAnsi="Cambria" w:cs="Tahoma"/>
          <w:b/>
        </w:rPr>
        <w:t xml:space="preserve"> podpisania umowy przy czym:</w:t>
      </w:r>
    </w:p>
    <w:p w:rsidR="0034661C" w:rsidRPr="00E26B29" w:rsidRDefault="009F7EAE" w:rsidP="0034661C">
      <w:pPr>
        <w:pStyle w:val="Default"/>
        <w:ind w:left="1416" w:hanging="990"/>
        <w:jc w:val="both"/>
        <w:rPr>
          <w:rFonts w:ascii="Cambria" w:hAnsi="Cambria"/>
          <w:sz w:val="22"/>
          <w:szCs w:val="22"/>
        </w:rPr>
      </w:pPr>
      <w:r w:rsidRPr="00E26B29">
        <w:rPr>
          <w:rFonts w:ascii="Cambria" w:eastAsiaTheme="minorHAnsi" w:hAnsi="Cambria" w:cs="Tahoma"/>
          <w:color w:val="auto"/>
          <w:sz w:val="22"/>
          <w:szCs w:val="22"/>
        </w:rPr>
        <w:t>1)</w:t>
      </w:r>
      <w:r w:rsidR="0034661C" w:rsidRPr="00E26B29">
        <w:rPr>
          <w:rFonts w:ascii="Cambria" w:eastAsiaTheme="minorHAnsi" w:hAnsi="Cambria" w:cs="Tahoma"/>
          <w:color w:val="auto"/>
          <w:sz w:val="22"/>
          <w:szCs w:val="22"/>
        </w:rPr>
        <w:tab/>
      </w:r>
      <w:r w:rsidR="0034661C" w:rsidRPr="00E26B29">
        <w:rPr>
          <w:rFonts w:ascii="Cambria" w:hAnsi="Cambria"/>
          <w:sz w:val="22"/>
          <w:szCs w:val="22"/>
        </w:rPr>
        <w:t xml:space="preserve">I etap: </w:t>
      </w:r>
      <w:r w:rsidR="0034661C" w:rsidRPr="00E26B29">
        <w:rPr>
          <w:rFonts w:ascii="Cambria" w:hAnsi="Cambria"/>
          <w:b/>
          <w:sz w:val="22"/>
          <w:szCs w:val="22"/>
        </w:rPr>
        <w:t>3 tygodnie</w:t>
      </w:r>
      <w:r w:rsidR="00E26B29" w:rsidRPr="00E26B29">
        <w:rPr>
          <w:rFonts w:ascii="Cambria" w:hAnsi="Cambria"/>
          <w:b/>
          <w:sz w:val="22"/>
          <w:szCs w:val="22"/>
        </w:rPr>
        <w:t xml:space="preserve"> od daty podpisania umowy </w:t>
      </w:r>
      <w:r w:rsidR="0034661C" w:rsidRPr="00E26B29">
        <w:rPr>
          <w:rFonts w:ascii="Cambria" w:hAnsi="Cambria"/>
          <w:sz w:val="22"/>
          <w:szCs w:val="22"/>
        </w:rPr>
        <w:t xml:space="preserve"> – wykonanie audytu budynku Urzędu Miasta i jego bezpośredniego otoczenia;</w:t>
      </w:r>
    </w:p>
    <w:p w:rsidR="0034661C" w:rsidRPr="00E26B29" w:rsidRDefault="0034661C" w:rsidP="0034661C">
      <w:pPr>
        <w:pStyle w:val="Default"/>
        <w:ind w:left="1416" w:hanging="990"/>
        <w:jc w:val="both"/>
        <w:rPr>
          <w:rFonts w:ascii="Cambria" w:hAnsi="Cambria"/>
          <w:sz w:val="22"/>
          <w:szCs w:val="22"/>
        </w:rPr>
      </w:pPr>
      <w:r w:rsidRPr="00E26B29">
        <w:rPr>
          <w:rFonts w:ascii="Cambria" w:hAnsi="Cambria"/>
          <w:sz w:val="22"/>
          <w:szCs w:val="22"/>
        </w:rPr>
        <w:t>2)</w:t>
      </w:r>
      <w:r w:rsidRPr="00E26B29">
        <w:rPr>
          <w:rFonts w:ascii="Cambria" w:hAnsi="Cambria"/>
          <w:sz w:val="22"/>
          <w:szCs w:val="22"/>
        </w:rPr>
        <w:tab/>
        <w:t xml:space="preserve">II etap: </w:t>
      </w:r>
      <w:r w:rsidR="008C62AC">
        <w:rPr>
          <w:rFonts w:ascii="Cambria" w:hAnsi="Cambria"/>
          <w:b/>
          <w:sz w:val="22"/>
          <w:szCs w:val="22"/>
        </w:rPr>
        <w:t>5</w:t>
      </w:r>
      <w:r w:rsidRPr="00E26B29">
        <w:rPr>
          <w:rFonts w:ascii="Cambria" w:hAnsi="Cambria"/>
          <w:b/>
          <w:sz w:val="22"/>
          <w:szCs w:val="22"/>
        </w:rPr>
        <w:t xml:space="preserve"> tygodnie</w:t>
      </w:r>
      <w:r w:rsidRPr="00E26B29">
        <w:rPr>
          <w:rFonts w:ascii="Cambria" w:hAnsi="Cambria"/>
          <w:sz w:val="22"/>
          <w:szCs w:val="22"/>
        </w:rPr>
        <w:t xml:space="preserve"> </w:t>
      </w:r>
      <w:r w:rsidR="00E26B29" w:rsidRPr="00E26B29">
        <w:rPr>
          <w:rFonts w:ascii="Cambria" w:hAnsi="Cambria"/>
          <w:b/>
          <w:sz w:val="22"/>
          <w:szCs w:val="22"/>
        </w:rPr>
        <w:t>od daty podpisania umowy</w:t>
      </w:r>
      <w:r w:rsidRPr="00E26B29">
        <w:rPr>
          <w:rFonts w:ascii="Cambria" w:hAnsi="Cambria"/>
          <w:sz w:val="22"/>
          <w:szCs w:val="22"/>
        </w:rPr>
        <w:t>– audyt obiektów i miejsc na terenie miasta Tomaszowa Mazowieckiego wskazanych przez Zamawiającego;</w:t>
      </w:r>
    </w:p>
    <w:p w:rsidR="0034661C" w:rsidRPr="00E26B29" w:rsidRDefault="0034661C" w:rsidP="0034661C">
      <w:pPr>
        <w:pStyle w:val="Default"/>
        <w:ind w:left="1416" w:hanging="990"/>
        <w:jc w:val="both"/>
        <w:rPr>
          <w:rFonts w:ascii="Cambria" w:eastAsiaTheme="minorHAnsi" w:hAnsi="Cambria" w:cs="Tahoma"/>
          <w:color w:val="auto"/>
          <w:sz w:val="22"/>
          <w:szCs w:val="22"/>
        </w:rPr>
      </w:pPr>
      <w:r w:rsidRPr="00E26B29">
        <w:rPr>
          <w:rFonts w:ascii="Cambria" w:hAnsi="Cambria"/>
          <w:sz w:val="22"/>
          <w:szCs w:val="22"/>
        </w:rPr>
        <w:t>3)</w:t>
      </w:r>
      <w:r w:rsidRPr="00E26B29">
        <w:rPr>
          <w:rFonts w:ascii="Cambria" w:hAnsi="Cambria"/>
          <w:sz w:val="22"/>
          <w:szCs w:val="22"/>
        </w:rPr>
        <w:tab/>
        <w:t xml:space="preserve">III etap: </w:t>
      </w:r>
      <w:r w:rsidR="008C62AC">
        <w:rPr>
          <w:rFonts w:ascii="Cambria" w:hAnsi="Cambria"/>
          <w:b/>
          <w:sz w:val="22"/>
          <w:szCs w:val="22"/>
        </w:rPr>
        <w:t>11</w:t>
      </w:r>
      <w:r w:rsidRPr="00E26B29">
        <w:rPr>
          <w:rFonts w:ascii="Cambria" w:hAnsi="Cambria"/>
          <w:b/>
          <w:sz w:val="22"/>
          <w:szCs w:val="22"/>
        </w:rPr>
        <w:t xml:space="preserve"> tygodni</w:t>
      </w:r>
      <w:r w:rsidRPr="00E26B29">
        <w:rPr>
          <w:rFonts w:ascii="Cambria" w:hAnsi="Cambria"/>
          <w:sz w:val="22"/>
          <w:szCs w:val="22"/>
        </w:rPr>
        <w:t xml:space="preserve"> </w:t>
      </w:r>
      <w:r w:rsidR="00E26B29" w:rsidRPr="00E26B29">
        <w:rPr>
          <w:rFonts w:ascii="Cambria" w:hAnsi="Cambria"/>
          <w:b/>
          <w:sz w:val="22"/>
          <w:szCs w:val="22"/>
        </w:rPr>
        <w:t>od daty podpisania umowy</w:t>
      </w:r>
      <w:r w:rsidR="00E26B29" w:rsidRPr="00E26B29">
        <w:rPr>
          <w:rFonts w:ascii="Cambria" w:hAnsi="Cambria"/>
          <w:sz w:val="22"/>
          <w:szCs w:val="22"/>
        </w:rPr>
        <w:t xml:space="preserve"> </w:t>
      </w:r>
      <w:r w:rsidRPr="00E26B29">
        <w:rPr>
          <w:rFonts w:ascii="Cambria" w:hAnsi="Cambria"/>
          <w:sz w:val="22"/>
          <w:szCs w:val="22"/>
        </w:rPr>
        <w:t>– opracowanie dokumentu „Standardy dostępności dla miasta Tomaszowa Mazowieckiego.</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E26B29">
        <w:rPr>
          <w:rFonts w:ascii="Cambria" w:hAnsi="Cambria" w:cstheme="minorHAnsi"/>
        </w:rPr>
        <w:t>Za termin wykonania przedmiotu umowy</w:t>
      </w:r>
      <w:r w:rsidRPr="00121E28">
        <w:rPr>
          <w:rFonts w:ascii="Cambria" w:hAnsi="Cambria" w:cstheme="minorHAnsi"/>
        </w:rPr>
        <w:t xml:space="preserve"> uważa się dzień wskazany w protokole odbioru końcowego przedmiotu umowy.</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9F7EAE" w:rsidRDefault="009F7EAE" w:rsidP="009F7EAE">
      <w:pPr>
        <w:suppressAutoHyphens/>
        <w:spacing w:after="0" w:line="240" w:lineRule="auto"/>
        <w:ind w:left="426"/>
        <w:jc w:val="both"/>
        <w:rPr>
          <w:rFonts w:ascii="Cambria" w:hAnsi="Cambria" w:cs="Tahoma"/>
          <w:highlight w:val="yellow"/>
        </w:rPr>
      </w:pP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rPr>
        <w:t>Płatność (jednorazowa) dokonana zostanie w terminie 30 dni od daty doręczenia kompletnej faktury.</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9F7EAE" w:rsidRPr="00F43A1D" w:rsidRDefault="009F7EAE"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7"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Dokumenty i oświadczenia elektroniczne tj:</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 xml:space="preserve">zamówienia publicznego                    </w:t>
      </w:r>
      <w:r w:rsidRPr="00455945">
        <w:rPr>
          <w:rFonts w:ascii="Cambria" w:hAnsi="Cambria" w:cs="CIDFont+F2"/>
          <w:sz w:val="22"/>
          <w:szCs w:val="22"/>
        </w:rPr>
        <w:lastRenderedPageBreak/>
        <w:t>(Dz. U. z 2020 poz. 2452)</w:t>
      </w:r>
      <w:r w:rsidRPr="00455945">
        <w:rPr>
          <w:rFonts w:ascii="Cambria" w:hAnsi="Cambria"/>
          <w:sz w:val="22"/>
          <w:szCs w:val="22"/>
        </w:rPr>
        <w:t xml:space="preserve">  tj: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w:t>
      </w:r>
      <w:r>
        <w:rPr>
          <w:rFonts w:ascii="Cambria" w:hAnsi="Cambria"/>
          <w:sz w:val="22"/>
          <w:szCs w:val="22"/>
        </w:rPr>
        <w:t xml:space="preserve">                                </w:t>
      </w:r>
      <w:r w:rsidRPr="00F43A1D">
        <w:rPr>
          <w:rFonts w:ascii="Cambria" w:hAnsi="Cambria"/>
          <w:sz w:val="22"/>
          <w:szCs w:val="22"/>
        </w:rPr>
        <w:t xml:space="preserve">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 xml:space="preserve">w postaci papierowej, przekazuje się cyfrowe odwzorowanie tego dokumentu (np. skan lub zdjęcie) kwalifikowanym podpisem elektronicznym, podpisem zaufanym lub podpisem </w:t>
      </w:r>
      <w:r w:rsidRPr="00F43A1D">
        <w:rPr>
          <w:rFonts w:ascii="Cambria" w:hAnsi="Cambria"/>
        </w:rPr>
        <w:lastRenderedPageBreak/>
        <w:t>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lastRenderedPageBreak/>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Pr="00F43A1D" w:rsidRDefault="009F7EAE" w:rsidP="009F7EAE">
      <w:pPr>
        <w:pStyle w:val="Normalny1"/>
        <w:tabs>
          <w:tab w:val="left" w:pos="426"/>
        </w:tabs>
        <w:autoSpaceDE w:val="0"/>
        <w:rPr>
          <w:rFonts w:ascii="Cambria" w:eastAsia="Bookman Old Style" w:hAnsi="Cambria" w:cs="Tahoma"/>
          <w:b/>
          <w:bCs/>
          <w:sz w:val="22"/>
          <w:szCs w:val="22"/>
        </w:rPr>
      </w:pPr>
    </w:p>
    <w:p w:rsidR="009F7EAE" w:rsidRDefault="009F7EAE" w:rsidP="009F7EAE">
      <w:pPr>
        <w:pStyle w:val="Normalny1"/>
        <w:tabs>
          <w:tab w:val="left" w:pos="426"/>
        </w:tabs>
        <w:autoSpaceDE w:val="0"/>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9F7EAE" w:rsidRPr="00F43A1D" w:rsidRDefault="009F7EAE" w:rsidP="009F7EAE">
      <w:pPr>
        <w:pStyle w:val="WW-Tekstpodstawowywcity2"/>
        <w:ind w:left="0" w:firstLine="0"/>
        <w:rPr>
          <w:rFonts w:ascii="Cambria" w:hAnsi="Cambria" w:cs="Tahoma"/>
          <w:b/>
          <w:strike/>
          <w:color w:val="FF0000"/>
          <w:sz w:val="22"/>
          <w:szCs w:val="22"/>
        </w:rPr>
      </w:pPr>
    </w:p>
    <w:p w:rsidR="009F7EAE" w:rsidRPr="00F43A1D" w:rsidRDefault="009F7EAE"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Pr>
          <w:rFonts w:ascii="Cambria" w:hAnsi="Cambria" w:cs="Tahoma"/>
          <w:color w:val="auto"/>
          <w:sz w:val="22"/>
          <w:szCs w:val="22"/>
        </w:rPr>
        <w:t>u zamówienia: Wanda Rybak, tel. 44 724 23 11 wew. 574, 575</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18"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w:t>
      </w:r>
      <w:r w:rsidRPr="00F43A1D">
        <w:rPr>
          <w:rFonts w:ascii="Cambria" w:hAnsi="Cambria"/>
        </w:rPr>
        <w:lastRenderedPageBreak/>
        <w:t xml:space="preserve">składania ofert. Zgodnie z art. 307 ust. 1 – zamawiający określa datę terminu związania ofertę i wskazuje ją na </w:t>
      </w:r>
      <w:r w:rsidRPr="00121E28">
        <w:rPr>
          <w:rFonts w:ascii="Cambria" w:hAnsi="Cambria"/>
          <w:b/>
          <w:highlight w:val="yellow"/>
        </w:rPr>
        <w:t>dzień</w:t>
      </w:r>
      <w:r w:rsidR="00445129">
        <w:rPr>
          <w:rFonts w:ascii="Cambria" w:hAnsi="Cambria"/>
          <w:b/>
          <w:highlight w:val="yellow"/>
        </w:rPr>
        <w:t xml:space="preserve"> 06-04-2022</w:t>
      </w:r>
      <w:r w:rsidRPr="00121E28">
        <w:rPr>
          <w:rFonts w:ascii="Cambria" w:hAnsi="Cambria"/>
          <w:b/>
          <w:highlight w:val="yellow"/>
        </w:rPr>
        <w:t>r</w:t>
      </w:r>
      <w:r w:rsidRPr="00121E28">
        <w:rPr>
          <w:rFonts w:ascii="Cambria" w:hAnsi="Cambria"/>
          <w:b/>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9F7EAE" w:rsidRPr="00F43A1D" w:rsidRDefault="009F7EAE" w:rsidP="009F7EAE">
      <w:pPr>
        <w:spacing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lastRenderedPageBreak/>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19"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Tak zaszyfrowaną ofertę należy wysłać za pomocą formularza złożenia, zmiany, wycofania oferty przez ePUAP.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0"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1" w:history="1">
        <w:r w:rsidRPr="00F43A1D">
          <w:rPr>
            <w:rStyle w:val="Hipercze"/>
            <w:rFonts w:ascii="Cambria" w:hAnsi="Cambria" w:cs="Tahoma"/>
            <w:lang w:eastAsia="pl-PL"/>
          </w:rPr>
          <w:t>http://www.nccert.pl/</w:t>
        </w:r>
      </w:hyperlink>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F7EAE" w:rsidRPr="00F43A1D" w:rsidRDefault="009F7EAE" w:rsidP="009F7EAE">
      <w:pPr>
        <w:spacing w:line="240" w:lineRule="auto"/>
        <w:rPr>
          <w:rFonts w:ascii="Cambria" w:hAnsi="Cambria" w:cs="Tahoma"/>
          <w:b/>
          <w:highlight w:val="yellow"/>
        </w:rPr>
      </w:pP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445129">
        <w:rPr>
          <w:rFonts w:ascii="Cambria" w:hAnsi="Cambria" w:cs="Tahoma"/>
          <w:b/>
          <w:color w:val="FF0000"/>
          <w:highlight w:val="yellow"/>
        </w:rPr>
        <w:t xml:space="preserve">08-03-2022 </w:t>
      </w:r>
      <w:r w:rsidRPr="00F43A1D">
        <w:rPr>
          <w:rFonts w:ascii="Cambria" w:hAnsi="Cambria" w:cs="Tahoma"/>
          <w:b/>
          <w:color w:val="FF0000"/>
          <w:highlight w:val="yellow"/>
        </w:rPr>
        <w:t>r. do godz 9:30</w:t>
      </w:r>
      <w:r w:rsidRPr="00F43A1D">
        <w:rPr>
          <w:rFonts w:ascii="Cambria" w:hAnsi="Cambria" w:cs="Tahoma"/>
        </w:rPr>
        <w:t xml:space="preserve">  i podpisana zgodnie z zapisami rozdziału 12 ust. 6 SWZ z dopiskiem: oferta dotyczy</w:t>
      </w:r>
      <w:r w:rsidRPr="00FC0CD3">
        <w:rPr>
          <w:rFonts w:ascii="Cambria" w:hAnsi="Cambria" w:cs="Tahoma"/>
        </w:rPr>
        <w:t xml:space="preserve">: </w:t>
      </w:r>
      <w:r w:rsidRPr="00FC0CD3">
        <w:rPr>
          <w:rFonts w:ascii="Cambria" w:hAnsi="Cambria" w:cs="Calibri"/>
          <w:b/>
          <w:color w:val="0070C0"/>
          <w:sz w:val="24"/>
          <w:szCs w:val="24"/>
        </w:rPr>
        <w:t xml:space="preserve">Opracowanie dokumentu „Standardy dostępności dla miasta Tomaszowa Mazowieckiego” w ramach projektu pn. „TOMASZÓW MAZOWIECKI - ARENA POZYTYWNEJ ENERGII: wzmocnienie spójności społecznej i gospodarczej oraz podniesienie jakości środowiska naturalnego w Tomaszowie Mazowieckim” </w:t>
      </w:r>
      <w:r w:rsidRPr="00FC0CD3">
        <w:rPr>
          <w:rFonts w:ascii="Cambria" w:hAnsi="Cambria" w:cs="Calibri"/>
          <w:b/>
          <w:color w:val="0070C0"/>
          <w:kern w:val="28"/>
          <w:sz w:val="24"/>
          <w:szCs w:val="24"/>
        </w:rPr>
        <w:t xml:space="preserve">finansowanego </w:t>
      </w:r>
      <w:r w:rsidRPr="00FC0CD3">
        <w:rPr>
          <w:rFonts w:ascii="Cambria" w:hAnsi="Cambria" w:cs="Calibri"/>
          <w:b/>
          <w:bCs/>
          <w:color w:val="0070C0"/>
          <w:kern w:val="28"/>
          <w:sz w:val="24"/>
          <w:szCs w:val="24"/>
        </w:rPr>
        <w:t>ze środków Mechanizmu Finansowego EOG 2014-2021.</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lastRenderedPageBreak/>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445129">
        <w:rPr>
          <w:rFonts w:ascii="Cambria" w:hAnsi="Cambria" w:cs="Tahoma"/>
          <w:b/>
          <w:color w:val="FF0000"/>
          <w:sz w:val="22"/>
          <w:szCs w:val="22"/>
          <w:highlight w:val="yellow"/>
          <w:u w:val="single"/>
        </w:rPr>
        <w:t xml:space="preserve">08-03-2022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Mazowieckim, ul. POW 10/16, budynek C, II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lastRenderedPageBreak/>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 xml:space="preserve">jeżeli urzędującego członka jego organu zarządzającego lub nadzorczego, wspólnika spółki w spółce jawnej lub partnerskiej albo komplementariusza w spółce </w:t>
      </w:r>
      <w:r w:rsidRPr="00F43A1D">
        <w:rPr>
          <w:rFonts w:ascii="Cambria" w:hAnsi="Cambria"/>
        </w:rPr>
        <w:lastRenderedPageBreak/>
        <w:t>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9F7EAE" w:rsidRPr="00F43A1D" w:rsidRDefault="009F7EAE" w:rsidP="009F7EA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9F7EAE" w:rsidRPr="00F43A1D" w:rsidRDefault="009F7EAE" w:rsidP="009F7EAE">
      <w:pPr>
        <w:pStyle w:val="WW-Tekstpodstawowy3"/>
        <w:ind w:right="-2"/>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lastRenderedPageBreak/>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9F7EAE" w:rsidRDefault="009F7EAE" w:rsidP="009F7EAE">
      <w:pPr>
        <w:pStyle w:val="WW-Tekstpodstawowywcity3"/>
        <w:ind w:hanging="426"/>
        <w:jc w:val="left"/>
        <w:rPr>
          <w:rFonts w:ascii="Cambria" w:hAnsi="Cambria" w:cs="Tahoma"/>
          <w:b/>
          <w:bCs/>
          <w:sz w:val="22"/>
          <w:szCs w:val="22"/>
          <w:u w:val="single"/>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9F7EAE" w:rsidRPr="00133FFB"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9F7EAE" w:rsidRPr="0069338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W </w:t>
      </w:r>
      <w:r w:rsidRPr="00693386">
        <w:rPr>
          <w:rFonts w:ascii="Cambria" w:hAnsi="Cambria" w:cs="Tahoma"/>
        </w:rPr>
        <w:t xml:space="preserve">niniejszym postępowaniu zamawiający zastosował kryterium oceny ofert, o którym mowa w art. 242 ust. 2 pkt 5 pzp tj. </w:t>
      </w:r>
      <w:r w:rsidRPr="00693386">
        <w:rPr>
          <w:rFonts w:ascii="Cambria" w:hAnsi="Cambria"/>
          <w:b/>
          <w:color w:val="000000"/>
        </w:rPr>
        <w:t>doświadczenia osób wyznaczonych do realizacji zamówienia</w:t>
      </w:r>
      <w:r w:rsidRPr="00693386">
        <w:rPr>
          <w:rFonts w:ascii="Cambria" w:hAnsi="Cambria"/>
          <w:color w:val="000000"/>
        </w:rPr>
        <w:t xml:space="preserve">, jeżeli mogą one mieć znaczący wpływ na jakość wykonania zamówienia. </w:t>
      </w:r>
      <w:r w:rsidRPr="00693386">
        <w:rPr>
          <w:rFonts w:ascii="Cambria" w:hAnsi="Cambria"/>
        </w:rP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Izba także akceptująco odniosła się do badania doświadczenia zawodowego związanego z wdrożeniem, utrzymaniem, i eksploatacją systemów teleinformatycznych (KIO 2464/16). </w:t>
      </w:r>
      <w:r w:rsidRPr="00693386">
        <w:rPr>
          <w:rFonts w:ascii="Cambria" w:eastAsia="TimesNewRomanPSMT" w:hAnsi="Cambria" w:cs="TimesNewRomanPSMT"/>
        </w:rPr>
        <w:t>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(co zamawiający w niniejszym postępowaniu uczynił) powinny mieć możliwość zastosowania jako kryterium udzielenia zamówienia</w:t>
      </w:r>
      <w:r w:rsidRPr="00693386">
        <w:rPr>
          <w:rFonts w:ascii="Cambria" w:hAnsi="Cambria" w:cs="Tahoma"/>
        </w:rPr>
        <w:t xml:space="preserve"> </w:t>
      </w:r>
      <w:r w:rsidRPr="00693386">
        <w:rPr>
          <w:rFonts w:ascii="Cambria" w:eastAsia="TimesNewRomanPSMT" w:hAnsi="Cambria" w:cs="TimesNewRomanPSMT"/>
        </w:rPr>
        <w:t>kryterium organizacji, kwalifikacji i doświadczenia personelu wyznaczonego do realizacji</w:t>
      </w:r>
      <w:r w:rsidRPr="00693386">
        <w:rPr>
          <w:rFonts w:ascii="Cambria" w:hAnsi="Cambria" w:cs="Tahoma"/>
        </w:rPr>
        <w:t xml:space="preserve"> </w:t>
      </w:r>
      <w:r w:rsidRPr="00693386">
        <w:rPr>
          <w:rFonts w:ascii="Cambria" w:eastAsia="TimesNewRomanPSMT" w:hAnsi="Cambria" w:cs="TimesNewRomanPSMT"/>
        </w:rPr>
        <w:t>danego zamówienia, ponieważ może mieć to wpływ na jakość wykonania zamówienia, a co za tym idzie, wartość ekonomiczną oferty.</w:t>
      </w:r>
    </w:p>
    <w:p w:rsidR="009F7EAE" w:rsidRPr="00F6251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Kryteriami oceny ofert są:</w:t>
      </w:r>
    </w:p>
    <w:p w:rsidR="009F7EAE" w:rsidRPr="001C7DDC" w:rsidRDefault="009F7EAE" w:rsidP="009F7EAE">
      <w:pPr>
        <w:spacing w:after="0" w:line="276" w:lineRule="auto"/>
        <w:rPr>
          <w:rFonts w:ascii="Cambria" w:hAnsi="Cambria" w:cs="Tahoma"/>
          <w:b/>
          <w:color w:val="0070C0"/>
          <w:sz w:val="28"/>
          <w:szCs w:val="28"/>
        </w:rPr>
      </w:pPr>
      <w:r w:rsidRPr="001C7DDC">
        <w:rPr>
          <w:rFonts w:ascii="Cambria" w:hAnsi="Cambria" w:cs="Tahoma"/>
          <w:b/>
          <w:color w:val="0070C0"/>
          <w:sz w:val="28"/>
          <w:szCs w:val="28"/>
        </w:rPr>
        <w:t xml:space="preserve">- </w:t>
      </w:r>
      <w:r w:rsidRPr="001C7DDC">
        <w:rPr>
          <w:rFonts w:ascii="Cambria" w:hAnsi="Cambria" w:cs="Tahoma"/>
          <w:b/>
          <w:color w:val="0070C0"/>
          <w:sz w:val="28"/>
          <w:szCs w:val="28"/>
        </w:rPr>
        <w:tab/>
        <w:t>Cena oferty (C) – znaczenie 60%,</w:t>
      </w:r>
    </w:p>
    <w:p w:rsidR="009F7EAE" w:rsidRDefault="009F7EAE" w:rsidP="009F7EAE">
      <w:pPr>
        <w:spacing w:after="0" w:line="276" w:lineRule="auto"/>
        <w:ind w:left="705" w:hanging="705"/>
        <w:jc w:val="both"/>
        <w:rPr>
          <w:rFonts w:ascii="Cambria" w:hAnsi="Cambria" w:cs="Tahoma"/>
          <w:b/>
          <w:color w:val="0070C0"/>
          <w:sz w:val="28"/>
          <w:szCs w:val="28"/>
        </w:rPr>
      </w:pPr>
      <w:r w:rsidRPr="001C7DDC">
        <w:rPr>
          <w:rFonts w:ascii="Cambria" w:hAnsi="Cambria" w:cs="Tahoma"/>
          <w:b/>
          <w:color w:val="0070C0"/>
          <w:sz w:val="28"/>
          <w:szCs w:val="28"/>
        </w:rPr>
        <w:t>-</w:t>
      </w:r>
      <w:r w:rsidRPr="001C7DDC">
        <w:rPr>
          <w:rFonts w:ascii="Cambria" w:hAnsi="Cambria" w:cs="Tahoma"/>
          <w:b/>
          <w:color w:val="0070C0"/>
          <w:sz w:val="28"/>
          <w:szCs w:val="28"/>
        </w:rPr>
        <w:tab/>
        <w:t xml:space="preserve">Doświadczenie (D)  - </w:t>
      </w:r>
      <w:r>
        <w:rPr>
          <w:rFonts w:ascii="Cambria" w:hAnsi="Cambria" w:cs="Tahoma"/>
          <w:b/>
          <w:color w:val="0070C0"/>
          <w:sz w:val="28"/>
          <w:szCs w:val="28"/>
        </w:rPr>
        <w:t>kwalifikacje zawodowe i doświadczenie osób wyznaczonych</w:t>
      </w:r>
      <w:r w:rsidRPr="001C7DDC">
        <w:rPr>
          <w:rFonts w:ascii="Cambria" w:hAnsi="Cambria" w:cs="Tahoma"/>
          <w:b/>
          <w:color w:val="0070C0"/>
          <w:sz w:val="28"/>
          <w:szCs w:val="28"/>
        </w:rPr>
        <w:t xml:space="preserve"> do realizacji zamówienia </w:t>
      </w:r>
      <w:r>
        <w:rPr>
          <w:rFonts w:ascii="Cambria" w:hAnsi="Cambria" w:cs="Tahoma"/>
          <w:b/>
          <w:color w:val="0070C0"/>
          <w:sz w:val="28"/>
          <w:szCs w:val="28"/>
        </w:rPr>
        <w:t>– znaczenie 40%.</w:t>
      </w:r>
    </w:p>
    <w:p w:rsidR="009F7EAE" w:rsidRPr="00207801" w:rsidRDefault="009F7EAE" w:rsidP="009F7EAE">
      <w:pPr>
        <w:spacing w:after="0" w:line="276" w:lineRule="auto"/>
        <w:ind w:left="705" w:hanging="705"/>
        <w:jc w:val="both"/>
        <w:rPr>
          <w:rFonts w:ascii="Cambria" w:hAnsi="Cambria" w:cs="Tahoma"/>
          <w:b/>
          <w:color w:val="0070C0"/>
          <w:sz w:val="28"/>
          <w:szCs w:val="28"/>
        </w:rPr>
      </w:pPr>
    </w:p>
    <w:p w:rsidR="009F7EAE" w:rsidRPr="001C7DDC" w:rsidRDefault="009F7EAE" w:rsidP="009F7EAE">
      <w:pPr>
        <w:numPr>
          <w:ilvl w:val="0"/>
          <w:numId w:val="28"/>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Punktacja ofert dokonana zostanie wg następujących zasad:</w:t>
      </w:r>
    </w:p>
    <w:p w:rsidR="009F7EAE" w:rsidRPr="001C7DDC" w:rsidRDefault="009F7EAE" w:rsidP="009F7EAE">
      <w:pPr>
        <w:pStyle w:val="WW-Tekstpodstawowywcity3"/>
        <w:spacing w:line="276" w:lineRule="auto"/>
        <w:ind w:left="0" w:firstLine="0"/>
        <w:rPr>
          <w:rFonts w:ascii="Cambria" w:hAnsi="Cambria" w:cs="Tahoma"/>
          <w:b/>
          <w:bCs/>
          <w:sz w:val="22"/>
          <w:szCs w:val="22"/>
        </w:rPr>
      </w:pPr>
    </w:p>
    <w:p w:rsidR="009F7EAE" w:rsidRPr="001C7DDC" w:rsidRDefault="009F7EAE" w:rsidP="009F7EAE">
      <w:pPr>
        <w:pStyle w:val="WW-Tekstpodstawowywcity3"/>
        <w:spacing w:line="276" w:lineRule="auto"/>
        <w:ind w:hanging="426"/>
        <w:rPr>
          <w:rFonts w:ascii="Cambria" w:hAnsi="Cambria" w:cs="Tahoma"/>
          <w:b/>
          <w:bCs/>
          <w:sz w:val="22"/>
          <w:szCs w:val="22"/>
          <w:u w:val="single"/>
        </w:rPr>
      </w:pPr>
    </w:p>
    <w:p w:rsidR="009F7EAE" w:rsidRPr="001C7DDC" w:rsidRDefault="009F7EAE" w:rsidP="009F7EAE">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p>
    <w:p w:rsidR="009F7EAE" w:rsidRPr="001C7DDC" w:rsidRDefault="009F7EAE" w:rsidP="009F7EAE">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9F7EAE" w:rsidRPr="001C7DDC" w:rsidRDefault="009F7EAE" w:rsidP="009F7EAE">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Pr="001C7DDC">
        <w:rPr>
          <w:rFonts w:ascii="Cambria" w:hAnsi="Cambria" w:cs="Tahoma"/>
          <w:sz w:val="22"/>
          <w:szCs w:val="22"/>
        </w:rPr>
        <w:t>x 60 (znaczenie kryterium).</w:t>
      </w:r>
    </w:p>
    <w:p w:rsidR="009F7EAE" w:rsidRPr="001C7DDC" w:rsidRDefault="009F7EAE" w:rsidP="009F7EAE">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9F7EAE" w:rsidRPr="001C7DDC" w:rsidRDefault="009F7EAE" w:rsidP="009F7EAE">
      <w:pPr>
        <w:pStyle w:val="WW-Tekstpodstawowywcity3"/>
        <w:spacing w:line="276" w:lineRule="auto"/>
        <w:ind w:left="2124" w:firstLine="0"/>
        <w:rPr>
          <w:rFonts w:ascii="Cambria" w:hAnsi="Cambria" w:cs="Tahoma"/>
          <w:sz w:val="22"/>
          <w:szCs w:val="22"/>
        </w:rPr>
      </w:pPr>
    </w:p>
    <w:p w:rsidR="009F7EAE" w:rsidRPr="001C7DDC" w:rsidRDefault="009F7EAE" w:rsidP="009F7EAE">
      <w:pPr>
        <w:pStyle w:val="WW-Tekstpodstawowywcity3"/>
        <w:spacing w:line="276" w:lineRule="auto"/>
        <w:ind w:firstLine="0"/>
        <w:rPr>
          <w:rFonts w:ascii="Cambria" w:hAnsi="Cambria" w:cs="Tahoma"/>
          <w:bCs/>
          <w:sz w:val="22"/>
          <w:szCs w:val="22"/>
        </w:rPr>
      </w:pPr>
      <w:r w:rsidRPr="001C7DDC">
        <w:rPr>
          <w:rFonts w:ascii="Cambria" w:hAnsi="Cambria" w:cs="Tahoma"/>
          <w:sz w:val="22"/>
          <w:szCs w:val="22"/>
        </w:rPr>
        <w:t>Zamawiający przyzna punkty ofercie badanej w kryterium CENA stosując działanie zgodnie                             z powyższym wzorem. Maksymalna przyznana liczba punktów w tym kryterium nie przekroczy 60.</w:t>
      </w:r>
    </w:p>
    <w:p w:rsidR="009F7EAE" w:rsidRDefault="009F7EAE" w:rsidP="00167540">
      <w:pPr>
        <w:suppressAutoHyphens/>
        <w:spacing w:after="0" w:line="276" w:lineRule="auto"/>
        <w:jc w:val="both"/>
        <w:rPr>
          <w:rFonts w:ascii="Cambria" w:hAnsi="Cambria" w:cs="Tahoma"/>
          <w:lang w:eastAsia="pl-PL"/>
        </w:rPr>
      </w:pPr>
    </w:p>
    <w:p w:rsidR="009F7EAE" w:rsidRPr="00167540" w:rsidRDefault="009F7EAE" w:rsidP="009F7EAE">
      <w:pPr>
        <w:pStyle w:val="WW-Tekstpodstawowywcity3"/>
        <w:spacing w:line="276" w:lineRule="auto"/>
        <w:ind w:hanging="426"/>
        <w:rPr>
          <w:rFonts w:ascii="Cambria" w:hAnsi="Cambria" w:cs="Tahoma"/>
          <w:b/>
          <w:bCs/>
          <w:sz w:val="22"/>
          <w:szCs w:val="22"/>
          <w:u w:val="single"/>
        </w:rPr>
      </w:pPr>
      <w:r w:rsidRPr="00167540">
        <w:rPr>
          <w:rFonts w:ascii="Cambria" w:hAnsi="Cambria" w:cs="Tahoma"/>
          <w:b/>
          <w:bCs/>
          <w:sz w:val="22"/>
          <w:szCs w:val="22"/>
          <w:u w:val="single"/>
        </w:rPr>
        <w:t>Kryterium: DOŚWIADCZENIE OSOBY</w:t>
      </w:r>
    </w:p>
    <w:p w:rsidR="009F7EAE" w:rsidRPr="00167540" w:rsidRDefault="009F7EAE" w:rsidP="009F7EAE">
      <w:pPr>
        <w:shd w:val="clear" w:color="auto" w:fill="FFFFFF"/>
        <w:rPr>
          <w:rFonts w:ascii="Cambria" w:hAnsi="Cambria" w:cs="Arial"/>
        </w:rPr>
      </w:pPr>
      <w:r w:rsidRPr="00167540">
        <w:rPr>
          <w:rFonts w:ascii="Cambria" w:hAnsi="Cambria" w:cs="Arial"/>
        </w:rPr>
        <w:t>W ramach powyższego kryterium Zamawiający zastosował następujący sposób oceny:</w:t>
      </w:r>
    </w:p>
    <w:p w:rsidR="009F7EAE" w:rsidRPr="00167540" w:rsidRDefault="009F7EAE" w:rsidP="009F7EAE">
      <w:pPr>
        <w:shd w:val="clear" w:color="auto" w:fill="FFFFFF"/>
        <w:ind w:left="426" w:hanging="426"/>
        <w:rPr>
          <w:rFonts w:ascii="Cambria" w:hAnsi="Cambria"/>
          <w:b/>
          <w:bCs/>
          <w:color w:val="0070C0"/>
        </w:rPr>
      </w:pPr>
      <w:r w:rsidRPr="00167540">
        <w:rPr>
          <w:rFonts w:ascii="Cambria" w:hAnsi="Cambria"/>
          <w:b/>
          <w:bCs/>
          <w:color w:val="0070C0"/>
          <w:u w:val="single"/>
        </w:rPr>
        <w:t>kryterium D:</w:t>
      </w:r>
    </w:p>
    <w:p w:rsidR="009F7EAE" w:rsidRPr="00167540" w:rsidRDefault="009F7EAE" w:rsidP="00167540">
      <w:pPr>
        <w:shd w:val="clear" w:color="auto" w:fill="FFFFFF"/>
        <w:autoSpaceDE w:val="0"/>
        <w:autoSpaceDN w:val="0"/>
        <w:adjustRightInd w:val="0"/>
        <w:contextualSpacing/>
        <w:jc w:val="both"/>
        <w:rPr>
          <w:rFonts w:ascii="Cambria" w:hAnsi="Cambria" w:cs="Arial"/>
          <w:b/>
          <w:u w:val="single"/>
        </w:rPr>
      </w:pPr>
      <w:r w:rsidRPr="00167540">
        <w:rPr>
          <w:rFonts w:ascii="Cambria" w:hAnsi="Cambria" w:cs="Arial"/>
          <w:b/>
        </w:rPr>
        <w:t xml:space="preserve">Osoba wskazana przez wykonawcę w ofercie - która będzie uczestniczyć w realizacji zamówienia i która w okresie ostatnich 3 lat przed upływem terminu składania ofert </w:t>
      </w:r>
      <w:r w:rsidRPr="00167540">
        <w:rPr>
          <w:rFonts w:ascii="Cambria" w:hAnsi="Cambria" w:cs="Arial"/>
          <w:b/>
          <w:u w:val="single"/>
        </w:rPr>
        <w:t>uczestniczyła w wykonaniu zamówienia w zakresie opracowania audytu dostępności lub  standardów dostępności.</w:t>
      </w:r>
    </w:p>
    <w:p w:rsidR="009F7EAE" w:rsidRPr="00167540" w:rsidRDefault="009F7EAE" w:rsidP="009F7EAE">
      <w:pPr>
        <w:shd w:val="clear" w:color="auto" w:fill="FFFFFF"/>
        <w:spacing w:after="0"/>
        <w:jc w:val="both"/>
        <w:rPr>
          <w:rFonts w:ascii="Cambria" w:hAnsi="Cambria"/>
        </w:rPr>
      </w:pPr>
      <w:r w:rsidRPr="00167540">
        <w:rPr>
          <w:rFonts w:ascii="Cambria" w:hAnsi="Cambria"/>
        </w:rPr>
        <w:t>Punktacja w ramach tego kryterium przyznana zostanie zgodnie z poniższym:</w:t>
      </w:r>
    </w:p>
    <w:p w:rsidR="009F7EAE" w:rsidRPr="00167540" w:rsidRDefault="009F7EAE" w:rsidP="009F7EAE">
      <w:pPr>
        <w:shd w:val="clear" w:color="auto" w:fill="FFFFFF"/>
        <w:spacing w:after="0"/>
        <w:jc w:val="both"/>
        <w:rPr>
          <w:rFonts w:ascii="Cambria" w:hAnsi="Cambria"/>
        </w:rPr>
      </w:pPr>
    </w:p>
    <w:p w:rsidR="009F7EAE" w:rsidRDefault="009F7EAE" w:rsidP="009F7EAE">
      <w:pPr>
        <w:shd w:val="clear" w:color="auto" w:fill="FFFFFF"/>
        <w:spacing w:after="0"/>
        <w:jc w:val="both"/>
        <w:rPr>
          <w:rFonts w:ascii="Cambria" w:hAnsi="Cambria"/>
        </w:rPr>
      </w:pPr>
      <w:r w:rsidRPr="00167540">
        <w:rPr>
          <w:rFonts w:ascii="Cambria" w:hAnsi="Cambria"/>
        </w:rPr>
        <w:t xml:space="preserve">Oferta Wykonawcy, który wskaże w ofercie osobę, która będzie uczestniczyć w realizacji zamówienie i </w:t>
      </w:r>
      <w:r w:rsidRPr="00167540">
        <w:rPr>
          <w:rFonts w:ascii="Cambria" w:hAnsi="Cambria" w:cs="Arial"/>
        </w:rPr>
        <w:t xml:space="preserve">uczestniczyła w wykonaniu co najmniej 1 zamówienia w zakresie opracowania audytu dostępności lub  standardów dostępności </w:t>
      </w:r>
      <w:r w:rsidRPr="00167540">
        <w:rPr>
          <w:rFonts w:ascii="Cambria" w:hAnsi="Cambria"/>
        </w:rPr>
        <w:t>– otrzyma 0 pkt.</w:t>
      </w:r>
    </w:p>
    <w:p w:rsidR="009F7EAE" w:rsidRPr="00167540" w:rsidRDefault="009F7EAE" w:rsidP="009F7EAE">
      <w:pPr>
        <w:shd w:val="clear" w:color="auto" w:fill="FFFFFF"/>
        <w:spacing w:after="0"/>
        <w:jc w:val="both"/>
        <w:rPr>
          <w:rFonts w:ascii="Cambria" w:hAnsi="Cambria"/>
        </w:rPr>
      </w:pPr>
    </w:p>
    <w:p w:rsidR="009F7EAE" w:rsidRPr="00167540" w:rsidRDefault="009F7EAE" w:rsidP="009F7EAE">
      <w:pPr>
        <w:shd w:val="clear" w:color="auto" w:fill="FFFFFF"/>
        <w:spacing w:after="0"/>
        <w:jc w:val="both"/>
        <w:rPr>
          <w:rFonts w:ascii="Cambria" w:hAnsi="Cambria"/>
        </w:rPr>
      </w:pPr>
      <w:r w:rsidRPr="00167540">
        <w:rPr>
          <w:rFonts w:ascii="Cambria" w:hAnsi="Cambria"/>
        </w:rPr>
        <w:t xml:space="preserve">Oferta Wykonawcy, który wskaże w ofercie osobę, która będzie uczestniczyć w realizacji zamówienie i </w:t>
      </w:r>
      <w:r w:rsidRPr="00167540">
        <w:rPr>
          <w:rFonts w:ascii="Cambria" w:hAnsi="Cambria" w:cs="Arial"/>
        </w:rPr>
        <w:t xml:space="preserve">uczestniczyła w wykonaniu 2 lub więcej zamówień w zakresie opracowania audytu dostępności lub  standardów dostępności </w:t>
      </w:r>
      <w:r w:rsidRPr="00167540">
        <w:rPr>
          <w:rFonts w:ascii="Cambria" w:hAnsi="Cambria"/>
        </w:rPr>
        <w:t>– otrzyma 40 pkt.</w:t>
      </w:r>
    </w:p>
    <w:p w:rsidR="009F7EAE" w:rsidRPr="00167540" w:rsidRDefault="009F7EAE" w:rsidP="00167540">
      <w:pPr>
        <w:suppressAutoHyphens/>
        <w:spacing w:after="0" w:line="276" w:lineRule="auto"/>
        <w:jc w:val="both"/>
        <w:rPr>
          <w:rFonts w:ascii="Cambria" w:hAnsi="Cambria" w:cs="Tahoma"/>
          <w:lang w:eastAsia="pl-PL"/>
        </w:rPr>
      </w:pPr>
    </w:p>
    <w:p w:rsidR="009F7EAE" w:rsidRPr="000D23B5" w:rsidRDefault="009F7EAE" w:rsidP="00167540">
      <w:pPr>
        <w:jc w:val="both"/>
        <w:rPr>
          <w:rFonts w:ascii="Cambria" w:hAnsi="Cambria" w:cs="Arial"/>
          <w:b/>
        </w:rPr>
      </w:pPr>
      <w:r w:rsidRPr="000D23B5">
        <w:rPr>
          <w:rFonts w:ascii="Cambria" w:hAnsi="Cambria" w:cs="Arial"/>
          <w:b/>
        </w:rPr>
        <w:t xml:space="preserve">Brak wskazanie w formularzu oferty wskazanych powyżej </w:t>
      </w:r>
      <w:r w:rsidR="000D23B5">
        <w:rPr>
          <w:rFonts w:ascii="Cambria" w:hAnsi="Cambria" w:cs="Arial"/>
          <w:b/>
        </w:rPr>
        <w:t xml:space="preserve">osób </w:t>
      </w:r>
      <w:r w:rsidRPr="000D23B5">
        <w:rPr>
          <w:rFonts w:ascii="Cambria" w:hAnsi="Cambria" w:cs="Arial"/>
          <w:b/>
        </w:rPr>
        <w:t xml:space="preserve">albo nie wypełnienie formularza oferty w zakresie kryterium oceny ofert </w:t>
      </w:r>
      <w:r w:rsidR="000D23B5">
        <w:rPr>
          <w:rFonts w:ascii="Cambria" w:hAnsi="Cambria"/>
          <w:b/>
        </w:rPr>
        <w:t>albo wskazanie przez wykonawcę</w:t>
      </w:r>
      <w:r w:rsidR="000D23B5" w:rsidRPr="000D23B5">
        <w:rPr>
          <w:rFonts w:ascii="Cambria" w:hAnsi="Cambria"/>
          <w:b/>
        </w:rPr>
        <w:t xml:space="preserve">, że osoba ta nie uczestniczyła </w:t>
      </w:r>
      <w:r w:rsidR="000D23B5" w:rsidRPr="000D23B5">
        <w:rPr>
          <w:rFonts w:ascii="Cambria" w:hAnsi="Cambria" w:cs="Arial"/>
          <w:b/>
        </w:rPr>
        <w:t>w wykonaniu co najmniej 1 zamówienia w zakresie opracowania audytu dostępności lub  standardów dostępności</w:t>
      </w:r>
      <w:r w:rsidR="000D23B5" w:rsidRPr="000D23B5">
        <w:rPr>
          <w:rFonts w:ascii="Cambria" w:hAnsi="Cambria"/>
          <w:b/>
        </w:rPr>
        <w:t xml:space="preserve"> </w:t>
      </w:r>
      <w:r w:rsidRPr="000D23B5">
        <w:rPr>
          <w:rFonts w:ascii="Cambria" w:hAnsi="Cambria" w:cs="Arial"/>
          <w:b/>
        </w:rPr>
        <w:t>– spowoduje, że wykonawca otrzyma 0 pkt.</w:t>
      </w:r>
    </w:p>
    <w:p w:rsidR="009F7EAE" w:rsidRPr="00167540" w:rsidRDefault="009F7EAE" w:rsidP="009F7EAE">
      <w:pPr>
        <w:pStyle w:val="WW-Tekstpodstawowywcity3"/>
        <w:shd w:val="clear" w:color="auto" w:fill="FFFFFF"/>
        <w:ind w:left="0" w:firstLine="0"/>
        <w:rPr>
          <w:rFonts w:ascii="Cambria" w:hAnsi="Cambria"/>
          <w:b/>
          <w:bCs/>
          <w:sz w:val="22"/>
          <w:szCs w:val="22"/>
        </w:rPr>
      </w:pPr>
      <w:r w:rsidRPr="00167540">
        <w:rPr>
          <w:rFonts w:ascii="Cambria" w:hAnsi="Cambria"/>
          <w:sz w:val="22"/>
          <w:szCs w:val="22"/>
        </w:rPr>
        <w:t>Zamawiający przyzna punkty badanej ofercie w kryterium:</w:t>
      </w:r>
      <w:r w:rsidRPr="00167540">
        <w:rPr>
          <w:rFonts w:ascii="Cambria" w:hAnsi="Cambria"/>
          <w:b/>
          <w:bCs/>
          <w:sz w:val="22"/>
          <w:szCs w:val="22"/>
        </w:rPr>
        <w:t xml:space="preserve"> </w:t>
      </w:r>
    </w:p>
    <w:p w:rsidR="009F7EAE" w:rsidRPr="00167540" w:rsidRDefault="009F7EAE" w:rsidP="009F7EAE">
      <w:pPr>
        <w:pStyle w:val="WW-Tekstpodstawowywcity3"/>
        <w:shd w:val="clear" w:color="auto" w:fill="FFFFFF"/>
        <w:ind w:left="0" w:firstLine="0"/>
        <w:rPr>
          <w:rFonts w:ascii="Cambria" w:hAnsi="Cambria"/>
          <w:b/>
          <w:bCs/>
          <w:sz w:val="22"/>
          <w:szCs w:val="22"/>
        </w:rPr>
      </w:pPr>
      <w:r w:rsidRPr="00167540">
        <w:rPr>
          <w:rFonts w:ascii="Cambria" w:hAnsi="Cambria"/>
          <w:b/>
          <w:bCs/>
          <w:sz w:val="22"/>
          <w:szCs w:val="22"/>
        </w:rPr>
        <w:t xml:space="preserve">KWALIFIKACJE ZAWODOWE I DOŚWIADCZENIE OSÓB WYZNACZONYCH DO REALIZACJI ZAMÓWIENIA </w:t>
      </w:r>
    </w:p>
    <w:p w:rsidR="009F7EAE" w:rsidRPr="00167540" w:rsidRDefault="009F7EAE" w:rsidP="009F7EAE">
      <w:pPr>
        <w:pStyle w:val="WW-Tekstpodstawowywcity3"/>
        <w:shd w:val="clear" w:color="auto" w:fill="FFFFFF"/>
        <w:ind w:left="0" w:firstLine="0"/>
        <w:rPr>
          <w:rFonts w:ascii="Cambria" w:hAnsi="Cambria"/>
          <w:sz w:val="22"/>
          <w:szCs w:val="22"/>
        </w:rPr>
      </w:pPr>
      <w:r w:rsidRPr="00167540">
        <w:rPr>
          <w:rFonts w:ascii="Cambria" w:hAnsi="Cambria"/>
          <w:sz w:val="22"/>
          <w:szCs w:val="22"/>
        </w:rPr>
        <w:t>na podstawie wskazania w ofercie osoby z wymaganymi kwalifikacjami i doświadczeniem.</w:t>
      </w:r>
    </w:p>
    <w:p w:rsidR="009F7EAE" w:rsidRPr="00167540" w:rsidRDefault="009F7EAE" w:rsidP="009F7EAE">
      <w:pPr>
        <w:shd w:val="clear" w:color="auto" w:fill="FFFFFF"/>
        <w:jc w:val="both"/>
        <w:rPr>
          <w:rFonts w:ascii="Cambria" w:hAnsi="Cambria"/>
        </w:rPr>
      </w:pPr>
      <w:r w:rsidRPr="00167540">
        <w:rPr>
          <w:rFonts w:ascii="Cambria" w:hAnsi="Cambria"/>
        </w:rPr>
        <w:t>Maksymalna przyznana liczba punktów w tym kryterium nie przekroczy 40.</w:t>
      </w:r>
    </w:p>
    <w:p w:rsidR="009F7EAE" w:rsidRPr="00167540" w:rsidRDefault="009F7EAE" w:rsidP="009F7EAE">
      <w:pPr>
        <w:shd w:val="clear" w:color="auto" w:fill="FFFFFF"/>
        <w:jc w:val="both"/>
        <w:rPr>
          <w:rFonts w:ascii="Cambria" w:hAnsi="Cambria" w:cs="Arial"/>
        </w:rPr>
      </w:pPr>
      <w:r w:rsidRPr="00167540">
        <w:rPr>
          <w:rFonts w:ascii="Cambria" w:hAnsi="Cambria" w:cs="Arial"/>
        </w:rPr>
        <w:t>Każdy z wykonawców składających ofertę, otrzyma na podstawie przedłożonej oferty i dokonanych przeliczeń odpowiednią ilość punktów za poszczególne kryteria.</w:t>
      </w:r>
    </w:p>
    <w:p w:rsidR="009F7EAE" w:rsidRPr="00167540" w:rsidRDefault="009F7EAE" w:rsidP="009F7EAE">
      <w:pPr>
        <w:shd w:val="clear" w:color="auto" w:fill="FFFFFF"/>
        <w:jc w:val="both"/>
        <w:rPr>
          <w:rFonts w:ascii="Cambria" w:hAnsi="Cambria" w:cs="Arial"/>
        </w:rPr>
      </w:pPr>
      <w:r w:rsidRPr="00167540">
        <w:rPr>
          <w:rFonts w:ascii="Cambria" w:hAnsi="Cambria" w:cs="Arial"/>
        </w:rPr>
        <w:lastRenderedPageBreak/>
        <w:t>Zamawiający na podstawie obliczeń przyzna ostateczną liczbę punktów poszczególnym wykonawcom wg następującego wzoru:</w:t>
      </w:r>
    </w:p>
    <w:p w:rsidR="009F7EAE" w:rsidRPr="00167540" w:rsidRDefault="009F7EAE" w:rsidP="009F7EAE">
      <w:pPr>
        <w:shd w:val="clear" w:color="auto" w:fill="FFFFFF"/>
        <w:rPr>
          <w:rFonts w:ascii="Cambria" w:hAnsi="Cambria" w:cs="Arial"/>
          <w:b/>
        </w:rPr>
      </w:pPr>
      <w:r w:rsidRPr="00167540">
        <w:rPr>
          <w:rFonts w:ascii="Cambria" w:hAnsi="Cambria" w:cs="Arial"/>
          <w:b/>
        </w:rPr>
        <w:t>P = C+D</w:t>
      </w:r>
    </w:p>
    <w:p w:rsidR="009F7EAE" w:rsidRPr="00167540" w:rsidRDefault="009F7EAE" w:rsidP="009F7EAE">
      <w:pPr>
        <w:shd w:val="clear" w:color="auto" w:fill="FFFFFF"/>
        <w:jc w:val="both"/>
        <w:rPr>
          <w:rFonts w:ascii="Cambria" w:hAnsi="Cambria" w:cs="Arial"/>
          <w:b/>
          <w:u w:val="single"/>
        </w:rPr>
      </w:pPr>
      <w:r w:rsidRPr="00167540">
        <w:rPr>
          <w:rFonts w:ascii="Cambria" w:hAnsi="Cambria" w:cs="Arial"/>
          <w:b/>
          <w:u w:val="single"/>
        </w:rPr>
        <w:t>gdzie:</w:t>
      </w:r>
    </w:p>
    <w:p w:rsidR="009F7EAE" w:rsidRPr="00167540" w:rsidRDefault="009F7EAE" w:rsidP="009F7EAE">
      <w:pPr>
        <w:shd w:val="clear" w:color="auto" w:fill="FFFFFF"/>
        <w:jc w:val="both"/>
        <w:rPr>
          <w:rFonts w:ascii="Cambria" w:hAnsi="Cambria" w:cs="Arial"/>
          <w:b/>
        </w:rPr>
      </w:pPr>
      <w:r w:rsidRPr="00167540">
        <w:rPr>
          <w:rFonts w:ascii="Cambria" w:hAnsi="Cambria" w:cs="Arial"/>
          <w:b/>
        </w:rPr>
        <w:t>P</w:t>
      </w:r>
      <w:r w:rsidRPr="00167540">
        <w:rPr>
          <w:rFonts w:ascii="Cambria" w:hAnsi="Cambria" w:cs="Arial"/>
          <w:b/>
        </w:rPr>
        <w:tab/>
        <w:t xml:space="preserve">–   </w:t>
      </w:r>
      <w:r w:rsidRPr="00167540">
        <w:rPr>
          <w:rFonts w:ascii="Cambria" w:hAnsi="Cambria" w:cs="Arial"/>
          <w:b/>
        </w:rPr>
        <w:tab/>
        <w:t>PUNKTACJA OFERTY,</w:t>
      </w:r>
    </w:p>
    <w:p w:rsidR="009F7EAE" w:rsidRPr="00167540" w:rsidRDefault="009F7EAE" w:rsidP="009F7EAE">
      <w:pPr>
        <w:shd w:val="clear" w:color="auto" w:fill="FFFFFF"/>
        <w:jc w:val="both"/>
        <w:rPr>
          <w:rFonts w:ascii="Cambria" w:hAnsi="Cambria" w:cs="Arial"/>
          <w:b/>
        </w:rPr>
      </w:pPr>
      <w:r w:rsidRPr="00167540">
        <w:rPr>
          <w:rFonts w:ascii="Cambria" w:hAnsi="Cambria" w:cs="Arial"/>
          <w:b/>
        </w:rPr>
        <w:t>C</w:t>
      </w:r>
      <w:r w:rsidRPr="00167540">
        <w:rPr>
          <w:rFonts w:ascii="Cambria" w:hAnsi="Cambria" w:cs="Arial"/>
          <w:b/>
        </w:rPr>
        <w:tab/>
        <w:t xml:space="preserve">–   </w:t>
      </w:r>
      <w:r w:rsidRPr="00167540">
        <w:rPr>
          <w:rFonts w:ascii="Cambria" w:hAnsi="Cambria" w:cs="Arial"/>
          <w:b/>
        </w:rPr>
        <w:tab/>
        <w:t>KRYTERIUM: CENA OFERTY,</w:t>
      </w:r>
    </w:p>
    <w:p w:rsidR="009F7EAE" w:rsidRPr="00167540" w:rsidRDefault="009F7EAE" w:rsidP="009F7EAE">
      <w:pPr>
        <w:shd w:val="clear" w:color="auto" w:fill="FFFFFF"/>
        <w:tabs>
          <w:tab w:val="left" w:pos="709"/>
        </w:tabs>
        <w:ind w:left="1416" w:hanging="1416"/>
        <w:jc w:val="both"/>
        <w:rPr>
          <w:rFonts w:ascii="Cambria" w:hAnsi="Cambria" w:cs="Arial"/>
          <w:b/>
          <w:bCs/>
        </w:rPr>
      </w:pPr>
      <w:r w:rsidRPr="00167540">
        <w:rPr>
          <w:rFonts w:ascii="Cambria" w:hAnsi="Cambria" w:cs="Arial"/>
          <w:b/>
        </w:rPr>
        <w:t>D</w:t>
      </w:r>
      <w:r w:rsidRPr="00167540">
        <w:rPr>
          <w:rFonts w:ascii="Cambria" w:hAnsi="Cambria" w:cs="Arial"/>
          <w:b/>
        </w:rPr>
        <w:tab/>
        <w:t xml:space="preserve">–   </w:t>
      </w:r>
      <w:r w:rsidRPr="00167540">
        <w:rPr>
          <w:rFonts w:ascii="Cambria" w:hAnsi="Cambria" w:cs="Arial"/>
          <w:b/>
        </w:rPr>
        <w:tab/>
      </w:r>
      <w:r w:rsidRPr="00167540">
        <w:rPr>
          <w:rFonts w:ascii="Cambria" w:hAnsi="Cambria" w:cs="Arial"/>
          <w:b/>
          <w:bCs/>
        </w:rPr>
        <w:t>KWALIFIKACJE ZAWODOWE I DOSWIADCZENIE OSÓB WYZNACZONYCH DO REALIZACJI ZAMÓWIENIA</w:t>
      </w:r>
    </w:p>
    <w:p w:rsidR="009F7EAE" w:rsidRPr="008F0D4B" w:rsidRDefault="009F7EAE" w:rsidP="008F0D4B">
      <w:pPr>
        <w:shd w:val="clear" w:color="auto" w:fill="FFFFFF"/>
        <w:spacing w:line="269" w:lineRule="exact"/>
        <w:rPr>
          <w:rFonts w:ascii="Cambria" w:hAnsi="Cambria" w:cs="Arial"/>
          <w:b/>
          <w:color w:val="000000"/>
          <w:spacing w:val="-2"/>
        </w:rPr>
      </w:pPr>
      <w:r w:rsidRPr="00167540">
        <w:rPr>
          <w:rFonts w:ascii="Cambria" w:hAnsi="Cambria" w:cs="Arial"/>
        </w:rPr>
        <w:t>Oferta, która otrzyma największą, łączną ilość punktów uznana zostanie za najkorzystniejszą. Zamawiający porówna jedynie te oferty, które: nie zostaną odrzucone przez zamawiającego</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 xml:space="preserve">Ocena oferty dokonywana będzie na podstawie przedłożonego formularza oferty </w:t>
      </w:r>
      <w:r w:rsidR="008F0D4B">
        <w:rPr>
          <w:rFonts w:ascii="Cambria" w:hAnsi="Cambria" w:cs="Tahoma"/>
          <w:sz w:val="22"/>
          <w:szCs w:val="22"/>
        </w:rPr>
        <w:t xml:space="preserve">                                </w:t>
      </w:r>
      <w:r w:rsidRPr="003C4D8E">
        <w:rPr>
          <w:rFonts w:ascii="Cambria" w:hAnsi="Cambria" w:cs="Tahoma"/>
          <w:sz w:val="22"/>
          <w:szCs w:val="22"/>
        </w:rPr>
        <w:t>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w dokumentach zamówienia lub wynikającymi z odrębnych przepisów, zamawiający stosownie do 224 ust. 1 pzp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 xml:space="preserve">wartości zamówienia powiększonej o należny podatek od towarów i usług, </w:t>
      </w:r>
      <w:r w:rsidRPr="003C4D8E">
        <w:rPr>
          <w:rFonts w:ascii="Cambria" w:eastAsia="Times New Roman" w:hAnsi="Cambria"/>
          <w:kern w:val="0"/>
          <w:sz w:val="22"/>
          <w:szCs w:val="22"/>
          <w:lang w:eastAsia="pl-PL"/>
        </w:rPr>
        <w:lastRenderedPageBreak/>
        <w:t>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Pr>
          <w:rFonts w:ascii="Cambria" w:hAnsi="Cambria"/>
          <w:lang w:eastAsia="pl-PL"/>
        </w:rPr>
        <w:t xml:space="preserve">                        </w:t>
      </w:r>
      <w:r w:rsidRPr="003C4D8E">
        <w:rPr>
          <w:rFonts w:ascii="Cambria" w:hAnsi="Cambria"/>
          <w:lang w:eastAsia="pl-PL"/>
        </w:rPr>
        <w:t xml:space="preserve"> 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Pr>
          <w:rFonts w:ascii="Cambria" w:hAnsi="Cambria"/>
          <w:lang w:eastAsia="pl-PL"/>
        </w:rPr>
        <w:t xml:space="preserve">                              </w:t>
      </w:r>
      <w:r w:rsidRPr="003C4D8E">
        <w:rPr>
          <w:rFonts w:ascii="Cambria" w:hAnsi="Cambria"/>
          <w:lang w:eastAsia="pl-PL"/>
        </w:rPr>
        <w:t xml:space="preserve">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 xml:space="preserve">który nie złożył w przewidzianym terminie oświadczenia, o którym mowa w art. 125 </w:t>
      </w:r>
      <w:r w:rsidRPr="003C4D8E">
        <w:rPr>
          <w:rFonts w:ascii="Cambria" w:hAnsi="Cambria"/>
          <w:sz w:val="22"/>
          <w:szCs w:val="22"/>
        </w:rPr>
        <w:lastRenderedPageBreak/>
        <w:t>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pzp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lastRenderedPageBreak/>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w:t>
      </w:r>
      <w:r>
        <w:rPr>
          <w:rFonts w:ascii="Cambria" w:hAnsi="Cambria"/>
          <w:color w:val="000000"/>
          <w:sz w:val="22"/>
          <w:szCs w:val="22"/>
          <w:lang w:eastAsia="pl-PL"/>
        </w:rPr>
        <w:t xml:space="preserve">                                  </w:t>
      </w:r>
      <w:r w:rsidRPr="003C4D8E">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Pr>
          <w:rFonts w:ascii="Cambria" w:hAnsi="Cambria"/>
          <w:color w:val="000000"/>
          <w:sz w:val="22"/>
          <w:szCs w:val="22"/>
          <w:lang w:eastAsia="pl-PL"/>
        </w:rPr>
        <w:t xml:space="preserve">                                  </w:t>
      </w:r>
      <w:r w:rsidRPr="003C4D8E">
        <w:rPr>
          <w:rFonts w:ascii="Cambria" w:hAnsi="Cambria"/>
          <w:color w:val="000000"/>
          <w:sz w:val="22"/>
          <w:szCs w:val="22"/>
          <w:lang w:eastAsia="pl-PL"/>
        </w:rPr>
        <w:t>o zamówieniu.</w:t>
      </w:r>
    </w:p>
    <w:p w:rsidR="009F7EAE" w:rsidRPr="003C4D8E" w:rsidRDefault="009F7EAE" w:rsidP="009F7EAE">
      <w:pPr>
        <w:spacing w:line="276" w:lineRule="auto"/>
        <w:jc w:val="both"/>
        <w:rPr>
          <w:rFonts w:ascii="Cambria" w:hAnsi="Cambria" w:cs="Tahoma"/>
          <w:lang w:eastAsia="pl-PL"/>
        </w:rPr>
      </w:pPr>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 xml:space="preserve">Umowa regulująca współpracę musi być zawarta, </w:t>
      </w:r>
      <w:r w:rsidRPr="00F43A1D">
        <w:rPr>
          <w:rFonts w:ascii="Cambria" w:hAnsi="Cambria" w:cs="Tahoma"/>
          <w:sz w:val="22"/>
          <w:szCs w:val="22"/>
        </w:rPr>
        <w:lastRenderedPageBreak/>
        <w:t>co najmniej na czas realizacji zamówienia publicznego z uwzględnieniem okresu rękojmi i gwarancji.</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Zamawiający przesyła niezwłocznie, nie później niż w terminie 2 dni od dnia otrzymania, </w:t>
      </w:r>
      <w:r w:rsidRPr="00F43A1D">
        <w:rPr>
          <w:rFonts w:ascii="Cambria" w:hAnsi="Cambria"/>
          <w:sz w:val="22"/>
          <w:szCs w:val="22"/>
        </w:rPr>
        <w:lastRenderedPageBreak/>
        <w:t>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9F7EAE" w:rsidRPr="00F43A1D" w:rsidRDefault="009F7EAE" w:rsidP="009F7EAE">
      <w:pPr>
        <w:autoSpaceDE w:val="0"/>
        <w:autoSpaceDN w:val="0"/>
        <w:adjustRightInd w:val="0"/>
        <w:spacing w:line="240" w:lineRule="auto"/>
        <w:jc w:val="both"/>
        <w:rPr>
          <w:rFonts w:ascii="Cambria" w:hAnsi="Cambria"/>
          <w:color w:val="00B050"/>
          <w:lang w:eastAsia="pl-PL"/>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dotyczących zamówień na roboty budowlane.</w:t>
      </w:r>
    </w:p>
    <w:p w:rsidR="00FC26F4" w:rsidRDefault="00FC26F4" w:rsidP="00FC26F4">
      <w:pPr>
        <w:pStyle w:val="Default"/>
        <w:spacing w:line="276" w:lineRule="auto"/>
        <w:ind w:left="284"/>
        <w:jc w:val="both"/>
        <w:rPr>
          <w:rFonts w:ascii="Cambria" w:hAnsi="Cambria"/>
          <w:color w:val="auto"/>
          <w:sz w:val="22"/>
          <w:szCs w:val="22"/>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lastRenderedPageBreak/>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pzp,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 xml:space="preserve">lub innych dokumentów lub oświadczeń składanych         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budzą wątpliwości zamawiającego, może on, na podst. art. 128 ust. 5 pzp,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W toku badania i oceny ofert zamawiający na podst. art. 223 ust. 1 pzp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FC26F4">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FC26F4" w:rsidRPr="00564736" w:rsidRDefault="00FC26F4" w:rsidP="00FC26F4">
      <w:pPr>
        <w:pStyle w:val="Default"/>
        <w:numPr>
          <w:ilvl w:val="0"/>
          <w:numId w:val="38"/>
        </w:numPr>
        <w:tabs>
          <w:tab w:val="clear" w:pos="720"/>
          <w:tab w:val="num" w:pos="284"/>
        </w:tabs>
        <w:spacing w:line="276" w:lineRule="auto"/>
        <w:ind w:left="284" w:hanging="426"/>
        <w:jc w:val="both"/>
        <w:rPr>
          <w:rFonts w:ascii="Cambria" w:hAnsi="Cambria" w:cs="Tahoma"/>
          <w:b/>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wartość zamówienia nie przekracza 2 mln euro (ok. 9 mln zł), to nie dokonanie podziału zamówienia nie ograniczało dostępu do zamówienia nie tylko małym ale również mikro przedsiębiorcom. Poza tym - uzasadnienie, </w:t>
      </w:r>
      <w:r w:rsidRPr="004B6C7C">
        <w:rPr>
          <w:rFonts w:ascii="Cambria" w:hAnsi="Cambria" w:cs="Segoe UI Historic"/>
          <w:color w:val="050505"/>
          <w:sz w:val="22"/>
          <w:szCs w:val="22"/>
        </w:rPr>
        <w:lastRenderedPageBreak/>
        <w:t xml:space="preserve">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FC26F4" w:rsidRDefault="00FC26F4" w:rsidP="00FC26F4">
      <w:pPr>
        <w:pStyle w:val="Default"/>
        <w:spacing w:line="276" w:lineRule="auto"/>
        <w:jc w:val="both"/>
        <w:rPr>
          <w:rFonts w:ascii="Cambria" w:hAnsi="Cambria" w:cs="Calibri"/>
          <w:iCs/>
          <w:color w:val="auto"/>
          <w:sz w:val="22"/>
          <w:szCs w:val="22"/>
        </w:rPr>
      </w:pPr>
    </w:p>
    <w:p w:rsidR="00FC26F4" w:rsidRPr="00F62516" w:rsidRDefault="00FC26F4"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FC26F4" w:rsidRPr="00F43A1D" w:rsidRDefault="00FC26F4" w:rsidP="00FC26F4">
      <w:pPr>
        <w:pStyle w:val="WW-Tekstpodstawowy3"/>
        <w:ind w:right="-2"/>
        <w:rPr>
          <w:rFonts w:ascii="Cambria" w:hAnsi="Cambria" w:cs="Tahoma"/>
          <w:b/>
          <w:szCs w:val="22"/>
        </w:rPr>
      </w:pPr>
    </w:p>
    <w:p w:rsidR="00FC26F4" w:rsidRDefault="00FC26F4"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2"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w:t>
      </w:r>
      <w:r w:rsidR="00E26B29" w:rsidRPr="004A7329">
        <w:rPr>
          <w:rFonts w:ascii="Cambria" w:hAnsi="Cambria"/>
        </w:rPr>
        <w:lastRenderedPageBreak/>
        <w:t>określonych odstępach czasu, to przyjmuje się wtedy, że nie mamy do czynienia z czynnościami, wobec których należałoby wymagać zatrudnienia na podstawie stosunku pracy.</w:t>
      </w:r>
    </w:p>
    <w:p w:rsidR="00E26B29" w:rsidRPr="00F43A1D" w:rsidRDefault="00E26B29" w:rsidP="00FC26F4">
      <w:pPr>
        <w:spacing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FC26F4" w:rsidRDefault="00FC26F4" w:rsidP="00E26B29">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lastRenderedPageBreak/>
        <w:t xml:space="preserve">Zamawiający dopuszcza przed dokonaniem przez wykonawców wyceny oferty, 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C26F4">
      <w:pPr>
        <w:pStyle w:val="Default"/>
        <w:jc w:val="both"/>
        <w:rPr>
          <w:rFonts w:ascii="Cambria" w:hAnsi="Cambria"/>
          <w:color w:val="auto"/>
          <w:sz w:val="22"/>
          <w:szCs w:val="22"/>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FC26F4" w:rsidRDefault="00FC26F4" w:rsidP="00FC26F4">
      <w:pPr>
        <w:spacing w:after="0" w:line="240" w:lineRule="auto"/>
        <w:ind w:left="426" w:hanging="426"/>
        <w:jc w:val="center"/>
        <w:rPr>
          <w:rFonts w:ascii="Cambria" w:hAnsi="Cambria" w:cs="Tahoma"/>
          <w:b/>
        </w:rPr>
      </w:pPr>
    </w:p>
    <w:p w:rsidR="00FC26F4" w:rsidRDefault="00FC26F4"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FC26F4" w:rsidRDefault="00FC26F4" w:rsidP="00564736">
      <w:pPr>
        <w:spacing w:line="240" w:lineRule="auto"/>
        <w:rPr>
          <w:rFonts w:ascii="Cambria" w:hAnsi="Cambria" w:cs="Tahoma"/>
          <w:b/>
        </w:rPr>
      </w:pPr>
    </w:p>
    <w:p w:rsidR="00033319" w:rsidRPr="00F43A1D" w:rsidRDefault="00033319" w:rsidP="00564736">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lastRenderedPageBreak/>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FC26F4" w:rsidRPr="00F43A1D" w:rsidRDefault="00FC26F4" w:rsidP="00FC26F4">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C26F4" w:rsidRPr="00F43A1D" w:rsidRDefault="00FC26F4"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FC26F4" w:rsidRPr="00F43A1D" w:rsidRDefault="00FC26F4" w:rsidP="00FC26F4">
      <w:pPr>
        <w:spacing w:line="240" w:lineRule="auto"/>
        <w:ind w:left="426" w:hanging="426"/>
        <w:jc w:val="right"/>
        <w:rPr>
          <w:rFonts w:ascii="Cambria" w:hAnsi="Cambria" w:cs="Tahoma"/>
          <w:b/>
        </w:rPr>
      </w:pPr>
      <w:r w:rsidRPr="00F43A1D">
        <w:rPr>
          <w:rFonts w:ascii="Cambria" w:hAnsi="Cambria" w:cs="Tahoma"/>
          <w:b/>
        </w:rPr>
        <w:t xml:space="preserve">Zatwierdzam,  dnia </w:t>
      </w:r>
      <w:r w:rsidR="00445129">
        <w:rPr>
          <w:rFonts w:ascii="Cambria" w:hAnsi="Cambria" w:cs="Tahoma"/>
          <w:b/>
        </w:rPr>
        <w:t>24-02-202</w:t>
      </w:r>
    </w:p>
    <w:p w:rsidR="005C61A5" w:rsidRPr="003A550A" w:rsidRDefault="005C61A5" w:rsidP="00F43A1D">
      <w:pPr>
        <w:spacing w:line="240" w:lineRule="auto"/>
        <w:rPr>
          <w:rFonts w:ascii="Cambria" w:hAnsi="Cambria"/>
        </w:rPr>
      </w:pPr>
    </w:p>
    <w:sectPr w:rsidR="005C61A5" w:rsidRPr="003A550A" w:rsidSect="0087186B">
      <w:headerReference w:type="default" r:id="rId23"/>
      <w:footerReference w:type="default" r:id="rId24"/>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53E9" w:rsidRDefault="003D53E9" w:rsidP="005C61A5">
      <w:pPr>
        <w:spacing w:after="0" w:line="240" w:lineRule="auto"/>
      </w:pPr>
      <w:r>
        <w:separator/>
      </w:r>
    </w:p>
  </w:endnote>
  <w:endnote w:type="continuationSeparator" w:id="1">
    <w:p w:rsidR="003D53E9" w:rsidRDefault="003D53E9"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BoldMT">
    <w:altName w:val="Arial"/>
    <w:panose1 w:val="00000000000000000000"/>
    <w:charset w:val="00"/>
    <w:family w:val="swiss"/>
    <w:notTrueType/>
    <w:pitch w:val="default"/>
    <w:sig w:usb0="00000003" w:usb1="00000000" w:usb2="00000000" w:usb3="00000000" w:csb0="00000003" w:csb1="00000000"/>
  </w:font>
  <w:font w:name="EUAlbertina">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2AC" w:rsidRPr="00B22337" w:rsidRDefault="00636B97" w:rsidP="00660D60">
    <w:pPr>
      <w:pStyle w:val="Stopka"/>
      <w:jc w:val="center"/>
      <w:rPr>
        <w:rFonts w:ascii="Arial" w:hAnsi="Arial" w:cs="Arial"/>
        <w:sz w:val="24"/>
        <w:szCs w:val="24"/>
      </w:rPr>
    </w:pPr>
    <w:r w:rsidRPr="00636B97">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8C62AC"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8C62AC" w:rsidRDefault="008C62A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53E9" w:rsidRDefault="003D53E9" w:rsidP="005C61A5">
      <w:pPr>
        <w:spacing w:after="0" w:line="240" w:lineRule="auto"/>
      </w:pPr>
      <w:r>
        <w:separator/>
      </w:r>
    </w:p>
  </w:footnote>
  <w:footnote w:type="continuationSeparator" w:id="1">
    <w:p w:rsidR="003D53E9" w:rsidRDefault="003D53E9"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2AC" w:rsidRDefault="00636B97" w:rsidP="005C61A5">
    <w:pPr>
      <w:pStyle w:val="Stopka"/>
      <w:jc w:val="center"/>
      <w:rPr>
        <w:rFonts w:ascii="Arial" w:eastAsia="Times New Roman" w:hAnsi="Arial" w:cs="Arial"/>
        <w:b/>
        <w:sz w:val="24"/>
        <w:szCs w:val="24"/>
        <w:lang w:eastAsia="pl-PL"/>
      </w:rPr>
    </w:pPr>
    <w:r w:rsidRPr="00636B97">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8C62AC" w:rsidRDefault="008C62AC" w:rsidP="005C61A5">
    <w:pPr>
      <w:pStyle w:val="Stopka"/>
      <w:jc w:val="center"/>
      <w:rPr>
        <w:rFonts w:ascii="Arial" w:eastAsia="Times New Roman" w:hAnsi="Arial" w:cs="Arial"/>
        <w:b/>
        <w:sz w:val="24"/>
        <w:szCs w:val="24"/>
        <w:lang w:eastAsia="pl-PL"/>
      </w:rPr>
    </w:pPr>
  </w:p>
  <w:p w:rsidR="008C62AC" w:rsidRDefault="008C62AC"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8C62AC" w:rsidRPr="00B22337" w:rsidRDefault="00636B97"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8C62AC" w:rsidRDefault="008C62A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BE019D"/>
    <w:multiLevelType w:val="hybridMultilevel"/>
    <w:tmpl w:val="2C24D66A"/>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2">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1C8C4F65"/>
    <w:multiLevelType w:val="hybridMultilevel"/>
    <w:tmpl w:val="9AEE386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237426F"/>
    <w:multiLevelType w:val="hybridMultilevel"/>
    <w:tmpl w:val="A558B9A8"/>
    <w:lvl w:ilvl="0" w:tplc="15F4770C">
      <w:start w:val="1"/>
      <w:numFmt w:val="bullet"/>
      <w:lvlText w:val="-"/>
      <w:lvlJc w:val="left"/>
      <w:pPr>
        <w:ind w:left="720" w:hanging="360"/>
      </w:pPr>
      <w:rPr>
        <w:rFonts w:ascii="Times New Roman" w:hAnsi="Times New Roman" w:cs="Times New Roman"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724387F"/>
    <w:multiLevelType w:val="hybridMultilevel"/>
    <w:tmpl w:val="4BD6CA86"/>
    <w:lvl w:ilvl="0" w:tplc="217603C6">
      <w:start w:val="1"/>
      <w:numFmt w:val="decimal"/>
      <w:lvlText w:val="%1)"/>
      <w:lvlJc w:val="left"/>
      <w:pPr>
        <w:ind w:left="1080" w:hanging="360"/>
      </w:pPr>
      <w:rPr>
        <w:rFonts w:asciiTheme="majorHAnsi" w:hAnsiTheme="maj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41FD5AB8"/>
    <w:multiLevelType w:val="hybridMultilevel"/>
    <w:tmpl w:val="07DC0802"/>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57CD10D6"/>
    <w:multiLevelType w:val="hybridMultilevel"/>
    <w:tmpl w:val="1F1611EA"/>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nsid w:val="658D2323"/>
    <w:multiLevelType w:val="hybridMultilevel"/>
    <w:tmpl w:val="6E88CEFA"/>
    <w:lvl w:ilvl="0" w:tplc="04150011">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5AA6CD1"/>
    <w:multiLevelType w:val="hybridMultilevel"/>
    <w:tmpl w:val="3DA44468"/>
    <w:lvl w:ilvl="0" w:tplc="AFFCF790">
      <w:start w:val="1"/>
      <w:numFmt w:val="decimal"/>
      <w:lvlText w:val="%1."/>
      <w:lvlJc w:val="left"/>
      <w:pPr>
        <w:tabs>
          <w:tab w:val="num" w:pos="502"/>
        </w:tabs>
        <w:ind w:left="502" w:hanging="360"/>
      </w:pPr>
      <w:rPr>
        <w:b w:val="0"/>
        <w:i w:val="0"/>
        <w:sz w:val="24"/>
        <w:szCs w:val="24"/>
      </w:r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6">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5"/>
  </w:num>
  <w:num w:numId="4">
    <w:abstractNumId w:val="14"/>
  </w:num>
  <w:num w:numId="5">
    <w:abstractNumId w:val="11"/>
  </w:num>
  <w:num w:numId="6">
    <w:abstractNumId w:val="22"/>
  </w:num>
  <w:num w:numId="7">
    <w:abstractNumId w:val="16"/>
  </w:num>
  <w:num w:numId="8">
    <w:abstractNumId w:val="21"/>
  </w:num>
  <w:num w:numId="9">
    <w:abstractNumId w:val="30"/>
  </w:num>
  <w:num w:numId="10">
    <w:abstractNumId w:val="6"/>
  </w:num>
  <w:num w:numId="11">
    <w:abstractNumId w:val="4"/>
  </w:num>
  <w:num w:numId="12">
    <w:abstractNumId w:val="7"/>
  </w:num>
  <w:num w:numId="13">
    <w:abstractNumId w:val="20"/>
  </w:num>
  <w:num w:numId="14">
    <w:abstractNumId w:val="31"/>
  </w:num>
  <w:num w:numId="15">
    <w:abstractNumId w:val="9"/>
  </w:num>
  <w:num w:numId="16">
    <w:abstractNumId w:val="12"/>
  </w:num>
  <w:num w:numId="17">
    <w:abstractNumId w:val="28"/>
  </w:num>
  <w:num w:numId="18">
    <w:abstractNumId w:val="33"/>
  </w:num>
  <w:num w:numId="19">
    <w:abstractNumId w:val="23"/>
  </w:num>
  <w:num w:numId="20">
    <w:abstractNumId w:val="29"/>
  </w:num>
  <w:num w:numId="21">
    <w:abstractNumId w:val="19"/>
  </w:num>
  <w:num w:numId="22">
    <w:abstractNumId w:val="24"/>
  </w:num>
  <w:num w:numId="23">
    <w:abstractNumId w:val="10"/>
  </w:num>
  <w:num w:numId="24">
    <w:abstractNumId w:val="43"/>
  </w:num>
  <w:num w:numId="25">
    <w:abstractNumId w:val="35"/>
  </w:num>
  <w:num w:numId="26">
    <w:abstractNumId w:val="49"/>
  </w:num>
  <w:num w:numId="27">
    <w:abstractNumId w:val="32"/>
  </w:num>
  <w:num w:numId="28">
    <w:abstractNumId w:val="34"/>
  </w:num>
  <w:num w:numId="29">
    <w:abstractNumId w:val="25"/>
  </w:num>
  <w:num w:numId="30">
    <w:abstractNumId w:val="26"/>
  </w:num>
  <w:num w:numId="31">
    <w:abstractNumId w:val="44"/>
  </w:num>
  <w:num w:numId="32">
    <w:abstractNumId w:val="17"/>
  </w:num>
  <w:num w:numId="33">
    <w:abstractNumId w:val="40"/>
  </w:num>
  <w:num w:numId="34">
    <w:abstractNumId w:val="18"/>
  </w:num>
  <w:num w:numId="35">
    <w:abstractNumId w:val="2"/>
  </w:num>
  <w:num w:numId="36">
    <w:abstractNumId w:val="36"/>
  </w:num>
  <w:num w:numId="37">
    <w:abstractNumId w:val="39"/>
  </w:num>
  <w:num w:numId="38">
    <w:abstractNumId w:val="47"/>
  </w:num>
  <w:num w:numId="39">
    <w:abstractNumId w:val="46"/>
  </w:num>
  <w:num w:numId="40">
    <w:abstractNumId w:val="8"/>
  </w:num>
  <w:num w:numId="41">
    <w:abstractNumId w:val="38"/>
  </w:num>
  <w:num w:numId="42">
    <w:abstractNumId w:val="3"/>
  </w:num>
  <w:num w:numId="43">
    <w:abstractNumId w:val="48"/>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2"/>
  </w:num>
  <w:num w:numId="51">
    <w:abstractNumId w:val="13"/>
  </w:num>
  <w:num w:numId="52">
    <w:abstractNumId w:val="5"/>
  </w:num>
  <w:num w:numId="53">
    <w:abstractNumId w:val="41"/>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37890"/>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26178"/>
    <w:rsid w:val="0003192C"/>
    <w:rsid w:val="00033319"/>
    <w:rsid w:val="00070DBC"/>
    <w:rsid w:val="0009064A"/>
    <w:rsid w:val="000D23B5"/>
    <w:rsid w:val="000F1FFC"/>
    <w:rsid w:val="00114AD4"/>
    <w:rsid w:val="00121C0A"/>
    <w:rsid w:val="00121E28"/>
    <w:rsid w:val="00167540"/>
    <w:rsid w:val="001A0ACA"/>
    <w:rsid w:val="001B7887"/>
    <w:rsid w:val="001C2788"/>
    <w:rsid w:val="001C53F8"/>
    <w:rsid w:val="001D6BB6"/>
    <w:rsid w:val="0022001D"/>
    <w:rsid w:val="00245614"/>
    <w:rsid w:val="00280008"/>
    <w:rsid w:val="0034661C"/>
    <w:rsid w:val="003573EC"/>
    <w:rsid w:val="00373413"/>
    <w:rsid w:val="003A550A"/>
    <w:rsid w:val="003D53E9"/>
    <w:rsid w:val="00445129"/>
    <w:rsid w:val="00497531"/>
    <w:rsid w:val="004A7269"/>
    <w:rsid w:val="004A7329"/>
    <w:rsid w:val="004F6742"/>
    <w:rsid w:val="00511617"/>
    <w:rsid w:val="00564736"/>
    <w:rsid w:val="005B7037"/>
    <w:rsid w:val="005C61A5"/>
    <w:rsid w:val="00636B97"/>
    <w:rsid w:val="00657B71"/>
    <w:rsid w:val="00660D60"/>
    <w:rsid w:val="0066662E"/>
    <w:rsid w:val="00687D62"/>
    <w:rsid w:val="00690812"/>
    <w:rsid w:val="00693386"/>
    <w:rsid w:val="007B643F"/>
    <w:rsid w:val="007C0E87"/>
    <w:rsid w:val="007C2D63"/>
    <w:rsid w:val="007F04E0"/>
    <w:rsid w:val="007F270B"/>
    <w:rsid w:val="007F2F1D"/>
    <w:rsid w:val="008136E5"/>
    <w:rsid w:val="00835E3F"/>
    <w:rsid w:val="0086396A"/>
    <w:rsid w:val="0087186B"/>
    <w:rsid w:val="0087726A"/>
    <w:rsid w:val="008C62AC"/>
    <w:rsid w:val="008C7CD1"/>
    <w:rsid w:val="008F0D4B"/>
    <w:rsid w:val="009135B5"/>
    <w:rsid w:val="00920EA8"/>
    <w:rsid w:val="00944AAC"/>
    <w:rsid w:val="009A6293"/>
    <w:rsid w:val="009C7113"/>
    <w:rsid w:val="009D3365"/>
    <w:rsid w:val="009E66B6"/>
    <w:rsid w:val="009F7EAE"/>
    <w:rsid w:val="00A70FED"/>
    <w:rsid w:val="00B666EE"/>
    <w:rsid w:val="00B678EF"/>
    <w:rsid w:val="00BB32FF"/>
    <w:rsid w:val="00BD6039"/>
    <w:rsid w:val="00BE66D0"/>
    <w:rsid w:val="00C030E6"/>
    <w:rsid w:val="00C06362"/>
    <w:rsid w:val="00C06BE3"/>
    <w:rsid w:val="00C201D2"/>
    <w:rsid w:val="00C43197"/>
    <w:rsid w:val="00C6507F"/>
    <w:rsid w:val="00C879A1"/>
    <w:rsid w:val="00CD4CBD"/>
    <w:rsid w:val="00D2012D"/>
    <w:rsid w:val="00D3419F"/>
    <w:rsid w:val="00D7680E"/>
    <w:rsid w:val="00D96BB7"/>
    <w:rsid w:val="00DE41A7"/>
    <w:rsid w:val="00E26B29"/>
    <w:rsid w:val="00E42FA1"/>
    <w:rsid w:val="00EB65A6"/>
    <w:rsid w:val="00EC7D1A"/>
    <w:rsid w:val="00EE5D54"/>
    <w:rsid w:val="00F10588"/>
    <w:rsid w:val="00F416CA"/>
    <w:rsid w:val="00F43A1D"/>
    <w:rsid w:val="00F8111B"/>
    <w:rsid w:val="00F95AEE"/>
    <w:rsid w:val="00F96F4F"/>
    <w:rsid w:val="00FC0CD3"/>
    <w:rsid w:val="00FC26F4"/>
    <w:rsid w:val="00FD1651"/>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bip.tomaszow.miasta.pl/public/?id=217167" TargetMode="External"/><Relationship Id="rId18" Type="http://schemas.openxmlformats.org/officeDocument/2006/relationships/hyperlink" Target="mailto:zam.pub@tomaszow-maz.p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nccert.pl/" TargetMode="External"/><Relationship Id="rId7" Type="http://schemas.openxmlformats.org/officeDocument/2006/relationships/hyperlink" Target="mailto:zam.pub@tomaszow-maz.pl" TargetMode="External"/><Relationship Id="rId12" Type="http://schemas.openxmlformats.org/officeDocument/2006/relationships/hyperlink" Target="https://miniportal.uzp.gov.pl/" TargetMode="External"/><Relationship Id="rId17" Type="http://schemas.openxmlformats.org/officeDocument/2006/relationships/hyperlink" Target="mailto:zam.pub@tomaszow-maz.p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iniportal.uzp.gov.pl/" TargetMode="External"/><Relationship Id="rId20" Type="http://schemas.openxmlformats.org/officeDocument/2006/relationships/hyperlink" Target="http://www.nccert.p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m.pub@tomaszow-maz.p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bip.tomaszow.miasta.pl/public/?id=217167" TargetMode="External"/><Relationship Id="rId23" Type="http://schemas.openxmlformats.org/officeDocument/2006/relationships/header" Target="header1.xml"/><Relationship Id="rId10" Type="http://schemas.openxmlformats.org/officeDocument/2006/relationships/hyperlink" Target="https://epuap.gov.pl" TargetMode="External"/><Relationship Id="rId19" Type="http://schemas.openxmlformats.org/officeDocument/2006/relationships/hyperlink" Target="https://miniportal.uzp.gov.pl/Instrukcje" TargetMode="External"/><Relationship Id="rId4" Type="http://schemas.openxmlformats.org/officeDocument/2006/relationships/webSettings" Target="webSettings.xml"/><Relationship Id="rId9" Type="http://schemas.openxmlformats.org/officeDocument/2006/relationships/hyperlink" Target="http://bip.tomaszow.miasta.pl/public/?id=217167" TargetMode="External"/><Relationship Id="rId14" Type="http://schemas.openxmlformats.org/officeDocument/2006/relationships/hyperlink" Target="https://epuap.gov.pl" TargetMode="External"/><Relationship Id="rId22" Type="http://schemas.openxmlformats.org/officeDocument/2006/relationships/hyperlink" Target="https://sip.lex.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TotalTime>
  <Pages>35</Pages>
  <Words>13382</Words>
  <Characters>80295</Characters>
  <Application>Microsoft Office Word</Application>
  <DocSecurity>0</DocSecurity>
  <Lines>669</Lines>
  <Paragraphs>186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46</cp:revision>
  <cp:lastPrinted>2022-02-10T07:19:00Z</cp:lastPrinted>
  <dcterms:created xsi:type="dcterms:W3CDTF">2021-12-14T09:08:00Z</dcterms:created>
  <dcterms:modified xsi:type="dcterms:W3CDTF">2022-02-24T13:15:00Z</dcterms:modified>
</cp:coreProperties>
</file>