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357D10">
        <w:rPr>
          <w:rFonts w:ascii="Cambria" w:hAnsi="Cambria" w:cs="Tahoma"/>
        </w:rPr>
        <w:t>dnia 24-02-2022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</w:p>
    <w:p w:rsidR="0087524A" w:rsidRPr="00357D10" w:rsidRDefault="0087524A" w:rsidP="00357D10">
      <w:pPr>
        <w:spacing w:line="240" w:lineRule="auto"/>
        <w:jc w:val="both"/>
        <w:rPr>
          <w:rFonts w:ascii="Cambria" w:hAnsi="Cambria" w:cs="Tahoma"/>
        </w:rPr>
      </w:pPr>
    </w:p>
    <w:p w:rsidR="0087524A" w:rsidRPr="00357D10" w:rsidRDefault="0087524A" w:rsidP="00357D10">
      <w:pPr>
        <w:spacing w:after="0" w:line="240" w:lineRule="auto"/>
        <w:rPr>
          <w:rFonts w:ascii="Cambria" w:hAnsi="Cambria" w:cs="Tahoma"/>
          <w:b/>
        </w:rPr>
      </w:pPr>
      <w:r w:rsidRPr="00357D10">
        <w:rPr>
          <w:rFonts w:ascii="Cambria" w:hAnsi="Cambria" w:cs="Tahoma"/>
          <w:b/>
        </w:rPr>
        <w:t>N</w:t>
      </w:r>
      <w:r w:rsidR="00BD3F65" w:rsidRPr="00357D10">
        <w:rPr>
          <w:rFonts w:ascii="Cambria" w:hAnsi="Cambria" w:cs="Tahoma"/>
          <w:b/>
        </w:rPr>
        <w:t>umer postępowania: WRIK.271.1.6</w:t>
      </w:r>
      <w:r w:rsidR="008C2231" w:rsidRPr="00357D10">
        <w:rPr>
          <w:rFonts w:ascii="Cambria" w:hAnsi="Cambria" w:cs="Tahoma"/>
          <w:b/>
        </w:rPr>
        <w:t>.2022</w:t>
      </w:r>
      <w:r w:rsidRPr="00357D10">
        <w:rPr>
          <w:rFonts w:ascii="Cambria" w:hAnsi="Cambria" w:cs="Tahoma"/>
          <w:b/>
        </w:rPr>
        <w:t>.ZP</w:t>
      </w:r>
    </w:p>
    <w:p w:rsidR="00357D10" w:rsidRPr="00357D10" w:rsidRDefault="00FC5536" w:rsidP="00357D10">
      <w:pPr>
        <w:spacing w:after="0" w:line="240" w:lineRule="auto"/>
        <w:rPr>
          <w:rFonts w:ascii="Cambria" w:hAnsi="Cambria" w:cstheme="minorHAnsi"/>
          <w:b/>
        </w:rPr>
      </w:pPr>
      <w:r w:rsidRPr="00357D10">
        <w:rPr>
          <w:rFonts w:ascii="Cambria" w:hAnsi="Cambria" w:cstheme="minorHAnsi"/>
          <w:b/>
        </w:rPr>
        <w:t xml:space="preserve">Ogłoszenie nr </w:t>
      </w:r>
      <w:r w:rsidR="00357D10" w:rsidRPr="00357D10">
        <w:rPr>
          <w:rFonts w:ascii="Cambria" w:hAnsi="Cambria" w:cstheme="minorHAnsi"/>
          <w:b/>
        </w:rPr>
        <w:t>2022/BZP 00067342/01 z dnia 2022-02-24</w:t>
      </w:r>
    </w:p>
    <w:p w:rsidR="00357D10" w:rsidRPr="00357D10" w:rsidRDefault="00357D10" w:rsidP="00357D10">
      <w:pPr>
        <w:spacing w:after="0" w:line="240" w:lineRule="auto"/>
        <w:rPr>
          <w:rFonts w:ascii="Cambria" w:hAnsi="Cambria" w:cs="ArialMT"/>
          <w:b/>
          <w:sz w:val="8"/>
          <w:szCs w:val="8"/>
        </w:rPr>
      </w:pPr>
    </w:p>
    <w:p w:rsidR="00FC5536" w:rsidRPr="00357D10" w:rsidRDefault="0087524A" w:rsidP="00357D10">
      <w:pPr>
        <w:spacing w:after="0" w:line="240" w:lineRule="auto"/>
        <w:rPr>
          <w:rFonts w:ascii="Cambria" w:hAnsi="Cambria" w:cs="Tahoma"/>
          <w:b/>
          <w:color w:val="FF0000"/>
        </w:rPr>
      </w:pPr>
      <w:r w:rsidRPr="00357D10">
        <w:rPr>
          <w:rFonts w:ascii="Cambria" w:hAnsi="Cambria" w:cs="Tahoma"/>
          <w:b/>
        </w:rPr>
        <w:t>ID - miniportal:</w:t>
      </w:r>
      <w:r w:rsidRPr="00357D10">
        <w:rPr>
          <w:rFonts w:ascii="Cambria" w:hAnsi="Cambria" w:cs="Tahoma"/>
          <w:b/>
          <w:color w:val="FF0000"/>
        </w:rPr>
        <w:t xml:space="preserve"> </w:t>
      </w:r>
      <w:r w:rsidR="00357D10" w:rsidRPr="00357D10">
        <w:rPr>
          <w:rFonts w:ascii="Cambria" w:hAnsi="Cambria"/>
          <w:b/>
        </w:rPr>
        <w:t>59db11dc-26f6-4bea-9cf6-cf1ed4cb181d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FE78E3" w:rsidRPr="00FE78E3" w:rsidRDefault="0087524A" w:rsidP="00E60B2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="00FE78E3" w:rsidRPr="00FE78E3">
        <w:rPr>
          <w:rFonts w:ascii="Cambria" w:hAnsi="Cambria" w:cs="Times New Roman"/>
          <w:b/>
          <w:bCs/>
          <w:color w:val="0070C0"/>
        </w:rPr>
        <w:t>Organizacja Dnia Seniora - koncert połączony z prezentacją organizacji pozarządowych oraz badaniem opinii” w ramach projektu pn. „TOMASZÓW MAZOWIECKI - ARENA POZYTYWNEJ ENERGII</w:t>
      </w:r>
    </w:p>
    <w:p w:rsidR="00FE78E3" w:rsidRDefault="00FE78E3" w:rsidP="00E60B2F">
      <w:pPr>
        <w:spacing w:after="0" w:line="276" w:lineRule="auto"/>
        <w:jc w:val="both"/>
        <w:rPr>
          <w:rFonts w:ascii="Cambria" w:hAnsi="Cambria" w:cs="Tahoma"/>
        </w:rPr>
      </w:pP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FE78E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</w:t>
      </w:r>
      <w:r w:rsidR="00FE78E3">
        <w:rPr>
          <w:rFonts w:ascii="Cambria" w:hAnsi="Cambria" w:cs="Tahoma"/>
          <w:b/>
        </w:rPr>
        <w:t xml:space="preserve">74 791,79 </w:t>
      </w:r>
      <w:r w:rsidRPr="00E60B2F">
        <w:rPr>
          <w:rFonts w:ascii="Cambria" w:hAnsi="Cambria" w:cs="Calibri"/>
          <w:b/>
        </w:rPr>
        <w:t>zł</w:t>
      </w:r>
      <w:r>
        <w:rPr>
          <w:rFonts w:ascii="Cambria" w:hAnsi="Cambria" w:cs="Calibri"/>
          <w:b/>
        </w:rPr>
        <w:t xml:space="preserve">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FE78E3">
        <w:rPr>
          <w:rFonts w:ascii="Cambria" w:hAnsi="Cambria" w:cs="Calibri"/>
          <w:sz w:val="16"/>
          <w:szCs w:val="16"/>
        </w:rPr>
        <w:t>cunkowa wartość 70 400</w:t>
      </w:r>
      <w:r w:rsidR="00E60B2F">
        <w:rPr>
          <w:rFonts w:ascii="Cambria" w:hAnsi="Cambria" w:cs="Calibri"/>
          <w:sz w:val="16"/>
          <w:szCs w:val="16"/>
        </w:rPr>
        <w:t>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FE78E3">
        <w:rPr>
          <w:rFonts w:ascii="Cambria" w:hAnsi="Cambria" w:cs="Calibri"/>
          <w:sz w:val="16"/>
          <w:szCs w:val="16"/>
        </w:rPr>
        <w:t>nkowa wartość brutto: 86 592</w:t>
      </w:r>
      <w:r w:rsidR="00E60B2F">
        <w:rPr>
          <w:rFonts w:ascii="Cambria" w:hAnsi="Cambria" w:cs="Calibri"/>
          <w:sz w:val="16"/>
          <w:szCs w:val="16"/>
        </w:rPr>
        <w:t>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E67" w:rsidRDefault="008A2E67" w:rsidP="005C61A5">
      <w:pPr>
        <w:spacing w:after="0" w:line="240" w:lineRule="auto"/>
      </w:pPr>
      <w:r>
        <w:separator/>
      </w:r>
    </w:p>
  </w:endnote>
  <w:endnote w:type="continuationSeparator" w:id="1">
    <w:p w:rsidR="008A2E67" w:rsidRDefault="008A2E6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4B0C86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4B0C86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E67" w:rsidRDefault="008A2E67" w:rsidP="005C61A5">
      <w:pPr>
        <w:spacing w:after="0" w:line="240" w:lineRule="auto"/>
      </w:pPr>
      <w:r>
        <w:separator/>
      </w:r>
    </w:p>
  </w:footnote>
  <w:footnote w:type="continuationSeparator" w:id="1">
    <w:p w:rsidR="008A2E67" w:rsidRDefault="008A2E6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4B0C86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B0C86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4B0C86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560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830C8"/>
    <w:rsid w:val="002F507C"/>
    <w:rsid w:val="00357D10"/>
    <w:rsid w:val="003755B4"/>
    <w:rsid w:val="0045378B"/>
    <w:rsid w:val="004B0C86"/>
    <w:rsid w:val="004F1517"/>
    <w:rsid w:val="004F7E56"/>
    <w:rsid w:val="00546587"/>
    <w:rsid w:val="005B1A37"/>
    <w:rsid w:val="005C61A5"/>
    <w:rsid w:val="00660D60"/>
    <w:rsid w:val="0067535D"/>
    <w:rsid w:val="0087186B"/>
    <w:rsid w:val="0087524A"/>
    <w:rsid w:val="00897D98"/>
    <w:rsid w:val="008A2E67"/>
    <w:rsid w:val="008C2231"/>
    <w:rsid w:val="009D3365"/>
    <w:rsid w:val="00AC69EC"/>
    <w:rsid w:val="00BD3F65"/>
    <w:rsid w:val="00BE5A6A"/>
    <w:rsid w:val="00C030E6"/>
    <w:rsid w:val="00C65501"/>
    <w:rsid w:val="00C955B9"/>
    <w:rsid w:val="00D82618"/>
    <w:rsid w:val="00E17E3E"/>
    <w:rsid w:val="00E60B2F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913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14</cp:revision>
  <dcterms:created xsi:type="dcterms:W3CDTF">2021-12-14T09:08:00Z</dcterms:created>
  <dcterms:modified xsi:type="dcterms:W3CDTF">2022-02-24T12:26:00Z</dcterms:modified>
</cp:coreProperties>
</file>