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footer2.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30.xml" ContentType="application/vnd.openxmlformats-officedocument.drawingml.chart+xml"/>
  <Override PartName="/docProps/core.xml" ContentType="application/vnd.openxmlformats-package.core-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045" w:rsidRDefault="00D95045">
      <w:pPr>
        <w:pStyle w:val="Standard"/>
        <w:jc w:val="center"/>
        <w:rPr>
          <w:rFonts w:ascii="Times New Roman" w:hAnsi="Times New Roman" w:cs="Times New Roman"/>
          <w:sz w:val="24"/>
          <w:szCs w:val="24"/>
        </w:rPr>
      </w:pPr>
      <w:bookmarkStart w:id="0" w:name="_Hlk72013630"/>
      <w:bookmarkEnd w:id="0"/>
    </w:p>
    <w:p w:rsidR="00D95045" w:rsidRDefault="00D95045">
      <w:pPr>
        <w:pStyle w:val="Standard"/>
        <w:jc w:val="center"/>
        <w:rPr>
          <w:rFonts w:ascii="Times New Roman" w:hAnsi="Times New Roman" w:cs="Times New Roman"/>
          <w:b/>
          <w:bCs/>
          <w:sz w:val="64"/>
          <w:szCs w:val="64"/>
        </w:rPr>
      </w:pPr>
    </w:p>
    <w:p w:rsidR="007814DF" w:rsidRDefault="007814DF">
      <w:pPr>
        <w:pStyle w:val="Standard"/>
        <w:jc w:val="center"/>
        <w:rPr>
          <w:rFonts w:ascii="Times New Roman" w:hAnsi="Times New Roman" w:cs="Times New Roman"/>
          <w:b/>
          <w:bCs/>
          <w:sz w:val="64"/>
          <w:szCs w:val="64"/>
        </w:rPr>
      </w:pPr>
    </w:p>
    <w:p w:rsidR="00D95045" w:rsidRDefault="00D95045">
      <w:pPr>
        <w:pStyle w:val="Standard"/>
        <w:jc w:val="center"/>
        <w:rPr>
          <w:rFonts w:ascii="Times New Roman" w:hAnsi="Times New Roman" w:cs="Times New Roman"/>
          <w:b/>
          <w:bCs/>
          <w:sz w:val="64"/>
          <w:szCs w:val="64"/>
        </w:rPr>
      </w:pPr>
    </w:p>
    <w:p w:rsidR="00D95045" w:rsidRDefault="00D95045">
      <w:pPr>
        <w:pStyle w:val="Standard"/>
        <w:jc w:val="center"/>
        <w:rPr>
          <w:rFonts w:ascii="Times New Roman" w:hAnsi="Times New Roman" w:cs="Times New Roman"/>
          <w:b/>
          <w:bCs/>
          <w:sz w:val="64"/>
          <w:szCs w:val="64"/>
        </w:rPr>
      </w:pPr>
    </w:p>
    <w:p w:rsidR="00D95045" w:rsidRDefault="00D87B6A">
      <w:pPr>
        <w:pStyle w:val="Standard"/>
        <w:jc w:val="center"/>
      </w:pPr>
      <w:r>
        <w:rPr>
          <w:rFonts w:ascii="Times New Roman" w:hAnsi="Times New Roman" w:cs="Times New Roman"/>
          <w:b/>
          <w:bCs/>
          <w:sz w:val="64"/>
          <w:szCs w:val="64"/>
        </w:rPr>
        <w:t xml:space="preserve">Strategia Rozwiązywania </w:t>
      </w:r>
      <w:r>
        <w:rPr>
          <w:rFonts w:ascii="Times New Roman" w:hAnsi="Times New Roman" w:cs="Times New Roman"/>
          <w:b/>
          <w:bCs/>
          <w:sz w:val="64"/>
          <w:szCs w:val="64"/>
        </w:rPr>
        <w:br/>
        <w:t>Problemów Społecznych</w:t>
      </w:r>
      <w:r>
        <w:rPr>
          <w:rFonts w:ascii="Times New Roman" w:hAnsi="Times New Roman" w:cs="Times New Roman"/>
          <w:sz w:val="64"/>
          <w:szCs w:val="64"/>
        </w:rPr>
        <w:t xml:space="preserve"> </w:t>
      </w:r>
      <w:r>
        <w:rPr>
          <w:rFonts w:ascii="Times New Roman" w:hAnsi="Times New Roman" w:cs="Times New Roman"/>
          <w:sz w:val="64"/>
          <w:szCs w:val="64"/>
        </w:rPr>
        <w:br/>
        <w:t xml:space="preserve">Miasta Tomaszowa Mazowieckiego </w:t>
      </w:r>
      <w:r>
        <w:rPr>
          <w:rFonts w:ascii="Times New Roman" w:hAnsi="Times New Roman" w:cs="Times New Roman"/>
          <w:sz w:val="64"/>
          <w:szCs w:val="64"/>
        </w:rPr>
        <w:br/>
        <w:t>na lata 2021 – 20</w:t>
      </w:r>
      <w:r w:rsidR="000064F2">
        <w:rPr>
          <w:rFonts w:ascii="Times New Roman" w:hAnsi="Times New Roman" w:cs="Times New Roman"/>
          <w:sz w:val="64"/>
          <w:szCs w:val="64"/>
        </w:rPr>
        <w:t>30</w:t>
      </w: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87B6A">
      <w:pPr>
        <w:pStyle w:val="Standard"/>
      </w:pPr>
      <w:r>
        <w:rPr>
          <w:rFonts w:ascii="Times New Roman" w:hAnsi="Times New Roman" w:cs="Times New Roman"/>
          <w:noProof/>
          <w:sz w:val="24"/>
          <w:szCs w:val="24"/>
          <w:lang w:eastAsia="pl-PL"/>
        </w:rPr>
        <w:drawing>
          <wp:anchor distT="0" distB="0" distL="114300" distR="114300" simplePos="0" relativeHeight="5" behindDoc="1" locked="0" layoutInCell="1" allowOverlap="1">
            <wp:simplePos x="0" y="0"/>
            <wp:positionH relativeFrom="column">
              <wp:posOffset>3442322</wp:posOffset>
            </wp:positionH>
            <wp:positionV relativeFrom="paragraph">
              <wp:posOffset>7314477</wp:posOffset>
            </wp:positionV>
            <wp:extent cx="1009076" cy="1138684"/>
            <wp:effectExtent l="0" t="0" r="574" b="4316"/>
            <wp:wrapNone/>
            <wp:docPr id="3" nam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1009076" cy="1138684"/>
                    </a:xfrm>
                    <a:prstGeom prst="rect">
                      <a:avLst/>
                    </a:prstGeom>
                    <a:noFill/>
                    <a:ln>
                      <a:noFill/>
                      <a:prstDash/>
                    </a:ln>
                  </pic:spPr>
                </pic:pic>
              </a:graphicData>
            </a:graphic>
          </wp:anchor>
        </w:drawing>
      </w: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pPr>
    </w:p>
    <w:p w:rsidR="00D95045" w:rsidRDefault="00D95045">
      <w:pPr>
        <w:pStyle w:val="Standard"/>
        <w:jc w:val="center"/>
        <w:rPr>
          <w:rFonts w:ascii="Times New Roman" w:hAnsi="Times New Roman" w:cs="Times New Roman"/>
          <w:sz w:val="24"/>
          <w:szCs w:val="24"/>
        </w:rPr>
        <w:sectPr w:rsidR="00D95045">
          <w:headerReference w:type="first" r:id="rId9"/>
          <w:footerReference w:type="first" r:id="rId10"/>
          <w:pgSz w:w="11906" w:h="16838"/>
          <w:pgMar w:top="1185" w:right="1026" w:bottom="578" w:left="1440" w:header="708" w:footer="708" w:gutter="0"/>
          <w:cols w:space="708"/>
          <w:titlePg/>
        </w:sectPr>
      </w:pPr>
    </w:p>
    <w:p w:rsidR="00D95045" w:rsidRDefault="00D87B6A">
      <w:pPr>
        <w:pStyle w:val="Nagwekspisutreci"/>
      </w:pPr>
      <w:bookmarkStart w:id="1" w:name="_Toc72011759"/>
      <w:bookmarkStart w:id="2" w:name="_Toc72018029"/>
      <w:bookmarkStart w:id="3" w:name="_Toc72018241"/>
      <w:bookmarkStart w:id="4" w:name="_Toc72024996"/>
      <w:bookmarkStart w:id="5" w:name="_Toc72104144"/>
      <w:bookmarkStart w:id="6" w:name="_Toc72192393"/>
      <w:bookmarkStart w:id="7" w:name="_Toc72366287"/>
      <w:bookmarkStart w:id="8" w:name="_Toc76332460"/>
      <w:bookmarkStart w:id="9" w:name="_Toc76339919"/>
      <w:bookmarkStart w:id="10" w:name="_Toc78234734"/>
      <w:bookmarkStart w:id="11" w:name="_Toc82524297"/>
      <w:bookmarkStart w:id="12" w:name="_Toc82524409"/>
      <w:bookmarkStart w:id="13" w:name="_Toc82783434"/>
      <w:bookmarkStart w:id="14" w:name="_Toc89331427"/>
      <w:r>
        <w:rPr>
          <w:color w:val="C00000"/>
          <w:sz w:val="32"/>
          <w:szCs w:val="32"/>
        </w:rPr>
        <w:lastRenderedPageBreak/>
        <w:t>Spis treści</w:t>
      </w:r>
      <w:bookmarkEnd w:id="1"/>
      <w:bookmarkEnd w:id="2"/>
      <w:bookmarkEnd w:id="3"/>
      <w:bookmarkEnd w:id="4"/>
      <w:bookmarkEnd w:id="5"/>
      <w:bookmarkEnd w:id="6"/>
      <w:bookmarkEnd w:id="7"/>
      <w:bookmarkEnd w:id="8"/>
      <w:bookmarkEnd w:id="9"/>
      <w:bookmarkEnd w:id="10"/>
      <w:bookmarkEnd w:id="11"/>
      <w:bookmarkEnd w:id="12"/>
      <w:bookmarkEnd w:id="13"/>
      <w:bookmarkEnd w:id="14"/>
    </w:p>
    <w:p w:rsidR="00130BC3" w:rsidRPr="00130BC3" w:rsidRDefault="006A5124" w:rsidP="00130BC3">
      <w:pPr>
        <w:pStyle w:val="Spistreci1"/>
        <w:rPr>
          <w:rFonts w:eastAsiaTheme="minorEastAsia"/>
          <w:b w:val="0"/>
          <w:bCs/>
        </w:rPr>
      </w:pPr>
      <w:r w:rsidRPr="006A5124">
        <w:rPr>
          <w:color w:val="00000A"/>
        </w:rPr>
        <w:fldChar w:fldCharType="begin"/>
      </w:r>
      <w:r w:rsidR="00D87B6A">
        <w:instrText xml:space="preserve"> TOC \o "1-3" \u \h </w:instrText>
      </w:r>
      <w:r w:rsidRPr="006A5124">
        <w:rPr>
          <w:color w:val="00000A"/>
        </w:rPr>
        <w:fldChar w:fldCharType="separate"/>
      </w:r>
    </w:p>
    <w:p w:rsidR="00130BC3" w:rsidRPr="00130BC3" w:rsidRDefault="006A5124">
      <w:pPr>
        <w:pStyle w:val="Spistreci1"/>
        <w:rPr>
          <w:rFonts w:eastAsiaTheme="minorEastAsia"/>
          <w:b w:val="0"/>
          <w:bCs/>
        </w:rPr>
      </w:pPr>
      <w:hyperlink w:anchor="_Toc89331428" w:history="1">
        <w:r w:rsidR="00130BC3" w:rsidRPr="00130BC3">
          <w:rPr>
            <w:rStyle w:val="Hipercze"/>
            <w:b w:val="0"/>
            <w:bCs/>
          </w:rPr>
          <w:t>Wstęp</w:t>
        </w:r>
        <w:r w:rsidR="00130BC3" w:rsidRPr="00130BC3">
          <w:rPr>
            <w:b w:val="0"/>
            <w:bCs/>
          </w:rPr>
          <w:tab/>
        </w:r>
        <w:r w:rsidRPr="00130BC3">
          <w:rPr>
            <w:b w:val="0"/>
            <w:bCs/>
          </w:rPr>
          <w:fldChar w:fldCharType="begin"/>
        </w:r>
        <w:r w:rsidR="00130BC3" w:rsidRPr="00130BC3">
          <w:rPr>
            <w:b w:val="0"/>
            <w:bCs/>
          </w:rPr>
          <w:instrText xml:space="preserve"> PAGEREF _Toc89331428 \h </w:instrText>
        </w:r>
        <w:r w:rsidRPr="00130BC3">
          <w:rPr>
            <w:b w:val="0"/>
            <w:bCs/>
          </w:rPr>
        </w:r>
        <w:r w:rsidRPr="00130BC3">
          <w:rPr>
            <w:b w:val="0"/>
            <w:bCs/>
          </w:rPr>
          <w:fldChar w:fldCharType="separate"/>
        </w:r>
        <w:r w:rsidR="006E4C58">
          <w:rPr>
            <w:b w:val="0"/>
            <w:bCs/>
          </w:rPr>
          <w:t>4</w:t>
        </w:r>
        <w:r w:rsidRPr="00130BC3">
          <w:rPr>
            <w:b w:val="0"/>
            <w:bCs/>
          </w:rPr>
          <w:fldChar w:fldCharType="end"/>
        </w:r>
      </w:hyperlink>
    </w:p>
    <w:p w:rsidR="00130BC3" w:rsidRPr="00130BC3" w:rsidRDefault="006A5124">
      <w:pPr>
        <w:pStyle w:val="Spistreci1"/>
        <w:rPr>
          <w:rFonts w:eastAsiaTheme="minorEastAsia"/>
          <w:b w:val="0"/>
          <w:bCs/>
        </w:rPr>
      </w:pPr>
      <w:hyperlink w:anchor="_Toc89331429" w:history="1">
        <w:r w:rsidR="00130BC3" w:rsidRPr="00130BC3">
          <w:rPr>
            <w:rStyle w:val="Hipercze"/>
            <w:b w:val="0"/>
            <w:bCs/>
          </w:rPr>
          <w:t>I.</w:t>
        </w:r>
        <w:r w:rsidR="00130BC3" w:rsidRPr="00130BC3">
          <w:rPr>
            <w:rFonts w:eastAsiaTheme="minorEastAsia"/>
            <w:b w:val="0"/>
            <w:bCs/>
          </w:rPr>
          <w:tab/>
        </w:r>
        <w:r w:rsidR="00130BC3" w:rsidRPr="00130BC3">
          <w:rPr>
            <w:rStyle w:val="Hipercze"/>
          </w:rPr>
          <w:t>CZĘŚĆ DIAGNOSTYCZNA</w:t>
        </w:r>
        <w:r w:rsidR="00130BC3" w:rsidRPr="00130BC3">
          <w:rPr>
            <w:b w:val="0"/>
            <w:bCs/>
          </w:rPr>
          <w:tab/>
        </w:r>
        <w:r w:rsidRPr="00130BC3">
          <w:rPr>
            <w:b w:val="0"/>
            <w:bCs/>
          </w:rPr>
          <w:fldChar w:fldCharType="begin"/>
        </w:r>
        <w:r w:rsidR="00130BC3" w:rsidRPr="00130BC3">
          <w:rPr>
            <w:b w:val="0"/>
            <w:bCs/>
          </w:rPr>
          <w:instrText xml:space="preserve"> PAGEREF _Toc89331429 \h </w:instrText>
        </w:r>
        <w:r w:rsidRPr="00130BC3">
          <w:rPr>
            <w:b w:val="0"/>
            <w:bCs/>
          </w:rPr>
        </w:r>
        <w:r w:rsidRPr="00130BC3">
          <w:rPr>
            <w:b w:val="0"/>
            <w:bCs/>
          </w:rPr>
          <w:fldChar w:fldCharType="separate"/>
        </w:r>
        <w:r w:rsidR="006E4C58">
          <w:rPr>
            <w:b w:val="0"/>
            <w:bCs/>
          </w:rPr>
          <w:t>5</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0" w:history="1">
        <w:r w:rsidR="00130BC3" w:rsidRPr="00130BC3">
          <w:rPr>
            <w:rStyle w:val="Hipercze"/>
            <w:rFonts w:asciiTheme="majorBidi" w:hAnsiTheme="majorBidi" w:cstheme="majorBidi"/>
            <w:b w:val="0"/>
            <w:bCs/>
            <w:noProof/>
            <w:sz w:val="24"/>
            <w:szCs w:val="24"/>
          </w:rPr>
          <w:t>Podstawa prawna</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_Toc89331430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5</w:t>
        </w:r>
        <w:r w:rsidRPr="00130BC3">
          <w:rPr>
            <w:rFonts w:asciiTheme="majorBidi" w:hAnsiTheme="majorBidi" w:cstheme="majorBidi"/>
            <w:b w:val="0"/>
            <w:bCs/>
            <w:noProof/>
            <w:sz w:val="24"/>
            <w:szCs w:val="24"/>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1" w:history="1">
        <w:r w:rsidR="00130BC3" w:rsidRPr="00130BC3">
          <w:rPr>
            <w:rStyle w:val="Hipercze"/>
            <w:rFonts w:asciiTheme="majorBidi" w:hAnsiTheme="majorBidi" w:cstheme="majorBidi"/>
            <w:b w:val="0"/>
            <w:bCs/>
            <w:noProof/>
            <w:sz w:val="24"/>
            <w:szCs w:val="24"/>
          </w:rPr>
          <w:t>Charakterystyka Miasta Tomaszowa Mazowieckiego</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_Toc89331431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7</w:t>
        </w:r>
        <w:r w:rsidRPr="00130BC3">
          <w:rPr>
            <w:rFonts w:asciiTheme="majorBidi" w:hAnsiTheme="majorBidi" w:cstheme="majorBidi"/>
            <w:b w:val="0"/>
            <w:bCs/>
            <w:noProof/>
            <w:sz w:val="24"/>
            <w:szCs w:val="24"/>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2" w:history="1">
        <w:r w:rsidR="00130BC3" w:rsidRPr="00130BC3">
          <w:rPr>
            <w:rStyle w:val="Hipercze"/>
            <w:rFonts w:asciiTheme="majorBidi" w:hAnsiTheme="majorBidi" w:cstheme="majorBidi"/>
            <w:b w:val="0"/>
            <w:bCs/>
            <w:noProof/>
            <w:sz w:val="24"/>
            <w:szCs w:val="24"/>
          </w:rPr>
          <w:t>Sytuacja demograficzna Miasta Tomaszowa Mazowieckiego</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_Toc89331432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9</w:t>
        </w:r>
        <w:r w:rsidRPr="00130BC3">
          <w:rPr>
            <w:rFonts w:asciiTheme="majorBidi" w:hAnsiTheme="majorBidi" w:cstheme="majorBidi"/>
            <w:b w:val="0"/>
            <w:bCs/>
            <w:noProof/>
            <w:sz w:val="24"/>
            <w:szCs w:val="24"/>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3"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_Toc89331433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11</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34" w:history="1">
        <w:r w:rsidR="00130BC3" w:rsidRPr="00130BC3">
          <w:rPr>
            <w:rStyle w:val="Hipercze"/>
            <w:b w:val="0"/>
            <w:bCs/>
          </w:rPr>
          <w:t>1.</w:t>
        </w:r>
        <w:r w:rsidR="00130BC3" w:rsidRPr="00130BC3">
          <w:rPr>
            <w:rFonts w:eastAsiaTheme="minorEastAsia"/>
            <w:b w:val="0"/>
            <w:bCs/>
          </w:rPr>
          <w:tab/>
        </w:r>
        <w:r w:rsidR="00130BC3" w:rsidRPr="00130BC3">
          <w:rPr>
            <w:rStyle w:val="Hipercze"/>
            <w:b w:val="0"/>
            <w:bCs/>
          </w:rPr>
          <w:t>Diagnoza sytuacji społecznej – UBÓSTWO</w:t>
        </w:r>
        <w:r w:rsidR="00130BC3" w:rsidRPr="00130BC3">
          <w:rPr>
            <w:b w:val="0"/>
            <w:bCs/>
          </w:rPr>
          <w:tab/>
        </w:r>
        <w:r w:rsidRPr="00130BC3">
          <w:rPr>
            <w:b w:val="0"/>
            <w:bCs/>
          </w:rPr>
          <w:fldChar w:fldCharType="begin"/>
        </w:r>
        <w:r w:rsidR="00130BC3" w:rsidRPr="00130BC3">
          <w:rPr>
            <w:b w:val="0"/>
            <w:bCs/>
          </w:rPr>
          <w:instrText xml:space="preserve"> PAGEREF _Toc89331434 \h </w:instrText>
        </w:r>
        <w:r w:rsidRPr="00130BC3">
          <w:rPr>
            <w:b w:val="0"/>
            <w:bCs/>
          </w:rPr>
        </w:r>
        <w:r w:rsidRPr="00130BC3">
          <w:rPr>
            <w:b w:val="0"/>
            <w:bCs/>
          </w:rPr>
          <w:fldChar w:fldCharType="separate"/>
        </w:r>
        <w:r w:rsidR="006E4C58">
          <w:rPr>
            <w:b w:val="0"/>
            <w:bCs/>
          </w:rPr>
          <w:t>12</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5"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_Toc89331435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16</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36" w:history="1">
        <w:r w:rsidR="00130BC3" w:rsidRPr="00130BC3">
          <w:rPr>
            <w:rStyle w:val="Hipercze"/>
            <w:b w:val="0"/>
            <w:bCs/>
          </w:rPr>
          <w:t>2.</w:t>
        </w:r>
        <w:r w:rsidR="00130BC3" w:rsidRPr="00130BC3">
          <w:rPr>
            <w:rFonts w:eastAsiaTheme="minorEastAsia"/>
            <w:b w:val="0"/>
            <w:bCs/>
          </w:rPr>
          <w:tab/>
        </w:r>
        <w:r w:rsidR="00130BC3" w:rsidRPr="00130BC3">
          <w:rPr>
            <w:rStyle w:val="Hipercze"/>
            <w:b w:val="0"/>
            <w:bCs/>
          </w:rPr>
          <w:t>Diagnoza sytuacji społecznej – RYNEK PRACY</w:t>
        </w:r>
        <w:r w:rsidR="00130BC3" w:rsidRPr="00130BC3">
          <w:rPr>
            <w:b w:val="0"/>
            <w:bCs/>
          </w:rPr>
          <w:tab/>
        </w:r>
        <w:r w:rsidRPr="00130BC3">
          <w:rPr>
            <w:b w:val="0"/>
            <w:bCs/>
          </w:rPr>
          <w:fldChar w:fldCharType="begin"/>
        </w:r>
        <w:r w:rsidR="00130BC3" w:rsidRPr="00130BC3">
          <w:rPr>
            <w:b w:val="0"/>
            <w:bCs/>
          </w:rPr>
          <w:instrText xml:space="preserve"> PAGEREF _Toc89331436 \h </w:instrText>
        </w:r>
        <w:r w:rsidRPr="00130BC3">
          <w:rPr>
            <w:b w:val="0"/>
            <w:bCs/>
          </w:rPr>
        </w:r>
        <w:r w:rsidRPr="00130BC3">
          <w:rPr>
            <w:b w:val="0"/>
            <w:bCs/>
          </w:rPr>
          <w:fldChar w:fldCharType="separate"/>
        </w:r>
        <w:r w:rsidR="006E4C58">
          <w:rPr>
            <w:b w:val="0"/>
            <w:bCs/>
          </w:rPr>
          <w:t>17</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7"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_Toc89331437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22</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38" w:history="1">
        <w:r w:rsidR="00130BC3" w:rsidRPr="00130BC3">
          <w:rPr>
            <w:rStyle w:val="Hipercze"/>
            <w:b w:val="0"/>
            <w:bCs/>
          </w:rPr>
          <w:t>3.</w:t>
        </w:r>
        <w:r w:rsidR="00130BC3" w:rsidRPr="00130BC3">
          <w:rPr>
            <w:rFonts w:eastAsiaTheme="minorEastAsia"/>
            <w:b w:val="0"/>
            <w:bCs/>
          </w:rPr>
          <w:tab/>
        </w:r>
        <w:r w:rsidR="00130BC3" w:rsidRPr="00130BC3">
          <w:rPr>
            <w:rStyle w:val="Hipercze"/>
            <w:b w:val="0"/>
            <w:bCs/>
          </w:rPr>
          <w:t>Diagnoza sytuacji społecznej – NIEPEŁNOSPRAWNOŚĆ</w:t>
        </w:r>
        <w:r w:rsidR="00130BC3" w:rsidRPr="00130BC3">
          <w:rPr>
            <w:b w:val="0"/>
            <w:bCs/>
          </w:rPr>
          <w:tab/>
        </w:r>
        <w:r w:rsidRPr="00130BC3">
          <w:rPr>
            <w:b w:val="0"/>
            <w:bCs/>
          </w:rPr>
          <w:fldChar w:fldCharType="begin"/>
        </w:r>
        <w:r w:rsidR="00130BC3" w:rsidRPr="00130BC3">
          <w:rPr>
            <w:b w:val="0"/>
            <w:bCs/>
          </w:rPr>
          <w:instrText xml:space="preserve"> PAGEREF _Toc89331438 \h </w:instrText>
        </w:r>
        <w:r w:rsidRPr="00130BC3">
          <w:rPr>
            <w:b w:val="0"/>
            <w:bCs/>
          </w:rPr>
        </w:r>
        <w:r w:rsidRPr="00130BC3">
          <w:rPr>
            <w:b w:val="0"/>
            <w:bCs/>
          </w:rPr>
          <w:fldChar w:fldCharType="separate"/>
        </w:r>
        <w:r w:rsidR="006E4C58">
          <w:rPr>
            <w:b w:val="0"/>
            <w:bCs/>
          </w:rPr>
          <w:t>23</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39"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_Toc89331439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26</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40" w:history="1">
        <w:r w:rsidR="00130BC3" w:rsidRPr="00130BC3">
          <w:rPr>
            <w:rStyle w:val="Hipercze"/>
            <w:b w:val="0"/>
            <w:bCs/>
          </w:rPr>
          <w:t>4.</w:t>
        </w:r>
        <w:r w:rsidR="00130BC3" w:rsidRPr="00130BC3">
          <w:rPr>
            <w:rFonts w:eastAsiaTheme="minorEastAsia"/>
            <w:b w:val="0"/>
            <w:bCs/>
          </w:rPr>
          <w:tab/>
        </w:r>
        <w:r w:rsidR="00130BC3" w:rsidRPr="00130BC3">
          <w:rPr>
            <w:rStyle w:val="Hipercze"/>
            <w:b w:val="0"/>
            <w:bCs/>
          </w:rPr>
          <w:t>Diagnoza sytuacji społecznej – OCHRONA ZDROWIA</w:t>
        </w:r>
        <w:r w:rsidR="00130BC3" w:rsidRPr="00130BC3">
          <w:rPr>
            <w:b w:val="0"/>
            <w:bCs/>
          </w:rPr>
          <w:tab/>
        </w:r>
        <w:r w:rsidRPr="00130BC3">
          <w:rPr>
            <w:b w:val="0"/>
            <w:bCs/>
          </w:rPr>
          <w:fldChar w:fldCharType="begin"/>
        </w:r>
        <w:r w:rsidR="00130BC3" w:rsidRPr="00130BC3">
          <w:rPr>
            <w:b w:val="0"/>
            <w:bCs/>
          </w:rPr>
          <w:instrText xml:space="preserve"> PAGEREF _Toc89331440 \h </w:instrText>
        </w:r>
        <w:r w:rsidRPr="00130BC3">
          <w:rPr>
            <w:b w:val="0"/>
            <w:bCs/>
          </w:rPr>
        </w:r>
        <w:r w:rsidRPr="00130BC3">
          <w:rPr>
            <w:b w:val="0"/>
            <w:bCs/>
          </w:rPr>
          <w:fldChar w:fldCharType="separate"/>
        </w:r>
        <w:r w:rsidR="006E4C58">
          <w:rPr>
            <w:b w:val="0"/>
            <w:bCs/>
          </w:rPr>
          <w:t>27</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41"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_Toc89331441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29</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42" w:history="1">
        <w:r w:rsidR="00130BC3" w:rsidRPr="00130BC3">
          <w:rPr>
            <w:rStyle w:val="Hipercze"/>
            <w:b w:val="0"/>
            <w:bCs/>
          </w:rPr>
          <w:t>5.</w:t>
        </w:r>
        <w:r w:rsidR="00130BC3" w:rsidRPr="00130BC3">
          <w:rPr>
            <w:rFonts w:eastAsiaTheme="minorEastAsia"/>
            <w:b w:val="0"/>
            <w:bCs/>
          </w:rPr>
          <w:tab/>
        </w:r>
        <w:r w:rsidR="00130BC3" w:rsidRPr="00130BC3">
          <w:rPr>
            <w:rStyle w:val="Hipercze"/>
            <w:b w:val="0"/>
            <w:bCs/>
          </w:rPr>
          <w:t>Diagnoza sytuacji społecznej – BEZDOMNOŚĆ I PROBLEMY MIESZKANIOWE</w:t>
        </w:r>
        <w:r w:rsidR="00130BC3" w:rsidRPr="00130BC3">
          <w:rPr>
            <w:b w:val="0"/>
            <w:bCs/>
          </w:rPr>
          <w:tab/>
        </w:r>
        <w:r w:rsidRPr="00130BC3">
          <w:rPr>
            <w:b w:val="0"/>
            <w:bCs/>
          </w:rPr>
          <w:fldChar w:fldCharType="begin"/>
        </w:r>
        <w:r w:rsidR="00130BC3" w:rsidRPr="00130BC3">
          <w:rPr>
            <w:b w:val="0"/>
            <w:bCs/>
          </w:rPr>
          <w:instrText xml:space="preserve"> PAGEREF _Toc89331442 \h </w:instrText>
        </w:r>
        <w:r w:rsidRPr="00130BC3">
          <w:rPr>
            <w:b w:val="0"/>
            <w:bCs/>
          </w:rPr>
        </w:r>
        <w:r w:rsidRPr="00130BC3">
          <w:rPr>
            <w:b w:val="0"/>
            <w:bCs/>
          </w:rPr>
          <w:fldChar w:fldCharType="separate"/>
        </w:r>
        <w:r w:rsidR="006E4C58">
          <w:rPr>
            <w:b w:val="0"/>
            <w:bCs/>
          </w:rPr>
          <w:t>30</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43"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_Toc89331443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33</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44" w:history="1">
        <w:r w:rsidR="00130BC3" w:rsidRPr="00130BC3">
          <w:rPr>
            <w:rStyle w:val="Hipercze"/>
            <w:b w:val="0"/>
            <w:bCs/>
          </w:rPr>
          <w:t>6.</w:t>
        </w:r>
        <w:r w:rsidR="00130BC3" w:rsidRPr="00130BC3">
          <w:rPr>
            <w:rFonts w:eastAsiaTheme="minorEastAsia"/>
            <w:b w:val="0"/>
            <w:bCs/>
          </w:rPr>
          <w:tab/>
        </w:r>
        <w:r w:rsidR="00130BC3" w:rsidRPr="00130BC3">
          <w:rPr>
            <w:rStyle w:val="Hipercze"/>
            <w:b w:val="0"/>
            <w:bCs/>
          </w:rPr>
          <w:t>Diagnoza sytuacji społecznej – UZALEŻNIENIA I PRZEMOC</w:t>
        </w:r>
        <w:r w:rsidR="00130BC3" w:rsidRPr="00130BC3">
          <w:rPr>
            <w:b w:val="0"/>
            <w:bCs/>
          </w:rPr>
          <w:tab/>
        </w:r>
        <w:r w:rsidRPr="00130BC3">
          <w:rPr>
            <w:b w:val="0"/>
            <w:bCs/>
          </w:rPr>
          <w:fldChar w:fldCharType="begin"/>
        </w:r>
        <w:r w:rsidR="00130BC3" w:rsidRPr="00130BC3">
          <w:rPr>
            <w:b w:val="0"/>
            <w:bCs/>
          </w:rPr>
          <w:instrText xml:space="preserve"> PAGEREF _Toc89331444 \h </w:instrText>
        </w:r>
        <w:r w:rsidRPr="00130BC3">
          <w:rPr>
            <w:b w:val="0"/>
            <w:bCs/>
          </w:rPr>
        </w:r>
        <w:r w:rsidRPr="00130BC3">
          <w:rPr>
            <w:b w:val="0"/>
            <w:bCs/>
          </w:rPr>
          <w:fldChar w:fldCharType="separate"/>
        </w:r>
        <w:r w:rsidR="006E4C58">
          <w:rPr>
            <w:b w:val="0"/>
            <w:bCs/>
          </w:rPr>
          <w:t>35</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45"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_Toc89331445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44</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46" w:history="1">
        <w:r w:rsidR="00130BC3" w:rsidRPr="00130BC3">
          <w:rPr>
            <w:rStyle w:val="Hipercze"/>
            <w:b w:val="0"/>
            <w:bCs/>
          </w:rPr>
          <w:t>7.</w:t>
        </w:r>
        <w:r w:rsidR="00130BC3" w:rsidRPr="00130BC3">
          <w:rPr>
            <w:rFonts w:eastAsiaTheme="minorEastAsia"/>
            <w:b w:val="0"/>
            <w:bCs/>
          </w:rPr>
          <w:tab/>
        </w:r>
        <w:r w:rsidR="00130BC3" w:rsidRPr="00130BC3">
          <w:rPr>
            <w:rStyle w:val="Hipercze"/>
            <w:b w:val="0"/>
            <w:bCs/>
          </w:rPr>
          <w:t>Diagnoza sytuacji społecznej – POLITYKA SENIORALNA</w:t>
        </w:r>
        <w:r w:rsidR="00130BC3" w:rsidRPr="00130BC3">
          <w:rPr>
            <w:b w:val="0"/>
            <w:bCs/>
          </w:rPr>
          <w:tab/>
        </w:r>
        <w:r w:rsidRPr="00130BC3">
          <w:rPr>
            <w:b w:val="0"/>
            <w:bCs/>
          </w:rPr>
          <w:fldChar w:fldCharType="begin"/>
        </w:r>
        <w:r w:rsidR="00130BC3" w:rsidRPr="00130BC3">
          <w:rPr>
            <w:b w:val="0"/>
            <w:bCs/>
          </w:rPr>
          <w:instrText xml:space="preserve"> PAGEREF _Toc89331446 \h </w:instrText>
        </w:r>
        <w:r w:rsidRPr="00130BC3">
          <w:rPr>
            <w:b w:val="0"/>
            <w:bCs/>
          </w:rPr>
        </w:r>
        <w:r w:rsidRPr="00130BC3">
          <w:rPr>
            <w:b w:val="0"/>
            <w:bCs/>
          </w:rPr>
          <w:fldChar w:fldCharType="separate"/>
        </w:r>
        <w:r w:rsidR="006E4C58">
          <w:rPr>
            <w:b w:val="0"/>
            <w:bCs/>
          </w:rPr>
          <w:t>46</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47"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_Toc89331447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51</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48" w:history="1">
        <w:r w:rsidR="00130BC3" w:rsidRPr="00130BC3">
          <w:rPr>
            <w:rStyle w:val="Hipercze"/>
            <w:b w:val="0"/>
            <w:bCs/>
          </w:rPr>
          <w:t>8.</w:t>
        </w:r>
        <w:r w:rsidR="00130BC3" w:rsidRPr="00130BC3">
          <w:rPr>
            <w:rFonts w:eastAsiaTheme="minorEastAsia"/>
            <w:b w:val="0"/>
            <w:bCs/>
          </w:rPr>
          <w:tab/>
        </w:r>
        <w:r w:rsidR="00130BC3" w:rsidRPr="00130BC3">
          <w:rPr>
            <w:rStyle w:val="Hipercze"/>
            <w:b w:val="0"/>
            <w:bCs/>
          </w:rPr>
          <w:t>Diagnoza sytuacji społecznej – RODZINA</w:t>
        </w:r>
        <w:r w:rsidR="00130BC3" w:rsidRPr="00130BC3">
          <w:rPr>
            <w:b w:val="0"/>
            <w:bCs/>
          </w:rPr>
          <w:tab/>
        </w:r>
        <w:r w:rsidRPr="00130BC3">
          <w:rPr>
            <w:b w:val="0"/>
            <w:bCs/>
          </w:rPr>
          <w:fldChar w:fldCharType="begin"/>
        </w:r>
        <w:r w:rsidR="00130BC3" w:rsidRPr="00130BC3">
          <w:rPr>
            <w:b w:val="0"/>
            <w:bCs/>
          </w:rPr>
          <w:instrText xml:space="preserve"> PAGEREF _Toc89331448 \h </w:instrText>
        </w:r>
        <w:r w:rsidRPr="00130BC3">
          <w:rPr>
            <w:b w:val="0"/>
            <w:bCs/>
          </w:rPr>
        </w:r>
        <w:r w:rsidRPr="00130BC3">
          <w:rPr>
            <w:b w:val="0"/>
            <w:bCs/>
          </w:rPr>
          <w:fldChar w:fldCharType="separate"/>
        </w:r>
        <w:r w:rsidR="006E4C58">
          <w:rPr>
            <w:b w:val="0"/>
            <w:bCs/>
          </w:rPr>
          <w:t>52</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49"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_Toc89331449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58</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50" w:history="1">
        <w:r w:rsidR="00130BC3" w:rsidRPr="00130BC3">
          <w:rPr>
            <w:rStyle w:val="Hipercze"/>
            <w:b w:val="0"/>
            <w:bCs/>
          </w:rPr>
          <w:t>9.</w:t>
        </w:r>
        <w:r w:rsidR="00130BC3" w:rsidRPr="00130BC3">
          <w:rPr>
            <w:rFonts w:eastAsiaTheme="minorEastAsia"/>
            <w:b w:val="0"/>
            <w:bCs/>
          </w:rPr>
          <w:tab/>
        </w:r>
        <w:r w:rsidR="00130BC3" w:rsidRPr="00130BC3">
          <w:rPr>
            <w:rStyle w:val="Hipercze"/>
            <w:b w:val="0"/>
            <w:bCs/>
          </w:rPr>
          <w:t>Diagnoza sytuacji społecznej – TURYSTYKA I KULTURA</w:t>
        </w:r>
        <w:r w:rsidR="00130BC3" w:rsidRPr="00130BC3">
          <w:rPr>
            <w:b w:val="0"/>
            <w:bCs/>
          </w:rPr>
          <w:tab/>
        </w:r>
        <w:r w:rsidRPr="00130BC3">
          <w:rPr>
            <w:b w:val="0"/>
            <w:bCs/>
          </w:rPr>
          <w:fldChar w:fldCharType="begin"/>
        </w:r>
        <w:r w:rsidR="00130BC3" w:rsidRPr="00130BC3">
          <w:rPr>
            <w:b w:val="0"/>
            <w:bCs/>
          </w:rPr>
          <w:instrText xml:space="preserve"> PAGEREF _Toc89331450 \h </w:instrText>
        </w:r>
        <w:r w:rsidRPr="00130BC3">
          <w:rPr>
            <w:b w:val="0"/>
            <w:bCs/>
          </w:rPr>
        </w:r>
        <w:r w:rsidRPr="00130BC3">
          <w:rPr>
            <w:b w:val="0"/>
            <w:bCs/>
          </w:rPr>
          <w:fldChar w:fldCharType="separate"/>
        </w:r>
        <w:r w:rsidR="006E4C58">
          <w:rPr>
            <w:b w:val="0"/>
            <w:bCs/>
          </w:rPr>
          <w:t>59</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51"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_Toc89331451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62</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52" w:history="1">
        <w:r w:rsidR="00130BC3" w:rsidRPr="00130BC3">
          <w:rPr>
            <w:rStyle w:val="Hipercze"/>
            <w:b w:val="0"/>
            <w:bCs/>
          </w:rPr>
          <w:t>10.</w:t>
        </w:r>
        <w:r w:rsidR="00130BC3" w:rsidRPr="00130BC3">
          <w:rPr>
            <w:rFonts w:eastAsiaTheme="minorEastAsia"/>
            <w:b w:val="0"/>
            <w:bCs/>
          </w:rPr>
          <w:tab/>
        </w:r>
        <w:r w:rsidR="00130BC3" w:rsidRPr="00130BC3">
          <w:rPr>
            <w:rStyle w:val="Hipercze"/>
            <w:b w:val="0"/>
            <w:bCs/>
          </w:rPr>
          <w:t>Diagnoza sytuacji społecznej – EDUKACJA</w:t>
        </w:r>
        <w:r w:rsidR="00130BC3" w:rsidRPr="00130BC3">
          <w:rPr>
            <w:b w:val="0"/>
            <w:bCs/>
          </w:rPr>
          <w:tab/>
        </w:r>
        <w:r w:rsidRPr="00130BC3">
          <w:rPr>
            <w:b w:val="0"/>
            <w:bCs/>
          </w:rPr>
          <w:fldChar w:fldCharType="begin"/>
        </w:r>
        <w:r w:rsidR="00130BC3" w:rsidRPr="00130BC3">
          <w:rPr>
            <w:b w:val="0"/>
            <w:bCs/>
          </w:rPr>
          <w:instrText xml:space="preserve"> PAGEREF _Toc89331452 \h </w:instrText>
        </w:r>
        <w:r w:rsidRPr="00130BC3">
          <w:rPr>
            <w:b w:val="0"/>
            <w:bCs/>
          </w:rPr>
        </w:r>
        <w:r w:rsidRPr="00130BC3">
          <w:rPr>
            <w:b w:val="0"/>
            <w:bCs/>
          </w:rPr>
          <w:fldChar w:fldCharType="separate"/>
        </w:r>
        <w:r w:rsidR="006E4C58">
          <w:rPr>
            <w:b w:val="0"/>
            <w:bCs/>
          </w:rPr>
          <w:t>63</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53"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_Toc89331453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66</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54" w:history="1">
        <w:r w:rsidR="00130BC3" w:rsidRPr="00130BC3">
          <w:rPr>
            <w:rStyle w:val="Hipercze"/>
            <w:b w:val="0"/>
            <w:bCs/>
          </w:rPr>
          <w:t>11.</w:t>
        </w:r>
        <w:r w:rsidR="00130BC3" w:rsidRPr="00130BC3">
          <w:rPr>
            <w:rFonts w:eastAsiaTheme="minorEastAsia"/>
            <w:b w:val="0"/>
            <w:bCs/>
          </w:rPr>
          <w:tab/>
        </w:r>
        <w:r w:rsidR="00130BC3" w:rsidRPr="00130BC3">
          <w:rPr>
            <w:rStyle w:val="Hipercze"/>
            <w:b w:val="0"/>
            <w:bCs/>
          </w:rPr>
          <w:t>Diagnoza sytuacji społecznej – ORGANIZACJE POZARZĄDOWE</w:t>
        </w:r>
        <w:r w:rsidR="00130BC3" w:rsidRPr="00130BC3">
          <w:rPr>
            <w:b w:val="0"/>
            <w:bCs/>
          </w:rPr>
          <w:tab/>
        </w:r>
        <w:r w:rsidRPr="00130BC3">
          <w:rPr>
            <w:b w:val="0"/>
            <w:bCs/>
          </w:rPr>
          <w:fldChar w:fldCharType="begin"/>
        </w:r>
        <w:r w:rsidR="00130BC3" w:rsidRPr="00130BC3">
          <w:rPr>
            <w:b w:val="0"/>
            <w:bCs/>
          </w:rPr>
          <w:instrText xml:space="preserve"> PAGEREF _Toc89331454 \h </w:instrText>
        </w:r>
        <w:r w:rsidRPr="00130BC3">
          <w:rPr>
            <w:b w:val="0"/>
            <w:bCs/>
          </w:rPr>
        </w:r>
        <w:r w:rsidRPr="00130BC3">
          <w:rPr>
            <w:b w:val="0"/>
            <w:bCs/>
          </w:rPr>
          <w:fldChar w:fldCharType="separate"/>
        </w:r>
        <w:r w:rsidR="006E4C58">
          <w:rPr>
            <w:b w:val="0"/>
            <w:bCs/>
          </w:rPr>
          <w:t>67</w:t>
        </w:r>
        <w:r w:rsidRPr="00130BC3">
          <w:rPr>
            <w:b w:val="0"/>
            <w:bCs/>
          </w:rPr>
          <w:fldChar w:fldCharType="end"/>
        </w:r>
      </w:hyperlink>
    </w:p>
    <w:p w:rsidR="00130BC3" w:rsidRPr="00130BC3" w:rsidRDefault="006A5124">
      <w:pPr>
        <w:pStyle w:val="Spistreci2"/>
        <w:rPr>
          <w:rFonts w:asciiTheme="majorBidi" w:eastAsiaTheme="minorEastAsia" w:hAnsiTheme="majorBidi" w:cstheme="majorBidi"/>
          <w:b w:val="0"/>
          <w:bCs/>
          <w:noProof/>
          <w:sz w:val="24"/>
          <w:szCs w:val="24"/>
        </w:rPr>
      </w:pPr>
      <w:hyperlink w:anchor="_Toc89331455"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_Toc89331455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69</w:t>
        </w:r>
        <w:r w:rsidRPr="00130BC3">
          <w:rPr>
            <w:rFonts w:asciiTheme="majorBidi" w:hAnsiTheme="majorBidi" w:cstheme="majorBidi"/>
            <w:b w:val="0"/>
            <w:bCs/>
            <w:noProof/>
            <w:sz w:val="24"/>
            <w:szCs w:val="24"/>
          </w:rPr>
          <w:fldChar w:fldCharType="end"/>
        </w:r>
      </w:hyperlink>
    </w:p>
    <w:p w:rsidR="00130BC3" w:rsidRPr="00130BC3" w:rsidRDefault="006A5124">
      <w:pPr>
        <w:pStyle w:val="Spistreci1"/>
        <w:rPr>
          <w:rFonts w:eastAsiaTheme="minorEastAsia"/>
          <w:b w:val="0"/>
          <w:bCs/>
        </w:rPr>
      </w:pPr>
      <w:hyperlink w:anchor="_Toc89331456" w:history="1">
        <w:r w:rsidR="00130BC3" w:rsidRPr="00130BC3">
          <w:rPr>
            <w:rStyle w:val="Hipercze"/>
            <w:b w:val="0"/>
            <w:bCs/>
          </w:rPr>
          <w:t>12.</w:t>
        </w:r>
        <w:r w:rsidR="00130BC3" w:rsidRPr="00130BC3">
          <w:rPr>
            <w:rFonts w:eastAsiaTheme="minorEastAsia"/>
            <w:b w:val="0"/>
            <w:bCs/>
          </w:rPr>
          <w:tab/>
        </w:r>
        <w:r w:rsidR="00130BC3" w:rsidRPr="00130BC3">
          <w:rPr>
            <w:rStyle w:val="Hipercze"/>
            <w:b w:val="0"/>
            <w:bCs/>
          </w:rPr>
          <w:t>Diagnoza sytuacji społecznej – BEZPIECZEŃSTWO PUBLICZNE</w:t>
        </w:r>
        <w:r w:rsidR="00130BC3" w:rsidRPr="00130BC3">
          <w:rPr>
            <w:b w:val="0"/>
            <w:bCs/>
          </w:rPr>
          <w:tab/>
        </w:r>
        <w:r w:rsidRPr="00130BC3">
          <w:rPr>
            <w:b w:val="0"/>
            <w:bCs/>
          </w:rPr>
          <w:fldChar w:fldCharType="begin"/>
        </w:r>
        <w:r w:rsidR="00130BC3" w:rsidRPr="00130BC3">
          <w:rPr>
            <w:b w:val="0"/>
            <w:bCs/>
          </w:rPr>
          <w:instrText xml:space="preserve"> PAGEREF _Toc89331456 \h </w:instrText>
        </w:r>
        <w:r w:rsidRPr="00130BC3">
          <w:rPr>
            <w:b w:val="0"/>
            <w:bCs/>
          </w:rPr>
        </w:r>
        <w:r w:rsidRPr="00130BC3">
          <w:rPr>
            <w:b w:val="0"/>
            <w:bCs/>
          </w:rPr>
          <w:fldChar w:fldCharType="separate"/>
        </w:r>
        <w:r w:rsidR="006E4C58">
          <w:rPr>
            <w:b w:val="0"/>
            <w:bCs/>
          </w:rPr>
          <w:t>71</w:t>
        </w:r>
        <w:r w:rsidRPr="00130BC3">
          <w:rPr>
            <w:b w:val="0"/>
            <w:bCs/>
          </w:rPr>
          <w:fldChar w:fldCharType="end"/>
        </w:r>
      </w:hyperlink>
    </w:p>
    <w:p w:rsidR="00130BC3" w:rsidRPr="00130BC3" w:rsidRDefault="006A5124">
      <w:pPr>
        <w:pStyle w:val="Spistreci1"/>
        <w:rPr>
          <w:rFonts w:eastAsiaTheme="minorEastAsia"/>
          <w:b w:val="0"/>
          <w:bCs/>
        </w:rPr>
      </w:pPr>
      <w:hyperlink w:anchor="_Toc89331457" w:history="1">
        <w:r w:rsidR="00130BC3" w:rsidRPr="00130BC3">
          <w:rPr>
            <w:rStyle w:val="Hipercze"/>
            <w:b w:val="0"/>
            <w:bCs/>
          </w:rPr>
          <w:t>13.</w:t>
        </w:r>
        <w:r w:rsidR="00130BC3" w:rsidRPr="00130BC3">
          <w:rPr>
            <w:rFonts w:eastAsiaTheme="minorEastAsia"/>
            <w:b w:val="0"/>
            <w:bCs/>
          </w:rPr>
          <w:tab/>
        </w:r>
        <w:r w:rsidR="00130BC3" w:rsidRPr="00130BC3">
          <w:rPr>
            <w:rStyle w:val="Hipercze"/>
            <w:b w:val="0"/>
            <w:bCs/>
          </w:rPr>
          <w:t>Diagnoza sytuacji społecznej TRANSPORT PUBLICZNY, ELEKTROMOBILNOŚĆ, BARIERY W PRZEMIESZCZANIU SIĘ</w:t>
        </w:r>
        <w:r w:rsidR="00130BC3" w:rsidRPr="00130BC3">
          <w:rPr>
            <w:b w:val="0"/>
            <w:bCs/>
          </w:rPr>
          <w:tab/>
        </w:r>
        <w:r w:rsidRPr="00130BC3">
          <w:rPr>
            <w:b w:val="0"/>
            <w:bCs/>
          </w:rPr>
          <w:fldChar w:fldCharType="begin"/>
        </w:r>
        <w:r w:rsidR="00130BC3" w:rsidRPr="00130BC3">
          <w:rPr>
            <w:b w:val="0"/>
            <w:bCs/>
          </w:rPr>
          <w:instrText xml:space="preserve"> PAGEREF _Toc89331457 \h </w:instrText>
        </w:r>
        <w:r w:rsidRPr="00130BC3">
          <w:rPr>
            <w:b w:val="0"/>
            <w:bCs/>
          </w:rPr>
        </w:r>
        <w:r w:rsidRPr="00130BC3">
          <w:rPr>
            <w:b w:val="0"/>
            <w:bCs/>
          </w:rPr>
          <w:fldChar w:fldCharType="separate"/>
        </w:r>
        <w:r w:rsidR="006E4C58">
          <w:rPr>
            <w:b w:val="0"/>
            <w:bCs/>
          </w:rPr>
          <w:t>75</w:t>
        </w:r>
        <w:r w:rsidRPr="00130BC3">
          <w:rPr>
            <w:b w:val="0"/>
            <w:bCs/>
          </w:rPr>
          <w:fldChar w:fldCharType="end"/>
        </w:r>
      </w:hyperlink>
    </w:p>
    <w:p w:rsidR="00130BC3" w:rsidRDefault="006A5124">
      <w:pPr>
        <w:pStyle w:val="Spistreci2"/>
        <w:rPr>
          <w:rStyle w:val="Hipercze"/>
          <w:rFonts w:asciiTheme="majorBidi" w:hAnsiTheme="majorBidi" w:cstheme="majorBidi"/>
          <w:b w:val="0"/>
          <w:bCs/>
          <w:noProof/>
          <w:sz w:val="24"/>
          <w:szCs w:val="24"/>
        </w:rPr>
      </w:pPr>
      <w:hyperlink w:anchor="_Toc89331458" w:history="1">
        <w:r w:rsidR="00130BC3" w:rsidRPr="00130BC3">
          <w:rPr>
            <w:rStyle w:val="Hipercze"/>
            <w:rFonts w:asciiTheme="majorBidi" w:hAnsiTheme="majorBidi" w:cstheme="majorBidi"/>
            <w:b w:val="0"/>
            <w:bCs/>
            <w:noProof/>
            <w:sz w:val="24"/>
            <w:szCs w:val="24"/>
          </w:rPr>
          <w:t>ANALIZA SWOT</w:t>
        </w:r>
        <w:r w:rsidR="00130BC3" w:rsidRPr="00130BC3">
          <w:rPr>
            <w:rFonts w:asciiTheme="majorBidi" w:hAnsiTheme="majorBidi" w:cstheme="majorBidi"/>
            <w:b w:val="0"/>
            <w:bCs/>
            <w:noProof/>
            <w:sz w:val="24"/>
            <w:szCs w:val="24"/>
          </w:rPr>
          <w:tab/>
        </w:r>
        <w:r w:rsidRPr="00130BC3">
          <w:rPr>
            <w:rFonts w:asciiTheme="majorBidi" w:hAnsiTheme="majorBidi" w:cstheme="majorBidi"/>
            <w:b w:val="0"/>
            <w:bCs/>
            <w:noProof/>
            <w:sz w:val="24"/>
            <w:szCs w:val="24"/>
          </w:rPr>
          <w:fldChar w:fldCharType="begin"/>
        </w:r>
        <w:r w:rsidR="00130BC3" w:rsidRPr="00130BC3">
          <w:rPr>
            <w:rFonts w:asciiTheme="majorBidi" w:hAnsiTheme="majorBidi" w:cstheme="majorBidi"/>
            <w:b w:val="0"/>
            <w:bCs/>
            <w:noProof/>
            <w:sz w:val="24"/>
            <w:szCs w:val="24"/>
          </w:rPr>
          <w:instrText xml:space="preserve"> PAGEREF _Toc89331458 \h </w:instrText>
        </w:r>
        <w:r w:rsidRPr="00130BC3">
          <w:rPr>
            <w:rFonts w:asciiTheme="majorBidi" w:hAnsiTheme="majorBidi" w:cstheme="majorBidi"/>
            <w:b w:val="0"/>
            <w:bCs/>
            <w:noProof/>
            <w:sz w:val="24"/>
            <w:szCs w:val="24"/>
          </w:rPr>
        </w:r>
        <w:r w:rsidRPr="00130BC3">
          <w:rPr>
            <w:rFonts w:asciiTheme="majorBidi" w:hAnsiTheme="majorBidi" w:cstheme="majorBidi"/>
            <w:b w:val="0"/>
            <w:bCs/>
            <w:noProof/>
            <w:sz w:val="24"/>
            <w:szCs w:val="24"/>
          </w:rPr>
          <w:fldChar w:fldCharType="separate"/>
        </w:r>
        <w:r w:rsidR="006E4C58">
          <w:rPr>
            <w:rFonts w:asciiTheme="majorBidi" w:hAnsiTheme="majorBidi" w:cstheme="majorBidi"/>
            <w:b w:val="0"/>
            <w:bCs/>
            <w:noProof/>
            <w:sz w:val="24"/>
            <w:szCs w:val="24"/>
          </w:rPr>
          <w:t>76</w:t>
        </w:r>
        <w:r w:rsidRPr="00130BC3">
          <w:rPr>
            <w:rFonts w:asciiTheme="majorBidi" w:hAnsiTheme="majorBidi" w:cstheme="majorBidi"/>
            <w:b w:val="0"/>
            <w:bCs/>
            <w:noProof/>
            <w:sz w:val="24"/>
            <w:szCs w:val="24"/>
          </w:rPr>
          <w:fldChar w:fldCharType="end"/>
        </w:r>
      </w:hyperlink>
    </w:p>
    <w:p w:rsidR="00130BC3" w:rsidRDefault="00130BC3" w:rsidP="00130BC3">
      <w:pPr>
        <w:rPr>
          <w:lang w:eastAsia="pl-PL"/>
        </w:rPr>
      </w:pPr>
    </w:p>
    <w:p w:rsidR="00130BC3" w:rsidRPr="00130BC3" w:rsidRDefault="00130BC3" w:rsidP="00130BC3">
      <w:pPr>
        <w:rPr>
          <w:lang w:eastAsia="pl-PL"/>
        </w:rPr>
      </w:pPr>
    </w:p>
    <w:p w:rsidR="00130BC3" w:rsidRPr="00130BC3" w:rsidRDefault="006A5124">
      <w:pPr>
        <w:pStyle w:val="Spistreci1"/>
        <w:rPr>
          <w:rFonts w:eastAsiaTheme="minorEastAsia"/>
          <w:b w:val="0"/>
          <w:bCs/>
        </w:rPr>
      </w:pPr>
      <w:hyperlink w:anchor="_Toc89331459" w:history="1">
        <w:r w:rsidR="00130BC3" w:rsidRPr="00130BC3">
          <w:rPr>
            <w:rStyle w:val="Hipercze"/>
            <w:b w:val="0"/>
            <w:bCs/>
          </w:rPr>
          <w:t>II.</w:t>
        </w:r>
        <w:r w:rsidR="00130BC3" w:rsidRPr="00130BC3">
          <w:rPr>
            <w:rFonts w:eastAsiaTheme="minorEastAsia"/>
            <w:b w:val="0"/>
            <w:bCs/>
          </w:rPr>
          <w:tab/>
        </w:r>
        <w:r w:rsidR="00130BC3" w:rsidRPr="00130BC3">
          <w:rPr>
            <w:rStyle w:val="Hipercze"/>
          </w:rPr>
          <w:t>CZĘŚĆ PLANISTYCZNA</w:t>
        </w:r>
        <w:r w:rsidR="00130BC3" w:rsidRPr="00130BC3">
          <w:rPr>
            <w:b w:val="0"/>
            <w:bCs/>
          </w:rPr>
          <w:tab/>
        </w:r>
        <w:r w:rsidRPr="00130BC3">
          <w:rPr>
            <w:b w:val="0"/>
            <w:bCs/>
          </w:rPr>
          <w:fldChar w:fldCharType="begin"/>
        </w:r>
        <w:r w:rsidR="00130BC3" w:rsidRPr="00130BC3">
          <w:rPr>
            <w:b w:val="0"/>
            <w:bCs/>
          </w:rPr>
          <w:instrText xml:space="preserve"> PAGEREF _Toc89331459 \h </w:instrText>
        </w:r>
        <w:r w:rsidRPr="00130BC3">
          <w:rPr>
            <w:b w:val="0"/>
            <w:bCs/>
          </w:rPr>
        </w:r>
        <w:r w:rsidRPr="00130BC3">
          <w:rPr>
            <w:b w:val="0"/>
            <w:bCs/>
          </w:rPr>
          <w:fldChar w:fldCharType="separate"/>
        </w:r>
        <w:r w:rsidR="006E4C58">
          <w:rPr>
            <w:b w:val="0"/>
            <w:bCs/>
          </w:rPr>
          <w:t>78</w:t>
        </w:r>
        <w:r w:rsidRPr="00130BC3">
          <w:rPr>
            <w:b w:val="0"/>
            <w:bCs/>
          </w:rPr>
          <w:fldChar w:fldCharType="end"/>
        </w:r>
      </w:hyperlink>
    </w:p>
    <w:p w:rsidR="00130BC3" w:rsidRPr="00130BC3" w:rsidRDefault="006A5124">
      <w:pPr>
        <w:pStyle w:val="Spistreci1"/>
        <w:rPr>
          <w:rFonts w:eastAsiaTheme="minorEastAsia"/>
          <w:b w:val="0"/>
          <w:bCs/>
        </w:rPr>
      </w:pPr>
      <w:hyperlink w:anchor="_Toc89331460" w:history="1">
        <w:r w:rsidR="00130BC3" w:rsidRPr="00130BC3">
          <w:rPr>
            <w:rStyle w:val="Hipercze"/>
            <w:b w:val="0"/>
            <w:bCs/>
          </w:rPr>
          <w:t>CEL GŁÓWNY STRATEGII</w:t>
        </w:r>
        <w:r w:rsidR="00130BC3" w:rsidRPr="00130BC3">
          <w:rPr>
            <w:b w:val="0"/>
            <w:bCs/>
          </w:rPr>
          <w:tab/>
        </w:r>
        <w:r w:rsidRPr="00130BC3">
          <w:rPr>
            <w:b w:val="0"/>
            <w:bCs/>
          </w:rPr>
          <w:fldChar w:fldCharType="begin"/>
        </w:r>
        <w:r w:rsidR="00130BC3" w:rsidRPr="00130BC3">
          <w:rPr>
            <w:b w:val="0"/>
            <w:bCs/>
          </w:rPr>
          <w:instrText xml:space="preserve"> PAGEREF _Toc89331460 \h </w:instrText>
        </w:r>
        <w:r w:rsidRPr="00130BC3">
          <w:rPr>
            <w:b w:val="0"/>
            <w:bCs/>
          </w:rPr>
        </w:r>
        <w:r w:rsidRPr="00130BC3">
          <w:rPr>
            <w:b w:val="0"/>
            <w:bCs/>
          </w:rPr>
          <w:fldChar w:fldCharType="separate"/>
        </w:r>
        <w:r w:rsidR="006E4C58">
          <w:rPr>
            <w:b w:val="0"/>
            <w:bCs/>
          </w:rPr>
          <w:t>78</w:t>
        </w:r>
        <w:r w:rsidRPr="00130BC3">
          <w:rPr>
            <w:b w:val="0"/>
            <w:bCs/>
          </w:rPr>
          <w:fldChar w:fldCharType="end"/>
        </w:r>
      </w:hyperlink>
    </w:p>
    <w:p w:rsidR="00130BC3" w:rsidRPr="00130BC3" w:rsidRDefault="006A5124">
      <w:pPr>
        <w:pStyle w:val="Spistreci1"/>
        <w:rPr>
          <w:rFonts w:eastAsiaTheme="minorEastAsia"/>
          <w:b w:val="0"/>
          <w:bCs/>
        </w:rPr>
      </w:pPr>
      <w:hyperlink w:anchor="_Toc89331461" w:history="1">
        <w:r w:rsidR="00130BC3" w:rsidRPr="00130BC3">
          <w:rPr>
            <w:rStyle w:val="Hipercze"/>
            <w:b w:val="0"/>
            <w:bCs/>
          </w:rPr>
          <w:t>OBSZARY PRIORYTETOWE</w:t>
        </w:r>
        <w:r w:rsidR="00130BC3" w:rsidRPr="00130BC3">
          <w:rPr>
            <w:b w:val="0"/>
            <w:bCs/>
          </w:rPr>
          <w:tab/>
        </w:r>
        <w:r w:rsidRPr="00130BC3">
          <w:rPr>
            <w:b w:val="0"/>
            <w:bCs/>
          </w:rPr>
          <w:fldChar w:fldCharType="begin"/>
        </w:r>
        <w:r w:rsidR="00130BC3" w:rsidRPr="00130BC3">
          <w:rPr>
            <w:b w:val="0"/>
            <w:bCs/>
          </w:rPr>
          <w:instrText xml:space="preserve"> PAGEREF _Toc89331461 \h </w:instrText>
        </w:r>
        <w:r w:rsidRPr="00130BC3">
          <w:rPr>
            <w:b w:val="0"/>
            <w:bCs/>
          </w:rPr>
        </w:r>
        <w:r w:rsidRPr="00130BC3">
          <w:rPr>
            <w:b w:val="0"/>
            <w:bCs/>
          </w:rPr>
          <w:fldChar w:fldCharType="separate"/>
        </w:r>
        <w:r w:rsidR="006E4C58">
          <w:rPr>
            <w:b w:val="0"/>
            <w:bCs/>
          </w:rPr>
          <w:t>78</w:t>
        </w:r>
        <w:r w:rsidRPr="00130BC3">
          <w:rPr>
            <w:b w:val="0"/>
            <w:bCs/>
          </w:rPr>
          <w:fldChar w:fldCharType="end"/>
        </w:r>
      </w:hyperlink>
    </w:p>
    <w:p w:rsidR="00130BC3" w:rsidRPr="00130BC3" w:rsidRDefault="006A5124">
      <w:pPr>
        <w:pStyle w:val="Spistreci1"/>
        <w:rPr>
          <w:rFonts w:eastAsiaTheme="minorEastAsia"/>
          <w:b w:val="0"/>
          <w:bCs/>
        </w:rPr>
      </w:pPr>
      <w:hyperlink w:anchor="_Toc89331462" w:history="1">
        <w:r w:rsidR="00130BC3" w:rsidRPr="00130BC3">
          <w:rPr>
            <w:rStyle w:val="Hipercze"/>
            <w:b w:val="0"/>
            <w:bCs/>
          </w:rPr>
          <w:t>1.</w:t>
        </w:r>
        <w:r w:rsidR="00130BC3" w:rsidRPr="00130BC3">
          <w:rPr>
            <w:rFonts w:eastAsiaTheme="minorEastAsia"/>
            <w:b w:val="0"/>
            <w:bCs/>
          </w:rPr>
          <w:tab/>
        </w:r>
        <w:r w:rsidR="00130BC3" w:rsidRPr="00130BC3">
          <w:rPr>
            <w:rStyle w:val="Hipercze"/>
            <w:b w:val="0"/>
            <w:bCs/>
          </w:rPr>
          <w:t>Obszar RODZINA - Wsparcie i pomoc rodzinom w trudnej sytuacji życiowej</w:t>
        </w:r>
        <w:r w:rsidR="00130BC3" w:rsidRPr="00130BC3">
          <w:rPr>
            <w:b w:val="0"/>
            <w:bCs/>
          </w:rPr>
          <w:tab/>
        </w:r>
        <w:r w:rsidRPr="00130BC3">
          <w:rPr>
            <w:b w:val="0"/>
            <w:bCs/>
          </w:rPr>
          <w:fldChar w:fldCharType="begin"/>
        </w:r>
        <w:r w:rsidR="00130BC3" w:rsidRPr="00130BC3">
          <w:rPr>
            <w:b w:val="0"/>
            <w:bCs/>
          </w:rPr>
          <w:instrText xml:space="preserve"> PAGEREF _Toc89331462 \h </w:instrText>
        </w:r>
        <w:r w:rsidRPr="00130BC3">
          <w:rPr>
            <w:b w:val="0"/>
            <w:bCs/>
          </w:rPr>
        </w:r>
        <w:r w:rsidRPr="00130BC3">
          <w:rPr>
            <w:b w:val="0"/>
            <w:bCs/>
          </w:rPr>
          <w:fldChar w:fldCharType="separate"/>
        </w:r>
        <w:r w:rsidR="006E4C58">
          <w:rPr>
            <w:b w:val="0"/>
            <w:bCs/>
          </w:rPr>
          <w:t>79</w:t>
        </w:r>
        <w:r w:rsidRPr="00130BC3">
          <w:rPr>
            <w:b w:val="0"/>
            <w:bCs/>
          </w:rPr>
          <w:fldChar w:fldCharType="end"/>
        </w:r>
      </w:hyperlink>
    </w:p>
    <w:p w:rsidR="00130BC3" w:rsidRPr="00130BC3" w:rsidRDefault="006A5124">
      <w:pPr>
        <w:pStyle w:val="Spistreci1"/>
        <w:rPr>
          <w:rFonts w:eastAsiaTheme="minorEastAsia"/>
          <w:b w:val="0"/>
          <w:bCs/>
        </w:rPr>
      </w:pPr>
      <w:hyperlink w:anchor="_Toc89331463" w:history="1">
        <w:r w:rsidR="00130BC3" w:rsidRPr="00130BC3">
          <w:rPr>
            <w:rStyle w:val="Hipercze"/>
            <w:b w:val="0"/>
            <w:bCs/>
          </w:rPr>
          <w:t>2.</w:t>
        </w:r>
        <w:r w:rsidR="00130BC3" w:rsidRPr="00130BC3">
          <w:rPr>
            <w:rFonts w:eastAsiaTheme="minorEastAsia"/>
            <w:b w:val="0"/>
            <w:bCs/>
          </w:rPr>
          <w:tab/>
        </w:r>
        <w:r w:rsidR="00130BC3" w:rsidRPr="00130BC3">
          <w:rPr>
            <w:rStyle w:val="Hipercze"/>
            <w:b w:val="0"/>
            <w:bCs/>
          </w:rPr>
          <w:t>Obszar SENIORZY – Rozwój lokalnego systemu wsparcia osób starszych</w:t>
        </w:r>
        <w:r w:rsidR="00130BC3" w:rsidRPr="00130BC3">
          <w:rPr>
            <w:b w:val="0"/>
            <w:bCs/>
          </w:rPr>
          <w:tab/>
        </w:r>
        <w:r w:rsidRPr="00130BC3">
          <w:rPr>
            <w:b w:val="0"/>
            <w:bCs/>
          </w:rPr>
          <w:fldChar w:fldCharType="begin"/>
        </w:r>
        <w:r w:rsidR="00130BC3" w:rsidRPr="00130BC3">
          <w:rPr>
            <w:b w:val="0"/>
            <w:bCs/>
          </w:rPr>
          <w:instrText xml:space="preserve"> PAGEREF _Toc89331463 \h </w:instrText>
        </w:r>
        <w:r w:rsidRPr="00130BC3">
          <w:rPr>
            <w:b w:val="0"/>
            <w:bCs/>
          </w:rPr>
        </w:r>
        <w:r w:rsidRPr="00130BC3">
          <w:rPr>
            <w:b w:val="0"/>
            <w:bCs/>
          </w:rPr>
          <w:fldChar w:fldCharType="separate"/>
        </w:r>
        <w:r w:rsidR="006E4C58">
          <w:rPr>
            <w:b w:val="0"/>
            <w:bCs/>
          </w:rPr>
          <w:t>82</w:t>
        </w:r>
        <w:r w:rsidRPr="00130BC3">
          <w:rPr>
            <w:b w:val="0"/>
            <w:bCs/>
          </w:rPr>
          <w:fldChar w:fldCharType="end"/>
        </w:r>
      </w:hyperlink>
    </w:p>
    <w:p w:rsidR="00130BC3" w:rsidRPr="00130BC3" w:rsidRDefault="006A5124">
      <w:pPr>
        <w:pStyle w:val="Spistreci1"/>
        <w:rPr>
          <w:rFonts w:eastAsiaTheme="minorEastAsia"/>
          <w:b w:val="0"/>
          <w:bCs/>
        </w:rPr>
      </w:pPr>
      <w:hyperlink w:anchor="_Toc89331464" w:history="1">
        <w:r w:rsidR="00130BC3" w:rsidRPr="00130BC3">
          <w:rPr>
            <w:rStyle w:val="Hipercze"/>
            <w:b w:val="0"/>
            <w:bCs/>
          </w:rPr>
          <w:t>3.</w:t>
        </w:r>
        <w:r w:rsidR="00130BC3" w:rsidRPr="00130BC3">
          <w:rPr>
            <w:rFonts w:eastAsiaTheme="minorEastAsia"/>
            <w:b w:val="0"/>
            <w:bCs/>
          </w:rPr>
          <w:tab/>
        </w:r>
        <w:r w:rsidR="00130BC3" w:rsidRPr="00130BC3">
          <w:rPr>
            <w:rStyle w:val="Hipercze"/>
            <w:b w:val="0"/>
            <w:bCs/>
          </w:rPr>
          <w:t>Obszar DZIECI I MŁODZIEŻ – Wsparcie rozwoju i wyrównywania szans dla dzieci i młodzieży</w:t>
        </w:r>
        <w:r w:rsidR="00130BC3" w:rsidRPr="00130BC3">
          <w:rPr>
            <w:b w:val="0"/>
            <w:bCs/>
          </w:rPr>
          <w:tab/>
        </w:r>
        <w:r w:rsidRPr="00130BC3">
          <w:rPr>
            <w:b w:val="0"/>
            <w:bCs/>
          </w:rPr>
          <w:fldChar w:fldCharType="begin"/>
        </w:r>
        <w:r w:rsidR="00130BC3" w:rsidRPr="00130BC3">
          <w:rPr>
            <w:b w:val="0"/>
            <w:bCs/>
          </w:rPr>
          <w:instrText xml:space="preserve"> PAGEREF _Toc89331464 \h </w:instrText>
        </w:r>
        <w:r w:rsidRPr="00130BC3">
          <w:rPr>
            <w:b w:val="0"/>
            <w:bCs/>
          </w:rPr>
        </w:r>
        <w:r w:rsidRPr="00130BC3">
          <w:rPr>
            <w:b w:val="0"/>
            <w:bCs/>
          </w:rPr>
          <w:fldChar w:fldCharType="separate"/>
        </w:r>
        <w:r w:rsidR="006E4C58">
          <w:rPr>
            <w:b w:val="0"/>
            <w:bCs/>
          </w:rPr>
          <w:t>85</w:t>
        </w:r>
        <w:r w:rsidRPr="00130BC3">
          <w:rPr>
            <w:b w:val="0"/>
            <w:bCs/>
          </w:rPr>
          <w:fldChar w:fldCharType="end"/>
        </w:r>
      </w:hyperlink>
    </w:p>
    <w:p w:rsidR="00130BC3" w:rsidRPr="00130BC3" w:rsidRDefault="006A5124">
      <w:pPr>
        <w:pStyle w:val="Spistreci1"/>
        <w:rPr>
          <w:rFonts w:eastAsiaTheme="minorEastAsia"/>
          <w:b w:val="0"/>
          <w:bCs/>
        </w:rPr>
      </w:pPr>
      <w:hyperlink w:anchor="_Toc89331465" w:history="1">
        <w:r w:rsidR="00130BC3" w:rsidRPr="00130BC3">
          <w:rPr>
            <w:rStyle w:val="Hipercze"/>
            <w:b w:val="0"/>
            <w:bCs/>
          </w:rPr>
          <w:t>4.</w:t>
        </w:r>
        <w:r w:rsidR="00130BC3" w:rsidRPr="00130BC3">
          <w:rPr>
            <w:rFonts w:eastAsiaTheme="minorEastAsia"/>
            <w:b w:val="0"/>
            <w:bCs/>
          </w:rPr>
          <w:tab/>
        </w:r>
        <w:r w:rsidR="00130BC3" w:rsidRPr="00130BC3">
          <w:rPr>
            <w:rStyle w:val="Hipercze"/>
            <w:b w:val="0"/>
            <w:bCs/>
          </w:rPr>
          <w:t>Obszar OSOBY WYKLUCZONE SPOŁECZNIE – Kompleksowe, interdyscyplinarne wsparcie i integracja osób wykluczonych, w szczególności osób z niepełnosprawnościami</w:t>
        </w:r>
        <w:r w:rsidR="00130BC3" w:rsidRPr="00130BC3">
          <w:rPr>
            <w:b w:val="0"/>
            <w:bCs/>
          </w:rPr>
          <w:tab/>
        </w:r>
        <w:r w:rsidRPr="00130BC3">
          <w:rPr>
            <w:b w:val="0"/>
            <w:bCs/>
          </w:rPr>
          <w:fldChar w:fldCharType="begin"/>
        </w:r>
        <w:r w:rsidR="00130BC3" w:rsidRPr="00130BC3">
          <w:rPr>
            <w:b w:val="0"/>
            <w:bCs/>
          </w:rPr>
          <w:instrText xml:space="preserve"> PAGEREF _Toc89331465 \h </w:instrText>
        </w:r>
        <w:r w:rsidRPr="00130BC3">
          <w:rPr>
            <w:b w:val="0"/>
            <w:bCs/>
          </w:rPr>
        </w:r>
        <w:r w:rsidRPr="00130BC3">
          <w:rPr>
            <w:b w:val="0"/>
            <w:bCs/>
          </w:rPr>
          <w:fldChar w:fldCharType="separate"/>
        </w:r>
        <w:r w:rsidR="006E4C58">
          <w:rPr>
            <w:b w:val="0"/>
            <w:bCs/>
          </w:rPr>
          <w:t>89</w:t>
        </w:r>
        <w:r w:rsidRPr="00130BC3">
          <w:rPr>
            <w:b w:val="0"/>
            <w:bCs/>
          </w:rPr>
          <w:fldChar w:fldCharType="end"/>
        </w:r>
      </w:hyperlink>
    </w:p>
    <w:p w:rsidR="00130BC3" w:rsidRPr="00130BC3" w:rsidRDefault="006A5124">
      <w:pPr>
        <w:pStyle w:val="Spistreci1"/>
        <w:rPr>
          <w:rFonts w:eastAsiaTheme="minorEastAsia"/>
          <w:b w:val="0"/>
          <w:bCs/>
        </w:rPr>
      </w:pPr>
      <w:hyperlink w:anchor="_Toc89331466" w:history="1">
        <w:r w:rsidR="00130BC3" w:rsidRPr="00130BC3">
          <w:rPr>
            <w:rStyle w:val="Hipercze"/>
            <w:b w:val="0"/>
            <w:bCs/>
          </w:rPr>
          <w:t>Wdrażanie, zarządzanie, monitoring realizacji oraz ramy finansowe Strategii Rozwiązywania Problemów Społecznych Miasta Tomaszowa Mazowieckiego na lata 2021 – 2030</w:t>
        </w:r>
        <w:r w:rsidR="00130BC3" w:rsidRPr="00130BC3">
          <w:rPr>
            <w:b w:val="0"/>
            <w:bCs/>
          </w:rPr>
          <w:tab/>
        </w:r>
        <w:r w:rsidRPr="00130BC3">
          <w:rPr>
            <w:b w:val="0"/>
            <w:bCs/>
          </w:rPr>
          <w:fldChar w:fldCharType="begin"/>
        </w:r>
        <w:r w:rsidR="00130BC3" w:rsidRPr="00130BC3">
          <w:rPr>
            <w:b w:val="0"/>
            <w:bCs/>
          </w:rPr>
          <w:instrText xml:space="preserve"> PAGEREF _Toc89331466 \h </w:instrText>
        </w:r>
        <w:r w:rsidRPr="00130BC3">
          <w:rPr>
            <w:b w:val="0"/>
            <w:bCs/>
          </w:rPr>
        </w:r>
        <w:r w:rsidRPr="00130BC3">
          <w:rPr>
            <w:b w:val="0"/>
            <w:bCs/>
          </w:rPr>
          <w:fldChar w:fldCharType="separate"/>
        </w:r>
        <w:r w:rsidR="006E4C58">
          <w:rPr>
            <w:b w:val="0"/>
            <w:bCs/>
          </w:rPr>
          <w:t>113</w:t>
        </w:r>
        <w:r w:rsidRPr="00130BC3">
          <w:rPr>
            <w:b w:val="0"/>
            <w:bCs/>
          </w:rPr>
          <w:fldChar w:fldCharType="end"/>
        </w:r>
      </w:hyperlink>
    </w:p>
    <w:p w:rsidR="00130BC3" w:rsidRPr="00130BC3" w:rsidRDefault="006A5124">
      <w:pPr>
        <w:pStyle w:val="Spistreci1"/>
        <w:rPr>
          <w:rFonts w:eastAsiaTheme="minorEastAsia"/>
          <w:b w:val="0"/>
          <w:bCs/>
        </w:rPr>
      </w:pPr>
      <w:hyperlink w:anchor="_Toc89331467" w:history="1">
        <w:r w:rsidR="00130BC3" w:rsidRPr="00130BC3">
          <w:rPr>
            <w:rStyle w:val="Hipercze"/>
            <w:b w:val="0"/>
            <w:bCs/>
          </w:rPr>
          <w:t>Podsumowanie</w:t>
        </w:r>
        <w:r w:rsidR="00130BC3" w:rsidRPr="00130BC3">
          <w:rPr>
            <w:b w:val="0"/>
            <w:bCs/>
          </w:rPr>
          <w:tab/>
        </w:r>
        <w:r w:rsidRPr="00130BC3">
          <w:rPr>
            <w:b w:val="0"/>
            <w:bCs/>
          </w:rPr>
          <w:fldChar w:fldCharType="begin"/>
        </w:r>
        <w:r w:rsidR="00130BC3" w:rsidRPr="00130BC3">
          <w:rPr>
            <w:b w:val="0"/>
            <w:bCs/>
          </w:rPr>
          <w:instrText xml:space="preserve"> PAGEREF _Toc89331467 \h </w:instrText>
        </w:r>
        <w:r w:rsidRPr="00130BC3">
          <w:rPr>
            <w:b w:val="0"/>
            <w:bCs/>
          </w:rPr>
        </w:r>
        <w:r w:rsidRPr="00130BC3">
          <w:rPr>
            <w:b w:val="0"/>
            <w:bCs/>
          </w:rPr>
          <w:fldChar w:fldCharType="separate"/>
        </w:r>
        <w:r w:rsidR="006E4C58">
          <w:rPr>
            <w:b w:val="0"/>
            <w:bCs/>
          </w:rPr>
          <w:t>115</w:t>
        </w:r>
        <w:r w:rsidRPr="00130BC3">
          <w:rPr>
            <w:b w:val="0"/>
            <w:bCs/>
          </w:rPr>
          <w:fldChar w:fldCharType="end"/>
        </w:r>
      </w:hyperlink>
    </w:p>
    <w:p w:rsidR="00130BC3" w:rsidRDefault="006A5124">
      <w:pPr>
        <w:pStyle w:val="Spistreci1"/>
        <w:rPr>
          <w:rFonts w:asciiTheme="minorHAnsi" w:eastAsiaTheme="minorEastAsia" w:hAnsiTheme="minorHAnsi" w:cstheme="minorBidi"/>
          <w:b w:val="0"/>
          <w:sz w:val="22"/>
          <w:szCs w:val="22"/>
        </w:rPr>
      </w:pPr>
      <w:hyperlink w:anchor="_Toc89331468" w:history="1">
        <w:r w:rsidR="00130BC3" w:rsidRPr="00130BC3">
          <w:rPr>
            <w:rStyle w:val="Hipercze"/>
            <w:b w:val="0"/>
            <w:bCs/>
          </w:rPr>
          <w:t>Spis wykresów i tabel</w:t>
        </w:r>
        <w:r w:rsidR="00130BC3" w:rsidRPr="00130BC3">
          <w:rPr>
            <w:b w:val="0"/>
            <w:bCs/>
          </w:rPr>
          <w:tab/>
        </w:r>
        <w:r w:rsidRPr="00130BC3">
          <w:rPr>
            <w:b w:val="0"/>
            <w:bCs/>
          </w:rPr>
          <w:fldChar w:fldCharType="begin"/>
        </w:r>
        <w:r w:rsidR="00130BC3" w:rsidRPr="00130BC3">
          <w:rPr>
            <w:b w:val="0"/>
            <w:bCs/>
          </w:rPr>
          <w:instrText xml:space="preserve"> PAGEREF _Toc89331468 \h </w:instrText>
        </w:r>
        <w:r w:rsidRPr="00130BC3">
          <w:rPr>
            <w:b w:val="0"/>
            <w:bCs/>
          </w:rPr>
        </w:r>
        <w:r w:rsidRPr="00130BC3">
          <w:rPr>
            <w:b w:val="0"/>
            <w:bCs/>
          </w:rPr>
          <w:fldChar w:fldCharType="separate"/>
        </w:r>
        <w:r w:rsidR="006E4C58">
          <w:rPr>
            <w:b w:val="0"/>
            <w:bCs/>
          </w:rPr>
          <w:t>116</w:t>
        </w:r>
        <w:r w:rsidRPr="00130BC3">
          <w:rPr>
            <w:b w:val="0"/>
            <w:bCs/>
          </w:rPr>
          <w:fldChar w:fldCharType="end"/>
        </w:r>
      </w:hyperlink>
    </w:p>
    <w:p w:rsidR="00D95045" w:rsidRDefault="006A5124">
      <w:r>
        <w:rPr>
          <w:rFonts w:ascii="Times New Roman" w:eastAsia="Times New Roman" w:hAnsi="Times New Roman" w:cs="Times New Roman"/>
          <w:b/>
          <w:bCs/>
          <w:kern w:val="0"/>
          <w:sz w:val="28"/>
          <w:szCs w:val="28"/>
          <w:lang w:eastAsia="pl-PL"/>
        </w:rPr>
        <w:fldChar w:fldCharType="end"/>
      </w:r>
    </w:p>
    <w:p w:rsidR="00D95045" w:rsidRDefault="00D95045">
      <w:pPr>
        <w:pageBreakBefore/>
      </w:pPr>
    </w:p>
    <w:p w:rsidR="00D95045" w:rsidRDefault="00D87B6A">
      <w:pPr>
        <w:pStyle w:val="Nagwek1"/>
        <w:rPr>
          <w:bCs/>
        </w:rPr>
      </w:pPr>
      <w:bookmarkStart w:id="15" w:name="_Toc72024997"/>
      <w:bookmarkStart w:id="16" w:name="_Toc89331428"/>
      <w:r>
        <w:rPr>
          <w:bCs/>
        </w:rPr>
        <w:t>Wstęp</w:t>
      </w:r>
      <w:bookmarkEnd w:id="15"/>
      <w:bookmarkEnd w:id="16"/>
      <w:r>
        <w:rPr>
          <w:bCs/>
        </w:rPr>
        <w:t xml:space="preserve"> </w:t>
      </w:r>
      <w:r>
        <w:rPr>
          <w:bCs/>
        </w:rPr>
        <w:br/>
      </w:r>
      <w:r>
        <w:rPr>
          <w:bCs/>
        </w:rPr>
        <w:tab/>
      </w:r>
    </w:p>
    <w:p w:rsidR="00D95045" w:rsidRPr="004036B5" w:rsidRDefault="00D87B6A" w:rsidP="004036B5">
      <w:pPr>
        <w:rPr>
          <w:rFonts w:asciiTheme="majorBidi" w:hAnsiTheme="majorBidi" w:cstheme="majorBidi"/>
          <w:sz w:val="24"/>
          <w:szCs w:val="24"/>
        </w:rPr>
      </w:pPr>
      <w:r w:rsidRPr="004036B5">
        <w:rPr>
          <w:rFonts w:asciiTheme="majorBidi" w:hAnsiTheme="majorBidi" w:cstheme="majorBidi"/>
          <w:sz w:val="24"/>
          <w:szCs w:val="24"/>
        </w:rPr>
        <w:t>Celem Strategii Rozwiązywania Problemów Społecznych Miasta Tomaszowa Mazowieckiego na lata 2021 – 20</w:t>
      </w:r>
      <w:r w:rsidR="005C12BC">
        <w:rPr>
          <w:rFonts w:asciiTheme="majorBidi" w:hAnsiTheme="majorBidi" w:cstheme="majorBidi"/>
          <w:sz w:val="24"/>
          <w:szCs w:val="24"/>
        </w:rPr>
        <w:t>30</w:t>
      </w:r>
      <w:r w:rsidRPr="004036B5">
        <w:rPr>
          <w:rFonts w:asciiTheme="majorBidi" w:hAnsiTheme="majorBidi" w:cstheme="majorBidi"/>
          <w:sz w:val="24"/>
          <w:szCs w:val="24"/>
        </w:rPr>
        <w:t xml:space="preserve"> jest przedstawienie rzeczywistych potrzeb społeczności lokalnej, określenie istniejących problemów społecznych występujących na terenie </w:t>
      </w:r>
      <w:r w:rsidR="001709F5" w:rsidRPr="004036B5">
        <w:rPr>
          <w:rFonts w:asciiTheme="majorBidi" w:hAnsiTheme="majorBidi" w:cstheme="majorBidi"/>
          <w:sz w:val="24"/>
          <w:szCs w:val="24"/>
        </w:rPr>
        <w:t>Miasta</w:t>
      </w:r>
      <w:r w:rsidRPr="004036B5">
        <w:rPr>
          <w:rFonts w:asciiTheme="majorBidi" w:hAnsiTheme="majorBidi" w:cstheme="majorBidi"/>
          <w:sz w:val="24"/>
          <w:szCs w:val="24"/>
        </w:rPr>
        <w:t xml:space="preserve"> oraz poprawa sytuacji mieszkańców. Strategia stanowi kontynuację dokumentu „Strategia Rozwiązywania Problemów Społecznych Miasta Tomaszowa Mazowieckiego na lata 2016 – 2020”. O</w:t>
      </w:r>
      <w:r w:rsidRPr="004036B5">
        <w:rPr>
          <w:rFonts w:asciiTheme="majorBidi" w:hAnsiTheme="majorBidi" w:cstheme="majorBidi"/>
          <w:sz w:val="24"/>
          <w:szCs w:val="24"/>
          <w:lang w:eastAsia="pl-PL"/>
        </w:rPr>
        <w:t>kreśla nowe, aktualne cele do realizacji przez samorząd z zakresu zabezpieczenia społecznego oraz wyznacza kierunki działań, których realizacja zapewni skuteczne przeciwdziałanie i</w:t>
      </w:r>
      <w:r w:rsidR="004036B5" w:rsidRPr="004036B5">
        <w:rPr>
          <w:rFonts w:asciiTheme="majorBidi" w:hAnsiTheme="majorBidi" w:cstheme="majorBidi"/>
          <w:sz w:val="24"/>
          <w:szCs w:val="24"/>
          <w:lang w:eastAsia="pl-PL"/>
        </w:rPr>
        <w:t> </w:t>
      </w:r>
      <w:r w:rsidRPr="004036B5">
        <w:rPr>
          <w:rFonts w:asciiTheme="majorBidi" w:hAnsiTheme="majorBidi" w:cstheme="majorBidi"/>
          <w:sz w:val="24"/>
          <w:szCs w:val="24"/>
          <w:lang w:eastAsia="pl-PL"/>
        </w:rPr>
        <w:t>rozwiązywanie występujących problemów i zagrożeń</w:t>
      </w:r>
      <w:r w:rsidR="00221BAB" w:rsidRPr="004036B5">
        <w:rPr>
          <w:rFonts w:asciiTheme="majorBidi" w:hAnsiTheme="majorBidi" w:cstheme="majorBidi"/>
          <w:sz w:val="24"/>
          <w:szCs w:val="24"/>
          <w:lang w:eastAsia="pl-PL"/>
        </w:rPr>
        <w:t xml:space="preserve">. </w:t>
      </w:r>
      <w:r w:rsidRPr="004036B5">
        <w:rPr>
          <w:rFonts w:asciiTheme="majorBidi" w:hAnsiTheme="majorBidi" w:cstheme="majorBidi"/>
          <w:sz w:val="24"/>
          <w:szCs w:val="24"/>
          <w:lang w:eastAsia="pl-PL"/>
        </w:rPr>
        <w:t>U</w:t>
      </w:r>
      <w:r w:rsidRPr="004036B5">
        <w:rPr>
          <w:rFonts w:asciiTheme="majorBidi" w:hAnsiTheme="majorBidi" w:cstheme="majorBidi"/>
          <w:sz w:val="24"/>
          <w:szCs w:val="24"/>
        </w:rPr>
        <w:t>kierunkowana jest również na</w:t>
      </w:r>
      <w:r w:rsidR="004068EF">
        <w:rPr>
          <w:rFonts w:asciiTheme="majorBidi" w:hAnsiTheme="majorBidi" w:cstheme="majorBidi"/>
          <w:sz w:val="24"/>
          <w:szCs w:val="24"/>
        </w:rPr>
        <w:t> </w:t>
      </w:r>
      <w:r w:rsidRPr="004036B5">
        <w:rPr>
          <w:rFonts w:asciiTheme="majorBidi" w:hAnsiTheme="majorBidi" w:cstheme="majorBidi"/>
          <w:sz w:val="24"/>
          <w:szCs w:val="24"/>
        </w:rPr>
        <w:t>współpracę z innymi instytucjami i organizacjami pozarządowymi odpowiedzialnymi za</w:t>
      </w:r>
      <w:r w:rsidR="004068EF">
        <w:rPr>
          <w:rFonts w:asciiTheme="majorBidi" w:hAnsiTheme="majorBidi" w:cstheme="majorBidi"/>
          <w:sz w:val="24"/>
          <w:szCs w:val="24"/>
        </w:rPr>
        <w:t> </w:t>
      </w:r>
      <w:r w:rsidRPr="004036B5">
        <w:rPr>
          <w:rFonts w:asciiTheme="majorBidi" w:hAnsiTheme="majorBidi" w:cstheme="majorBidi"/>
          <w:sz w:val="24"/>
          <w:szCs w:val="24"/>
        </w:rPr>
        <w:t>rozwiązywanie kwestii społecznych</w:t>
      </w:r>
      <w:r w:rsidR="00221BAB" w:rsidRPr="004036B5">
        <w:rPr>
          <w:rFonts w:asciiTheme="majorBidi" w:hAnsiTheme="majorBidi" w:cstheme="majorBidi"/>
          <w:sz w:val="24"/>
          <w:szCs w:val="24"/>
        </w:rPr>
        <w:t>.</w:t>
      </w:r>
    </w:p>
    <w:p w:rsidR="00D95045" w:rsidRPr="004036B5" w:rsidRDefault="00D95045" w:rsidP="004036B5">
      <w:pPr>
        <w:pStyle w:val="Standard"/>
        <w:spacing w:after="0" w:line="276" w:lineRule="auto"/>
        <w:rPr>
          <w:rFonts w:asciiTheme="majorBidi" w:hAnsiTheme="majorBidi" w:cstheme="majorBidi"/>
          <w:sz w:val="24"/>
          <w:szCs w:val="24"/>
        </w:rPr>
      </w:pPr>
    </w:p>
    <w:p w:rsidR="00D95045" w:rsidRDefault="00D87B6A" w:rsidP="004036B5">
      <w:pPr>
        <w:pStyle w:val="Standard"/>
        <w:spacing w:after="0" w:line="276" w:lineRule="auto"/>
        <w:rPr>
          <w:rFonts w:ascii="Times New Roman" w:hAnsi="Times New Roman" w:cs="Times New Roman"/>
          <w:sz w:val="24"/>
          <w:szCs w:val="24"/>
        </w:rPr>
      </w:pPr>
      <w:r w:rsidRPr="004036B5">
        <w:rPr>
          <w:rFonts w:asciiTheme="majorBidi" w:hAnsiTheme="majorBidi" w:cstheme="majorBidi"/>
          <w:sz w:val="24"/>
          <w:szCs w:val="24"/>
        </w:rPr>
        <w:t>Strategia Rozwiązywania Problemów Społecznych Miasta Tomaszowa Mazowieckiego na</w:t>
      </w:r>
      <w:r w:rsidR="00221BAB" w:rsidRPr="004036B5">
        <w:rPr>
          <w:rFonts w:asciiTheme="majorBidi" w:hAnsiTheme="majorBidi" w:cstheme="majorBidi"/>
          <w:sz w:val="24"/>
          <w:szCs w:val="24"/>
        </w:rPr>
        <w:t> </w:t>
      </w:r>
      <w:r w:rsidRPr="004036B5">
        <w:rPr>
          <w:rFonts w:asciiTheme="majorBidi" w:hAnsiTheme="majorBidi" w:cstheme="majorBidi"/>
          <w:sz w:val="24"/>
          <w:szCs w:val="24"/>
        </w:rPr>
        <w:t>lata 2021-20</w:t>
      </w:r>
      <w:r w:rsidR="005C12BC">
        <w:rPr>
          <w:rFonts w:asciiTheme="majorBidi" w:hAnsiTheme="majorBidi" w:cstheme="majorBidi"/>
          <w:sz w:val="24"/>
          <w:szCs w:val="24"/>
        </w:rPr>
        <w:t>30</w:t>
      </w:r>
      <w:r w:rsidRPr="004036B5">
        <w:rPr>
          <w:rFonts w:asciiTheme="majorBidi" w:hAnsiTheme="majorBidi" w:cstheme="majorBidi"/>
          <w:sz w:val="24"/>
          <w:szCs w:val="24"/>
        </w:rPr>
        <w:t xml:space="preserve"> składa się z dwóch części: diagnostycznej</w:t>
      </w:r>
      <w:r>
        <w:rPr>
          <w:rFonts w:ascii="Times New Roman" w:hAnsi="Times New Roman" w:cs="Times New Roman"/>
          <w:sz w:val="24"/>
          <w:szCs w:val="24"/>
        </w:rPr>
        <w:t xml:space="preserve"> (opis stanu obecnego) oraz planistycznej (zadania na przyszłość). </w:t>
      </w:r>
    </w:p>
    <w:p w:rsidR="00D95045" w:rsidRDefault="00D95045">
      <w:pPr>
        <w:pStyle w:val="Standard"/>
        <w:spacing w:after="0" w:line="276" w:lineRule="auto"/>
        <w:rPr>
          <w:rFonts w:ascii="Times New Roman" w:hAnsi="Times New Roman" w:cs="Times New Roman"/>
          <w:sz w:val="24"/>
          <w:szCs w:val="24"/>
        </w:rPr>
      </w:pPr>
    </w:p>
    <w:p w:rsidR="00D95045" w:rsidRDefault="00D87B6A">
      <w:pPr>
        <w:pStyle w:val="Standard"/>
        <w:spacing w:after="0" w:line="276"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Część diagnostyczna obejmuje: </w:t>
      </w:r>
    </w:p>
    <w:p w:rsidR="00D95045" w:rsidRDefault="00221BAB">
      <w:pPr>
        <w:pStyle w:val="Standard"/>
        <w:numPr>
          <w:ilvl w:val="0"/>
          <w:numId w:val="24"/>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wskazanie </w:t>
      </w:r>
      <w:r w:rsidR="00D87B6A">
        <w:rPr>
          <w:rFonts w:ascii="Times New Roman" w:hAnsi="Times New Roman" w:cs="Times New Roman"/>
          <w:sz w:val="24"/>
          <w:szCs w:val="24"/>
        </w:rPr>
        <w:t>podstaw</w:t>
      </w:r>
      <w:r>
        <w:rPr>
          <w:rFonts w:ascii="Times New Roman" w:hAnsi="Times New Roman" w:cs="Times New Roman"/>
          <w:sz w:val="24"/>
          <w:szCs w:val="24"/>
        </w:rPr>
        <w:t>y</w:t>
      </w:r>
      <w:r w:rsidR="00D87B6A">
        <w:rPr>
          <w:rFonts w:ascii="Times New Roman" w:hAnsi="Times New Roman" w:cs="Times New Roman"/>
          <w:sz w:val="24"/>
          <w:szCs w:val="24"/>
        </w:rPr>
        <w:t xml:space="preserve"> prawn</w:t>
      </w:r>
      <w:r>
        <w:rPr>
          <w:rFonts w:ascii="Times New Roman" w:hAnsi="Times New Roman" w:cs="Times New Roman"/>
          <w:sz w:val="24"/>
          <w:szCs w:val="24"/>
        </w:rPr>
        <w:t xml:space="preserve">ej oraz odniesień </w:t>
      </w:r>
      <w:r w:rsidR="00265E75">
        <w:rPr>
          <w:rFonts w:ascii="Times New Roman" w:hAnsi="Times New Roman" w:cs="Times New Roman"/>
          <w:sz w:val="24"/>
          <w:szCs w:val="24"/>
        </w:rPr>
        <w:t>dla założeń niniejszej strategii</w:t>
      </w:r>
      <w:r w:rsidR="00D87B6A">
        <w:rPr>
          <w:rFonts w:ascii="Times New Roman" w:hAnsi="Times New Roman" w:cs="Times New Roman"/>
          <w:sz w:val="24"/>
          <w:szCs w:val="24"/>
        </w:rPr>
        <w:t>,</w:t>
      </w:r>
    </w:p>
    <w:p w:rsidR="00D95045" w:rsidRDefault="00D87B6A">
      <w:pPr>
        <w:pStyle w:val="Standard"/>
        <w:numPr>
          <w:ilvl w:val="0"/>
          <w:numId w:val="24"/>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ogólną charakterystykę </w:t>
      </w:r>
      <w:r w:rsidR="00265E75">
        <w:rPr>
          <w:rFonts w:ascii="Times New Roman" w:hAnsi="Times New Roman" w:cs="Times New Roman"/>
          <w:sz w:val="24"/>
          <w:szCs w:val="24"/>
        </w:rPr>
        <w:t>M</w:t>
      </w:r>
      <w:r>
        <w:rPr>
          <w:rFonts w:ascii="Times New Roman" w:hAnsi="Times New Roman" w:cs="Times New Roman"/>
          <w:sz w:val="24"/>
          <w:szCs w:val="24"/>
        </w:rPr>
        <w:t>iasta Tomaszowa Mazowieckiego,</w:t>
      </w:r>
    </w:p>
    <w:p w:rsidR="00D95045" w:rsidRDefault="00265E75">
      <w:pPr>
        <w:pStyle w:val="Standard"/>
        <w:numPr>
          <w:ilvl w:val="0"/>
          <w:numId w:val="24"/>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opis ogólnej </w:t>
      </w:r>
      <w:r w:rsidR="00D87B6A">
        <w:rPr>
          <w:rFonts w:ascii="Times New Roman" w:hAnsi="Times New Roman" w:cs="Times New Roman"/>
          <w:sz w:val="24"/>
          <w:szCs w:val="24"/>
        </w:rPr>
        <w:t>sytuacj</w:t>
      </w:r>
      <w:r>
        <w:rPr>
          <w:rFonts w:ascii="Times New Roman" w:hAnsi="Times New Roman" w:cs="Times New Roman"/>
          <w:sz w:val="24"/>
          <w:szCs w:val="24"/>
        </w:rPr>
        <w:t>i</w:t>
      </w:r>
      <w:r w:rsidR="00D87B6A">
        <w:rPr>
          <w:rFonts w:ascii="Times New Roman" w:hAnsi="Times New Roman" w:cs="Times New Roman"/>
          <w:sz w:val="24"/>
          <w:szCs w:val="24"/>
        </w:rPr>
        <w:t xml:space="preserve"> demograficzn</w:t>
      </w:r>
      <w:r>
        <w:rPr>
          <w:rFonts w:ascii="Times New Roman" w:hAnsi="Times New Roman" w:cs="Times New Roman"/>
          <w:sz w:val="24"/>
          <w:szCs w:val="24"/>
        </w:rPr>
        <w:t>ej</w:t>
      </w:r>
      <w:r w:rsidR="00D87B6A">
        <w:rPr>
          <w:rFonts w:ascii="Times New Roman" w:hAnsi="Times New Roman" w:cs="Times New Roman"/>
          <w:sz w:val="24"/>
          <w:szCs w:val="24"/>
        </w:rPr>
        <w:t xml:space="preserve"> </w:t>
      </w:r>
      <w:r>
        <w:rPr>
          <w:rFonts w:ascii="Times New Roman" w:hAnsi="Times New Roman" w:cs="Times New Roman"/>
          <w:sz w:val="24"/>
          <w:szCs w:val="24"/>
        </w:rPr>
        <w:t>M</w:t>
      </w:r>
      <w:r w:rsidR="00D87B6A">
        <w:rPr>
          <w:rFonts w:ascii="Times New Roman" w:hAnsi="Times New Roman" w:cs="Times New Roman"/>
          <w:sz w:val="24"/>
          <w:szCs w:val="24"/>
        </w:rPr>
        <w:t>iasta</w:t>
      </w:r>
      <w:r>
        <w:rPr>
          <w:rFonts w:ascii="Times New Roman" w:hAnsi="Times New Roman" w:cs="Times New Roman"/>
          <w:sz w:val="24"/>
          <w:szCs w:val="24"/>
        </w:rPr>
        <w:t xml:space="preserve"> Tomaszowa Mazowieckiego</w:t>
      </w:r>
      <w:r w:rsidR="00D87B6A">
        <w:rPr>
          <w:rFonts w:ascii="Times New Roman" w:hAnsi="Times New Roman" w:cs="Times New Roman"/>
          <w:sz w:val="24"/>
          <w:szCs w:val="24"/>
        </w:rPr>
        <w:t xml:space="preserve">, </w:t>
      </w:r>
    </w:p>
    <w:p w:rsidR="00D95045" w:rsidRDefault="00265E75">
      <w:pPr>
        <w:pStyle w:val="Standard"/>
        <w:numPr>
          <w:ilvl w:val="0"/>
          <w:numId w:val="24"/>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diagnozę </w:t>
      </w:r>
      <w:r w:rsidR="00D87B6A">
        <w:rPr>
          <w:rFonts w:ascii="Times New Roman" w:hAnsi="Times New Roman" w:cs="Times New Roman"/>
          <w:sz w:val="24"/>
          <w:szCs w:val="24"/>
        </w:rPr>
        <w:t>sytuacj</w:t>
      </w:r>
      <w:r>
        <w:rPr>
          <w:rFonts w:ascii="Times New Roman" w:hAnsi="Times New Roman" w:cs="Times New Roman"/>
          <w:sz w:val="24"/>
          <w:szCs w:val="24"/>
        </w:rPr>
        <w:t>i</w:t>
      </w:r>
      <w:r w:rsidR="00D87B6A">
        <w:rPr>
          <w:rFonts w:ascii="Times New Roman" w:hAnsi="Times New Roman" w:cs="Times New Roman"/>
          <w:sz w:val="24"/>
          <w:szCs w:val="24"/>
        </w:rPr>
        <w:t xml:space="preserve"> społeczn</w:t>
      </w:r>
      <w:r>
        <w:rPr>
          <w:rFonts w:ascii="Times New Roman" w:hAnsi="Times New Roman" w:cs="Times New Roman"/>
          <w:sz w:val="24"/>
          <w:szCs w:val="24"/>
        </w:rPr>
        <w:t>ej</w:t>
      </w:r>
      <w:r w:rsidR="00D87B6A">
        <w:rPr>
          <w:rFonts w:ascii="Times New Roman" w:hAnsi="Times New Roman" w:cs="Times New Roman"/>
          <w:sz w:val="24"/>
          <w:szCs w:val="24"/>
        </w:rPr>
        <w:t xml:space="preserve"> </w:t>
      </w:r>
      <w:r w:rsidR="001709F5">
        <w:rPr>
          <w:rFonts w:ascii="Times New Roman" w:hAnsi="Times New Roman" w:cs="Times New Roman"/>
          <w:sz w:val="24"/>
          <w:szCs w:val="24"/>
        </w:rPr>
        <w:t>Miasta</w:t>
      </w:r>
      <w:r w:rsidR="00D87B6A">
        <w:rPr>
          <w:rFonts w:ascii="Times New Roman" w:hAnsi="Times New Roman" w:cs="Times New Roman"/>
          <w:sz w:val="24"/>
          <w:szCs w:val="24"/>
        </w:rPr>
        <w:t xml:space="preserve"> wraz z analizą SWOT w kontekście</w:t>
      </w:r>
      <w:r>
        <w:rPr>
          <w:rFonts w:ascii="Times New Roman" w:hAnsi="Times New Roman" w:cs="Times New Roman"/>
          <w:sz w:val="24"/>
          <w:szCs w:val="24"/>
        </w:rPr>
        <w:t xml:space="preserve"> poniższych obszarów</w:t>
      </w:r>
      <w:r w:rsidR="00D87B6A">
        <w:rPr>
          <w:rFonts w:ascii="Times New Roman" w:hAnsi="Times New Roman" w:cs="Times New Roman"/>
          <w:sz w:val="24"/>
          <w:szCs w:val="24"/>
        </w:rPr>
        <w:t>:</w:t>
      </w:r>
    </w:p>
    <w:tbl>
      <w:tblPr>
        <w:tblW w:w="9062" w:type="dxa"/>
        <w:tblCellMar>
          <w:left w:w="10" w:type="dxa"/>
          <w:right w:w="10" w:type="dxa"/>
        </w:tblCellMar>
        <w:tblLook w:val="04A0"/>
      </w:tblPr>
      <w:tblGrid>
        <w:gridCol w:w="5098"/>
        <w:gridCol w:w="3964"/>
      </w:tblGrid>
      <w:tr w:rsidR="00D95045">
        <w:tc>
          <w:tcPr>
            <w:tcW w:w="5098" w:type="dxa"/>
            <w:shd w:val="clear" w:color="auto" w:fill="auto"/>
            <w:tcMar>
              <w:top w:w="0" w:type="dxa"/>
              <w:left w:w="108" w:type="dxa"/>
              <w:bottom w:w="0" w:type="dxa"/>
              <w:right w:w="108" w:type="dxa"/>
            </w:tcMar>
          </w:tcPr>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Ubóstwa</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Rynku pracy</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Osób z niepełnosprawnością</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Ochrony zdrowia</w:t>
            </w:r>
          </w:p>
          <w:p w:rsidR="00D95045" w:rsidRDefault="00D87B6A" w:rsidP="005C12BC">
            <w:pPr>
              <w:pStyle w:val="Standard"/>
              <w:numPr>
                <w:ilvl w:val="0"/>
                <w:numId w:val="25"/>
              </w:numPr>
              <w:spacing w:after="0" w:line="276" w:lineRule="auto"/>
              <w:jc w:val="left"/>
              <w:rPr>
                <w:rFonts w:ascii="Times New Roman" w:hAnsi="Times New Roman" w:cs="Times New Roman"/>
                <w:kern w:val="0"/>
                <w:sz w:val="24"/>
                <w:szCs w:val="24"/>
              </w:rPr>
            </w:pPr>
            <w:r>
              <w:rPr>
                <w:rFonts w:ascii="Times New Roman" w:hAnsi="Times New Roman" w:cs="Times New Roman"/>
                <w:kern w:val="0"/>
                <w:sz w:val="24"/>
                <w:szCs w:val="24"/>
              </w:rPr>
              <w:t>Bezdomności i problemów mieszkaniowych</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Uzależnień i przemocy</w:t>
            </w:r>
          </w:p>
        </w:tc>
        <w:tc>
          <w:tcPr>
            <w:tcW w:w="3964" w:type="dxa"/>
            <w:shd w:val="clear" w:color="auto" w:fill="auto"/>
            <w:tcMar>
              <w:top w:w="0" w:type="dxa"/>
              <w:left w:w="108" w:type="dxa"/>
              <w:bottom w:w="0" w:type="dxa"/>
              <w:right w:w="108" w:type="dxa"/>
            </w:tcMar>
          </w:tcPr>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Polityki senioralnej</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Rodziny</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Turystyki i kultury</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 xml:space="preserve">Edukacji </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Organizacji pozarządowych</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Bezpieczeństwa publicznego</w:t>
            </w:r>
          </w:p>
          <w:p w:rsidR="00D95045" w:rsidRDefault="00D87B6A">
            <w:pPr>
              <w:pStyle w:val="Standard"/>
              <w:numPr>
                <w:ilvl w:val="0"/>
                <w:numId w:val="25"/>
              </w:numPr>
              <w:spacing w:after="0" w:line="276" w:lineRule="auto"/>
              <w:rPr>
                <w:rFonts w:ascii="Times New Roman" w:hAnsi="Times New Roman" w:cs="Times New Roman"/>
                <w:kern w:val="0"/>
                <w:sz w:val="24"/>
                <w:szCs w:val="24"/>
              </w:rPr>
            </w:pPr>
            <w:r>
              <w:rPr>
                <w:rFonts w:ascii="Times New Roman" w:hAnsi="Times New Roman" w:cs="Times New Roman"/>
                <w:kern w:val="0"/>
                <w:sz w:val="24"/>
                <w:szCs w:val="24"/>
              </w:rPr>
              <w:t>Transportu publicznego</w:t>
            </w:r>
          </w:p>
        </w:tc>
      </w:tr>
    </w:tbl>
    <w:p w:rsidR="004E76A5" w:rsidRDefault="004E76A5" w:rsidP="004E76A5">
      <w:pPr>
        <w:pStyle w:val="Standard"/>
        <w:spacing w:after="0" w:line="276" w:lineRule="auto"/>
        <w:rPr>
          <w:rFonts w:ascii="Times New Roman" w:hAnsi="Times New Roman" w:cs="Times New Roman"/>
          <w:sz w:val="24"/>
          <w:szCs w:val="24"/>
        </w:rPr>
      </w:pPr>
    </w:p>
    <w:p w:rsidR="004E76A5" w:rsidRPr="004E76A5" w:rsidRDefault="004E76A5" w:rsidP="004E76A5">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Przeprowadzoną diagnozę problemów społecznych mieszkańców </w:t>
      </w:r>
      <w:r w:rsidR="001709F5">
        <w:rPr>
          <w:rFonts w:ascii="Times New Roman" w:hAnsi="Times New Roman" w:cs="Times New Roman"/>
          <w:sz w:val="24"/>
          <w:szCs w:val="24"/>
        </w:rPr>
        <w:t>Miasta</w:t>
      </w:r>
      <w:r>
        <w:rPr>
          <w:rFonts w:ascii="Times New Roman" w:hAnsi="Times New Roman" w:cs="Times New Roman"/>
          <w:sz w:val="24"/>
          <w:szCs w:val="24"/>
        </w:rPr>
        <w:t xml:space="preserve"> Tomaszowa Mazowieckiego oparto o dane statystyczne z lat 2015 – 2019. Powyższe wynika z faktu, iż rok 2020 był „rokiem pandemiczny</w:t>
      </w:r>
      <w:r w:rsidR="00911148">
        <w:rPr>
          <w:rFonts w:ascii="Times New Roman" w:hAnsi="Times New Roman" w:cs="Times New Roman"/>
          <w:sz w:val="24"/>
          <w:szCs w:val="24"/>
        </w:rPr>
        <w:t>m</w:t>
      </w:r>
      <w:r>
        <w:rPr>
          <w:rFonts w:ascii="Times New Roman" w:hAnsi="Times New Roman" w:cs="Times New Roman"/>
          <w:sz w:val="24"/>
          <w:szCs w:val="24"/>
        </w:rPr>
        <w:t>” i nie powinien stanowić podstawy do określania ogólnych tendencji w zakresie priorytetowych obszarów działania</w:t>
      </w:r>
      <w:r w:rsidR="00AF46BD">
        <w:rPr>
          <w:rFonts w:ascii="Times New Roman" w:hAnsi="Times New Roman" w:cs="Times New Roman"/>
          <w:sz w:val="24"/>
          <w:szCs w:val="24"/>
        </w:rPr>
        <w:t xml:space="preserve"> ujętych w niniejszej strategii.</w:t>
      </w:r>
      <w:r>
        <w:rPr>
          <w:rFonts w:ascii="Times New Roman" w:hAnsi="Times New Roman" w:cs="Times New Roman"/>
          <w:sz w:val="24"/>
          <w:szCs w:val="24"/>
        </w:rPr>
        <w:t xml:space="preserve"> </w:t>
      </w:r>
    </w:p>
    <w:p w:rsidR="004E76A5" w:rsidRDefault="004E76A5">
      <w:pPr>
        <w:pStyle w:val="Standard"/>
        <w:spacing w:after="0" w:line="276" w:lineRule="auto"/>
        <w:ind w:left="420"/>
        <w:rPr>
          <w:rFonts w:ascii="Times New Roman" w:hAnsi="Times New Roman" w:cs="Times New Roman"/>
          <w:sz w:val="24"/>
          <w:szCs w:val="24"/>
          <w:u w:val="single"/>
        </w:rPr>
      </w:pPr>
    </w:p>
    <w:p w:rsidR="00D95045" w:rsidRDefault="00D87B6A">
      <w:pPr>
        <w:pStyle w:val="Standard"/>
        <w:spacing w:after="0" w:line="276" w:lineRule="auto"/>
        <w:ind w:left="420"/>
        <w:rPr>
          <w:rFonts w:ascii="Times New Roman" w:hAnsi="Times New Roman" w:cs="Times New Roman"/>
          <w:sz w:val="24"/>
          <w:szCs w:val="24"/>
          <w:u w:val="single"/>
        </w:rPr>
      </w:pPr>
      <w:r>
        <w:rPr>
          <w:rFonts w:ascii="Times New Roman" w:hAnsi="Times New Roman" w:cs="Times New Roman"/>
          <w:sz w:val="24"/>
          <w:szCs w:val="24"/>
          <w:u w:val="single"/>
        </w:rPr>
        <w:t>Część planistyczna obejmuje:</w:t>
      </w:r>
    </w:p>
    <w:p w:rsidR="00D95045" w:rsidRDefault="00D87B6A">
      <w:pPr>
        <w:pStyle w:val="Standard"/>
        <w:numPr>
          <w:ilvl w:val="0"/>
          <w:numId w:val="26"/>
        </w:numPr>
        <w:spacing w:after="0" w:line="276" w:lineRule="auto"/>
        <w:ind w:left="709"/>
        <w:rPr>
          <w:rFonts w:ascii="Times New Roman" w:hAnsi="Times New Roman" w:cs="Times New Roman"/>
          <w:sz w:val="24"/>
          <w:szCs w:val="24"/>
        </w:rPr>
      </w:pPr>
      <w:r>
        <w:rPr>
          <w:rFonts w:ascii="Times New Roman" w:hAnsi="Times New Roman" w:cs="Times New Roman"/>
          <w:sz w:val="24"/>
          <w:szCs w:val="24"/>
        </w:rPr>
        <w:t xml:space="preserve">określenie celów strategicznych i celów szczegółowych, </w:t>
      </w:r>
    </w:p>
    <w:p w:rsidR="00D95045" w:rsidRDefault="00D87B6A">
      <w:pPr>
        <w:pStyle w:val="Standard"/>
        <w:numPr>
          <w:ilvl w:val="0"/>
          <w:numId w:val="26"/>
        </w:numPr>
        <w:spacing w:after="0" w:line="276" w:lineRule="auto"/>
        <w:ind w:left="709"/>
        <w:rPr>
          <w:rFonts w:ascii="Times New Roman" w:hAnsi="Times New Roman" w:cs="Times New Roman"/>
          <w:sz w:val="24"/>
          <w:szCs w:val="24"/>
        </w:rPr>
      </w:pPr>
      <w:r>
        <w:rPr>
          <w:rFonts w:ascii="Times New Roman" w:hAnsi="Times New Roman" w:cs="Times New Roman"/>
          <w:sz w:val="24"/>
          <w:szCs w:val="24"/>
        </w:rPr>
        <w:t>określenie obszarów priorytetowych</w:t>
      </w:r>
      <w:r w:rsidR="00265E75">
        <w:rPr>
          <w:rFonts w:ascii="Times New Roman" w:hAnsi="Times New Roman" w:cs="Times New Roman"/>
          <w:sz w:val="24"/>
          <w:szCs w:val="24"/>
        </w:rPr>
        <w:t xml:space="preserve"> polityki społecznej</w:t>
      </w:r>
      <w:r>
        <w:rPr>
          <w:rFonts w:ascii="Times New Roman" w:hAnsi="Times New Roman" w:cs="Times New Roman"/>
          <w:sz w:val="24"/>
          <w:szCs w:val="24"/>
        </w:rPr>
        <w:t xml:space="preserve">, </w:t>
      </w:r>
    </w:p>
    <w:p w:rsidR="00D95045" w:rsidRDefault="00D87B6A">
      <w:pPr>
        <w:pStyle w:val="Standard"/>
        <w:numPr>
          <w:ilvl w:val="0"/>
          <w:numId w:val="26"/>
        </w:numPr>
        <w:spacing w:after="0" w:line="276" w:lineRule="auto"/>
        <w:ind w:left="709"/>
        <w:rPr>
          <w:rFonts w:ascii="Times New Roman" w:hAnsi="Times New Roman" w:cs="Times New Roman"/>
          <w:sz w:val="24"/>
          <w:szCs w:val="24"/>
        </w:rPr>
      </w:pPr>
      <w:r>
        <w:rPr>
          <w:rFonts w:ascii="Times New Roman" w:hAnsi="Times New Roman" w:cs="Times New Roman"/>
          <w:sz w:val="24"/>
          <w:szCs w:val="24"/>
        </w:rPr>
        <w:t>określenia zasad monitoringu i ewaluacji wdrożenia oraz aktualizacji strategii,</w:t>
      </w:r>
    </w:p>
    <w:p w:rsidR="00D95045" w:rsidRDefault="00D87B6A">
      <w:pPr>
        <w:pStyle w:val="Standard"/>
        <w:numPr>
          <w:ilvl w:val="0"/>
          <w:numId w:val="26"/>
        </w:numPr>
        <w:spacing w:after="0" w:line="276" w:lineRule="auto"/>
        <w:ind w:left="709"/>
        <w:rPr>
          <w:rFonts w:ascii="Times New Roman" w:hAnsi="Times New Roman" w:cs="Times New Roman"/>
          <w:sz w:val="24"/>
          <w:szCs w:val="24"/>
        </w:rPr>
      </w:pPr>
      <w:r>
        <w:rPr>
          <w:rFonts w:ascii="Times New Roman" w:hAnsi="Times New Roman" w:cs="Times New Roman"/>
          <w:sz w:val="24"/>
          <w:szCs w:val="24"/>
        </w:rPr>
        <w:t>propozycji źródeł finansowania zadań określonych w strategii.</w:t>
      </w:r>
    </w:p>
    <w:p w:rsidR="00265E75" w:rsidRDefault="00265E75">
      <w:pPr>
        <w:rPr>
          <w:rFonts w:ascii="Times New Roman" w:hAnsi="Times New Roman" w:cs="Times New Roman"/>
          <w:b/>
          <w:bCs/>
          <w:color w:val="C00000"/>
          <w:sz w:val="32"/>
          <w:szCs w:val="32"/>
        </w:rPr>
      </w:pPr>
      <w:bookmarkStart w:id="17" w:name="_Toc72024998"/>
      <w:r>
        <w:rPr>
          <w:bCs/>
          <w:color w:val="C00000"/>
          <w:sz w:val="32"/>
          <w:szCs w:val="32"/>
        </w:rPr>
        <w:br w:type="page"/>
      </w:r>
    </w:p>
    <w:p w:rsidR="00D95045" w:rsidRDefault="00D87B6A">
      <w:pPr>
        <w:pStyle w:val="Nagwek1"/>
        <w:numPr>
          <w:ilvl w:val="0"/>
          <w:numId w:val="27"/>
        </w:numPr>
        <w:rPr>
          <w:bCs/>
          <w:color w:val="C00000"/>
          <w:sz w:val="32"/>
          <w:szCs w:val="32"/>
        </w:rPr>
      </w:pPr>
      <w:bookmarkStart w:id="18" w:name="_Toc89331429"/>
      <w:r>
        <w:rPr>
          <w:bCs/>
          <w:color w:val="C00000"/>
          <w:sz w:val="32"/>
          <w:szCs w:val="32"/>
        </w:rPr>
        <w:lastRenderedPageBreak/>
        <w:t>CZĘŚĆ DIAGNOSTYCZNA</w:t>
      </w:r>
      <w:bookmarkEnd w:id="17"/>
      <w:bookmarkEnd w:id="18"/>
    </w:p>
    <w:p w:rsidR="00D95045" w:rsidRDefault="00D95045">
      <w:pPr>
        <w:pStyle w:val="Standard"/>
        <w:spacing w:after="0" w:line="276" w:lineRule="auto"/>
        <w:rPr>
          <w:rFonts w:ascii="Times New Roman" w:hAnsi="Times New Roman" w:cs="Times New Roman"/>
          <w:b/>
          <w:sz w:val="28"/>
          <w:szCs w:val="28"/>
        </w:rPr>
      </w:pPr>
    </w:p>
    <w:p w:rsidR="00D95045" w:rsidRDefault="00D87B6A" w:rsidP="00A41D9C">
      <w:pPr>
        <w:pStyle w:val="Nagwek2"/>
        <w:jc w:val="left"/>
      </w:pPr>
      <w:bookmarkStart w:id="19" w:name="_Toc72024999"/>
      <w:bookmarkStart w:id="20" w:name="_Toc89331430"/>
      <w:r>
        <w:rPr>
          <w:b/>
          <w:szCs w:val="28"/>
        </w:rPr>
        <w:t>Podstawa prawna</w:t>
      </w:r>
      <w:bookmarkEnd w:id="19"/>
      <w:bookmarkEnd w:id="20"/>
      <w:r>
        <w:rPr>
          <w:b/>
        </w:rPr>
        <w:br/>
      </w:r>
    </w:p>
    <w:p w:rsidR="00D95045" w:rsidRDefault="00D87B6A">
      <w:pPr>
        <w:pStyle w:val="Standard"/>
        <w:spacing w:after="0" w:line="276" w:lineRule="auto"/>
      </w:pPr>
      <w:r>
        <w:rPr>
          <w:rFonts w:ascii="Times New Roman" w:eastAsia="Times New Roman" w:hAnsi="Times New Roman" w:cs="Times New Roman"/>
          <w:sz w:val="24"/>
          <w:szCs w:val="24"/>
          <w:lang w:eastAsia="pl-PL"/>
        </w:rPr>
        <w:t xml:space="preserve">Dynamiczny charakter zmian w kwestiach polityki społecznej oraz wzrost liczby zadań nakładanych na samorządy powoduje konieczność konstruowania zasad opisujących główne kierunki rozwoju polityki społecznej. Obowiązek opracowania </w:t>
      </w:r>
      <w:r w:rsidR="00265E75">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 xml:space="preserve">trategii </w:t>
      </w:r>
      <w:r w:rsidR="00265E75">
        <w:rPr>
          <w:rFonts w:ascii="Times New Roman" w:eastAsia="Times New Roman" w:hAnsi="Times New Roman" w:cs="Times New Roman"/>
          <w:sz w:val="24"/>
          <w:szCs w:val="24"/>
          <w:lang w:eastAsia="pl-PL"/>
        </w:rPr>
        <w:t>r</w:t>
      </w:r>
      <w:r>
        <w:rPr>
          <w:rFonts w:ascii="Times New Roman" w:eastAsia="Times New Roman" w:hAnsi="Times New Roman" w:cs="Times New Roman"/>
          <w:sz w:val="24"/>
          <w:szCs w:val="24"/>
          <w:lang w:eastAsia="pl-PL"/>
        </w:rPr>
        <w:t xml:space="preserve">ozwiązywania </w:t>
      </w:r>
      <w:r w:rsidR="00265E75">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 xml:space="preserve">roblemów </w:t>
      </w:r>
      <w:r w:rsidR="00265E75">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 xml:space="preserve">połecznych traktowanej jako długofalowy program działania wynika z </w:t>
      </w:r>
      <w:r w:rsidR="00265E75">
        <w:rPr>
          <w:rFonts w:ascii="Times New Roman" w:hAnsi="Times New Roman" w:cs="Times New Roman"/>
          <w:sz w:val="24"/>
          <w:szCs w:val="24"/>
        </w:rPr>
        <w:t xml:space="preserve">art. </w:t>
      </w:r>
      <w:r>
        <w:rPr>
          <w:rFonts w:ascii="Times New Roman" w:eastAsia="Times New Roman" w:hAnsi="Times New Roman" w:cs="Times New Roman"/>
          <w:sz w:val="24"/>
          <w:szCs w:val="24"/>
        </w:rPr>
        <w:t>17 ust.</w:t>
      </w:r>
      <w:r w:rsidR="00265E75">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1 ustawy o pomocy społecznej z dnia 12 marca 2004 r. Artykuł wskazuje, że jednym z zadań gminy jest opracowanie i realizacja gminnej strategii rozwiązywania problemów społecznych, ze szczególnym uwzględnieniem programów pomocy społecznej, profilaktyki </w:t>
      </w:r>
      <w:r w:rsidR="00265E75">
        <w:rPr>
          <w:rFonts w:ascii="Times New Roman" w:eastAsia="Times New Roman" w:hAnsi="Times New Roman" w:cs="Times New Roman"/>
          <w:sz w:val="24"/>
          <w:szCs w:val="24"/>
        </w:rPr>
        <w:t>i </w:t>
      </w:r>
      <w:r>
        <w:rPr>
          <w:rFonts w:ascii="Times New Roman" w:eastAsia="Times New Roman" w:hAnsi="Times New Roman" w:cs="Times New Roman"/>
          <w:sz w:val="24"/>
          <w:szCs w:val="24"/>
        </w:rPr>
        <w:t xml:space="preserve">rozwiązywania problemów alkoholowych i innych, których celem jest integracja osób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rodzin z grup szczególnego ryzyka. </w:t>
      </w:r>
      <w:r>
        <w:rPr>
          <w:rFonts w:ascii="Times New Roman" w:eastAsia="Times New Roman" w:hAnsi="Times New Roman" w:cs="Times New Roman"/>
          <w:sz w:val="24"/>
          <w:szCs w:val="24"/>
          <w:lang w:eastAsia="pl-PL"/>
        </w:rPr>
        <w:t xml:space="preserve">Jasne określenie w jednym dokumencie głównych problemów społecznych oraz metod ich rozwiązywania pozwoli na udział społeczności lokalnej, instytucji administracji samorządowej jak również organizacji pozarządowych </w:t>
      </w:r>
      <w:r w:rsidR="001709F5">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w rozwiązywaniu lokalnych problemów społecznych.</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Strateg</w:t>
      </w:r>
      <w:r w:rsidR="00490AE8">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jest zgodna między innymi</w:t>
      </w:r>
      <w:r w:rsidR="00265E75">
        <w:rPr>
          <w:rFonts w:ascii="Times New Roman" w:eastAsia="Times New Roman" w:hAnsi="Times New Roman" w:cs="Times New Roman"/>
          <w:sz w:val="24"/>
          <w:szCs w:val="24"/>
        </w:rPr>
        <w:t xml:space="preserve"> z</w:t>
      </w:r>
      <w:r>
        <w:rPr>
          <w:rFonts w:ascii="Times New Roman" w:eastAsia="Times New Roman" w:hAnsi="Times New Roman" w:cs="Times New Roman"/>
          <w:sz w:val="24"/>
          <w:szCs w:val="24"/>
        </w:rPr>
        <w:t>:</w:t>
      </w:r>
    </w:p>
    <w:p w:rsidR="00D95045" w:rsidRDefault="00D87B6A" w:rsidP="00265E75">
      <w:pPr>
        <w:pStyle w:val="Standard"/>
        <w:numPr>
          <w:ilvl w:val="0"/>
          <w:numId w:val="28"/>
        </w:numPr>
        <w:spacing w:after="0" w:line="276" w:lineRule="auto"/>
        <w:ind w:left="567"/>
      </w:pPr>
      <w:r>
        <w:rPr>
          <w:rFonts w:ascii="Times New Roman" w:hAnsi="Times New Roman" w:cs="Times New Roman"/>
          <w:sz w:val="24"/>
          <w:szCs w:val="24"/>
        </w:rPr>
        <w:t xml:space="preserve">Strategią na rzecz inteligentnego i zrównoważonego rozwoju sprzyjającego włączeniu społecznemu </w:t>
      </w:r>
      <w:r>
        <w:rPr>
          <w:rFonts w:ascii="Times New Roman" w:eastAsia="Times New Roman" w:hAnsi="Times New Roman" w:cs="Times New Roman"/>
          <w:sz w:val="24"/>
          <w:szCs w:val="24"/>
        </w:rPr>
        <w:t>- E</w:t>
      </w:r>
      <w:r>
        <w:rPr>
          <w:rFonts w:ascii="Times New Roman" w:hAnsi="Times New Roman" w:cs="Times New Roman"/>
          <w:sz w:val="24"/>
          <w:szCs w:val="24"/>
        </w:rPr>
        <w:t>uropa 2020,</w:t>
      </w:r>
    </w:p>
    <w:p w:rsidR="00D95045" w:rsidRDefault="00D87B6A" w:rsidP="00265E75">
      <w:pPr>
        <w:pStyle w:val="Standard"/>
        <w:numPr>
          <w:ilvl w:val="0"/>
          <w:numId w:val="28"/>
        </w:numPr>
        <w:spacing w:after="0" w:line="276" w:lineRule="auto"/>
        <w:ind w:left="567"/>
      </w:pPr>
      <w:r>
        <w:rPr>
          <w:rFonts w:ascii="Times New Roman" w:eastAsia="Symbol" w:hAnsi="Times New Roman" w:cs="Times New Roman"/>
          <w:sz w:val="24"/>
          <w:szCs w:val="24"/>
        </w:rPr>
        <w:t>Krajową Strategią Rozwoju Regionalnego 2030,</w:t>
      </w:r>
    </w:p>
    <w:p w:rsidR="00D95045" w:rsidRDefault="00D87B6A" w:rsidP="00265E75">
      <w:pPr>
        <w:pStyle w:val="Standard"/>
        <w:numPr>
          <w:ilvl w:val="0"/>
          <w:numId w:val="28"/>
        </w:numPr>
        <w:spacing w:after="0" w:line="276" w:lineRule="auto"/>
        <w:ind w:left="567"/>
        <w:rPr>
          <w:rFonts w:ascii="Times New Roman" w:hAnsi="Times New Roman" w:cs="Times New Roman"/>
          <w:sz w:val="24"/>
          <w:szCs w:val="24"/>
        </w:rPr>
      </w:pPr>
      <w:r>
        <w:rPr>
          <w:rFonts w:ascii="Times New Roman" w:hAnsi="Times New Roman" w:cs="Times New Roman"/>
          <w:sz w:val="24"/>
          <w:szCs w:val="24"/>
        </w:rPr>
        <w:t>Krajowym Programem Przeciwdziałania Ubóstwu i Wykluczeniu Społecznemu,</w:t>
      </w:r>
    </w:p>
    <w:p w:rsidR="00D95045" w:rsidRDefault="00D87B6A" w:rsidP="00265E75">
      <w:pPr>
        <w:pStyle w:val="Standard"/>
        <w:numPr>
          <w:ilvl w:val="0"/>
          <w:numId w:val="28"/>
        </w:numPr>
        <w:spacing w:after="0" w:line="276" w:lineRule="auto"/>
        <w:ind w:left="567"/>
        <w:rPr>
          <w:rFonts w:ascii="Times New Roman" w:hAnsi="Times New Roman" w:cs="Times New Roman"/>
          <w:sz w:val="24"/>
          <w:szCs w:val="24"/>
        </w:rPr>
      </w:pPr>
      <w:r>
        <w:rPr>
          <w:rFonts w:ascii="Times New Roman" w:hAnsi="Times New Roman" w:cs="Times New Roman"/>
          <w:sz w:val="24"/>
          <w:szCs w:val="24"/>
        </w:rPr>
        <w:t>Długookresową Strategią Rozwoju Kraju Polska 2030,</w:t>
      </w:r>
    </w:p>
    <w:p w:rsidR="00D95045" w:rsidRDefault="00D87B6A" w:rsidP="00265E75">
      <w:pPr>
        <w:pStyle w:val="Standard"/>
        <w:numPr>
          <w:ilvl w:val="0"/>
          <w:numId w:val="28"/>
        </w:numPr>
        <w:spacing w:after="0" w:line="276" w:lineRule="auto"/>
        <w:ind w:left="567"/>
      </w:pPr>
      <w:r>
        <w:rPr>
          <w:rFonts w:ascii="Times New Roman" w:eastAsia="Symbol" w:hAnsi="Times New Roman" w:cs="Times New Roman"/>
          <w:sz w:val="24"/>
          <w:szCs w:val="24"/>
        </w:rPr>
        <w:t>projektem Strategii Rozwoju Kapitału Społecznego 2030,</w:t>
      </w:r>
    </w:p>
    <w:p w:rsidR="00D95045" w:rsidRDefault="00D87B6A" w:rsidP="00265E75">
      <w:pPr>
        <w:pStyle w:val="Standard"/>
        <w:numPr>
          <w:ilvl w:val="0"/>
          <w:numId w:val="28"/>
        </w:numPr>
        <w:spacing w:after="0" w:line="276" w:lineRule="auto"/>
        <w:ind w:left="567"/>
      </w:pPr>
      <w:r>
        <w:rPr>
          <w:rFonts w:ascii="Times New Roman" w:eastAsia="Symbol" w:hAnsi="Times New Roman" w:cs="Times New Roman"/>
          <w:sz w:val="24"/>
          <w:szCs w:val="24"/>
        </w:rPr>
        <w:t>N</w:t>
      </w:r>
      <w:r>
        <w:rPr>
          <w:rFonts w:ascii="Times New Roman" w:eastAsia="Times New Roman" w:hAnsi="Times New Roman" w:cs="Times New Roman"/>
          <w:sz w:val="24"/>
          <w:szCs w:val="24"/>
        </w:rPr>
        <w:t>arodowym Programem Zdrowia,</w:t>
      </w:r>
    </w:p>
    <w:p w:rsidR="00D95045" w:rsidRDefault="00D87B6A" w:rsidP="00265E75">
      <w:pPr>
        <w:pStyle w:val="Standard"/>
        <w:numPr>
          <w:ilvl w:val="0"/>
          <w:numId w:val="28"/>
        </w:numPr>
        <w:spacing w:after="0" w:line="276" w:lineRule="auto"/>
        <w:ind w:left="567"/>
      </w:pPr>
      <w:r>
        <w:rPr>
          <w:rFonts w:ascii="Times New Roman" w:eastAsia="Times New Roman" w:hAnsi="Times New Roman" w:cs="Times New Roman"/>
          <w:sz w:val="24"/>
          <w:szCs w:val="24"/>
        </w:rPr>
        <w:t>Krajowym Programem Przeciwdziałania Przemocy w Rodzinie,</w:t>
      </w:r>
    </w:p>
    <w:p w:rsidR="00D95045" w:rsidRDefault="00D87B6A" w:rsidP="00265E75">
      <w:pPr>
        <w:pStyle w:val="Standard"/>
        <w:numPr>
          <w:ilvl w:val="0"/>
          <w:numId w:val="28"/>
        </w:numPr>
        <w:spacing w:after="0" w:line="276" w:lineRule="auto"/>
        <w:ind w:left="567"/>
      </w:pPr>
      <w:r>
        <w:rPr>
          <w:rFonts w:ascii="Times New Roman" w:eastAsia="Times New Roman" w:hAnsi="Times New Roman" w:cs="Times New Roman"/>
          <w:sz w:val="24"/>
          <w:szCs w:val="24"/>
        </w:rPr>
        <w:t>Strategi</w:t>
      </w:r>
      <w:r w:rsidR="007814DF">
        <w:rPr>
          <w:rFonts w:ascii="Times New Roman" w:eastAsia="Times New Roman" w:hAnsi="Times New Roman" w:cs="Times New Roman"/>
          <w:sz w:val="24"/>
          <w:szCs w:val="24"/>
        </w:rPr>
        <w:t>ą</w:t>
      </w:r>
      <w:r>
        <w:rPr>
          <w:rFonts w:ascii="Times New Roman" w:eastAsia="Times New Roman" w:hAnsi="Times New Roman" w:cs="Times New Roman"/>
          <w:sz w:val="24"/>
          <w:szCs w:val="24"/>
        </w:rPr>
        <w:t xml:space="preserve"> Rozwoju Województwa Łódzkiego 2030,</w:t>
      </w:r>
    </w:p>
    <w:p w:rsidR="00D95045" w:rsidRPr="002C1D8C" w:rsidRDefault="00D87B6A" w:rsidP="00265E75">
      <w:pPr>
        <w:pStyle w:val="Standard"/>
        <w:numPr>
          <w:ilvl w:val="0"/>
          <w:numId w:val="28"/>
        </w:numPr>
        <w:spacing w:after="0" w:line="276" w:lineRule="auto"/>
        <w:ind w:left="567"/>
      </w:pPr>
      <w:r>
        <w:rPr>
          <w:rFonts w:ascii="Times New Roman" w:eastAsia="Times New Roman" w:hAnsi="Times New Roman" w:cs="Times New Roman"/>
          <w:spacing w:val="-10"/>
          <w:sz w:val="24"/>
          <w:szCs w:val="24"/>
        </w:rPr>
        <w:t xml:space="preserve">Strategią Rozwoju Społeczno – Gospodarczego Miasta </w:t>
      </w:r>
      <w:r w:rsidRPr="002C1D8C">
        <w:rPr>
          <w:rFonts w:ascii="Times New Roman" w:eastAsia="Times New Roman" w:hAnsi="Times New Roman" w:cs="Times New Roman"/>
          <w:spacing w:val="-10"/>
          <w:sz w:val="24"/>
          <w:szCs w:val="24"/>
        </w:rPr>
        <w:t>Tomaszów Mazowiecki 2008 – 2022,</w:t>
      </w:r>
    </w:p>
    <w:p w:rsidR="00D95045" w:rsidRPr="002C1D8C" w:rsidRDefault="00D87B6A" w:rsidP="00265E75">
      <w:pPr>
        <w:pStyle w:val="Standard"/>
        <w:numPr>
          <w:ilvl w:val="0"/>
          <w:numId w:val="28"/>
        </w:numPr>
        <w:spacing w:after="0" w:line="276" w:lineRule="auto"/>
        <w:ind w:left="567"/>
      </w:pPr>
      <w:r w:rsidRPr="002C1D8C">
        <w:rPr>
          <w:rFonts w:ascii="Times New Roman" w:eastAsia="Times New Roman" w:hAnsi="Times New Roman" w:cs="Times New Roman"/>
          <w:sz w:val="24"/>
          <w:szCs w:val="24"/>
        </w:rPr>
        <w:t>Planem Rozwoju Lokalnego Tomaszowa Mazowieckiego na lata 2021 – 2024,</w:t>
      </w:r>
    </w:p>
    <w:p w:rsidR="00D95045" w:rsidRPr="002C1D8C" w:rsidRDefault="00D87B6A" w:rsidP="00265E75">
      <w:pPr>
        <w:pStyle w:val="Standard"/>
        <w:numPr>
          <w:ilvl w:val="0"/>
          <w:numId w:val="28"/>
        </w:numPr>
        <w:spacing w:after="0" w:line="276" w:lineRule="auto"/>
        <w:ind w:left="567"/>
      </w:pPr>
      <w:r w:rsidRPr="002C1D8C">
        <w:rPr>
          <w:rFonts w:ascii="Times New Roman" w:eastAsia="Times New Roman" w:hAnsi="Times New Roman" w:cs="Times New Roman"/>
          <w:sz w:val="24"/>
          <w:szCs w:val="24"/>
        </w:rPr>
        <w:t>Planem Rozwoju Instytucjonalnego Tomaszowa Mazowieckiego na lata 2021 – 2024.</w:t>
      </w:r>
    </w:p>
    <w:p w:rsidR="00D95045" w:rsidRDefault="00D95045">
      <w:pPr>
        <w:pStyle w:val="Standard"/>
        <w:spacing w:after="0" w:line="276" w:lineRule="auto"/>
        <w:ind w:left="80"/>
        <w:rPr>
          <w:rFonts w:ascii="Times New Roman" w:eastAsia="Times New Roman" w:hAnsi="Times New Roman" w:cs="Times New Roman"/>
          <w:sz w:val="24"/>
          <w:szCs w:val="24"/>
        </w:rPr>
      </w:pPr>
    </w:p>
    <w:p w:rsidR="00D95045" w:rsidRDefault="00D87B6A">
      <w:pPr>
        <w:pStyle w:val="Standard"/>
        <w:spacing w:after="0"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Istotne znaczenie mają również akty prawne, do których należą między innymi:</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26 października 1982 r. o wychowaniu w trzeźwości i przeciwdziałaniu alkoholizmowi</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8 marca 1990 r. o samorządzie gminnym</w:t>
      </w:r>
      <w:bookmarkStart w:id="21" w:name="page5"/>
      <w:bookmarkEnd w:id="21"/>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7 września 1991 r. o systemie oświaty</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19 sierpnia 1994 r. o ochronie zdrowia psychicznego</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27 sierpnia 1997 r. o rehabilitacji zawodowej i społecznej oraz zatrudnianiu osób niepełnosprawnych</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21 czerwca 2001 r. o ochronie praw lokatorów, mieszkaniowym zasobie gminy i o zmianie Kodeksu cywilnego</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24 kwietnia 2003 r. o działalności pożytku publicznego i wolontariacie</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ustawa z dnia 13 czerwca 2003 r. o zatrudnieniu socjalnym</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28 listopada 2003 r. o świadczeniach rodzinnych</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12 marca 2004 r. o pomocy społecznej</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20 kwietnia 2004 r. o promocji zatrudnienia i instytucjach rynku pracy</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29 lipca 2005 r. o przeciwdziałaniu przemocy w rodzinie</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29 lipca 2005 r. o przeciwdziałaniu narkomanii</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ustawa z dnia 7 września 2007 r. o pomocy osobom uprawnionym do alimentów</w:t>
      </w:r>
      <w:r w:rsidR="00265E75">
        <w:rPr>
          <w:rFonts w:ascii="Times New Roman" w:eastAsia="Times New Roman" w:hAnsi="Times New Roman" w:cs="Times New Roman"/>
          <w:sz w:val="24"/>
          <w:szCs w:val="24"/>
        </w:rPr>
        <w:t>,</w:t>
      </w:r>
    </w:p>
    <w:p w:rsidR="00D95045" w:rsidRDefault="00D87B6A" w:rsidP="00265E75">
      <w:pPr>
        <w:pStyle w:val="Standard"/>
        <w:numPr>
          <w:ilvl w:val="0"/>
          <w:numId w:val="29"/>
        </w:numPr>
        <w:spacing w:after="0" w:line="276" w:lineRule="auto"/>
        <w:ind w:left="567"/>
      </w:pPr>
      <w:r>
        <w:rPr>
          <w:rFonts w:ascii="Times New Roman" w:eastAsia="Times New Roman" w:hAnsi="Times New Roman" w:cs="Times New Roman"/>
          <w:sz w:val="24"/>
          <w:szCs w:val="24"/>
        </w:rPr>
        <w:t>ustawa z dnia 9 czerwca 2011 r. o wspieraniu rodziny i systemie pieczy zastępczej</w:t>
      </w:r>
      <w:r>
        <w:rPr>
          <w:rFonts w:ascii="Times New Roman" w:eastAsia="Symbol" w:hAnsi="Times New Roman" w:cs="Times New Roman"/>
          <w:sz w:val="24"/>
          <w:szCs w:val="24"/>
        </w:rPr>
        <w:t>.</w:t>
      </w:r>
    </w:p>
    <w:p w:rsidR="00D95045" w:rsidRDefault="00D95045">
      <w:pPr>
        <w:pageBreakBefore/>
      </w:pPr>
    </w:p>
    <w:p w:rsidR="00D95045" w:rsidRDefault="00D87B6A">
      <w:pPr>
        <w:pStyle w:val="Nagwek2"/>
      </w:pPr>
      <w:bookmarkStart w:id="22" w:name="_Toc72025000"/>
      <w:bookmarkStart w:id="23" w:name="_Toc89331431"/>
      <w:r>
        <w:rPr>
          <w:b/>
          <w:szCs w:val="28"/>
        </w:rPr>
        <w:t xml:space="preserve">Charakterystyka </w:t>
      </w:r>
      <w:r w:rsidR="00265E75">
        <w:rPr>
          <w:b/>
          <w:szCs w:val="28"/>
        </w:rPr>
        <w:t>M</w:t>
      </w:r>
      <w:r>
        <w:rPr>
          <w:b/>
          <w:szCs w:val="28"/>
        </w:rPr>
        <w:t>iasta Tomasz</w:t>
      </w:r>
      <w:r w:rsidR="00265E75">
        <w:rPr>
          <w:b/>
          <w:szCs w:val="28"/>
        </w:rPr>
        <w:t>owa</w:t>
      </w:r>
      <w:r>
        <w:rPr>
          <w:b/>
          <w:szCs w:val="28"/>
        </w:rPr>
        <w:t xml:space="preserve"> Mazowieck</w:t>
      </w:r>
      <w:bookmarkEnd w:id="22"/>
      <w:r w:rsidR="00265E75">
        <w:rPr>
          <w:b/>
          <w:szCs w:val="28"/>
        </w:rPr>
        <w:t>iego</w:t>
      </w:r>
      <w:bookmarkEnd w:id="23"/>
    </w:p>
    <w:p w:rsidR="00D95045" w:rsidRDefault="00D95045">
      <w:pPr>
        <w:pStyle w:val="Standard"/>
        <w:spacing w:after="0" w:line="276" w:lineRule="auto"/>
        <w:rPr>
          <w:rFonts w:ascii="Times New Roman" w:eastAsia="Times New Roman" w:hAnsi="Times New Roman" w:cs="Times New Roman"/>
          <w:sz w:val="28"/>
          <w:szCs w:val="28"/>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Historyczne początki </w:t>
      </w:r>
      <w:r w:rsidR="00265E75">
        <w:rPr>
          <w:rFonts w:ascii="Times New Roman" w:eastAsia="Times New Roman" w:hAnsi="Times New Roman" w:cs="Times New Roman"/>
          <w:sz w:val="24"/>
          <w:szCs w:val="24"/>
        </w:rPr>
        <w:t>M</w:t>
      </w:r>
      <w:r>
        <w:rPr>
          <w:rFonts w:ascii="Times New Roman" w:eastAsia="Times New Roman" w:hAnsi="Times New Roman" w:cs="Times New Roman"/>
          <w:sz w:val="24"/>
          <w:szCs w:val="24"/>
        </w:rPr>
        <w:t>iasta Tomaszowa Mazowieckiego sięgają 1788 roku, kiedy to</w:t>
      </w:r>
      <w:r w:rsidR="00265E75">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na terenach </w:t>
      </w:r>
      <w:proofErr w:type="spellStart"/>
      <w:r>
        <w:rPr>
          <w:rFonts w:ascii="Times New Roman" w:eastAsia="Times New Roman" w:hAnsi="Times New Roman" w:cs="Times New Roman"/>
          <w:sz w:val="24"/>
          <w:szCs w:val="24"/>
        </w:rPr>
        <w:t>ujezdzkich</w:t>
      </w:r>
      <w:proofErr w:type="spellEnd"/>
      <w:r>
        <w:rPr>
          <w:rFonts w:ascii="Times New Roman" w:eastAsia="Times New Roman" w:hAnsi="Times New Roman" w:cs="Times New Roman"/>
          <w:sz w:val="24"/>
          <w:szCs w:val="24"/>
        </w:rPr>
        <w:t xml:space="preserve"> hrabiego Tomasza Ostrowskiego odkryto rudy żelaza. W tym roku odnotowano pierwszą wzmiankę o Tomaszowie w Księdze Zgonów w parafii Tobiasze. Tomaszów Mazowiecki powstał początkowo jako osada licząca kilkanaście domów, którą zwano Kuźnicami Tomaszowskimi. W roku 1805 dobra </w:t>
      </w:r>
      <w:proofErr w:type="spellStart"/>
      <w:r>
        <w:rPr>
          <w:rFonts w:ascii="Times New Roman" w:eastAsia="Times New Roman" w:hAnsi="Times New Roman" w:cs="Times New Roman"/>
          <w:sz w:val="24"/>
          <w:szCs w:val="24"/>
        </w:rPr>
        <w:t>ujezdzkie</w:t>
      </w:r>
      <w:proofErr w:type="spellEnd"/>
      <w:r>
        <w:rPr>
          <w:rFonts w:ascii="Times New Roman" w:eastAsia="Times New Roman" w:hAnsi="Times New Roman" w:cs="Times New Roman"/>
          <w:sz w:val="24"/>
          <w:szCs w:val="24"/>
        </w:rPr>
        <w:t xml:space="preserve"> przejął najstarszy syn Tomasza – Antoni. Mimo niespokojnych lat (wojny napoleońskie, powstania) nastąpił dalszy rozwój osady, a w rejon Tomaszowa zaczęły napływać coraz większe grupy osadników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z Polski i Niemiec. Prawa miejskie osada otrzymała 6 lipca 1830 roku i od tego momentu nazwa </w:t>
      </w:r>
      <w:r w:rsidR="001709F5">
        <w:rPr>
          <w:rFonts w:ascii="Times New Roman" w:eastAsia="Times New Roman" w:hAnsi="Times New Roman" w:cs="Times New Roman"/>
          <w:sz w:val="24"/>
          <w:szCs w:val="24"/>
        </w:rPr>
        <w:t>Miasta</w:t>
      </w:r>
      <w:r>
        <w:rPr>
          <w:rFonts w:ascii="Times New Roman" w:eastAsia="Times New Roman" w:hAnsi="Times New Roman" w:cs="Times New Roman"/>
          <w:sz w:val="24"/>
          <w:szCs w:val="24"/>
        </w:rPr>
        <w:t xml:space="preserve"> brzmi Tomaszów Mazowiecki. W niedługim czasie od tego wydarzenia miasto stało się ważnym ośrodkiem przemysłu włókienniczego w rejonie łódzkim. Jednakże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w związku z rozwijającym się przemysłem włókienniczym w Łodzi pod koniec XIX wieku Tomaszów Mazowiecki stracił dominującą rolę w produkcji tkanin. Powstałe w tym okresie fabrykanckie siedziby i fabryki są aktualnie unikatowymi okazami dawnej architektury fabrycznej. Są</w:t>
      </w:r>
      <w:r w:rsidR="004068EF">
        <w:rPr>
          <w:rFonts w:ascii="Times New Roman" w:eastAsia="Times New Roman" w:hAnsi="Times New Roman" w:cs="Times New Roman"/>
          <w:sz w:val="24"/>
          <w:szCs w:val="24"/>
        </w:rPr>
        <w:t> </w:t>
      </w:r>
      <w:r>
        <w:rPr>
          <w:rFonts w:ascii="Times New Roman" w:eastAsia="Times New Roman" w:hAnsi="Times New Roman" w:cs="Times New Roman"/>
          <w:sz w:val="24"/>
          <w:szCs w:val="24"/>
        </w:rPr>
        <w:t>to</w:t>
      </w:r>
      <w:r w:rsidR="004068EF">
        <w:rPr>
          <w:rFonts w:ascii="Times New Roman" w:eastAsia="Times New Roman" w:hAnsi="Times New Roman" w:cs="Times New Roman"/>
          <w:sz w:val="24"/>
          <w:szCs w:val="24"/>
        </w:rPr>
        <w:t> </w:t>
      </w:r>
      <w:r>
        <w:rPr>
          <w:rFonts w:ascii="Times New Roman" w:eastAsia="Times New Roman" w:hAnsi="Times New Roman" w:cs="Times New Roman"/>
          <w:sz w:val="24"/>
          <w:szCs w:val="24"/>
        </w:rPr>
        <w:t>przede wszystkim wille, pałacyki, budowle w stylu eklektycznym, klasycystycznym i secesyjnym.</w:t>
      </w: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Obecnie Tomaszów Mazowiecki jest miastem przyciągającym urokami krajobrazu i licznymi zabytkami. Do ważniejszych obiektów zabytkowych należą między innymi: Pałac Ostrowskich (obecnie muzeum), pałacyk dr J.</w:t>
      </w:r>
      <w:r w:rsidR="00265E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Rodego</w:t>
      </w:r>
      <w:proofErr w:type="spellEnd"/>
      <w:r>
        <w:rPr>
          <w:rFonts w:ascii="Times New Roman" w:eastAsia="Times New Roman" w:hAnsi="Times New Roman" w:cs="Times New Roman"/>
          <w:sz w:val="24"/>
          <w:szCs w:val="24"/>
        </w:rPr>
        <w:t xml:space="preserve"> (obecnie Urząd Stanu Cywilnego), kamienica rodziny </w:t>
      </w:r>
      <w:proofErr w:type="spellStart"/>
      <w:r>
        <w:rPr>
          <w:rFonts w:ascii="Times New Roman" w:eastAsia="Times New Roman" w:hAnsi="Times New Roman" w:cs="Times New Roman"/>
          <w:sz w:val="24"/>
          <w:szCs w:val="24"/>
        </w:rPr>
        <w:t>Knothe</w:t>
      </w:r>
      <w:proofErr w:type="spellEnd"/>
      <w:r>
        <w:rPr>
          <w:rFonts w:ascii="Times New Roman" w:eastAsia="Times New Roman" w:hAnsi="Times New Roman" w:cs="Times New Roman"/>
          <w:sz w:val="24"/>
          <w:szCs w:val="24"/>
        </w:rPr>
        <w:t xml:space="preserve"> (obecnie budynek zagospodarowany na funkcje społeczne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kulturalno – oświatowe), kamienica W. B. </w:t>
      </w:r>
      <w:proofErr w:type="spellStart"/>
      <w:r>
        <w:rPr>
          <w:rFonts w:ascii="Times New Roman" w:eastAsia="Times New Roman" w:hAnsi="Times New Roman" w:cs="Times New Roman"/>
          <w:sz w:val="24"/>
          <w:szCs w:val="24"/>
        </w:rPr>
        <w:t>Szepsa</w:t>
      </w:r>
      <w:proofErr w:type="spellEnd"/>
      <w:r>
        <w:rPr>
          <w:rFonts w:ascii="Times New Roman" w:eastAsia="Times New Roman" w:hAnsi="Times New Roman" w:cs="Times New Roman"/>
          <w:sz w:val="24"/>
          <w:szCs w:val="24"/>
        </w:rPr>
        <w:t xml:space="preserve"> (obecnie siedziba Urzędu Gminy) oraz obiekty sakralne: Kościół </w:t>
      </w:r>
      <w:proofErr w:type="spellStart"/>
      <w:r>
        <w:rPr>
          <w:rFonts w:ascii="Times New Roman" w:eastAsia="Times New Roman" w:hAnsi="Times New Roman" w:cs="Times New Roman"/>
          <w:sz w:val="24"/>
          <w:szCs w:val="24"/>
        </w:rPr>
        <w:t>pw</w:t>
      </w:r>
      <w:proofErr w:type="spellEnd"/>
      <w:r>
        <w:rPr>
          <w:rFonts w:ascii="Times New Roman" w:eastAsia="Times New Roman" w:hAnsi="Times New Roman" w:cs="Times New Roman"/>
          <w:sz w:val="24"/>
          <w:szCs w:val="24"/>
        </w:rPr>
        <w:t xml:space="preserve">. św. Marcina, Kościół </w:t>
      </w:r>
      <w:proofErr w:type="spellStart"/>
      <w:r>
        <w:rPr>
          <w:rFonts w:ascii="Times New Roman" w:eastAsia="Times New Roman" w:hAnsi="Times New Roman" w:cs="Times New Roman"/>
          <w:sz w:val="24"/>
          <w:szCs w:val="24"/>
        </w:rPr>
        <w:t>pw</w:t>
      </w:r>
      <w:proofErr w:type="spellEnd"/>
      <w:r>
        <w:rPr>
          <w:rFonts w:ascii="Times New Roman" w:eastAsia="Times New Roman" w:hAnsi="Times New Roman" w:cs="Times New Roman"/>
          <w:sz w:val="24"/>
          <w:szCs w:val="24"/>
        </w:rPr>
        <w:t xml:space="preserve">. św. Antoniego Padewskiego, Kościół ewangelicki Zbawiciela, Kościół ewangelicki </w:t>
      </w:r>
      <w:proofErr w:type="spellStart"/>
      <w:r>
        <w:rPr>
          <w:rFonts w:ascii="Times New Roman" w:eastAsia="Times New Roman" w:hAnsi="Times New Roman" w:cs="Times New Roman"/>
          <w:sz w:val="24"/>
          <w:szCs w:val="24"/>
        </w:rPr>
        <w:t>pw</w:t>
      </w:r>
      <w:proofErr w:type="spellEnd"/>
      <w:r>
        <w:rPr>
          <w:rFonts w:ascii="Times New Roman" w:eastAsia="Times New Roman" w:hAnsi="Times New Roman" w:cs="Times New Roman"/>
          <w:sz w:val="24"/>
          <w:szCs w:val="24"/>
        </w:rPr>
        <w:t>. Świętej Trójcy.</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Aktualnie Tomaszów Mazowiecki zaliczany jest do dużych ośrodków miejskich województwa łódzkiego zaraz po Łodzi, Piotrkowie Trybunalskim czy Pabianicach. Jest częścią powiatu tomaszowskiego i jest jedynym miastem na jego terenie. W obrębie powiatu znajduje się również 10 gmin wiejskich.</w:t>
      </w:r>
    </w:p>
    <w:p w:rsidR="00D95045" w:rsidRDefault="00D87B6A">
      <w:pPr>
        <w:pStyle w:val="Standard"/>
        <w:spacing w:after="0" w:line="276" w:lineRule="auto"/>
      </w:pPr>
      <w:r>
        <w:rPr>
          <w:rFonts w:ascii="Times New Roman" w:eastAsia="Times New Roman" w:hAnsi="Times New Roman" w:cs="Times New Roman"/>
          <w:sz w:val="24"/>
          <w:szCs w:val="24"/>
        </w:rPr>
        <w:t>Miasto zajmuje powierzchnię 4130 ha, co stanowi 14,6% powierzchni całego powiatu. W związku z centralnym położeniem Tomaszowa Mazowieckiego jego dostępność komunikacyjna jest dobra. Łączące się na jego obszarze drogi krajowe i wojewódzkie czynią z </w:t>
      </w:r>
      <w:r w:rsidR="001709F5">
        <w:rPr>
          <w:rFonts w:ascii="Times New Roman" w:eastAsia="Times New Roman" w:hAnsi="Times New Roman" w:cs="Times New Roman"/>
          <w:sz w:val="24"/>
          <w:szCs w:val="24"/>
        </w:rPr>
        <w:t>miasta</w:t>
      </w:r>
      <w:r>
        <w:rPr>
          <w:rFonts w:ascii="Times New Roman" w:eastAsia="Times New Roman" w:hAnsi="Times New Roman" w:cs="Times New Roman"/>
          <w:sz w:val="24"/>
          <w:szCs w:val="24"/>
        </w:rPr>
        <w:t xml:space="preserve"> znaczący węzeł komunikacyjny w kraju. W pobliżu </w:t>
      </w:r>
      <w:r w:rsidR="001709F5">
        <w:rPr>
          <w:rFonts w:ascii="Times New Roman" w:eastAsia="Times New Roman" w:hAnsi="Times New Roman" w:cs="Times New Roman"/>
          <w:sz w:val="24"/>
          <w:szCs w:val="24"/>
        </w:rPr>
        <w:t>miasta</w:t>
      </w:r>
      <w:r>
        <w:rPr>
          <w:rFonts w:ascii="Times New Roman" w:eastAsia="Times New Roman" w:hAnsi="Times New Roman" w:cs="Times New Roman"/>
          <w:sz w:val="24"/>
          <w:szCs w:val="24"/>
        </w:rPr>
        <w:t xml:space="preserve"> przebiegają ważne szlaki komunikacyjne: droga ekspresowa S8 Białystok – Wrocław, droga wojewódzka 713, która stanowi istotny łącznik z większymi miastami takimi jak: Warszawa, Łódź, Radom. Tomaszów </w:t>
      </w:r>
      <w:r w:rsidR="000E35E6">
        <w:rPr>
          <w:rFonts w:ascii="Times New Roman" w:eastAsia="Times New Roman" w:hAnsi="Times New Roman" w:cs="Times New Roman"/>
          <w:sz w:val="24"/>
          <w:szCs w:val="24"/>
        </w:rPr>
        <w:t xml:space="preserve">Mazowiecki </w:t>
      </w:r>
      <w:r>
        <w:rPr>
          <w:rFonts w:ascii="Times New Roman" w:eastAsia="Times New Roman" w:hAnsi="Times New Roman" w:cs="Times New Roman"/>
          <w:sz w:val="24"/>
          <w:szCs w:val="24"/>
        </w:rPr>
        <w:t>ma również dobre połączenie kolejowe, w tym bezpośrednie z takimi miastami jak między innymi: Łódź, Opoczno, Koluszki, Skierniewice, Radom, Szczecin, Kraków.</w:t>
      </w: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Tomaszów Mazowiecki charakteryzuje się równinną rzeźbą terenu bez wyraźnego zróżnicowania powierzchni. Ważnym elementem rzeźby terenu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jest dolina rzeki Pilicy. Rzeka stanowi najdłuższy lewy dopływ Wisły. Oprócz Pilicy przez miasto przepływają jeszcze rzeki: </w:t>
      </w:r>
      <w:proofErr w:type="spellStart"/>
      <w:r>
        <w:rPr>
          <w:rFonts w:ascii="Times New Roman" w:eastAsia="Times New Roman" w:hAnsi="Times New Roman" w:cs="Times New Roman"/>
          <w:sz w:val="24"/>
          <w:szCs w:val="24"/>
        </w:rPr>
        <w:t>Wolbórka</w:t>
      </w:r>
      <w:proofErr w:type="spellEnd"/>
      <w:r>
        <w:rPr>
          <w:rFonts w:ascii="Times New Roman" w:eastAsia="Times New Roman" w:hAnsi="Times New Roman" w:cs="Times New Roman"/>
          <w:sz w:val="24"/>
          <w:szCs w:val="24"/>
        </w:rPr>
        <w:t xml:space="preserve">, Czarna – Bielina, Piasecznica i Lubochenka.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znajduje się Rezerwat Niebieskie Źródła. Na południowy zachód od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położony jest Zalew Sulejowski, który jest sztucznie utworzonym zbiornikiem wód powierzchniowych na Pilicy, usytuowanym w okolicy Smardzewic. W rejonie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dominują gleby brunatne wyługowane oraz gleby pyłowe, które nie sprzyjają rozwojowi rolnictwa. Z tego względu gospodarka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musi opierać się o inne zasoby przyrodnicze. Okolice Tomaszowa Mazowieckiego i samo miasto są dużym obszarem występowania złóż surowców (piaski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i żwiry) niezbędnych do wyrobu ceramiki. Dzięki tym zasobom Tomaszów Mazowiecki jest znaczącym ośrodkiem rozwoju przemysłu ceramiczno – budowlanego.</w:t>
      </w:r>
    </w:p>
    <w:p w:rsidR="000E35E6" w:rsidRDefault="000E35E6">
      <w:pPr>
        <w:pStyle w:val="Standard"/>
        <w:spacing w:after="0" w:line="276" w:lineRule="auto"/>
        <w:rPr>
          <w:rFonts w:ascii="Times New Roman" w:eastAsia="Times New Roman" w:hAnsi="Times New Roman" w:cs="Times New Roman"/>
          <w:sz w:val="24"/>
          <w:szCs w:val="24"/>
        </w:rPr>
      </w:pPr>
    </w:p>
    <w:p w:rsidR="000E35E6" w:rsidRDefault="000E35E6">
      <w:pPr>
        <w:pStyle w:val="Standard"/>
        <w:spacing w:after="0" w:line="276" w:lineRule="auto"/>
        <w:rPr>
          <w:rFonts w:ascii="Times New Roman" w:eastAsia="Times New Roman" w:hAnsi="Times New Roman" w:cs="Times New Roman"/>
          <w:sz w:val="24"/>
          <w:szCs w:val="24"/>
        </w:rPr>
      </w:pPr>
    </w:p>
    <w:p w:rsidR="00D95045" w:rsidRDefault="00D95045">
      <w:pPr>
        <w:pStyle w:val="Standard"/>
        <w:spacing w:line="360" w:lineRule="auto"/>
        <w:rPr>
          <w:rFonts w:ascii="Times New Roman" w:eastAsia="Times New Roman" w:hAnsi="Times New Roman" w:cs="Times New Roman"/>
          <w:sz w:val="24"/>
          <w:szCs w:val="24"/>
        </w:rPr>
      </w:pPr>
    </w:p>
    <w:p w:rsidR="00D95045" w:rsidRDefault="00D95045">
      <w:pPr>
        <w:pageBreakBefore/>
      </w:pPr>
    </w:p>
    <w:p w:rsidR="00D95045" w:rsidRDefault="00D95045">
      <w:pPr>
        <w:pStyle w:val="Nagwek2"/>
        <w:rPr>
          <w:szCs w:val="28"/>
        </w:rPr>
      </w:pPr>
    </w:p>
    <w:p w:rsidR="00D95045" w:rsidRDefault="00D87B6A" w:rsidP="00D968E6">
      <w:pPr>
        <w:pStyle w:val="Nagwek2"/>
        <w:rPr>
          <w:b/>
          <w:szCs w:val="28"/>
        </w:rPr>
      </w:pPr>
      <w:bookmarkStart w:id="24" w:name="_Toc72025001"/>
      <w:bookmarkStart w:id="25" w:name="_Toc89331432"/>
      <w:r>
        <w:rPr>
          <w:b/>
          <w:szCs w:val="28"/>
        </w:rPr>
        <w:t xml:space="preserve">Sytuacja demograficzna </w:t>
      </w:r>
      <w:r w:rsidR="00265E75">
        <w:rPr>
          <w:b/>
          <w:szCs w:val="28"/>
        </w:rPr>
        <w:t>M</w:t>
      </w:r>
      <w:r>
        <w:rPr>
          <w:b/>
          <w:szCs w:val="28"/>
        </w:rPr>
        <w:t>iasta</w:t>
      </w:r>
      <w:bookmarkEnd w:id="24"/>
      <w:r w:rsidR="00265E75">
        <w:rPr>
          <w:b/>
          <w:szCs w:val="28"/>
        </w:rPr>
        <w:t xml:space="preserve"> Tomaszowa Mazowieckiego</w:t>
      </w:r>
      <w:bookmarkEnd w:id="25"/>
      <w:r>
        <w:rPr>
          <w:b/>
          <w:szCs w:val="28"/>
        </w:rPr>
        <w:br/>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Według danych Banku Danych Lokalnych </w:t>
      </w:r>
      <w:r w:rsidR="00D71813">
        <w:rPr>
          <w:rFonts w:ascii="Times New Roman" w:hAnsi="Times New Roman" w:cs="Times New Roman"/>
          <w:sz w:val="24"/>
          <w:szCs w:val="24"/>
        </w:rPr>
        <w:t xml:space="preserve">(dalej: BDL) </w:t>
      </w:r>
      <w:r>
        <w:rPr>
          <w:rFonts w:ascii="Times New Roman" w:hAnsi="Times New Roman" w:cs="Times New Roman"/>
          <w:sz w:val="24"/>
          <w:szCs w:val="24"/>
        </w:rPr>
        <w:t xml:space="preserve">na 31 grudnia 2019 na terenie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Tomaszowa Mazowieckiego zamieszkiwało 61 960 osób, w tym 32 951 kobiet oraz 29 009 mężczyzn. Kobiety stanowią 53,18% ogółu mieszkańców. Procentowa ilość kobiet jest porównywalna do tej wskazanej w 2014 roku – wtedy kobiety stanowiły 53,35% ogółu mieszkańców. W ciągu 5 lat liczba mieszkańców spadła o ponad 2</w:t>
      </w:r>
      <w:r w:rsidR="000E35E6">
        <w:rPr>
          <w:rFonts w:ascii="Times New Roman" w:hAnsi="Times New Roman" w:cs="Times New Roman"/>
          <w:sz w:val="24"/>
          <w:szCs w:val="24"/>
        </w:rPr>
        <w:t xml:space="preserve"> </w:t>
      </w:r>
      <w:r>
        <w:rPr>
          <w:rFonts w:ascii="Times New Roman" w:hAnsi="Times New Roman" w:cs="Times New Roman"/>
          <w:sz w:val="24"/>
          <w:szCs w:val="24"/>
        </w:rPr>
        <w:t>100 osób.</w:t>
      </w:r>
    </w:p>
    <w:p w:rsidR="00D95045" w:rsidRDefault="00C65EBE">
      <w:pPr>
        <w:pStyle w:val="Standard"/>
        <w:spacing w:line="360" w:lineRule="auto"/>
        <w:jc w:val="center"/>
      </w:pPr>
      <w:r>
        <w:rPr>
          <w:rFonts w:ascii="Times New Roman" w:hAnsi="Times New Roman" w:cs="Times New Roman"/>
          <w:noProof/>
          <w:sz w:val="24"/>
          <w:szCs w:val="24"/>
          <w:lang w:eastAsia="pl-PL"/>
        </w:rPr>
        <w:drawing>
          <wp:anchor distT="0" distB="0" distL="114300" distR="114300" simplePos="0" relativeHeight="251679744" behindDoc="0" locked="0" layoutInCell="1" allowOverlap="1">
            <wp:simplePos x="0" y="0"/>
            <wp:positionH relativeFrom="margin">
              <wp:posOffset>45085</wp:posOffset>
            </wp:positionH>
            <wp:positionV relativeFrom="paragraph">
              <wp:posOffset>359410</wp:posOffset>
            </wp:positionV>
            <wp:extent cx="5646420" cy="3406140"/>
            <wp:effectExtent l="0" t="0" r="11430" b="3810"/>
            <wp:wrapSquare wrapText="bothSides"/>
            <wp:docPr id="4"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6A5124">
        <w:rPr>
          <w:noProof/>
        </w:rPr>
        <w:pict>
          <v:shapetype id="_x0000_t202" coordsize="21600,21600" o:spt="202" path="m,l,21600r21600,l21600,xe">
            <v:stroke joinstyle="miter"/>
            <v:path gradientshapeok="t" o:connecttype="rect"/>
          </v:shapetype>
          <v:shape id="Pole tekstowe 8" o:spid="_x0000_s1026" type="#_x0000_t202" style="position:absolute;left:0;text-align:left;margin-left:784.7pt;margin-top:301.3pt;width:437.95pt;height:33pt;z-index:251685888;visibility:visible;mso-position-horizontal:right;mso-position-horizontal-relative:margin;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NQIAAGUEAAAOAAAAZHJzL2Uyb0RvYy54bWysVE1v2zAMvQ/YfxB0XxwXS9AacYosRYYB&#10;QRsgHXpWZDkWJouaxMTOfv0of6Rbt9Owi0yRFKX3HunFfVsbdlY+aLA5TydTzpSVUGh7zPnX582H&#10;W84CClsIA1bl/KICv1++f7doXKZuoAJTKM+oiA1Z43JeIbosSYKsVC3CBJyyFCzB1wJp649J4UVD&#10;1WuT3Eyn86QBXzgPUoVA3oc+yJdd/bJUEp/KMihkJuf0NuxW362HuCbLhciOXrhKy+EZ4h9eUQtt&#10;6dJrqQeBgp28/qNUraWHACVOJNQJlKWWqsNAaNLpGzT7SjjVYSFygrvSFP5fWfl43nmmi5yTUFbU&#10;JNEOjGKovgWERrHbSFHjQkaZe0e52H6ClqQe/YGcEXlb+jp+CROjOJF9uRKsWmSSnLPZPL2bzziT&#10;FPuY3qXTToHk9bTzAT8rqFk0cu5JwI5Xcd4GpJdQ6pgSLwtgdLHRxsRNDKyNZ2dBYjeVRhXfSCd+&#10;yzI25lqIp/pw9CQRYg8lWtge2gH3AYoLwfbQ905wcqPpoq0IuBOemoWQ0gDgEy2lgSbnMFicVeB/&#10;/M0f80lDinLWUPPlPHw/Ca84M18sqRs7dTT8aBxGw57qNRDElEbLyc6kAx7NaJYe6heai1W8hULC&#10;Sror5ziaa+xHgOZKqtWqS6J+dAK3du9kLD0S+ty+CO8GOZCEfISxLUX2RpU+t6d3dUIodSdZJLRn&#10;ceCZernTZZi7OCy/7rus17/D8icAAAD//wMAUEsDBBQABgAIAAAAIQAD2s1S3QAAAAgBAAAPAAAA&#10;ZHJzL2Rvd25yZXYueG1sTI/BTsMwDIbvSLxDZCQuiKVUonRd0wk2uMFhY9o5a0xb0ThVkq7d22NO&#10;cLR/6/P3l+vZ9uKMPnSOFDwsEhBItTMdNQoOn2/3OYgQNRndO0IFFwywrq6vSl0YN9EOz/vYCIZQ&#10;KLSCNsahkDLULVodFm5A4uzLeasjj76RxuuJ4baXaZJk0uqO+EOrB9y0WH/vR6sg2/px2tHmbnt4&#10;fdcfQ5MeXy5HpW5v5ucViIhz/DuGX31Wh4qdTm4kE0SvgItEJiVpBoLj/OlxCeLEmyzPQFal/F+g&#10;+gEAAP//AwBQSwECLQAUAAYACAAAACEAtoM4kv4AAADhAQAAEwAAAAAAAAAAAAAAAAAAAAAAW0Nv&#10;bnRlbnRfVHlwZXNdLnhtbFBLAQItABQABgAIAAAAIQA4/SH/1gAAAJQBAAALAAAAAAAAAAAAAAAA&#10;AC8BAABfcmVscy8ucmVsc1BLAQItABQABgAIAAAAIQDE+/AHNQIAAGUEAAAOAAAAAAAAAAAAAAAA&#10;AC4CAABkcnMvZTJvRG9jLnhtbFBLAQItABQABgAIAAAAIQAD2s1S3QAAAAgBAAAPAAAAAAAAAAAA&#10;AAAAAI8EAABkcnMvZG93bnJldi54bWxQSwUGAAAAAAQABADzAAAAmQUAAAAA&#10;" stroked="f">
            <v:textbox inset="0,0,0,0">
              <w:txbxContent>
                <w:p w:rsidR="001709F5" w:rsidRPr="00443E3F" w:rsidRDefault="001709F5" w:rsidP="00443E3F">
                  <w:pPr>
                    <w:pStyle w:val="Legenda"/>
                    <w:spacing w:before="0" w:after="0"/>
                    <w:jc w:val="center"/>
                    <w:rPr>
                      <w:b/>
                      <w:bCs/>
                    </w:rPr>
                  </w:pPr>
                  <w:bookmarkStart w:id="26" w:name="_Toc89331529"/>
                  <w:r w:rsidRPr="00443E3F">
                    <w:rPr>
                      <w:b/>
                      <w:bCs/>
                    </w:rPr>
                    <w:t xml:space="preserve">Wykres nr </w:t>
                  </w:r>
                  <w:r w:rsidRPr="00443E3F">
                    <w:rPr>
                      <w:b/>
                      <w:bCs/>
                    </w:rPr>
                    <w:fldChar w:fldCharType="begin"/>
                  </w:r>
                  <w:r w:rsidRPr="00443E3F">
                    <w:rPr>
                      <w:b/>
                      <w:bCs/>
                    </w:rPr>
                    <w:instrText xml:space="preserve"> SEQ Wykres_nr \* ARABIC </w:instrText>
                  </w:r>
                  <w:r w:rsidRPr="00443E3F">
                    <w:rPr>
                      <w:b/>
                      <w:bCs/>
                    </w:rPr>
                    <w:fldChar w:fldCharType="separate"/>
                  </w:r>
                  <w:r>
                    <w:rPr>
                      <w:b/>
                      <w:bCs/>
                      <w:noProof/>
                    </w:rPr>
                    <w:t>1</w:t>
                  </w:r>
                  <w:r w:rsidRPr="00443E3F">
                    <w:rPr>
                      <w:b/>
                      <w:bCs/>
                    </w:rPr>
                    <w:fldChar w:fldCharType="end"/>
                  </w:r>
                  <w:r w:rsidRPr="00443E3F">
                    <w:rPr>
                      <w:b/>
                      <w:bCs/>
                    </w:rPr>
                    <w:t xml:space="preserve"> Liczba mieszkańców Tomaszowa Mazowieckiego, w tym kobiety</w:t>
                  </w:r>
                  <w:bookmarkEnd w:id="26"/>
                </w:p>
                <w:p w:rsidR="001709F5" w:rsidRPr="00443E3F" w:rsidRDefault="001709F5" w:rsidP="00443E3F">
                  <w:pPr>
                    <w:pStyle w:val="Legenda"/>
                    <w:spacing w:before="0" w:after="0"/>
                    <w:jc w:val="center"/>
                    <w:rPr>
                      <w:rFonts w:eastAsia="Calibri"/>
                      <w:b/>
                      <w:bCs/>
                      <w:noProof/>
                      <w:color w:val="00000A"/>
                    </w:rPr>
                  </w:pPr>
                  <w:r>
                    <w:t>Źródło danych: Opracowanie własne na podstawie danych BDL</w:t>
                  </w:r>
                </w:p>
                <w:p w:rsidR="001709F5" w:rsidRDefault="001709F5"/>
              </w:txbxContent>
            </v:textbox>
            <w10:wrap type="square" anchorx="margin"/>
          </v:shape>
        </w:pict>
      </w:r>
    </w:p>
    <w:p w:rsidR="00914F06" w:rsidRDefault="00914F06" w:rsidP="000E35E6">
      <w:pPr>
        <w:jc w:val="center"/>
        <w:rPr>
          <w:rFonts w:ascii="Times New Roman" w:hAnsi="Times New Roman" w:cs="Times New Roman"/>
          <w:b/>
          <w:bCs/>
          <w:i/>
          <w:sz w:val="24"/>
          <w:szCs w:val="24"/>
        </w:rPr>
      </w:pPr>
    </w:p>
    <w:p w:rsidR="006167C3" w:rsidRPr="00604D6F" w:rsidRDefault="00D87B6A" w:rsidP="006167C3">
      <w:pPr>
        <w:pStyle w:val="Standard"/>
        <w:spacing w:before="240" w:after="0" w:line="276" w:lineRule="auto"/>
        <w:rPr>
          <w:rFonts w:asciiTheme="majorBidi" w:hAnsiTheme="majorBidi" w:cstheme="majorBidi"/>
          <w:sz w:val="24"/>
          <w:szCs w:val="24"/>
        </w:rPr>
      </w:pPr>
      <w:r w:rsidRPr="00604D6F">
        <w:rPr>
          <w:rFonts w:asciiTheme="majorBidi" w:hAnsiTheme="majorBidi" w:cstheme="majorBidi"/>
          <w:sz w:val="24"/>
          <w:szCs w:val="24"/>
        </w:rPr>
        <w:t>Starzejące się społeczeństwo oraz ujemny wskaźnik urodzeń to ogólna tendencja w województwie łódzkim. Osoby w wieku 0 – 29 lat stanowią 29,61% liczby mieszkańców Tomaszowa Mazowieckiego.</w:t>
      </w:r>
      <w:r w:rsidR="006167C3">
        <w:rPr>
          <w:rFonts w:asciiTheme="majorBidi" w:hAnsiTheme="majorBidi" w:cstheme="majorBidi"/>
          <w:sz w:val="24"/>
          <w:szCs w:val="24"/>
        </w:rPr>
        <w:t xml:space="preserve"> </w:t>
      </w:r>
      <w:r>
        <w:rPr>
          <w:rFonts w:ascii="Times New Roman" w:hAnsi="Times New Roman" w:cs="Times New Roman"/>
          <w:sz w:val="24"/>
          <w:szCs w:val="24"/>
        </w:rPr>
        <w:t xml:space="preserve">Dużą grupę stanowią osoby 50+, jest to 41,21% ogółu mieszkańców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Kolejne grupy wiekowe to osoby w wieku 40 – 49 lat stanowiące 15% ogółu mieszkańców oraz osoby wieku 30 – 39 lat, które stanowią 14,18% ogółu mieszkańców. Poniższe wykresy pokazują zmiany w strukturze wiekowej, które zachodziły w latach 2015 – 2019. </w:t>
      </w:r>
      <w:r w:rsidR="006167C3" w:rsidRPr="00604D6F">
        <w:rPr>
          <w:rFonts w:asciiTheme="majorBidi" w:hAnsiTheme="majorBidi" w:cstheme="majorBidi"/>
          <w:sz w:val="24"/>
          <w:szCs w:val="24"/>
        </w:rPr>
        <w:t>Szczegółowe dane ilościowe przedstawia poniższa tabela.</w:t>
      </w:r>
    </w:p>
    <w:p w:rsidR="00D95045" w:rsidRDefault="00D95045">
      <w:pPr>
        <w:spacing w:line="276" w:lineRule="auto"/>
        <w:rPr>
          <w:rFonts w:ascii="Times New Roman" w:hAnsi="Times New Roman" w:cs="Times New Roman"/>
          <w:sz w:val="24"/>
          <w:szCs w:val="24"/>
        </w:rPr>
      </w:pPr>
    </w:p>
    <w:p w:rsidR="00CB4B35" w:rsidRDefault="00CB4B35">
      <w:pPr>
        <w:spacing w:line="276" w:lineRule="auto"/>
        <w:rPr>
          <w:rFonts w:ascii="Times New Roman" w:hAnsi="Times New Roman" w:cs="Times New Roman"/>
          <w:sz w:val="24"/>
          <w:szCs w:val="24"/>
        </w:rPr>
      </w:pPr>
    </w:p>
    <w:p w:rsidR="00CB4B35" w:rsidRDefault="00CB4B35" w:rsidP="00CB4B35">
      <w:pPr>
        <w:pStyle w:val="Standard"/>
        <w:spacing w:after="0" w:line="276" w:lineRule="auto"/>
      </w:pPr>
    </w:p>
    <w:p w:rsidR="00CB4B35" w:rsidRDefault="00CB4B35" w:rsidP="00CB4B35">
      <w:pPr>
        <w:pStyle w:val="Standard"/>
        <w:spacing w:after="0" w:line="276" w:lineRule="auto"/>
      </w:pPr>
    </w:p>
    <w:p w:rsidR="00CB4B35" w:rsidRDefault="00CB4B35" w:rsidP="00CB4B35">
      <w:pPr>
        <w:pStyle w:val="Standard"/>
        <w:spacing w:after="0" w:line="276" w:lineRule="auto"/>
      </w:pPr>
    </w:p>
    <w:tbl>
      <w:tblPr>
        <w:tblW w:w="9067" w:type="dxa"/>
        <w:jc w:val="center"/>
        <w:tblLayout w:type="fixed"/>
        <w:tblCellMar>
          <w:left w:w="10" w:type="dxa"/>
          <w:right w:w="10" w:type="dxa"/>
        </w:tblCellMar>
        <w:tblLook w:val="04A0"/>
      </w:tblPr>
      <w:tblGrid>
        <w:gridCol w:w="2269"/>
        <w:gridCol w:w="1359"/>
        <w:gridCol w:w="1360"/>
        <w:gridCol w:w="1359"/>
        <w:gridCol w:w="1360"/>
        <w:gridCol w:w="1360"/>
      </w:tblGrid>
      <w:tr w:rsidR="00CB4B35" w:rsidRPr="00604D6F" w:rsidTr="00C65EBE">
        <w:trPr>
          <w:trHeight w:val="300"/>
          <w:jc w:val="center"/>
        </w:trPr>
        <w:tc>
          <w:tcPr>
            <w:tcW w:w="2269" w:type="dxa"/>
            <w:vMerge w:val="restart"/>
            <w:tcBorders>
              <w:top w:val="single" w:sz="4" w:space="0" w:color="000001"/>
              <w:left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Wiek</w:t>
            </w:r>
          </w:p>
        </w:tc>
        <w:tc>
          <w:tcPr>
            <w:tcW w:w="6798" w:type="dxa"/>
            <w:gridSpan w:val="5"/>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Pr>
                <w:rFonts w:asciiTheme="majorBidi" w:eastAsia="Times New Roman" w:hAnsiTheme="majorBidi" w:cstheme="majorBidi"/>
                <w:b/>
                <w:sz w:val="24"/>
                <w:szCs w:val="24"/>
                <w:lang w:eastAsia="pl-PL"/>
              </w:rPr>
              <w:t>Rok</w:t>
            </w:r>
          </w:p>
        </w:tc>
      </w:tr>
      <w:tr w:rsidR="00CB4B35" w:rsidRPr="00604D6F" w:rsidTr="00C65EBE">
        <w:trPr>
          <w:trHeight w:val="300"/>
          <w:jc w:val="center"/>
        </w:trPr>
        <w:tc>
          <w:tcPr>
            <w:tcW w:w="2269" w:type="dxa"/>
            <w:vMerge/>
            <w:tcBorders>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p>
        </w:tc>
        <w:tc>
          <w:tcPr>
            <w:tcW w:w="135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2015</w:t>
            </w:r>
          </w:p>
        </w:tc>
        <w:tc>
          <w:tcPr>
            <w:tcW w:w="136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2016</w:t>
            </w:r>
          </w:p>
        </w:tc>
        <w:tc>
          <w:tcPr>
            <w:tcW w:w="135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2017</w:t>
            </w:r>
          </w:p>
        </w:tc>
        <w:tc>
          <w:tcPr>
            <w:tcW w:w="136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2018</w:t>
            </w:r>
          </w:p>
        </w:tc>
        <w:tc>
          <w:tcPr>
            <w:tcW w:w="136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CB4B35" w:rsidRPr="00604D6F" w:rsidRDefault="00CB4B35"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2019</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sidRPr="00604D6F">
              <w:rPr>
                <w:rFonts w:asciiTheme="majorBidi" w:eastAsia="Times New Roman" w:hAnsiTheme="majorBidi" w:cstheme="majorBidi"/>
                <w:b/>
                <w:bCs/>
                <w:sz w:val="24"/>
                <w:szCs w:val="24"/>
                <w:lang w:eastAsia="pl-PL"/>
              </w:rPr>
              <w:t>0 – 9</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6 133</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6 053</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5 958</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5 785</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5 511</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sidRPr="00604D6F">
              <w:rPr>
                <w:rFonts w:asciiTheme="majorBidi" w:eastAsia="Times New Roman" w:hAnsiTheme="majorBidi" w:cstheme="majorBidi"/>
                <w:b/>
                <w:bCs/>
                <w:sz w:val="24"/>
                <w:szCs w:val="24"/>
                <w:lang w:eastAsia="pl-PL"/>
              </w:rPr>
              <w:t>10 – 19</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6 013</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6 002</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5 947</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5 966</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6 016</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sidRPr="00604D6F">
              <w:rPr>
                <w:rFonts w:asciiTheme="majorBidi" w:eastAsia="Times New Roman" w:hAnsiTheme="majorBidi" w:cstheme="majorBidi"/>
                <w:b/>
                <w:bCs/>
                <w:sz w:val="24"/>
                <w:szCs w:val="24"/>
                <w:lang w:eastAsia="pl-PL"/>
              </w:rPr>
              <w:t>20 – 29</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7 581</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7 293</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7 148</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6 974</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6 777</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Pr>
                <w:rFonts w:asciiTheme="majorBidi" w:eastAsia="Times New Roman" w:hAnsiTheme="majorBidi" w:cstheme="majorBidi"/>
                <w:b/>
                <w:bCs/>
                <w:sz w:val="24"/>
                <w:szCs w:val="24"/>
                <w:lang w:eastAsia="pl-PL"/>
              </w:rPr>
              <w:t xml:space="preserve">30 – 39 </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10 036</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9 815</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9 486</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9 165</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8 785</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Pr>
                <w:rFonts w:asciiTheme="majorBidi" w:eastAsia="Times New Roman" w:hAnsiTheme="majorBidi" w:cstheme="majorBidi"/>
                <w:b/>
                <w:bCs/>
                <w:sz w:val="24"/>
                <w:szCs w:val="24"/>
                <w:lang w:eastAsia="pl-PL"/>
              </w:rPr>
              <w:t xml:space="preserve">40 – 49 </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8 479</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8 758</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9 054</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9 214</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9 339</w:t>
            </w:r>
          </w:p>
        </w:tc>
      </w:tr>
      <w:tr w:rsidR="00CB4B35" w:rsidRPr="00604D6F" w:rsidTr="00C65EBE">
        <w:trPr>
          <w:trHeight w:val="300"/>
          <w:jc w:val="center"/>
        </w:trPr>
        <w:tc>
          <w:tcPr>
            <w:tcW w:w="2269"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CB4B35" w:rsidRPr="00604D6F" w:rsidRDefault="00CB4B35" w:rsidP="001709F5">
            <w:pPr>
              <w:pStyle w:val="Standard"/>
              <w:spacing w:after="0" w:line="240" w:lineRule="auto"/>
              <w:jc w:val="center"/>
              <w:rPr>
                <w:rFonts w:asciiTheme="majorBidi" w:eastAsia="Times New Roman" w:hAnsiTheme="majorBidi" w:cstheme="majorBidi"/>
                <w:b/>
                <w:bCs/>
                <w:sz w:val="24"/>
                <w:szCs w:val="24"/>
                <w:lang w:eastAsia="pl-PL"/>
              </w:rPr>
            </w:pPr>
            <w:r>
              <w:rPr>
                <w:rFonts w:asciiTheme="majorBidi" w:eastAsia="Times New Roman" w:hAnsiTheme="majorBidi" w:cstheme="majorBidi"/>
                <w:b/>
                <w:bCs/>
                <w:sz w:val="24"/>
                <w:szCs w:val="24"/>
                <w:lang w:eastAsia="pl-PL"/>
              </w:rPr>
              <w:t>50 i więcej</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25 718</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25 680</w:t>
            </w:r>
          </w:p>
        </w:tc>
        <w:tc>
          <w:tcPr>
            <w:tcW w:w="1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25 645</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25 545</w:t>
            </w:r>
          </w:p>
        </w:tc>
        <w:tc>
          <w:tcPr>
            <w:tcW w:w="136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CB4B35" w:rsidRPr="00604D6F" w:rsidRDefault="00CB4B35" w:rsidP="00443E3F">
            <w:pPr>
              <w:pStyle w:val="Standard"/>
              <w:keepNext/>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25 532</w:t>
            </w:r>
          </w:p>
        </w:tc>
      </w:tr>
    </w:tbl>
    <w:p w:rsidR="00443E3F" w:rsidRDefault="00443E3F" w:rsidP="00443E3F">
      <w:pPr>
        <w:pStyle w:val="Legenda"/>
        <w:spacing w:before="0" w:after="0"/>
        <w:jc w:val="center"/>
        <w:rPr>
          <w:b/>
          <w:bCs/>
        </w:rPr>
      </w:pPr>
    </w:p>
    <w:p w:rsidR="00CB4B35" w:rsidRPr="00443E3F" w:rsidRDefault="00443E3F" w:rsidP="00443E3F">
      <w:pPr>
        <w:pStyle w:val="Legenda"/>
        <w:spacing w:before="0" w:after="0"/>
        <w:jc w:val="center"/>
        <w:rPr>
          <w:b/>
          <w:bCs/>
        </w:rPr>
      </w:pPr>
      <w:bookmarkStart w:id="27" w:name="_Toc89331638"/>
      <w:r w:rsidRPr="00443E3F">
        <w:rPr>
          <w:b/>
          <w:bCs/>
        </w:rPr>
        <w:t xml:space="preserve">Tabela nr </w:t>
      </w:r>
      <w:r w:rsidR="006A5124" w:rsidRPr="00443E3F">
        <w:rPr>
          <w:b/>
          <w:bCs/>
        </w:rPr>
        <w:fldChar w:fldCharType="begin"/>
      </w:r>
      <w:r w:rsidRPr="00443E3F">
        <w:rPr>
          <w:b/>
          <w:bCs/>
        </w:rPr>
        <w:instrText xml:space="preserve"> SEQ Tabela_nr \* ARABIC </w:instrText>
      </w:r>
      <w:r w:rsidR="006A5124" w:rsidRPr="00443E3F">
        <w:rPr>
          <w:b/>
          <w:bCs/>
        </w:rPr>
        <w:fldChar w:fldCharType="separate"/>
      </w:r>
      <w:r w:rsidR="006E4C58">
        <w:rPr>
          <w:b/>
          <w:bCs/>
          <w:noProof/>
        </w:rPr>
        <w:t>1</w:t>
      </w:r>
      <w:r w:rsidR="006A5124" w:rsidRPr="00443E3F">
        <w:rPr>
          <w:b/>
          <w:bCs/>
        </w:rPr>
        <w:fldChar w:fldCharType="end"/>
      </w:r>
      <w:r w:rsidRPr="00443E3F">
        <w:rPr>
          <w:b/>
          <w:bCs/>
        </w:rPr>
        <w:t xml:space="preserve"> Liczba mieszkańców Tomaszowa Mazowieckiego w latach 2015-2019 w podzielę ze względu na wiek</w:t>
      </w:r>
      <w:bookmarkEnd w:id="27"/>
    </w:p>
    <w:p w:rsidR="00443E3F" w:rsidRPr="00604D6F" w:rsidRDefault="00443E3F" w:rsidP="00443E3F">
      <w:pPr>
        <w:pStyle w:val="Legenda"/>
        <w:spacing w:before="0" w:after="0"/>
        <w:jc w:val="center"/>
        <w:rPr>
          <w:rFonts w:asciiTheme="majorBidi" w:hAnsiTheme="majorBidi" w:cstheme="majorBidi"/>
          <w:i w:val="0"/>
        </w:rPr>
      </w:pPr>
      <w:r w:rsidRPr="00604D6F">
        <w:rPr>
          <w:rFonts w:asciiTheme="majorBidi" w:hAnsiTheme="majorBidi" w:cstheme="majorBidi"/>
        </w:rPr>
        <w:t>Źródło danych: Opracowanie własne na podstawie danych BDL</w:t>
      </w:r>
    </w:p>
    <w:p w:rsidR="00D95045" w:rsidRDefault="00D95045">
      <w:pPr>
        <w:pStyle w:val="Standard"/>
        <w:spacing w:after="0"/>
        <w:jc w:val="center"/>
        <w:rPr>
          <w:rFonts w:ascii="Times New Roman" w:hAnsi="Times New Roman" w:cs="Times New Roman"/>
          <w:i/>
          <w:sz w:val="24"/>
          <w:szCs w:val="24"/>
        </w:rPr>
      </w:pPr>
    </w:p>
    <w:p w:rsidR="00D95045" w:rsidRDefault="00D95045">
      <w:pPr>
        <w:pStyle w:val="Standard"/>
        <w:spacing w:after="0"/>
        <w:jc w:val="center"/>
        <w:rPr>
          <w:rFonts w:ascii="Times New Roman" w:hAnsi="Times New Roman" w:cs="Times New Roman"/>
          <w:i/>
          <w:sz w:val="24"/>
          <w:szCs w:val="24"/>
        </w:rPr>
      </w:pPr>
    </w:p>
    <w:p w:rsidR="00CB4B35" w:rsidRDefault="00CB4B35">
      <w:pPr>
        <w:pStyle w:val="Standard"/>
        <w:spacing w:after="0"/>
        <w:jc w:val="center"/>
        <w:rPr>
          <w:rFonts w:ascii="Times New Roman" w:hAnsi="Times New Roman" w:cs="Times New Roman"/>
          <w:i/>
          <w:sz w:val="24"/>
          <w:szCs w:val="24"/>
        </w:rPr>
      </w:pP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Dane Urzędu Stanu Cywilnego w Tomaszowie Mazowieckim (dla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i gminy) wskazują, że w 2014 urodziło się 919 dzieci, zaś w 2015 odnotowano spadek liczby urodzeń. W 2016 oraz 2017</w:t>
      </w:r>
      <w:r w:rsidR="00604D6F">
        <w:rPr>
          <w:rFonts w:ascii="Times New Roman" w:hAnsi="Times New Roman" w:cs="Times New Roman"/>
          <w:sz w:val="24"/>
          <w:szCs w:val="24"/>
        </w:rPr>
        <w:t xml:space="preserve"> </w:t>
      </w:r>
      <w:r>
        <w:rPr>
          <w:rFonts w:ascii="Times New Roman" w:hAnsi="Times New Roman" w:cs="Times New Roman"/>
          <w:sz w:val="24"/>
          <w:szCs w:val="24"/>
        </w:rPr>
        <w:t>zanotowano wzrost urodzeń, zaś 2018 i 2019 znów przyniósł spadek. Liczba zgonów znacząco wzrosła w 2018, zaś w 2019 również utrzymywała się na wysokim poziomie.</w:t>
      </w:r>
    </w:p>
    <w:p w:rsidR="00D95045" w:rsidRPr="00604D6F" w:rsidRDefault="00D64C34">
      <w:pPr>
        <w:pStyle w:val="Standard"/>
        <w:spacing w:after="0" w:line="276" w:lineRule="auto"/>
        <w:rPr>
          <w:rFonts w:asciiTheme="majorBidi" w:hAnsiTheme="majorBidi" w:cstheme="majorBidi"/>
          <w:b/>
          <w:bCs/>
          <w:sz w:val="24"/>
          <w:szCs w:val="24"/>
        </w:rPr>
      </w:pPr>
      <w:r>
        <w:rPr>
          <w:i/>
          <w:noProof/>
          <w:sz w:val="14"/>
          <w:szCs w:val="14"/>
          <w:lang w:eastAsia="pl-PL"/>
        </w:rPr>
        <w:lastRenderedPageBreak/>
        <w:drawing>
          <wp:anchor distT="0" distB="0" distL="114300" distR="114300" simplePos="0" relativeHeight="251681792" behindDoc="0" locked="0" layoutInCell="1" allowOverlap="1">
            <wp:simplePos x="0" y="0"/>
            <wp:positionH relativeFrom="margin">
              <wp:align>right</wp:align>
            </wp:positionH>
            <wp:positionV relativeFrom="paragraph">
              <wp:posOffset>201295</wp:posOffset>
            </wp:positionV>
            <wp:extent cx="5745480" cy="3055620"/>
            <wp:effectExtent l="0" t="0" r="7620" b="11430"/>
            <wp:wrapSquare wrapText="bothSides"/>
            <wp:docPr id="10" name="Wykres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006A5124" w:rsidRPr="006A5124">
        <w:rPr>
          <w:noProof/>
        </w:rPr>
        <w:pict>
          <v:shape id="Pole tekstowe 9" o:spid="_x0000_s1027" type="#_x0000_t202" style="position:absolute;left:0;text-align:left;margin-left:814.8pt;margin-top:258.25pt;width:453pt;height:.05pt;z-index:251687936;visibility:visible;mso-position-horizontal:right;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o+dMgIAAGkEAAAOAAAAZHJzL2Uyb0RvYy54bWysVMFu2zAMvQ/YPwi6L05apFuNOEWWIsOA&#10;oA2QDj0rshwLk0VNYmJnXz9KjtOu22nYRaZIitJ7j/TsrmsMOyofNNiCT0ZjzpSVUGq7L/i3p9WH&#10;T5wFFLYUBqwq+EkFfjd//27WulxdQQ2mVJ5RERvy1hW8RnR5lgVZq0aEEThlKViBbwTS1u+z0ouW&#10;qjcmuxqPb7IWfOk8SBUCee/7IJ+n+lWlJD5WVVDITMHpbZhWn9ZdXLP5TOR7L1yt5fkZ4h9e0Qht&#10;6dJLqXuBgh28/qNUo6WHABWOJDQZVJWWKmEgNJPxGzTbWjiVsBA5wV1oCv+vrHw4bjzTZcFvObOi&#10;IYk2YBRD9T0gtIrdRopaF3LK3DrKxe4zdCT14A/kjMi7yjfxS5gYxYns04Vg1SGT5Jx+nF5PxhSS&#10;FLu5nsYa2ctR5wN+UdCwaBTck3qJVHFcB+xTh5R4UwCjy5U2Jm5iYGk8OwpSuq01qnPx37KMjbkW&#10;4qm+YPRkEV+PI1rY7bpEyQXjDsoTQffQ909wcqXpvrUIuBGeGoYg0RDgIy2VgbbgcLY4q8H//Js/&#10;5pOOFOWspQYsePhxEF5xZr5aUjh262D4wdgNhj00SyCkExovJ5NJBzyawaw8NM80G4t4C4WElXRX&#10;wXEwl9iPAc2WVItFSqKedALXdutkLD3w+tQ9C+/OqiCJ+QBDa4r8jTh9bpLHLQ5ITCflIq89i2e6&#10;qZ+T9ufZiwPzep+yXv4Q818AAAD//wMAUEsDBBQABgAIAAAAIQC0EE2f3gAAAAgBAAAPAAAAZHJz&#10;L2Rvd25yZXYueG1sTI/BTsMwEETvSPyDtUhcEHUKrQUhTlVVcIBLReiFmxtv40C8jmKnDX/PwgWO&#10;OzOafVOsJt+JIw6xDaRhPstAINXBttRo2L09Xd+BiMmQNV0g1PCFEVbl+VlhchtO9IrHKjWCSyjm&#10;RoNLqc+ljLVDb+Is9EjsHcLgTeJzaKQdzInLfSdvskxJb1riD870uHFYf1aj17BdvG/d1Xh4fFkv&#10;bofn3bhRH02l9eXFtH4AkXBKf2H4wWd0KJlpH0ayUXQaeEjSsJyrJQi27zPFyv5XUSDLQv4fUH4D&#10;AAD//wMAUEsBAi0AFAAGAAgAAAAhALaDOJL+AAAA4QEAABMAAAAAAAAAAAAAAAAAAAAAAFtDb250&#10;ZW50X1R5cGVzXS54bWxQSwECLQAUAAYACAAAACEAOP0h/9YAAACUAQAACwAAAAAAAAAAAAAAAAAv&#10;AQAAX3JlbHMvLnJlbHNQSwECLQAUAAYACAAAACEAPaKPnTICAABpBAAADgAAAAAAAAAAAAAAAAAu&#10;AgAAZHJzL2Uyb0RvYy54bWxQSwECLQAUAAYACAAAACEAtBBNn94AAAAIAQAADwAAAAAAAAAAAAAA&#10;AACMBAAAZHJzL2Rvd25yZXYueG1sUEsFBgAAAAAEAAQA8wAAAJcFAAAAAA==&#10;" stroked="f">
            <v:textbox style="mso-fit-shape-to-text:t" inset="0,0,0,0">
              <w:txbxContent>
                <w:p w:rsidR="001709F5" w:rsidRPr="00443E3F" w:rsidRDefault="001709F5" w:rsidP="00443E3F">
                  <w:pPr>
                    <w:pStyle w:val="Legenda"/>
                    <w:spacing w:before="0" w:after="0"/>
                    <w:jc w:val="center"/>
                    <w:rPr>
                      <w:rFonts w:asciiTheme="majorBidi" w:hAnsiTheme="majorBidi" w:cstheme="majorBidi"/>
                      <w:b/>
                      <w:bCs/>
                    </w:rPr>
                  </w:pPr>
                  <w:bookmarkStart w:id="28" w:name="_Toc89331530"/>
                  <w:r w:rsidRPr="00443E3F">
                    <w:rPr>
                      <w:b/>
                      <w:bCs/>
                    </w:rPr>
                    <w:t xml:space="preserve">Wykres nr </w:t>
                  </w:r>
                  <w:r w:rsidRPr="00443E3F">
                    <w:rPr>
                      <w:b/>
                      <w:bCs/>
                    </w:rPr>
                    <w:fldChar w:fldCharType="begin"/>
                  </w:r>
                  <w:r w:rsidRPr="00443E3F">
                    <w:rPr>
                      <w:b/>
                      <w:bCs/>
                    </w:rPr>
                    <w:instrText xml:space="preserve"> SEQ Wykres_nr \* ARABIC </w:instrText>
                  </w:r>
                  <w:r w:rsidRPr="00443E3F">
                    <w:rPr>
                      <w:b/>
                      <w:bCs/>
                    </w:rPr>
                    <w:fldChar w:fldCharType="separate"/>
                  </w:r>
                  <w:r>
                    <w:rPr>
                      <w:b/>
                      <w:bCs/>
                      <w:noProof/>
                    </w:rPr>
                    <w:t>2</w:t>
                  </w:r>
                  <w:r w:rsidRPr="00443E3F">
                    <w:rPr>
                      <w:b/>
                      <w:bCs/>
                    </w:rPr>
                    <w:fldChar w:fldCharType="end"/>
                  </w:r>
                  <w:r w:rsidRPr="00443E3F">
                    <w:rPr>
                      <w:b/>
                      <w:bCs/>
                    </w:rPr>
                    <w:t xml:space="preserve"> Liczba urodzeń i zgonów na terenie </w:t>
                  </w:r>
                  <w:proofErr w:type="spellStart"/>
                  <w:r w:rsidRPr="00443E3F">
                    <w:rPr>
                      <w:b/>
                      <w:bCs/>
                    </w:rPr>
                    <w:t>miasta</w:t>
                  </w:r>
                  <w:proofErr w:type="spellEnd"/>
                  <w:r w:rsidRPr="00443E3F">
                    <w:rPr>
                      <w:b/>
                      <w:bCs/>
                    </w:rPr>
                    <w:t xml:space="preserve"> i gminy Tomaszów Mazowiecki</w:t>
                  </w:r>
                  <w:bookmarkEnd w:id="28"/>
                </w:p>
                <w:p w:rsidR="001709F5" w:rsidRPr="005C448E" w:rsidRDefault="001709F5" w:rsidP="00443E3F">
                  <w:pPr>
                    <w:pStyle w:val="Legenda"/>
                    <w:spacing w:before="0" w:after="0"/>
                    <w:jc w:val="center"/>
                    <w:rPr>
                      <w:rFonts w:ascii="Calibri" w:eastAsia="Calibri" w:hAnsi="Calibri" w:cs="Calibri"/>
                      <w:noProof/>
                      <w:color w:val="00000A"/>
                      <w:sz w:val="14"/>
                      <w:szCs w:val="14"/>
                    </w:rPr>
                  </w:pPr>
                  <w:r w:rsidRPr="00604D6F">
                    <w:rPr>
                      <w:rFonts w:asciiTheme="majorBidi" w:hAnsiTheme="majorBidi" w:cstheme="majorBidi"/>
                    </w:rPr>
                    <w:t>Źródło danych: Urząd Stanu Cywilnego w Tomaszowie Mazowieckim</w:t>
                  </w:r>
                </w:p>
              </w:txbxContent>
            </v:textbox>
            <w10:wrap type="square" anchorx="margin"/>
          </v:shape>
        </w:pict>
      </w:r>
    </w:p>
    <w:p w:rsidR="00914F06" w:rsidRDefault="00914F06" w:rsidP="00604D6F">
      <w:pPr>
        <w:jc w:val="center"/>
        <w:rPr>
          <w:rFonts w:asciiTheme="majorBidi" w:hAnsiTheme="majorBidi" w:cstheme="majorBidi"/>
          <w:b/>
          <w:bCs/>
          <w:i/>
          <w:sz w:val="24"/>
          <w:szCs w:val="24"/>
        </w:rPr>
      </w:pPr>
    </w:p>
    <w:p w:rsidR="00CB4B35" w:rsidRPr="00604D6F" w:rsidRDefault="00CB4B35" w:rsidP="00604D6F">
      <w:pPr>
        <w:jc w:val="center"/>
        <w:rPr>
          <w:rFonts w:asciiTheme="majorBidi" w:hAnsiTheme="majorBidi" w:cstheme="majorBidi"/>
          <w:b/>
          <w:bCs/>
          <w:i/>
          <w:sz w:val="24"/>
          <w:szCs w:val="24"/>
        </w:rPr>
      </w:pPr>
    </w:p>
    <w:p w:rsidR="00D95045" w:rsidRDefault="00D95045">
      <w:pPr>
        <w:pStyle w:val="Standard"/>
        <w:spacing w:after="0"/>
        <w:rPr>
          <w:rFonts w:ascii="Times New Roman" w:hAnsi="Times New Roman" w:cs="Times New Roman"/>
          <w:sz w:val="24"/>
          <w:szCs w:val="24"/>
        </w:rPr>
      </w:pPr>
    </w:p>
    <w:p w:rsidR="00CB4B35" w:rsidRDefault="00CB4B35">
      <w:pPr>
        <w:pStyle w:val="Standard"/>
        <w:spacing w:after="0"/>
        <w:rPr>
          <w:rFonts w:ascii="Times New Roman" w:hAnsi="Times New Roman" w:cs="Times New Roman"/>
          <w:sz w:val="24"/>
          <w:szCs w:val="24"/>
        </w:rPr>
      </w:pPr>
    </w:p>
    <w:p w:rsidR="00CB4B35" w:rsidRDefault="00CB4B35">
      <w:pPr>
        <w:pStyle w:val="Standard"/>
        <w:spacing w:after="0"/>
        <w:rPr>
          <w:rFonts w:ascii="Times New Roman" w:hAnsi="Times New Roman" w:cs="Times New Roman"/>
          <w:sz w:val="24"/>
          <w:szCs w:val="24"/>
        </w:rPr>
      </w:pPr>
    </w:p>
    <w:p w:rsidR="00CB4B35" w:rsidRDefault="00CB4B35">
      <w:pPr>
        <w:pStyle w:val="Standard"/>
        <w:spacing w:after="0"/>
        <w:rPr>
          <w:rFonts w:ascii="Times New Roman" w:hAnsi="Times New Roman" w:cs="Times New Roman"/>
          <w:sz w:val="24"/>
          <w:szCs w:val="24"/>
        </w:rPr>
      </w:pPr>
    </w:p>
    <w:p w:rsidR="00CB4B35" w:rsidRDefault="00CB4B35">
      <w:pPr>
        <w:rPr>
          <w:rFonts w:ascii="Times New Roman" w:eastAsia="Times New Roman" w:hAnsi="Times New Roman" w:cs="Times New Roman"/>
          <w:b/>
          <w:bCs/>
          <w:color w:val="00000A"/>
          <w:sz w:val="28"/>
          <w:szCs w:val="28"/>
          <w:lang w:eastAsia="pl-PL"/>
        </w:rPr>
      </w:pPr>
      <w:bookmarkStart w:id="29" w:name="_Toc72025002"/>
      <w:r>
        <w:rPr>
          <w:b/>
          <w:szCs w:val="28"/>
        </w:rPr>
        <w:br w:type="page"/>
      </w:r>
    </w:p>
    <w:p w:rsidR="00D95045" w:rsidRDefault="00D87B6A">
      <w:pPr>
        <w:pStyle w:val="Nagwek2"/>
      </w:pPr>
      <w:bookmarkStart w:id="30" w:name="_Toc89331433"/>
      <w:r>
        <w:rPr>
          <w:b/>
          <w:szCs w:val="28"/>
        </w:rPr>
        <w:lastRenderedPageBreak/>
        <w:t>ANALIZA SWOT</w:t>
      </w:r>
      <w:bookmarkEnd w:id="29"/>
      <w:bookmarkEnd w:id="30"/>
    </w:p>
    <w:p w:rsidR="00D95045" w:rsidRDefault="00D95045">
      <w:pPr>
        <w:pStyle w:val="Standard"/>
        <w:spacing w:after="0"/>
        <w:rPr>
          <w:rFonts w:ascii="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wysoki wskaźnik feminizacji</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prowadzenie polityki prorodzinnej </w:t>
            </w:r>
            <w:proofErr w:type="spellStart"/>
            <w:r>
              <w:rPr>
                <w:rFonts w:ascii="Times New Roman" w:hAnsi="Times New Roman" w:cs="Times New Roman"/>
                <w:sz w:val="24"/>
                <w:szCs w:val="24"/>
              </w:rPr>
              <w:t>miasta</w:t>
            </w:r>
            <w:proofErr w:type="spellEnd"/>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F1CE4" w:rsidRDefault="003F1CE4"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spadek liczby mieszkańców</w:t>
            </w:r>
          </w:p>
          <w:p w:rsidR="003F1CE4" w:rsidRDefault="003F1CE4" w:rsidP="003F1CE4">
            <w:pPr>
              <w:pStyle w:val="Standard"/>
              <w:numPr>
                <w:ilvl w:val="0"/>
                <w:numId w:val="3"/>
              </w:numPr>
              <w:spacing w:after="0" w:line="240" w:lineRule="auto"/>
              <w:ind w:left="714" w:hanging="357"/>
              <w:jc w:val="left"/>
              <w:rPr>
                <w:rFonts w:ascii="Times New Roman" w:hAnsi="Times New Roman" w:cs="Times New Roman"/>
                <w:sz w:val="24"/>
                <w:szCs w:val="24"/>
              </w:rPr>
            </w:pPr>
            <w:r>
              <w:rPr>
                <w:rFonts w:ascii="Times New Roman" w:hAnsi="Times New Roman" w:cs="Times New Roman"/>
                <w:sz w:val="24"/>
                <w:szCs w:val="24"/>
              </w:rPr>
              <w:t xml:space="preserve">niska liczba urodzeń </w:t>
            </w:r>
          </w:p>
          <w:p w:rsidR="00D95045" w:rsidRPr="003F1CE4" w:rsidRDefault="003F1CE4" w:rsidP="003F1CE4">
            <w:pPr>
              <w:pStyle w:val="Standard"/>
              <w:numPr>
                <w:ilvl w:val="0"/>
                <w:numId w:val="3"/>
              </w:numPr>
              <w:spacing w:after="0" w:line="240" w:lineRule="auto"/>
              <w:ind w:left="714" w:hanging="357"/>
              <w:jc w:val="left"/>
              <w:rPr>
                <w:rFonts w:ascii="Times New Roman" w:hAnsi="Times New Roman" w:cs="Times New Roman"/>
                <w:sz w:val="24"/>
                <w:szCs w:val="24"/>
              </w:rPr>
            </w:pPr>
            <w:r>
              <w:rPr>
                <w:rFonts w:ascii="Times New Roman" w:hAnsi="Times New Roman" w:cs="Times New Roman"/>
                <w:sz w:val="24"/>
                <w:szCs w:val="24"/>
              </w:rPr>
              <w:t>relatywnie wysoka liczba zgonów</w:t>
            </w:r>
          </w:p>
          <w:p w:rsidR="00D95045" w:rsidRDefault="00D95045" w:rsidP="00D81950">
            <w:pPr>
              <w:pStyle w:val="Standard"/>
              <w:spacing w:after="0" w:line="240" w:lineRule="auto"/>
              <w:ind w:left="720"/>
              <w:jc w:val="left"/>
              <w:rPr>
                <w:rFonts w:ascii="Times New Roman" w:hAnsi="Times New Roman" w:cs="Times New Roman"/>
                <w:sz w:val="24"/>
                <w:szCs w:val="24"/>
              </w:rPr>
            </w:pP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wykorzystanie potencjału osób 50+ oraz osób w wieku poprodukcyjnym</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tworzenie rozwiązań dostosowanych do potrzeb osób w wieku poprodukcyjnym</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prowadzenie polityki prorodzinnej </w:t>
            </w:r>
            <w:proofErr w:type="spellStart"/>
            <w:r>
              <w:rPr>
                <w:rFonts w:ascii="Times New Roman" w:hAnsi="Times New Roman" w:cs="Times New Roman"/>
                <w:sz w:val="24"/>
                <w:szCs w:val="24"/>
              </w:rPr>
              <w:t>miasta</w:t>
            </w:r>
            <w:proofErr w:type="spellEnd"/>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wykorzystanie </w:t>
            </w:r>
            <w:r w:rsidR="00D87B6A">
              <w:rPr>
                <w:rFonts w:ascii="Times New Roman" w:hAnsi="Times New Roman" w:cs="Times New Roman"/>
                <w:sz w:val="24"/>
                <w:szCs w:val="24"/>
              </w:rPr>
              <w:t>potencjału kobiet</w:t>
            </w:r>
          </w:p>
          <w:p w:rsidR="00D95045" w:rsidRDefault="00D95045" w:rsidP="00D81950">
            <w:pPr>
              <w:pStyle w:val="Standard"/>
              <w:spacing w:after="0" w:line="240"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3F1CE4" w:rsidRDefault="003F1CE4" w:rsidP="003F1CE4">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starzejące się społeczeństwo</w:t>
            </w:r>
          </w:p>
          <w:p w:rsidR="003F1CE4" w:rsidRDefault="003F1CE4" w:rsidP="003F1CE4">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emigracja ludzi młodych z miast</w:t>
            </w:r>
          </w:p>
          <w:p w:rsidR="00D95045" w:rsidRPr="003F1CE4" w:rsidRDefault="003F1CE4" w:rsidP="003F1CE4">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wzrost liczby osób w wieku poprodukcyjnym </w:t>
            </w:r>
          </w:p>
          <w:p w:rsidR="00D95045" w:rsidRDefault="00D95045" w:rsidP="00D81950">
            <w:pPr>
              <w:pStyle w:val="Standard"/>
              <w:spacing w:after="0" w:line="240" w:lineRule="auto"/>
              <w:jc w:val="left"/>
              <w:rPr>
                <w:rFonts w:ascii="Times New Roman" w:hAnsi="Times New Roman" w:cs="Times New Roman"/>
                <w:sz w:val="24"/>
                <w:szCs w:val="24"/>
              </w:rPr>
            </w:pPr>
          </w:p>
          <w:p w:rsidR="00D95045" w:rsidRDefault="00D95045" w:rsidP="00D81950">
            <w:pPr>
              <w:pStyle w:val="Standard"/>
              <w:spacing w:after="0" w:line="240" w:lineRule="auto"/>
              <w:jc w:val="left"/>
              <w:rPr>
                <w:rFonts w:ascii="Times New Roman" w:hAnsi="Times New Roman" w:cs="Times New Roman"/>
                <w:sz w:val="24"/>
                <w:szCs w:val="24"/>
              </w:rPr>
            </w:pPr>
          </w:p>
        </w:tc>
      </w:tr>
    </w:tbl>
    <w:p w:rsidR="00D95045" w:rsidRDefault="00D95045">
      <w:pPr>
        <w:pStyle w:val="Standard"/>
        <w:tabs>
          <w:tab w:val="left" w:pos="1188"/>
        </w:tabs>
        <w:spacing w:line="240" w:lineRule="auto"/>
        <w:rPr>
          <w:rFonts w:ascii="Times New Roman" w:hAnsi="Times New Roman" w:cs="Times New Roman"/>
          <w:sz w:val="24"/>
          <w:szCs w:val="24"/>
        </w:rPr>
      </w:pPr>
    </w:p>
    <w:p w:rsidR="00D95045" w:rsidRDefault="00D87B6A">
      <w:pPr>
        <w:rPr>
          <w:rFonts w:ascii="Times New Roman" w:hAnsi="Times New Roman" w:cs="Times New Roman"/>
          <w:b/>
          <w:sz w:val="24"/>
          <w:szCs w:val="24"/>
        </w:rPr>
      </w:pPr>
      <w:r>
        <w:rPr>
          <w:rFonts w:ascii="Times New Roman" w:hAnsi="Times New Roman" w:cs="Times New Roman"/>
          <w:b/>
          <w:sz w:val="24"/>
          <w:szCs w:val="24"/>
        </w:rPr>
        <w:t>Wnioski</w:t>
      </w: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Stały wzrost liczby osób w wieku poprodukcyjnym jest tendencją ogólnopolską. Przoduje w nim województwo łódzkie. Stała mała liczba urodzeń w odniesieniu do liczby zgonów powoduje stały spadek liczby mieszkańców miasta. Szansą dla dalszego rozwoju miasta, </w:t>
      </w:r>
      <w:r w:rsidR="001709F5">
        <w:rPr>
          <w:rFonts w:ascii="Times New Roman" w:hAnsi="Times New Roman" w:cs="Times New Roman"/>
          <w:sz w:val="24"/>
          <w:szCs w:val="24"/>
        </w:rPr>
        <w:br/>
      </w:r>
      <w:r>
        <w:rPr>
          <w:rFonts w:ascii="Times New Roman" w:hAnsi="Times New Roman" w:cs="Times New Roman"/>
          <w:sz w:val="24"/>
          <w:szCs w:val="24"/>
        </w:rPr>
        <w:t>w tym jego polityki społecznej, jest stała inwestycja i wykorzystanie potencjału osób w wieku 50 plus zarówno na rynku pracy jak i na przykład w zakresie wolontariatu na rzecz społeczności lokalnej. Należy wskazać im odpowiednią przestrzeń do działania – adekwatnie do ich umiejętności i zainteresowań. Szansę na poprawę sytuacji demograficznej należy również upatrywać w większej liczbie kobiet, które zamieszkują na terenie miasta. Istotnym będzie również znalezienie sposobów na zatrzymanie w mieście osób młodych poprzez tworzenie warunków do rozwoju społecznego i zawodowego.</w:t>
      </w:r>
    </w:p>
    <w:p w:rsidR="00D95045" w:rsidRDefault="00D95045">
      <w:pPr>
        <w:pageBreakBefore/>
      </w:pPr>
    </w:p>
    <w:p w:rsidR="00D95045" w:rsidRDefault="00D87B6A">
      <w:pPr>
        <w:pStyle w:val="Nagwek1"/>
        <w:numPr>
          <w:ilvl w:val="0"/>
          <w:numId w:val="30"/>
        </w:numPr>
      </w:pPr>
      <w:bookmarkStart w:id="31" w:name="_Toc72025003"/>
      <w:bookmarkStart w:id="32" w:name="_Toc89331434"/>
      <w:r>
        <w:t>Diagnoza sytuacji społecznej – UBÓSTWO</w:t>
      </w:r>
      <w:bookmarkEnd w:id="31"/>
      <w:bookmarkEnd w:id="32"/>
    </w:p>
    <w:p w:rsidR="00D95045" w:rsidRDefault="00D95045">
      <w:pPr>
        <w:pStyle w:val="Standard"/>
        <w:spacing w:after="0" w:line="276" w:lineRule="auto"/>
        <w:rPr>
          <w:rFonts w:ascii="Times New Roman" w:eastAsia="Times New Roman" w:hAnsi="Times New Roman" w:cs="Times New Roman"/>
          <w:sz w:val="24"/>
          <w:szCs w:val="24"/>
          <w:lang w:eastAsia="pl-PL"/>
        </w:rPr>
      </w:pPr>
    </w:p>
    <w:p w:rsidR="00CB4B35" w:rsidRDefault="00D87B6A">
      <w:pPr>
        <w:pStyle w:val="Standard"/>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Pomoc społeczna wspiera osoby i rodziny w wysiłkach zmierzających do zaspokojenia niezbędnych potrzeb i umożliwia im życie w godnych warunkach. Pozwala także zapobiegać trudnym sytuacjom życiowym, wspierając ich przy usamodzielnieniu się oraz integracji ze</w:t>
      </w:r>
      <w:r w:rsidR="00CB4B35">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środowiskiem. Ubóstwo jest jednym z powodów do udzielania pomocy społecznej między innymi obok sieroctwa, bezdomności, bezrobocia, niepełnosprawności, długotrwałej lub ciężkiej choroby, przemocy w rodzinie, potrzeby ochrony ofiar handlu ludźmi, potrzeby ochrony macierzyństwa lub wielodzietności, bezradności w sprawach opiekuńczo – wychowawczych</w:t>
      </w:r>
      <w:r w:rsidR="003C16CE">
        <w:rPr>
          <w:rFonts w:ascii="Times New Roman" w:eastAsia="Times New Roman" w:hAnsi="Times New Roman" w:cs="Times New Roman"/>
          <w:sz w:val="24"/>
          <w:szCs w:val="24"/>
          <w:lang w:eastAsia="pl-PL"/>
        </w:rPr>
        <w:t xml:space="preserve"> czy też wystąpienie zdarzeń losowych oraz sytuacji kryzysowej</w:t>
      </w:r>
      <w:r>
        <w:rPr>
          <w:rFonts w:ascii="Times New Roman" w:eastAsia="Times New Roman" w:hAnsi="Times New Roman" w:cs="Times New Roman"/>
          <w:sz w:val="24"/>
          <w:szCs w:val="24"/>
          <w:lang w:eastAsia="pl-PL"/>
        </w:rPr>
        <w:t xml:space="preserve">. Wsparcie jest udzielane zgodnie z ustawą z dnia 12 marca 2004 roku o pomocy społecznej. </w:t>
      </w:r>
      <w:r w:rsidR="003C16CE">
        <w:rPr>
          <w:rFonts w:ascii="Times New Roman" w:eastAsia="Times New Roman" w:hAnsi="Times New Roman" w:cs="Times New Roman"/>
          <w:sz w:val="24"/>
          <w:szCs w:val="24"/>
          <w:lang w:eastAsia="pl-PL"/>
        </w:rPr>
        <w:t>Zgodnie z art. 15 ww. ustawy pomoc społeczna polega w szczególności na przyznawaniu i wypłacaniu przewidywanych ustawą świadczeń, pracy socjalnej, prowadzeniu i rozwoju niezbędnej infrastruktury socjalnej, analizie i ocenie zjawisk rodzących zapotrzebowanie na świadczenia z pomocy społecznej, realizacji zadań wynikających z rozeznanych potrzeb społecznych oraz rozwijaniu nowych form pomocy społecznej i samopomocy w ramach zidentyfikowanych potrzeb.</w:t>
      </w:r>
    </w:p>
    <w:p w:rsidR="006C3323" w:rsidRDefault="006C3323" w:rsidP="003C16CE">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Ustawa wyróżnia dwa rodzaje świadczeń przyznawanych z pomocy społecznej: pieniężne i niepieniężne. Poniższy wykres przedstawia liczbę osób, które korzystały z tego rodzaju świadczeń w latach 2015 – 2019. </w:t>
      </w:r>
    </w:p>
    <w:p w:rsidR="006C3323" w:rsidRDefault="006C3323" w:rsidP="003C16CE">
      <w:pPr>
        <w:pStyle w:val="Standard"/>
        <w:spacing w:after="0" w:line="276" w:lineRule="auto"/>
        <w:rPr>
          <w:rFonts w:ascii="Times New Roman" w:hAnsi="Times New Roman" w:cs="Times New Roman"/>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443E3F" w:rsidRDefault="006C3323" w:rsidP="00443E3F">
      <w:pPr>
        <w:pStyle w:val="Standard"/>
        <w:keepNext/>
        <w:spacing w:after="0" w:line="276" w:lineRule="auto"/>
      </w:pPr>
      <w:r>
        <w:rPr>
          <w:rFonts w:ascii="Times New Roman" w:eastAsia="Times New Roman" w:hAnsi="Times New Roman" w:cs="Times New Roman"/>
          <w:noProof/>
          <w:sz w:val="24"/>
          <w:szCs w:val="24"/>
          <w:lang w:eastAsia="pl-PL"/>
        </w:rPr>
        <w:drawing>
          <wp:inline distT="0" distB="0" distL="0" distR="0">
            <wp:extent cx="5760720" cy="2484120"/>
            <wp:effectExtent l="0" t="0" r="11430" b="11430"/>
            <wp:docPr id="85" name="Wykres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C3323" w:rsidRPr="00443E3F" w:rsidRDefault="00443E3F" w:rsidP="00443E3F">
      <w:pPr>
        <w:pStyle w:val="Legenda"/>
        <w:spacing w:before="0" w:after="0"/>
        <w:jc w:val="center"/>
        <w:rPr>
          <w:b/>
          <w:bCs/>
        </w:rPr>
      </w:pPr>
      <w:bookmarkStart w:id="33" w:name="_Toc89331531"/>
      <w:r w:rsidRPr="00443E3F">
        <w:rPr>
          <w:b/>
          <w:bCs/>
        </w:rPr>
        <w:t xml:space="preserve">Wykres nr </w:t>
      </w:r>
      <w:r w:rsidR="006A5124" w:rsidRPr="00443E3F">
        <w:rPr>
          <w:b/>
          <w:bCs/>
        </w:rPr>
        <w:fldChar w:fldCharType="begin"/>
      </w:r>
      <w:r w:rsidRPr="00443E3F">
        <w:rPr>
          <w:b/>
          <w:bCs/>
        </w:rPr>
        <w:instrText xml:space="preserve"> SEQ Wykres_nr \* ARABIC </w:instrText>
      </w:r>
      <w:r w:rsidR="006A5124" w:rsidRPr="00443E3F">
        <w:rPr>
          <w:b/>
          <w:bCs/>
        </w:rPr>
        <w:fldChar w:fldCharType="separate"/>
      </w:r>
      <w:r w:rsidR="006E4C58">
        <w:rPr>
          <w:b/>
          <w:bCs/>
          <w:noProof/>
        </w:rPr>
        <w:t>3</w:t>
      </w:r>
      <w:r w:rsidR="006A5124" w:rsidRPr="00443E3F">
        <w:rPr>
          <w:b/>
          <w:bCs/>
        </w:rPr>
        <w:fldChar w:fldCharType="end"/>
      </w:r>
      <w:r w:rsidRPr="00443E3F">
        <w:rPr>
          <w:b/>
          <w:bCs/>
        </w:rPr>
        <w:t xml:space="preserve"> Liczba osób korzystających ze świadczeń pieniężnych i niepieniężnych z</w:t>
      </w:r>
      <w:r>
        <w:rPr>
          <w:b/>
          <w:bCs/>
        </w:rPr>
        <w:t> </w:t>
      </w:r>
      <w:r w:rsidRPr="00443E3F">
        <w:rPr>
          <w:b/>
          <w:bCs/>
        </w:rPr>
        <w:t>pomocy społecznej</w:t>
      </w:r>
      <w:bookmarkEnd w:id="33"/>
    </w:p>
    <w:p w:rsidR="00443E3F" w:rsidRDefault="00443E3F" w:rsidP="00443E3F">
      <w:pPr>
        <w:pStyle w:val="Legenda"/>
        <w:spacing w:before="0" w:after="0"/>
        <w:jc w:val="center"/>
      </w:pPr>
      <w:r>
        <w:t>Źródło danych: opracowanie własne na podstawie danych Miejskiego Ośrodka Pomocy Społecznej w Tomaszowie Mazowieckim</w:t>
      </w:r>
    </w:p>
    <w:p w:rsidR="00914F06" w:rsidRDefault="00914F06" w:rsidP="006C3323">
      <w:pPr>
        <w:pStyle w:val="Standard"/>
        <w:spacing w:after="0"/>
        <w:jc w:val="center"/>
        <w:rPr>
          <w:rFonts w:ascii="Times New Roman" w:hAnsi="Times New Roman" w:cs="Times New Roman"/>
          <w:b/>
          <w:bCs/>
          <w:i/>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6C3323" w:rsidRDefault="006C3323" w:rsidP="003C16CE">
      <w:pPr>
        <w:pStyle w:val="Standard"/>
        <w:spacing w:after="0" w:line="276" w:lineRule="auto"/>
        <w:rPr>
          <w:rFonts w:ascii="Times New Roman" w:hAnsi="Times New Roman" w:cs="Times New Roman"/>
          <w:sz w:val="24"/>
          <w:szCs w:val="24"/>
        </w:rPr>
      </w:pPr>
    </w:p>
    <w:p w:rsidR="00D95045" w:rsidRPr="008002D9" w:rsidRDefault="003C16CE" w:rsidP="008002D9">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Praca </w:t>
      </w:r>
      <w:r w:rsidR="006C3323">
        <w:rPr>
          <w:rFonts w:ascii="Times New Roman" w:hAnsi="Times New Roman" w:cs="Times New Roman"/>
          <w:sz w:val="24"/>
          <w:szCs w:val="24"/>
        </w:rPr>
        <w:t>socjalna</w:t>
      </w:r>
      <w:r>
        <w:rPr>
          <w:rFonts w:ascii="Times New Roman" w:hAnsi="Times New Roman" w:cs="Times New Roman"/>
          <w:sz w:val="24"/>
          <w:szCs w:val="24"/>
        </w:rPr>
        <w:t xml:space="preserve"> jako główna forma </w:t>
      </w:r>
      <w:r w:rsidR="006C3323">
        <w:rPr>
          <w:rFonts w:ascii="Times New Roman" w:hAnsi="Times New Roman" w:cs="Times New Roman"/>
          <w:sz w:val="24"/>
          <w:szCs w:val="24"/>
        </w:rPr>
        <w:t>nie</w:t>
      </w:r>
      <w:r w:rsidR="00F3500F">
        <w:rPr>
          <w:rFonts w:ascii="Times New Roman" w:hAnsi="Times New Roman" w:cs="Times New Roman"/>
          <w:sz w:val="24"/>
          <w:szCs w:val="24"/>
        </w:rPr>
        <w:t>pieniężnej</w:t>
      </w:r>
      <w:r w:rsidR="006C3323">
        <w:rPr>
          <w:rFonts w:ascii="Times New Roman" w:hAnsi="Times New Roman" w:cs="Times New Roman"/>
          <w:sz w:val="24"/>
          <w:szCs w:val="24"/>
        </w:rPr>
        <w:t xml:space="preserve"> pomocy, </w:t>
      </w:r>
      <w:r>
        <w:rPr>
          <w:rFonts w:ascii="Times New Roman" w:hAnsi="Times New Roman" w:cs="Times New Roman"/>
          <w:sz w:val="24"/>
          <w:szCs w:val="24"/>
        </w:rPr>
        <w:t xml:space="preserve">świadczona jest na rzecz poprawy funkcjonowania osób i rodzin w ich środowisku społecznym. Prowadzona jest </w:t>
      </w:r>
      <w:r>
        <w:rPr>
          <w:rFonts w:ascii="Times New Roman" w:eastAsia="Times New Roman" w:hAnsi="Times New Roman" w:cs="Times New Roman"/>
          <w:sz w:val="24"/>
          <w:szCs w:val="24"/>
          <w:lang w:eastAsia="pl-PL"/>
        </w:rPr>
        <w:t>z osobami i</w:t>
      </w:r>
      <w:r w:rsidR="006C3323">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rodzinami w celu rozwinięcia lub wzmocnienia ich aktyw</w:t>
      </w:r>
      <w:r>
        <w:rPr>
          <w:rFonts w:ascii="Times New Roman" w:hAnsi="Times New Roman" w:cs="Times New Roman"/>
          <w:sz w:val="24"/>
          <w:szCs w:val="24"/>
        </w:rPr>
        <w:t>ności i samodzielności życiowej oraz z</w:t>
      </w:r>
      <w:r>
        <w:rPr>
          <w:rFonts w:ascii="Times New Roman" w:eastAsia="Times New Roman" w:hAnsi="Times New Roman" w:cs="Times New Roman"/>
          <w:sz w:val="24"/>
          <w:szCs w:val="24"/>
          <w:lang w:eastAsia="pl-PL"/>
        </w:rPr>
        <w:t>e społecznością lokalną w celu zapewnienia współpracy i koordynacji działań instytucji i organizacji istotnych dla zaspokajania potrzeb członków społeczności.</w:t>
      </w:r>
      <w:r w:rsidR="006C3323">
        <w:rPr>
          <w:rFonts w:ascii="Times New Roman" w:eastAsia="Times New Roman" w:hAnsi="Times New Roman" w:cs="Times New Roman"/>
          <w:sz w:val="24"/>
          <w:szCs w:val="24"/>
          <w:lang w:eastAsia="pl-PL"/>
        </w:rPr>
        <w:t xml:space="preserve"> W celu </w:t>
      </w:r>
      <w:r w:rsidR="008002D9">
        <w:rPr>
          <w:rFonts w:ascii="Times New Roman" w:eastAsia="Times New Roman" w:hAnsi="Times New Roman" w:cs="Times New Roman"/>
          <w:sz w:val="24"/>
          <w:szCs w:val="24"/>
          <w:lang w:eastAsia="pl-PL"/>
        </w:rPr>
        <w:t>świadczenia powyższej pomocy Miejski Ośrodek Pomocy Społecznej w Tomaszowie Mazowieckim zatrudnia</w:t>
      </w:r>
      <w:r w:rsidR="0083027C">
        <w:rPr>
          <w:rFonts w:ascii="Times New Roman" w:eastAsia="Times New Roman" w:hAnsi="Times New Roman" w:cs="Times New Roman"/>
          <w:sz w:val="24"/>
          <w:szCs w:val="24"/>
          <w:lang w:eastAsia="pl-PL"/>
        </w:rPr>
        <w:t xml:space="preserve"> 26 </w:t>
      </w:r>
      <w:r w:rsidR="008002D9">
        <w:rPr>
          <w:rFonts w:ascii="Times New Roman" w:eastAsia="Times New Roman" w:hAnsi="Times New Roman" w:cs="Times New Roman"/>
          <w:sz w:val="24"/>
          <w:szCs w:val="24"/>
          <w:lang w:eastAsia="pl-PL"/>
        </w:rPr>
        <w:t>wykwalifikowanych pracowników socjalnych, z których aż 85,19% posiada specjalizację I lub II stopnia w zawodzie (stan na 31.12.2019 r.). Do zadań kadry należy dokonywanie analizy i oceny zjawisk, które powodują zapotrzebowanie na świadczenia z pomocy społecznej oraz kwalifikowanie do uzyskania tych świadczeń.</w:t>
      </w:r>
      <w:r w:rsidR="008002D9">
        <w:rPr>
          <w:rFonts w:ascii="Times New Roman" w:hAnsi="Times New Roman" w:cs="Times New Roman"/>
          <w:sz w:val="24"/>
          <w:szCs w:val="24"/>
        </w:rPr>
        <w:t xml:space="preserve"> Na tej podstawie p</w:t>
      </w:r>
      <w:r w:rsidR="00D87B6A">
        <w:rPr>
          <w:rFonts w:ascii="Times New Roman" w:eastAsia="Times New Roman" w:hAnsi="Times New Roman" w:cs="Times New Roman"/>
          <w:sz w:val="24"/>
          <w:szCs w:val="24"/>
          <w:lang w:eastAsia="pl-PL"/>
        </w:rPr>
        <w:t xml:space="preserve">omoc jest udzielana osobom i rodzinom w formie finansowej, rzeczowej oraz w formie usług. </w:t>
      </w:r>
    </w:p>
    <w:p w:rsidR="00FE484F" w:rsidRDefault="00FE484F" w:rsidP="00CB4B35">
      <w:pPr>
        <w:pStyle w:val="Standard"/>
        <w:spacing w:after="0" w:line="276" w:lineRule="auto"/>
        <w:rPr>
          <w:rFonts w:ascii="Times New Roman" w:hAnsi="Times New Roman" w:cs="Times New Roman"/>
          <w:sz w:val="24"/>
          <w:szCs w:val="24"/>
        </w:rPr>
      </w:pPr>
    </w:p>
    <w:p w:rsidR="00FE484F" w:rsidRDefault="00FE484F" w:rsidP="00CB4B35">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Poniższa tabela przestawia dane wszystkich rodzin i osób objętych pomocą społeczną na</w:t>
      </w:r>
      <w:r w:rsidR="00246890">
        <w:rPr>
          <w:rFonts w:ascii="Times New Roman" w:hAnsi="Times New Roman" w:cs="Times New Roman"/>
          <w:sz w:val="24"/>
          <w:szCs w:val="24"/>
        </w:rPr>
        <w:t> </w:t>
      </w:r>
      <w:r>
        <w:rPr>
          <w:rFonts w:ascii="Times New Roman" w:hAnsi="Times New Roman" w:cs="Times New Roman"/>
          <w:sz w:val="24"/>
          <w:szCs w:val="24"/>
        </w:rPr>
        <w:t>przestrzeni lat 2015</w:t>
      </w:r>
      <w:r w:rsidR="00F029E0">
        <w:rPr>
          <w:rFonts w:ascii="Times New Roman" w:hAnsi="Times New Roman" w:cs="Times New Roman"/>
          <w:sz w:val="24"/>
          <w:szCs w:val="24"/>
        </w:rPr>
        <w:t xml:space="preserve"> – </w:t>
      </w:r>
      <w:r>
        <w:rPr>
          <w:rFonts w:ascii="Times New Roman" w:hAnsi="Times New Roman" w:cs="Times New Roman"/>
          <w:sz w:val="24"/>
          <w:szCs w:val="24"/>
        </w:rPr>
        <w:t>2019.</w:t>
      </w:r>
    </w:p>
    <w:p w:rsidR="003B1FF1" w:rsidRDefault="003B1FF1" w:rsidP="003B1FF1">
      <w:pPr>
        <w:pStyle w:val="Standard"/>
        <w:spacing w:after="0" w:line="276" w:lineRule="auto"/>
        <w:rPr>
          <w:rFonts w:ascii="Times New Roman" w:eastAsia="Times New Roman" w:hAnsi="Times New Roman" w:cs="Times New Roman"/>
          <w:sz w:val="24"/>
          <w:szCs w:val="24"/>
        </w:rPr>
      </w:pPr>
      <w:bookmarkStart w:id="34" w:name="_Hlk72327885"/>
    </w:p>
    <w:tbl>
      <w:tblPr>
        <w:tblW w:w="9067" w:type="dxa"/>
        <w:jc w:val="center"/>
        <w:tblLayout w:type="fixed"/>
        <w:tblCellMar>
          <w:left w:w="10" w:type="dxa"/>
          <w:right w:w="10" w:type="dxa"/>
        </w:tblCellMar>
        <w:tblLook w:val="04A0"/>
      </w:tblPr>
      <w:tblGrid>
        <w:gridCol w:w="3681"/>
        <w:gridCol w:w="1077"/>
        <w:gridCol w:w="1077"/>
        <w:gridCol w:w="1077"/>
        <w:gridCol w:w="1077"/>
        <w:gridCol w:w="1078"/>
      </w:tblGrid>
      <w:tr w:rsidR="003B1FF1"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3B1FF1" w:rsidRPr="008002D9"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Rok</w:t>
            </w:r>
          </w:p>
        </w:tc>
        <w:tc>
          <w:tcPr>
            <w:tcW w:w="107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3B1FF1" w:rsidRPr="008002D9"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2015</w:t>
            </w:r>
          </w:p>
        </w:tc>
        <w:tc>
          <w:tcPr>
            <w:tcW w:w="107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3B1FF1" w:rsidRPr="008002D9"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2016</w:t>
            </w:r>
          </w:p>
        </w:tc>
        <w:tc>
          <w:tcPr>
            <w:tcW w:w="107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3B1FF1" w:rsidRPr="008002D9"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2017</w:t>
            </w:r>
          </w:p>
        </w:tc>
        <w:tc>
          <w:tcPr>
            <w:tcW w:w="107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3B1FF1" w:rsidRPr="00FA3248"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FA3248">
              <w:rPr>
                <w:rFonts w:ascii="Times New Roman" w:eastAsia="Times New Roman" w:hAnsi="Times New Roman" w:cs="Times New Roman"/>
                <w:b/>
                <w:sz w:val="24"/>
                <w:szCs w:val="24"/>
                <w:lang w:eastAsia="pl-PL"/>
              </w:rPr>
              <w:t>2018</w:t>
            </w:r>
          </w:p>
        </w:tc>
        <w:tc>
          <w:tcPr>
            <w:tcW w:w="10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3B1FF1" w:rsidRPr="00FA3248" w:rsidRDefault="003B1FF1" w:rsidP="001709F5">
            <w:pPr>
              <w:pStyle w:val="Standard"/>
              <w:spacing w:after="0" w:line="240" w:lineRule="auto"/>
              <w:jc w:val="center"/>
              <w:rPr>
                <w:rFonts w:ascii="Times New Roman" w:eastAsia="Times New Roman" w:hAnsi="Times New Roman" w:cs="Times New Roman"/>
                <w:b/>
                <w:sz w:val="24"/>
                <w:szCs w:val="24"/>
                <w:lang w:eastAsia="pl-PL"/>
              </w:rPr>
            </w:pPr>
            <w:r w:rsidRPr="00FA3248">
              <w:rPr>
                <w:rFonts w:ascii="Times New Roman" w:eastAsia="Times New Roman" w:hAnsi="Times New Roman" w:cs="Times New Roman"/>
                <w:b/>
                <w:sz w:val="24"/>
                <w:szCs w:val="24"/>
                <w:lang w:eastAsia="pl-PL"/>
              </w:rPr>
              <w:t>2019</w:t>
            </w:r>
          </w:p>
        </w:tc>
      </w:tr>
      <w:tr w:rsidR="00BE5851"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BE5851" w:rsidRPr="008002D9" w:rsidRDefault="00BE5851" w:rsidP="007A7C2D">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Liczba osób</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4 067</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3 604</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3 064</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2 498</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2 475</w:t>
            </w:r>
          </w:p>
        </w:tc>
      </w:tr>
      <w:tr w:rsidR="00BE5851"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BE5851" w:rsidRDefault="00BE5851" w:rsidP="007A7C2D">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w tym: osoby długotrwale korzystające</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2 500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2 500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2 185</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1 512</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BE5851"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1 246</w:t>
            </w:r>
          </w:p>
        </w:tc>
      </w:tr>
      <w:tr w:rsidR="003B1FF1"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3B1FF1" w:rsidRPr="008002D9" w:rsidRDefault="003B1FF1" w:rsidP="007A7C2D">
            <w:pPr>
              <w:pStyle w:val="Standard"/>
              <w:spacing w:after="0" w:line="240" w:lineRule="auto"/>
              <w:rPr>
                <w:rFonts w:ascii="Times New Roman" w:eastAsia="Times New Roman" w:hAnsi="Times New Roman" w:cs="Times New Roman"/>
                <w:b/>
                <w:sz w:val="20"/>
                <w:szCs w:val="20"/>
                <w:lang w:eastAsia="pl-PL"/>
              </w:rPr>
            </w:pPr>
            <w:r w:rsidRPr="008002D9">
              <w:rPr>
                <w:rFonts w:ascii="Times New Roman" w:eastAsia="Times New Roman" w:hAnsi="Times New Roman" w:cs="Times New Roman"/>
                <w:b/>
                <w:sz w:val="20"/>
                <w:szCs w:val="20"/>
                <w:lang w:eastAsia="pl-PL"/>
              </w:rPr>
              <w:t>Liczba osób</w:t>
            </w:r>
            <w:r w:rsidR="000B5C28" w:rsidRPr="008002D9">
              <w:rPr>
                <w:rFonts w:ascii="Times New Roman" w:eastAsia="Times New Roman" w:hAnsi="Times New Roman" w:cs="Times New Roman"/>
                <w:b/>
                <w:sz w:val="20"/>
                <w:szCs w:val="20"/>
                <w:lang w:eastAsia="pl-PL"/>
              </w:rPr>
              <w:t xml:space="preserve"> w wieku 0-17</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3B1FF1" w:rsidRPr="008002D9" w:rsidRDefault="008B18E0"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1 340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3B1FF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1 660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3B1FF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767</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3B1FF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650</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3B1FF1"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693</w:t>
            </w:r>
          </w:p>
        </w:tc>
      </w:tr>
      <w:tr w:rsidR="000B5C28"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0B5C28" w:rsidRPr="008002D9" w:rsidRDefault="000B5C28" w:rsidP="007A7C2D">
            <w:pPr>
              <w:pStyle w:val="Standard"/>
              <w:spacing w:after="0" w:line="240" w:lineRule="auto"/>
              <w:rPr>
                <w:rFonts w:ascii="Times New Roman" w:eastAsia="Times New Roman" w:hAnsi="Times New Roman" w:cs="Times New Roman"/>
                <w:b/>
                <w:sz w:val="20"/>
                <w:szCs w:val="20"/>
                <w:lang w:eastAsia="pl-PL"/>
              </w:rPr>
            </w:pPr>
            <w:r w:rsidRPr="008002D9">
              <w:rPr>
                <w:rFonts w:ascii="Times New Roman" w:eastAsia="Times New Roman" w:hAnsi="Times New Roman" w:cs="Times New Roman"/>
                <w:b/>
                <w:sz w:val="20"/>
                <w:szCs w:val="20"/>
                <w:lang w:eastAsia="pl-PL"/>
              </w:rPr>
              <w:t>Liczba osób w wieku produkcyjnym</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BE5851"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2 580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2 187</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1 825</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1 662</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1 562</w:t>
            </w:r>
          </w:p>
        </w:tc>
      </w:tr>
      <w:tr w:rsidR="000B5C28"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0B5C28" w:rsidRPr="008002D9" w:rsidRDefault="000B5C28" w:rsidP="007A7C2D">
            <w:pPr>
              <w:pStyle w:val="Standard"/>
              <w:spacing w:after="0" w:line="240" w:lineRule="auto"/>
              <w:rPr>
                <w:rFonts w:ascii="Times New Roman" w:eastAsia="Times New Roman" w:hAnsi="Times New Roman" w:cs="Times New Roman"/>
                <w:b/>
                <w:sz w:val="20"/>
                <w:szCs w:val="20"/>
                <w:lang w:eastAsia="pl-PL"/>
              </w:rPr>
            </w:pPr>
            <w:r w:rsidRPr="008002D9">
              <w:rPr>
                <w:rFonts w:ascii="Times New Roman" w:eastAsia="Times New Roman" w:hAnsi="Times New Roman" w:cs="Times New Roman"/>
                <w:b/>
                <w:sz w:val="20"/>
                <w:szCs w:val="20"/>
                <w:lang w:eastAsia="pl-PL"/>
              </w:rPr>
              <w:t>Liczba osób w wieku poprodukcyjnym</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BE5851"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340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691</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460</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477</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0B5C28"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462</w:t>
            </w:r>
          </w:p>
        </w:tc>
      </w:tr>
      <w:tr w:rsidR="007A7C2D"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7A7C2D" w:rsidRPr="008002D9" w:rsidRDefault="007A7C2D" w:rsidP="007A7C2D">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Liczba rodzin</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2 812</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2 574</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2 094</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1 864</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A7C2D"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1 817</w:t>
            </w:r>
          </w:p>
        </w:tc>
      </w:tr>
      <w:tr w:rsidR="00FE484F" w:rsidRPr="008002D9" w:rsidTr="00443E3F">
        <w:trPr>
          <w:cantSplit/>
          <w:trHeight w:val="300"/>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FE484F" w:rsidRPr="008002D9" w:rsidRDefault="007A7C2D" w:rsidP="007A7C2D">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Liczba osób w rodzinach</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FE484F"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5 682</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FE484F"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4 909</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FE484F"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3 776</w:t>
            </w:r>
          </w:p>
        </w:tc>
        <w:tc>
          <w:tcPr>
            <w:tcW w:w="107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FE484F" w:rsidRPr="008002D9" w:rsidRDefault="007A7C2D" w:rsidP="007A7C2D">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3 278</w:t>
            </w:r>
          </w:p>
        </w:tc>
        <w:tc>
          <w:tcPr>
            <w:tcW w:w="1078"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FE484F" w:rsidRPr="008002D9" w:rsidRDefault="007A7C2D" w:rsidP="00443E3F">
            <w:pPr>
              <w:pStyle w:val="Standard"/>
              <w:keepNext/>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3 213</w:t>
            </w:r>
          </w:p>
        </w:tc>
      </w:tr>
    </w:tbl>
    <w:p w:rsidR="00443E3F" w:rsidRDefault="00443E3F" w:rsidP="00443E3F">
      <w:pPr>
        <w:pStyle w:val="Legenda"/>
        <w:spacing w:before="0" w:after="0"/>
        <w:jc w:val="center"/>
        <w:rPr>
          <w:b/>
          <w:bCs/>
        </w:rPr>
      </w:pPr>
    </w:p>
    <w:p w:rsidR="003B1FF1" w:rsidRPr="00443E3F" w:rsidRDefault="00443E3F" w:rsidP="00443E3F">
      <w:pPr>
        <w:pStyle w:val="Legenda"/>
        <w:spacing w:before="0" w:after="0"/>
        <w:jc w:val="center"/>
        <w:rPr>
          <w:b/>
          <w:bCs/>
        </w:rPr>
      </w:pPr>
      <w:bookmarkStart w:id="35" w:name="_Toc89331639"/>
      <w:r w:rsidRPr="00443E3F">
        <w:rPr>
          <w:b/>
          <w:bCs/>
        </w:rPr>
        <w:t xml:space="preserve">Tabela nr </w:t>
      </w:r>
      <w:r w:rsidR="006A5124" w:rsidRPr="00443E3F">
        <w:rPr>
          <w:b/>
          <w:bCs/>
        </w:rPr>
        <w:fldChar w:fldCharType="begin"/>
      </w:r>
      <w:r w:rsidRPr="00443E3F">
        <w:rPr>
          <w:b/>
          <w:bCs/>
        </w:rPr>
        <w:instrText xml:space="preserve"> SEQ Tabela_nr \* ARABIC </w:instrText>
      </w:r>
      <w:r w:rsidR="006A5124" w:rsidRPr="00443E3F">
        <w:rPr>
          <w:b/>
          <w:bCs/>
        </w:rPr>
        <w:fldChar w:fldCharType="separate"/>
      </w:r>
      <w:r w:rsidR="006E4C58">
        <w:rPr>
          <w:b/>
          <w:bCs/>
          <w:noProof/>
        </w:rPr>
        <w:t>2</w:t>
      </w:r>
      <w:r w:rsidR="006A5124" w:rsidRPr="00443E3F">
        <w:rPr>
          <w:b/>
          <w:bCs/>
        </w:rPr>
        <w:fldChar w:fldCharType="end"/>
      </w:r>
      <w:r w:rsidRPr="00443E3F">
        <w:rPr>
          <w:b/>
          <w:bCs/>
        </w:rPr>
        <w:t xml:space="preserve"> Liczba osób i rodzin, którym przyznano świadczenia w latach 2015 – 2019</w:t>
      </w:r>
      <w:bookmarkEnd w:id="35"/>
    </w:p>
    <w:p w:rsidR="00443E3F" w:rsidRDefault="00443E3F" w:rsidP="00443E3F">
      <w:pPr>
        <w:pStyle w:val="Legenda"/>
        <w:spacing w:before="0" w:after="0"/>
        <w:jc w:val="center"/>
      </w:pPr>
      <w:r w:rsidRPr="008002D9">
        <w:t>Źródło danych: opracowanie własne na podstawie danych Miejskiego Ośrodka Pomocy Społecznej w Tomaszowie Mazowieckim</w:t>
      </w:r>
    </w:p>
    <w:bookmarkEnd w:id="34"/>
    <w:p w:rsidR="000B5C28" w:rsidRDefault="000B5C28" w:rsidP="003B1FF1">
      <w:pPr>
        <w:pStyle w:val="Standard"/>
        <w:spacing w:after="0" w:line="276" w:lineRule="auto"/>
        <w:rPr>
          <w:rFonts w:ascii="Times New Roman" w:eastAsia="Times New Roman" w:hAnsi="Times New Roman" w:cs="Times New Roman"/>
          <w:sz w:val="24"/>
          <w:szCs w:val="24"/>
        </w:rPr>
      </w:pPr>
    </w:p>
    <w:p w:rsidR="00F57F23" w:rsidRDefault="00F57F23" w:rsidP="003B1FF1">
      <w:pPr>
        <w:pStyle w:val="Standard"/>
        <w:spacing w:after="0" w:line="276" w:lineRule="auto"/>
        <w:rPr>
          <w:rFonts w:ascii="Times New Roman" w:eastAsia="Times New Roman" w:hAnsi="Times New Roman" w:cs="Times New Roman"/>
          <w:sz w:val="24"/>
          <w:szCs w:val="24"/>
        </w:rPr>
      </w:pPr>
    </w:p>
    <w:p w:rsidR="00D64C34" w:rsidRDefault="00311793" w:rsidP="00D64C34">
      <w:pPr>
        <w:pStyle w:val="Standard"/>
        <w:keepNext/>
        <w:spacing w:after="0" w:line="276" w:lineRule="auto"/>
      </w:pPr>
      <w:r>
        <w:rPr>
          <w:rFonts w:ascii="Times New Roman" w:hAnsi="Times New Roman" w:cs="Times New Roman"/>
          <w:noProof/>
          <w:sz w:val="24"/>
          <w:szCs w:val="24"/>
          <w:lang w:eastAsia="pl-PL"/>
        </w:rPr>
        <w:drawing>
          <wp:inline distT="0" distB="0" distL="0" distR="0">
            <wp:extent cx="5791200" cy="1798320"/>
            <wp:effectExtent l="0" t="0" r="0" b="11430"/>
            <wp:docPr id="84" name="Wykres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11793" w:rsidRPr="00D64C34" w:rsidRDefault="00D64C34" w:rsidP="00D64C34">
      <w:pPr>
        <w:pStyle w:val="Legenda"/>
        <w:spacing w:before="0" w:after="0"/>
        <w:jc w:val="center"/>
        <w:rPr>
          <w:b/>
          <w:bCs/>
        </w:rPr>
      </w:pPr>
      <w:bookmarkStart w:id="36" w:name="_Toc89331532"/>
      <w:r w:rsidRPr="00D64C34">
        <w:rPr>
          <w:b/>
          <w:bCs/>
        </w:rPr>
        <w:t xml:space="preserve">Wykres nr </w:t>
      </w:r>
      <w:r w:rsidR="006A5124" w:rsidRPr="00D64C34">
        <w:rPr>
          <w:b/>
          <w:bCs/>
        </w:rPr>
        <w:fldChar w:fldCharType="begin"/>
      </w:r>
      <w:r w:rsidRPr="00D64C34">
        <w:rPr>
          <w:b/>
          <w:bCs/>
        </w:rPr>
        <w:instrText xml:space="preserve"> SEQ Wykres_nr \* ARABIC </w:instrText>
      </w:r>
      <w:r w:rsidR="006A5124" w:rsidRPr="00D64C34">
        <w:rPr>
          <w:b/>
          <w:bCs/>
        </w:rPr>
        <w:fldChar w:fldCharType="separate"/>
      </w:r>
      <w:r w:rsidR="006E4C58">
        <w:rPr>
          <w:b/>
          <w:bCs/>
          <w:noProof/>
        </w:rPr>
        <w:t>4</w:t>
      </w:r>
      <w:r w:rsidR="006A5124" w:rsidRPr="00D64C34">
        <w:rPr>
          <w:b/>
          <w:bCs/>
        </w:rPr>
        <w:fldChar w:fldCharType="end"/>
      </w:r>
      <w:r w:rsidRPr="00D64C34">
        <w:rPr>
          <w:b/>
          <w:bCs/>
        </w:rPr>
        <w:t xml:space="preserve"> Liczba osób korzystających ze świadczeń na podstawie wydanych decyzji</w:t>
      </w:r>
      <w:bookmarkEnd w:id="36"/>
    </w:p>
    <w:p w:rsidR="00D64C34" w:rsidRDefault="00D64C34" w:rsidP="00D64C34">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Miejskiego Ośrodka Pomocy Społecznej w Tomaszowie Mazowieckim</w:t>
      </w:r>
    </w:p>
    <w:p w:rsidR="00311793" w:rsidRDefault="00311793" w:rsidP="00311793">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lastRenderedPageBreak/>
        <w:t>Na przestrzeni lat 2015 – 2019 zauważalny jest spadek osób korzystających ze świadczeń na podstawie wydanych decyzji przez Miejski Ośrodek Pomocy Społecznej w Tomaszowie Mazowieckim.</w:t>
      </w:r>
    </w:p>
    <w:p w:rsidR="00311793" w:rsidRDefault="00311793" w:rsidP="003B1FF1">
      <w:pPr>
        <w:pStyle w:val="Standard"/>
        <w:spacing w:after="0" w:line="276" w:lineRule="auto"/>
        <w:rPr>
          <w:rFonts w:ascii="Times New Roman" w:eastAsia="Times New Roman" w:hAnsi="Times New Roman" w:cs="Times New Roman"/>
          <w:sz w:val="24"/>
          <w:szCs w:val="24"/>
        </w:rPr>
      </w:pPr>
    </w:p>
    <w:p w:rsidR="00F029E0" w:rsidRDefault="00D57DD1" w:rsidP="003B1FF1">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Strukturę powodów udzielania pomocy rodzinom na przestrzeni lat 2015 – 20</w:t>
      </w:r>
      <w:r w:rsidR="00F3500F">
        <w:rPr>
          <w:rFonts w:ascii="Times New Roman" w:eastAsia="Times New Roman" w:hAnsi="Times New Roman" w:cs="Times New Roman"/>
          <w:sz w:val="24"/>
          <w:szCs w:val="24"/>
        </w:rPr>
        <w:t>19</w:t>
      </w:r>
      <w:r>
        <w:rPr>
          <w:rFonts w:ascii="Times New Roman" w:eastAsia="Times New Roman" w:hAnsi="Times New Roman" w:cs="Times New Roman"/>
          <w:sz w:val="24"/>
          <w:szCs w:val="24"/>
        </w:rPr>
        <w:t xml:space="preserve"> przedstawia poniższa tabela.</w:t>
      </w:r>
    </w:p>
    <w:p w:rsidR="00311793" w:rsidRDefault="00311793" w:rsidP="003B1FF1">
      <w:pPr>
        <w:pStyle w:val="Standard"/>
        <w:spacing w:after="0" w:line="276" w:lineRule="auto"/>
        <w:rPr>
          <w:rFonts w:ascii="Times New Roman" w:eastAsia="Times New Roman" w:hAnsi="Times New Roman" w:cs="Times New Roman"/>
          <w:sz w:val="24"/>
          <w:szCs w:val="24"/>
        </w:rPr>
      </w:pPr>
    </w:p>
    <w:tbl>
      <w:tblPr>
        <w:tblW w:w="9062" w:type="dxa"/>
        <w:tblLayout w:type="fixed"/>
        <w:tblCellMar>
          <w:left w:w="10" w:type="dxa"/>
          <w:right w:w="10" w:type="dxa"/>
        </w:tblCellMar>
        <w:tblLook w:val="04A0"/>
      </w:tblPr>
      <w:tblGrid>
        <w:gridCol w:w="562"/>
        <w:gridCol w:w="4253"/>
        <w:gridCol w:w="849"/>
        <w:gridCol w:w="849"/>
        <w:gridCol w:w="850"/>
        <w:gridCol w:w="849"/>
        <w:gridCol w:w="850"/>
      </w:tblGrid>
      <w:tr w:rsidR="00311793" w:rsidRPr="001B1A27" w:rsidTr="00D64C34">
        <w:tc>
          <w:tcPr>
            <w:tcW w:w="562" w:type="dxa"/>
            <w:vMerge w:val="restart"/>
            <w:tcBorders>
              <w:top w:val="single" w:sz="4" w:space="0" w:color="000000"/>
              <w:left w:val="single" w:sz="4" w:space="0" w:color="000000"/>
            </w:tcBorders>
            <w:shd w:val="clear" w:color="auto" w:fill="9CC2E5" w:themeFill="accent5" w:themeFillTint="99"/>
            <w:vAlign w:val="center"/>
          </w:tcPr>
          <w:p w:rsidR="00311793" w:rsidRPr="00CF09EC" w:rsidRDefault="00311793" w:rsidP="00311793">
            <w:pPr>
              <w:jc w:val="center"/>
              <w:rPr>
                <w:rFonts w:asciiTheme="majorBidi" w:hAnsiTheme="majorBidi" w:cstheme="majorBidi"/>
                <w:b/>
                <w:bCs/>
                <w:sz w:val="24"/>
                <w:szCs w:val="24"/>
              </w:rPr>
            </w:pPr>
            <w:r w:rsidRPr="00CF09EC">
              <w:rPr>
                <w:rFonts w:asciiTheme="majorBidi" w:hAnsiTheme="majorBidi" w:cstheme="majorBidi"/>
                <w:b/>
                <w:bCs/>
                <w:sz w:val="24"/>
                <w:szCs w:val="24"/>
              </w:rPr>
              <w:t>Lp.</w:t>
            </w:r>
          </w:p>
        </w:tc>
        <w:tc>
          <w:tcPr>
            <w:tcW w:w="4253" w:type="dxa"/>
            <w:vMerge w:val="restart"/>
            <w:tcBorders>
              <w:top w:val="single" w:sz="4" w:space="0" w:color="000000"/>
              <w:left w:val="single" w:sz="4" w:space="0" w:color="000000"/>
              <w:bottom w:val="single" w:sz="4" w:space="0" w:color="000000"/>
            </w:tcBorders>
            <w:shd w:val="clear" w:color="auto" w:fill="9CC2E5" w:themeFill="accent5" w:themeFillTint="99"/>
            <w:tcMar>
              <w:top w:w="55" w:type="dxa"/>
              <w:left w:w="55" w:type="dxa"/>
              <w:bottom w:w="55" w:type="dxa"/>
              <w:right w:w="55" w:type="dxa"/>
            </w:tcMar>
            <w:vAlign w:val="center"/>
          </w:tcPr>
          <w:p w:rsidR="00311793" w:rsidRPr="00CF09EC" w:rsidRDefault="00311793" w:rsidP="00311793">
            <w:pPr>
              <w:jc w:val="center"/>
              <w:rPr>
                <w:rFonts w:asciiTheme="majorBidi" w:hAnsiTheme="majorBidi" w:cstheme="majorBidi"/>
                <w:b/>
                <w:bCs/>
                <w:sz w:val="24"/>
                <w:szCs w:val="24"/>
              </w:rPr>
            </w:pPr>
            <w:r w:rsidRPr="00CF09EC">
              <w:rPr>
                <w:rFonts w:asciiTheme="majorBidi" w:hAnsiTheme="majorBidi" w:cstheme="majorBidi"/>
                <w:b/>
                <w:bCs/>
                <w:sz w:val="24"/>
                <w:szCs w:val="24"/>
              </w:rPr>
              <w:t>Powody udzielenia pomocy i wsparcia</w:t>
            </w:r>
          </w:p>
        </w:tc>
        <w:tc>
          <w:tcPr>
            <w:tcW w:w="4247" w:type="dxa"/>
            <w:gridSpan w:val="5"/>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55" w:type="dxa"/>
              <w:left w:w="55" w:type="dxa"/>
              <w:bottom w:w="55" w:type="dxa"/>
              <w:right w:w="55" w:type="dxa"/>
            </w:tcMar>
            <w:vAlign w:val="center"/>
          </w:tcPr>
          <w:p w:rsidR="00311793" w:rsidRPr="00CF09EC" w:rsidRDefault="00311793" w:rsidP="00311793">
            <w:pPr>
              <w:jc w:val="center"/>
              <w:rPr>
                <w:rFonts w:asciiTheme="majorBidi" w:hAnsiTheme="majorBidi" w:cstheme="majorBidi"/>
                <w:b/>
                <w:bCs/>
                <w:sz w:val="24"/>
                <w:szCs w:val="24"/>
              </w:rPr>
            </w:pPr>
            <w:r w:rsidRPr="00CF09EC">
              <w:rPr>
                <w:rFonts w:asciiTheme="majorBidi" w:hAnsiTheme="majorBidi" w:cstheme="majorBidi"/>
                <w:b/>
                <w:bCs/>
                <w:sz w:val="24"/>
                <w:szCs w:val="24"/>
              </w:rPr>
              <w:t>Liczba rodzin ogółem</w:t>
            </w:r>
          </w:p>
          <w:p w:rsidR="00311793" w:rsidRPr="00CF09EC" w:rsidRDefault="00311793" w:rsidP="00311793">
            <w:pPr>
              <w:jc w:val="center"/>
              <w:rPr>
                <w:rFonts w:asciiTheme="majorBidi" w:hAnsiTheme="majorBidi" w:cstheme="majorBidi"/>
                <w:b/>
                <w:bCs/>
                <w:sz w:val="24"/>
                <w:szCs w:val="24"/>
              </w:rPr>
            </w:pPr>
            <w:r w:rsidRPr="00CF09EC">
              <w:rPr>
                <w:rFonts w:asciiTheme="majorBidi" w:hAnsiTheme="majorBidi" w:cstheme="majorBidi"/>
                <w:b/>
                <w:bCs/>
                <w:sz w:val="24"/>
                <w:szCs w:val="24"/>
              </w:rPr>
              <w:t>w poszczególnych latach</w:t>
            </w:r>
          </w:p>
        </w:tc>
      </w:tr>
      <w:tr w:rsidR="00311793" w:rsidRPr="001B1A27" w:rsidTr="00D64C34">
        <w:tc>
          <w:tcPr>
            <w:tcW w:w="562" w:type="dxa"/>
            <w:vMerge/>
            <w:tcBorders>
              <w:left w:val="single" w:sz="4" w:space="0" w:color="000000"/>
              <w:bottom w:val="single" w:sz="4" w:space="0" w:color="000000"/>
            </w:tcBorders>
            <w:shd w:val="clear" w:color="auto" w:fill="9CC2E5" w:themeFill="accent5" w:themeFillTint="99"/>
          </w:tcPr>
          <w:p w:rsidR="00311793" w:rsidRPr="00CF09EC" w:rsidRDefault="00311793" w:rsidP="001709F5">
            <w:pPr>
              <w:rPr>
                <w:rFonts w:asciiTheme="majorBidi" w:hAnsiTheme="majorBidi" w:cstheme="majorBidi"/>
                <w:b/>
                <w:bCs/>
                <w:sz w:val="24"/>
                <w:szCs w:val="24"/>
              </w:rPr>
            </w:pPr>
          </w:p>
        </w:tc>
        <w:tc>
          <w:tcPr>
            <w:tcW w:w="4253" w:type="dxa"/>
            <w:vMerge/>
            <w:tcBorders>
              <w:top w:val="single" w:sz="4" w:space="0" w:color="000000"/>
              <w:left w:val="single" w:sz="4" w:space="0" w:color="000000"/>
              <w:bottom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1709F5">
            <w:pPr>
              <w:rPr>
                <w:rFonts w:asciiTheme="majorBidi" w:hAnsiTheme="majorBidi" w:cstheme="majorBidi"/>
                <w:b/>
                <w:bCs/>
                <w:sz w:val="24"/>
                <w:szCs w:val="24"/>
              </w:rPr>
            </w:pPr>
          </w:p>
        </w:tc>
        <w:tc>
          <w:tcPr>
            <w:tcW w:w="849" w:type="dxa"/>
            <w:tcBorders>
              <w:left w:val="single" w:sz="4" w:space="0" w:color="000000"/>
              <w:bottom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311793">
            <w:pPr>
              <w:jc w:val="right"/>
              <w:rPr>
                <w:rFonts w:asciiTheme="majorBidi" w:hAnsiTheme="majorBidi" w:cstheme="majorBidi"/>
                <w:b/>
                <w:bCs/>
                <w:sz w:val="24"/>
                <w:szCs w:val="24"/>
              </w:rPr>
            </w:pPr>
            <w:r w:rsidRPr="00CF09EC">
              <w:rPr>
                <w:rFonts w:asciiTheme="majorBidi" w:hAnsiTheme="majorBidi" w:cstheme="majorBidi"/>
                <w:b/>
                <w:bCs/>
                <w:sz w:val="24"/>
                <w:szCs w:val="24"/>
              </w:rPr>
              <w:t>2015</w:t>
            </w:r>
          </w:p>
        </w:tc>
        <w:tc>
          <w:tcPr>
            <w:tcW w:w="849" w:type="dxa"/>
            <w:tcBorders>
              <w:left w:val="single" w:sz="4" w:space="0" w:color="000000"/>
              <w:bottom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311793">
            <w:pPr>
              <w:jc w:val="right"/>
              <w:rPr>
                <w:rFonts w:asciiTheme="majorBidi" w:hAnsiTheme="majorBidi" w:cstheme="majorBidi"/>
                <w:b/>
                <w:bCs/>
                <w:sz w:val="24"/>
                <w:szCs w:val="24"/>
              </w:rPr>
            </w:pPr>
            <w:r w:rsidRPr="00CF09EC">
              <w:rPr>
                <w:rFonts w:asciiTheme="majorBidi" w:hAnsiTheme="majorBidi" w:cstheme="majorBidi"/>
                <w:b/>
                <w:bCs/>
                <w:sz w:val="24"/>
                <w:szCs w:val="24"/>
              </w:rPr>
              <w:t>2016</w:t>
            </w:r>
          </w:p>
        </w:tc>
        <w:tc>
          <w:tcPr>
            <w:tcW w:w="850" w:type="dxa"/>
            <w:tcBorders>
              <w:left w:val="single" w:sz="4" w:space="0" w:color="000000"/>
              <w:bottom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311793">
            <w:pPr>
              <w:jc w:val="right"/>
              <w:rPr>
                <w:rFonts w:asciiTheme="majorBidi" w:hAnsiTheme="majorBidi" w:cstheme="majorBidi"/>
                <w:b/>
                <w:bCs/>
                <w:sz w:val="24"/>
                <w:szCs w:val="24"/>
              </w:rPr>
            </w:pPr>
            <w:r w:rsidRPr="00CF09EC">
              <w:rPr>
                <w:rFonts w:asciiTheme="majorBidi" w:hAnsiTheme="majorBidi" w:cstheme="majorBidi"/>
                <w:b/>
                <w:bCs/>
                <w:sz w:val="24"/>
                <w:szCs w:val="24"/>
              </w:rPr>
              <w:t>2017</w:t>
            </w:r>
          </w:p>
        </w:tc>
        <w:tc>
          <w:tcPr>
            <w:tcW w:w="849" w:type="dxa"/>
            <w:tcBorders>
              <w:left w:val="single" w:sz="4" w:space="0" w:color="000000"/>
              <w:bottom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311793">
            <w:pPr>
              <w:jc w:val="right"/>
              <w:rPr>
                <w:rFonts w:asciiTheme="majorBidi" w:hAnsiTheme="majorBidi" w:cstheme="majorBidi"/>
                <w:b/>
                <w:bCs/>
                <w:sz w:val="24"/>
                <w:szCs w:val="24"/>
              </w:rPr>
            </w:pPr>
            <w:r w:rsidRPr="00CF09EC">
              <w:rPr>
                <w:rFonts w:asciiTheme="majorBidi" w:hAnsiTheme="majorBidi" w:cstheme="majorBidi"/>
                <w:b/>
                <w:bCs/>
                <w:sz w:val="24"/>
                <w:szCs w:val="24"/>
              </w:rPr>
              <w:t>2018</w:t>
            </w:r>
          </w:p>
        </w:tc>
        <w:tc>
          <w:tcPr>
            <w:tcW w:w="850" w:type="dxa"/>
            <w:tcBorders>
              <w:left w:val="single" w:sz="4" w:space="0" w:color="000000"/>
              <w:bottom w:val="single" w:sz="4" w:space="0" w:color="000000"/>
              <w:right w:val="single" w:sz="4" w:space="0" w:color="000000"/>
            </w:tcBorders>
            <w:shd w:val="clear" w:color="auto" w:fill="9CC2E5" w:themeFill="accent5" w:themeFillTint="99"/>
            <w:tcMar>
              <w:top w:w="55" w:type="dxa"/>
              <w:left w:w="55" w:type="dxa"/>
              <w:bottom w:w="55" w:type="dxa"/>
              <w:right w:w="55" w:type="dxa"/>
            </w:tcMar>
          </w:tcPr>
          <w:p w:rsidR="00311793" w:rsidRPr="00CF09EC" w:rsidRDefault="00311793" w:rsidP="00311793">
            <w:pPr>
              <w:jc w:val="right"/>
              <w:rPr>
                <w:rFonts w:asciiTheme="majorBidi" w:hAnsiTheme="majorBidi" w:cstheme="majorBidi"/>
                <w:b/>
                <w:bCs/>
                <w:sz w:val="24"/>
                <w:szCs w:val="24"/>
              </w:rPr>
            </w:pPr>
            <w:r w:rsidRPr="00CF09EC">
              <w:rPr>
                <w:rFonts w:asciiTheme="majorBidi" w:hAnsiTheme="majorBidi" w:cstheme="majorBidi"/>
                <w:b/>
                <w:bCs/>
                <w:sz w:val="24"/>
                <w:szCs w:val="24"/>
              </w:rPr>
              <w:t>2019</w:t>
            </w:r>
          </w:p>
        </w:tc>
      </w:tr>
      <w:tr w:rsidR="00311793" w:rsidRPr="001B1A27" w:rsidTr="00D64C34">
        <w:trPr>
          <w:trHeight w:val="97"/>
        </w:trPr>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1709F5">
            <w:pPr>
              <w:rPr>
                <w:rFonts w:asciiTheme="majorBidi" w:hAnsiTheme="majorBidi" w:cstheme="majorBidi"/>
                <w:sz w:val="20"/>
                <w:szCs w:val="20"/>
              </w:rPr>
            </w:pPr>
            <w:r w:rsidRPr="00D64C34">
              <w:rPr>
                <w:rFonts w:asciiTheme="majorBidi" w:hAnsiTheme="majorBidi" w:cstheme="majorBidi"/>
                <w:sz w:val="20"/>
                <w:szCs w:val="20"/>
              </w:rPr>
              <w:t>niepełnosprawność</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924</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1018</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969</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856</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782</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1709F5">
            <w:pPr>
              <w:rPr>
                <w:rFonts w:asciiTheme="majorBidi" w:hAnsiTheme="majorBidi" w:cstheme="majorBidi"/>
                <w:sz w:val="20"/>
                <w:szCs w:val="20"/>
              </w:rPr>
            </w:pPr>
            <w:r w:rsidRPr="00D64C34">
              <w:rPr>
                <w:rFonts w:asciiTheme="majorBidi" w:hAnsiTheme="majorBidi" w:cstheme="majorBidi"/>
                <w:sz w:val="20"/>
                <w:szCs w:val="20"/>
              </w:rPr>
              <w:t>bezrobocie</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1358</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1183</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1018</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843</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718</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długotrwała lub ciężka choroba</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636</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610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385</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351</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332</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ubóstwo</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1253</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299</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232</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167</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190</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alkoholizm</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442</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274</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262</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222</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177</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bezdomność</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88</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94</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90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86</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79</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bezradność w sprawach opiekuńczo-wychowawczych i prowadzenia gospodarstwa domowego</w:t>
            </w:r>
          </w:p>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ogółem</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496</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487</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386</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362</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377</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F57F23">
            <w:pPr>
              <w:jc w:val="left"/>
              <w:rPr>
                <w:rFonts w:asciiTheme="majorBidi" w:hAnsiTheme="majorBidi" w:cstheme="majorBidi"/>
                <w:sz w:val="20"/>
                <w:szCs w:val="20"/>
              </w:rPr>
            </w:pPr>
            <w:r w:rsidRPr="00D64C34">
              <w:rPr>
                <w:rFonts w:asciiTheme="majorBidi" w:hAnsiTheme="majorBidi" w:cstheme="majorBidi"/>
                <w:sz w:val="20"/>
                <w:szCs w:val="20"/>
              </w:rPr>
              <w:t>bezradność w sprawach opiekuńczo-wychowawczych i prowadzenia gospodarstwa domowego -</w:t>
            </w:r>
            <w:r w:rsidR="00F57F23">
              <w:rPr>
                <w:rFonts w:asciiTheme="majorBidi" w:hAnsiTheme="majorBidi" w:cstheme="majorBidi"/>
                <w:sz w:val="20"/>
                <w:szCs w:val="20"/>
              </w:rPr>
              <w:t xml:space="preserve"> </w:t>
            </w:r>
            <w:r w:rsidRPr="00D64C34">
              <w:rPr>
                <w:rFonts w:asciiTheme="majorBidi" w:hAnsiTheme="majorBidi" w:cstheme="majorBidi"/>
                <w:sz w:val="20"/>
                <w:szCs w:val="20"/>
              </w:rPr>
              <w:t>w tym: rodziny niepełne</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377</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370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289</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262</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264</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bezradność w sprawach opiekuńczo-wychowawczych i prowadzenia gospodarstwa domowego</w:t>
            </w:r>
          </w:p>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w tym: rodziny wielodzietne</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174</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151</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100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80</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73</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potrzeba ochrony macierzyństwa</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55</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52</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46</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58</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43</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 xml:space="preserve">potrzeba ochrony macierzyństwa </w:t>
            </w:r>
          </w:p>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w tym: potrzeba ochrony wielodzietności</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24</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24</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19</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trudności w przystosowaniu do życia po zwolnieniu z zakładu karnego</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19</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23</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23</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16</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przemoc w rodzinie</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34</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76</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11</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11</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8</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0064F2">
            <w:pPr>
              <w:jc w:val="left"/>
              <w:rPr>
                <w:rFonts w:asciiTheme="majorBidi" w:hAnsiTheme="majorBidi" w:cstheme="majorBidi"/>
                <w:sz w:val="20"/>
                <w:szCs w:val="20"/>
              </w:rPr>
            </w:pPr>
            <w:r w:rsidRPr="00D64C34">
              <w:rPr>
                <w:rFonts w:asciiTheme="majorBidi" w:hAnsiTheme="majorBidi" w:cstheme="majorBidi"/>
                <w:sz w:val="20"/>
                <w:szCs w:val="20"/>
              </w:rPr>
              <w:t>zdarzenie losowe</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11</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5</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311793">
            <w:pPr>
              <w:rPr>
                <w:rFonts w:asciiTheme="majorBidi" w:hAnsiTheme="majorBidi" w:cstheme="majorBidi"/>
                <w:sz w:val="20"/>
                <w:szCs w:val="20"/>
              </w:rPr>
            </w:pPr>
            <w:r w:rsidRPr="00D64C34">
              <w:rPr>
                <w:rFonts w:asciiTheme="majorBidi" w:hAnsiTheme="majorBidi" w:cstheme="majorBidi"/>
                <w:sz w:val="20"/>
                <w:szCs w:val="20"/>
              </w:rPr>
              <w:t>klęska żywiołowa lub ekologiczna</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311793">
            <w:pPr>
              <w:rPr>
                <w:rFonts w:asciiTheme="majorBidi" w:hAnsiTheme="majorBidi" w:cstheme="majorBidi"/>
                <w:sz w:val="20"/>
                <w:szCs w:val="20"/>
              </w:rPr>
            </w:pPr>
            <w:r w:rsidRPr="00D64C34">
              <w:rPr>
                <w:rFonts w:asciiTheme="majorBidi" w:hAnsiTheme="majorBidi" w:cstheme="majorBidi"/>
                <w:sz w:val="20"/>
                <w:szCs w:val="20"/>
              </w:rPr>
              <w:t>narkomania</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7</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6</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4</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311793">
            <w:pPr>
              <w:rPr>
                <w:rFonts w:asciiTheme="majorBidi" w:hAnsiTheme="majorBidi" w:cstheme="majorBidi"/>
                <w:sz w:val="20"/>
                <w:szCs w:val="20"/>
              </w:rPr>
            </w:pPr>
            <w:r w:rsidRPr="00D64C34">
              <w:rPr>
                <w:rFonts w:asciiTheme="majorBidi" w:hAnsiTheme="majorBidi" w:cstheme="majorBidi"/>
                <w:sz w:val="20"/>
                <w:szCs w:val="20"/>
              </w:rPr>
              <w:t>sieroctwo</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5</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2</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1</w:t>
            </w:r>
          </w:p>
        </w:tc>
      </w:tr>
      <w:tr w:rsidR="00311793" w:rsidRPr="001B1A27" w:rsidTr="00D64C34">
        <w:tc>
          <w:tcPr>
            <w:tcW w:w="562" w:type="dxa"/>
            <w:tcBorders>
              <w:left w:val="single" w:sz="4" w:space="0" w:color="000000"/>
              <w:bottom w:val="single" w:sz="4" w:space="0" w:color="000000"/>
            </w:tcBorders>
          </w:tcPr>
          <w:p w:rsidR="00311793" w:rsidRPr="00311793" w:rsidRDefault="00311793" w:rsidP="00AB7C5F">
            <w:pPr>
              <w:pStyle w:val="Akapitzlist"/>
              <w:numPr>
                <w:ilvl w:val="0"/>
                <w:numId w:val="57"/>
              </w:numPr>
              <w:spacing w:after="0" w:line="240" w:lineRule="auto"/>
              <w:ind w:left="0" w:firstLine="0"/>
              <w:rPr>
                <w:rFonts w:asciiTheme="majorBidi" w:hAnsiTheme="majorBidi" w:cstheme="majorBidi"/>
                <w:sz w:val="24"/>
                <w:szCs w:val="24"/>
              </w:rPr>
            </w:pPr>
          </w:p>
        </w:tc>
        <w:tc>
          <w:tcPr>
            <w:tcW w:w="4253" w:type="dxa"/>
            <w:tcBorders>
              <w:left w:val="single" w:sz="4" w:space="0" w:color="000000"/>
              <w:bottom w:val="single" w:sz="4" w:space="0" w:color="000000"/>
            </w:tcBorders>
            <w:tcMar>
              <w:top w:w="55" w:type="dxa"/>
              <w:left w:w="55" w:type="dxa"/>
              <w:bottom w:w="55" w:type="dxa"/>
              <w:right w:w="55" w:type="dxa"/>
            </w:tcMar>
          </w:tcPr>
          <w:p w:rsidR="00311793" w:rsidRPr="00D64C34" w:rsidRDefault="00311793" w:rsidP="00311793">
            <w:pPr>
              <w:rPr>
                <w:rFonts w:asciiTheme="majorBidi" w:hAnsiTheme="majorBidi" w:cstheme="majorBidi"/>
                <w:sz w:val="20"/>
                <w:szCs w:val="20"/>
              </w:rPr>
            </w:pPr>
            <w:r w:rsidRPr="00D64C34">
              <w:rPr>
                <w:rFonts w:asciiTheme="majorBidi" w:hAnsiTheme="majorBidi" w:cstheme="majorBidi"/>
                <w:sz w:val="20"/>
                <w:szCs w:val="20"/>
              </w:rPr>
              <w:t>sytuacja kryzysowa</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49" w:type="dxa"/>
            <w:tcBorders>
              <w:left w:val="single" w:sz="4" w:space="0" w:color="000000"/>
              <w:bottom w:val="single" w:sz="4" w:space="0" w:color="000000"/>
            </w:tcBorders>
            <w:tcMar>
              <w:top w:w="55" w:type="dxa"/>
              <w:left w:w="55" w:type="dxa"/>
              <w:bottom w:w="55" w:type="dxa"/>
              <w:right w:w="55" w:type="dxa"/>
            </w:tcMar>
          </w:tcPr>
          <w:p w:rsidR="00311793" w:rsidRPr="001B1A27" w:rsidRDefault="00311793" w:rsidP="00311793">
            <w:pPr>
              <w:jc w:val="right"/>
              <w:rPr>
                <w:rFonts w:asciiTheme="majorBidi" w:hAnsiTheme="majorBidi" w:cstheme="majorBidi"/>
                <w:sz w:val="24"/>
                <w:szCs w:val="24"/>
              </w:rPr>
            </w:pPr>
            <w:r w:rsidRPr="001B1A27">
              <w:rPr>
                <w:rFonts w:asciiTheme="majorBidi" w:hAnsiTheme="majorBidi" w:cstheme="majorBidi"/>
                <w:sz w:val="24"/>
                <w:szCs w:val="24"/>
              </w:rPr>
              <w:t>0</w:t>
            </w:r>
          </w:p>
        </w:tc>
        <w:tc>
          <w:tcPr>
            <w:tcW w:w="850" w:type="dxa"/>
            <w:tcBorders>
              <w:left w:val="single" w:sz="4" w:space="0" w:color="000000"/>
              <w:bottom w:val="single" w:sz="4" w:space="0" w:color="000000"/>
              <w:right w:val="single" w:sz="4" w:space="0" w:color="000000"/>
            </w:tcBorders>
            <w:tcMar>
              <w:top w:w="55" w:type="dxa"/>
              <w:left w:w="55" w:type="dxa"/>
              <w:bottom w:w="55" w:type="dxa"/>
              <w:right w:w="55" w:type="dxa"/>
            </w:tcMar>
          </w:tcPr>
          <w:p w:rsidR="00311793" w:rsidRPr="001B1A27" w:rsidRDefault="00311793" w:rsidP="00D64C34">
            <w:pPr>
              <w:keepNext/>
              <w:jc w:val="right"/>
              <w:rPr>
                <w:rFonts w:asciiTheme="majorBidi" w:hAnsiTheme="majorBidi" w:cstheme="majorBidi"/>
                <w:sz w:val="24"/>
                <w:szCs w:val="24"/>
              </w:rPr>
            </w:pPr>
            <w:r w:rsidRPr="001B1A27">
              <w:rPr>
                <w:rFonts w:asciiTheme="majorBidi" w:hAnsiTheme="majorBidi" w:cstheme="majorBidi"/>
                <w:sz w:val="24"/>
                <w:szCs w:val="24"/>
              </w:rPr>
              <w:t>0</w:t>
            </w:r>
          </w:p>
        </w:tc>
      </w:tr>
    </w:tbl>
    <w:p w:rsidR="00D64C34" w:rsidRDefault="00D64C34" w:rsidP="00D64C34">
      <w:pPr>
        <w:pStyle w:val="Legenda"/>
        <w:spacing w:before="0" w:after="0"/>
        <w:jc w:val="center"/>
        <w:rPr>
          <w:b/>
          <w:bCs/>
        </w:rPr>
      </w:pPr>
    </w:p>
    <w:p w:rsidR="00D57DD1" w:rsidRPr="00D64C34" w:rsidRDefault="00D64C34" w:rsidP="00D64C34">
      <w:pPr>
        <w:pStyle w:val="Legenda"/>
        <w:spacing w:before="0" w:after="0"/>
        <w:jc w:val="center"/>
        <w:rPr>
          <w:b/>
          <w:bCs/>
        </w:rPr>
      </w:pPr>
      <w:bookmarkStart w:id="37" w:name="_Toc89331640"/>
      <w:r w:rsidRPr="00D64C34">
        <w:rPr>
          <w:b/>
          <w:bCs/>
        </w:rPr>
        <w:t xml:space="preserve">Tabela nr </w:t>
      </w:r>
      <w:r w:rsidR="006A5124" w:rsidRPr="00D64C34">
        <w:rPr>
          <w:b/>
          <w:bCs/>
        </w:rPr>
        <w:fldChar w:fldCharType="begin"/>
      </w:r>
      <w:r w:rsidRPr="00D64C34">
        <w:rPr>
          <w:b/>
          <w:bCs/>
        </w:rPr>
        <w:instrText xml:space="preserve"> SEQ Tabela_nr \* ARABIC </w:instrText>
      </w:r>
      <w:r w:rsidR="006A5124" w:rsidRPr="00D64C34">
        <w:rPr>
          <w:b/>
          <w:bCs/>
        </w:rPr>
        <w:fldChar w:fldCharType="separate"/>
      </w:r>
      <w:r w:rsidR="006E4C58">
        <w:rPr>
          <w:b/>
          <w:bCs/>
          <w:noProof/>
        </w:rPr>
        <w:t>3</w:t>
      </w:r>
      <w:r w:rsidR="006A5124" w:rsidRPr="00D64C34">
        <w:rPr>
          <w:b/>
          <w:bCs/>
        </w:rPr>
        <w:fldChar w:fldCharType="end"/>
      </w:r>
      <w:r w:rsidRPr="00D64C34">
        <w:rPr>
          <w:b/>
          <w:bCs/>
        </w:rPr>
        <w:t xml:space="preserve"> Liczba rodzin korzystających z pomocy społecznej w podziale na powody jej udzielenia w latach 2015-2019</w:t>
      </w:r>
      <w:bookmarkEnd w:id="37"/>
    </w:p>
    <w:p w:rsidR="00D64C34" w:rsidRDefault="00D64C34" w:rsidP="00D64C34">
      <w:pPr>
        <w:pStyle w:val="Legenda"/>
        <w:spacing w:before="0" w:after="0"/>
        <w:jc w:val="center"/>
      </w:pPr>
      <w:r w:rsidRPr="008002D9">
        <w:t>Źródło danych: opracowanie własne na podstawie danych Miejskiego Ośrodka Pomocy Społecznej w Tomaszowie Mazowieckim</w:t>
      </w:r>
    </w:p>
    <w:p w:rsidR="00D95045" w:rsidRPr="003B1FF1" w:rsidRDefault="00D87B6A" w:rsidP="003B1FF1">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Dane przedstawione przez pracowników Miejskiego Ośrodka Pomocy Społecznej w</w:t>
      </w:r>
      <w:r w:rsidR="00A83425">
        <w:rPr>
          <w:rFonts w:ascii="Times New Roman" w:eastAsia="Times New Roman" w:hAnsi="Times New Roman" w:cs="Times New Roman"/>
          <w:sz w:val="24"/>
          <w:szCs w:val="24"/>
        </w:rPr>
        <w:t> </w:t>
      </w:r>
      <w:r>
        <w:rPr>
          <w:rFonts w:ascii="Times New Roman" w:eastAsia="Times New Roman" w:hAnsi="Times New Roman" w:cs="Times New Roman"/>
          <w:sz w:val="24"/>
          <w:szCs w:val="24"/>
        </w:rPr>
        <w:t>Tomaszowie Mazowieckim wskazują, że systematycznie spada liczba osób korzystających z</w:t>
      </w:r>
      <w:r w:rsidR="003B1FF1">
        <w:rPr>
          <w:rFonts w:ascii="Times New Roman" w:eastAsia="Times New Roman" w:hAnsi="Times New Roman" w:cs="Times New Roman"/>
          <w:sz w:val="24"/>
          <w:szCs w:val="24"/>
        </w:rPr>
        <w:t> </w:t>
      </w:r>
      <w:r>
        <w:rPr>
          <w:rFonts w:ascii="Times New Roman" w:eastAsia="Times New Roman" w:hAnsi="Times New Roman" w:cs="Times New Roman"/>
          <w:sz w:val="24"/>
          <w:szCs w:val="24"/>
        </w:rPr>
        <w:t>zasiłków stałych. W ciągu 5 lat nastąpił spadek o 29,23%.</w:t>
      </w:r>
    </w:p>
    <w:p w:rsidR="00D95045" w:rsidRDefault="00D95045">
      <w:pPr>
        <w:pStyle w:val="Standard"/>
        <w:spacing w:after="0" w:line="276" w:lineRule="auto"/>
        <w:rPr>
          <w:rFonts w:ascii="Times New Roman" w:eastAsia="Times New Roman" w:hAnsi="Times New Roman" w:cs="Times New Roman"/>
          <w:sz w:val="24"/>
          <w:szCs w:val="24"/>
        </w:rPr>
      </w:pPr>
    </w:p>
    <w:p w:rsidR="00D64C34" w:rsidRDefault="00A56862" w:rsidP="00D64C34">
      <w:pPr>
        <w:pStyle w:val="Standard"/>
        <w:keepNext/>
        <w:spacing w:after="0" w:line="276" w:lineRule="auto"/>
        <w:jc w:val="center"/>
      </w:pPr>
      <w:r w:rsidRPr="0074154D">
        <w:rPr>
          <w:rFonts w:ascii="Times New Roman" w:eastAsia="Times New Roman" w:hAnsi="Times New Roman"/>
          <w:noProof/>
          <w:lang w:eastAsia="pl-PL"/>
        </w:rPr>
        <w:drawing>
          <wp:inline distT="0" distB="0" distL="0" distR="0">
            <wp:extent cx="5684520" cy="1892300"/>
            <wp:effectExtent l="0" t="0" r="11430" b="1270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95045" w:rsidRPr="00D64C34" w:rsidRDefault="00D64C34" w:rsidP="00D64C34">
      <w:pPr>
        <w:pStyle w:val="Legenda"/>
        <w:spacing w:before="0" w:after="0"/>
        <w:jc w:val="center"/>
        <w:rPr>
          <w:b/>
          <w:bCs/>
        </w:rPr>
      </w:pPr>
      <w:bookmarkStart w:id="38" w:name="_Toc89331533"/>
      <w:r w:rsidRPr="00D64C34">
        <w:rPr>
          <w:b/>
          <w:bCs/>
        </w:rPr>
        <w:t xml:space="preserve">Wykres nr </w:t>
      </w:r>
      <w:r w:rsidR="006A5124" w:rsidRPr="00D64C34">
        <w:rPr>
          <w:b/>
          <w:bCs/>
        </w:rPr>
        <w:fldChar w:fldCharType="begin"/>
      </w:r>
      <w:r w:rsidRPr="00D64C34">
        <w:rPr>
          <w:b/>
          <w:bCs/>
        </w:rPr>
        <w:instrText xml:space="preserve"> SEQ Wykres_nr \* ARABIC </w:instrText>
      </w:r>
      <w:r w:rsidR="006A5124" w:rsidRPr="00D64C34">
        <w:rPr>
          <w:b/>
          <w:bCs/>
        </w:rPr>
        <w:fldChar w:fldCharType="separate"/>
      </w:r>
      <w:r w:rsidR="006E4C58">
        <w:rPr>
          <w:b/>
          <w:bCs/>
          <w:noProof/>
        </w:rPr>
        <w:t>5</w:t>
      </w:r>
      <w:r w:rsidR="006A5124" w:rsidRPr="00D64C34">
        <w:rPr>
          <w:b/>
          <w:bCs/>
        </w:rPr>
        <w:fldChar w:fldCharType="end"/>
      </w:r>
      <w:r w:rsidRPr="00D64C34">
        <w:rPr>
          <w:b/>
          <w:bCs/>
        </w:rPr>
        <w:t xml:space="preserve"> Liczba osób korzystających z zasiłków stałych</w:t>
      </w:r>
      <w:bookmarkEnd w:id="38"/>
    </w:p>
    <w:p w:rsidR="00D64C34" w:rsidRPr="00D64C34" w:rsidRDefault="00D64C34" w:rsidP="00D64C34">
      <w:pPr>
        <w:pStyle w:val="Legenda"/>
        <w:spacing w:before="0" w:after="0"/>
        <w:jc w:val="center"/>
        <w:rPr>
          <w:b/>
          <w:bCs/>
        </w:rPr>
      </w:pPr>
      <w:r>
        <w:t>Źródło danych: opracowanie własne na podstawie danych Miejskiego Ośrodka Pomocy Społecznej w Tomaszowie Mazowieckim</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Zasiłki okresowe był przyznawane z powodu bezrobocia, długotrwałej choroby, niepełnosprawności, innych powodów. W tym przypadku również spadła łączna liczba osób i rodzin objętych wsparciem. Przedstawiają to poszczególne wykresy.</w:t>
      </w:r>
    </w:p>
    <w:p w:rsidR="00C40DF4" w:rsidRDefault="006A5124">
      <w:pPr>
        <w:pStyle w:val="Standard"/>
        <w:spacing w:after="0" w:line="276" w:lineRule="auto"/>
        <w:rPr>
          <w:rFonts w:ascii="Times New Roman" w:eastAsia="Times New Roman" w:hAnsi="Times New Roman" w:cs="Times New Roman"/>
          <w:sz w:val="24"/>
          <w:szCs w:val="24"/>
        </w:rPr>
      </w:pPr>
      <w:r w:rsidRPr="006A5124">
        <w:rPr>
          <w:noProof/>
        </w:rPr>
        <w:pict>
          <v:shape id="Pole tekstowe 11" o:spid="_x0000_s1028" type="#_x0000_t202" style="position:absolute;left:0;text-align:left;margin-left:0;margin-top:186.7pt;width:455.1pt;height:.0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GcMwIAAGsEAAAOAAAAZHJzL2Uyb0RvYy54bWysVMFu2zAMvQ/YPwi6L04ytNmMOEWWIsOA&#10;oA2QDj0rshwLk0VNYmJnXz9KjtOt22nYRaZIitJ7j/T8rmsMOykfNNiCT0ZjzpSVUGp7KPjXp/W7&#10;D5wFFLYUBqwq+FkFfrd4+2beulxNoQZTKs+oiA156wpeI7o8y4KsVSPCCJyyFKzANwJp6w9Z6UVL&#10;1RuTTcfj26wFXzoPUoVA3vs+yBepflUpiY9VFRQyU3B6G6bVp3Uf12wxF/nBC1dreXmG+IdXNEJb&#10;uvRa6l6gYEev/yjVaOkhQIUjCU0GVaWlShgIzWT8Cs2uFk4lLEROcFeawv8rKx9OW890SdpNOLOi&#10;IY22YBRD9S0gtIqRn0hqXcgpd+coG7tP0NGBwR/IGbF3lW/il1AxihPd5yvFqkMmyXkzm32czSgk&#10;KXb7/ibWyF6OOh/ws4KGRaPgnvRLtIrTJmCfOqTEmwIYXa61MXETAyvj2UmQ1m2tUV2K/5ZlbMy1&#10;EE/1BaMni/h6HNHCbt8lUqYDxj2UZ4Luoe+g4ORa030bEXArPLUMQaIxwEdaKgNtweFicVaD//E3&#10;f8wnJSnKWUstWPDw/Si84sx8saRx7NfB8IOxHwx7bFZASEk2ek0y6YBHM5iVh+aZpmMZb6GQsJLu&#10;KjgO5gr7QaDpkmq5TEnUlU7gxu6cjKUHXp+6Z+HdRRUkMR9gaE6RvxKnz03yuOURiemkXOS1Z/FC&#10;N3V00v4yfXFkft2nrJd/xOInAAAA//8DAFBLAwQUAAYACAAAACEA/pnBQuAAAAAIAQAADwAAAGRy&#10;cy9kb3ducmV2LnhtbEyPwU7DMBBE70j8g7VIXBB12qQFQpyqquAAl4rQCzc33sZp43VkO234ewwX&#10;epyd1cybYjmajp3Q+daSgOkkAYZUW9VSI2D7+Xr/CMwHSUp2llDAN3pYltdXhcyVPdMHnqrQsBhC&#10;PpcCdAh9zrmvNRrpJ7ZHit7eOiNDlK7hyslzDDcdnyXJghvZUmzQsse1xvpYDUbAJvva6Lth//K+&#10;ylL3th3Wi0NTCXF7M66egQUcw/8z/OJHdCgj084OpDzrBMQhQUD6kGbAov00TWbAdn+XOfCy4JcD&#10;yh8AAAD//wMAUEsBAi0AFAAGAAgAAAAhALaDOJL+AAAA4QEAABMAAAAAAAAAAAAAAAAAAAAAAFtD&#10;b250ZW50X1R5cGVzXS54bWxQSwECLQAUAAYACAAAACEAOP0h/9YAAACUAQAACwAAAAAAAAAAAAAA&#10;AAAvAQAAX3JlbHMvLnJlbHNQSwECLQAUAAYACAAAACEAIPWRnDMCAABrBAAADgAAAAAAAAAAAAAA&#10;AAAuAgAAZHJzL2Uyb0RvYy54bWxQSwECLQAUAAYACAAAACEA/pnBQuAAAAAIAQAADwAAAAAAAAAA&#10;AAAAAACNBAAAZHJzL2Rvd25yZXYueG1sUEsFBgAAAAAEAAQA8wAAAJoFAAAAAA==&#10;" stroked="f">
            <v:textbox style="mso-fit-shape-to-text:t" inset="0,0,0,0">
              <w:txbxContent>
                <w:p w:rsidR="001709F5" w:rsidRPr="00D64C34" w:rsidRDefault="001709F5" w:rsidP="00D64C34">
                  <w:pPr>
                    <w:pStyle w:val="Legenda"/>
                    <w:spacing w:before="0" w:after="0"/>
                    <w:jc w:val="center"/>
                    <w:rPr>
                      <w:b/>
                      <w:bCs/>
                    </w:rPr>
                  </w:pPr>
                  <w:bookmarkStart w:id="39" w:name="_Toc89331534"/>
                  <w:r w:rsidRPr="00D64C34">
                    <w:rPr>
                      <w:b/>
                      <w:bCs/>
                    </w:rPr>
                    <w:t xml:space="preserve">Wykres nr </w:t>
                  </w:r>
                  <w:r w:rsidRPr="00D64C34">
                    <w:rPr>
                      <w:b/>
                      <w:bCs/>
                    </w:rPr>
                    <w:fldChar w:fldCharType="begin"/>
                  </w:r>
                  <w:r w:rsidRPr="00D64C34">
                    <w:rPr>
                      <w:b/>
                      <w:bCs/>
                    </w:rPr>
                    <w:instrText xml:space="preserve"> SEQ Wykres_nr \* ARABIC </w:instrText>
                  </w:r>
                  <w:r w:rsidRPr="00D64C34">
                    <w:rPr>
                      <w:b/>
                      <w:bCs/>
                    </w:rPr>
                    <w:fldChar w:fldCharType="separate"/>
                  </w:r>
                  <w:r>
                    <w:rPr>
                      <w:b/>
                      <w:bCs/>
                      <w:noProof/>
                    </w:rPr>
                    <w:t>6</w:t>
                  </w:r>
                  <w:r w:rsidRPr="00D64C34">
                    <w:rPr>
                      <w:b/>
                      <w:bCs/>
                    </w:rPr>
                    <w:fldChar w:fldCharType="end"/>
                  </w:r>
                  <w:r w:rsidRPr="00D64C34">
                    <w:rPr>
                      <w:b/>
                      <w:bCs/>
                    </w:rPr>
                    <w:t xml:space="preserve"> Liczba osób samotnie gospodarujących korzystających z zasiłków okresowych w podziale na przyczynę</w:t>
                  </w:r>
                  <w:bookmarkEnd w:id="39"/>
                </w:p>
                <w:p w:rsidR="001709F5" w:rsidRPr="006B707B" w:rsidRDefault="001709F5" w:rsidP="00D64C34">
                  <w:pPr>
                    <w:pStyle w:val="Legenda"/>
                    <w:spacing w:before="0" w:after="0"/>
                    <w:jc w:val="center"/>
                    <w:rPr>
                      <w:noProof/>
                      <w:color w:val="00000A"/>
                    </w:rPr>
                  </w:pPr>
                  <w:r>
                    <w:t>Źródło danych: opracowanie własne na podstawie danych Miejskiego Ośrodka Pomocy Społecznej w Tomaszowie Mazowieckim</w:t>
                  </w:r>
                </w:p>
              </w:txbxContent>
            </v:textbox>
            <w10:wrap type="square"/>
          </v:shape>
        </w:pict>
      </w:r>
      <w:r w:rsidR="00C40DF4">
        <w:rPr>
          <w:rFonts w:ascii="Times New Roman" w:eastAsia="Times New Roman" w:hAnsi="Times New Roman" w:cs="Times New Roman"/>
          <w:noProof/>
          <w:sz w:val="24"/>
          <w:szCs w:val="24"/>
          <w:lang w:eastAsia="pl-PL"/>
        </w:rPr>
        <w:drawing>
          <wp:anchor distT="0" distB="0" distL="114300" distR="114300" simplePos="0" relativeHeight="251661312" behindDoc="0" locked="0" layoutInCell="1" allowOverlap="1">
            <wp:simplePos x="0" y="0"/>
            <wp:positionH relativeFrom="margin">
              <wp:align>left</wp:align>
            </wp:positionH>
            <wp:positionV relativeFrom="paragraph">
              <wp:posOffset>210820</wp:posOffset>
            </wp:positionV>
            <wp:extent cx="5779770" cy="2103120"/>
            <wp:effectExtent l="0" t="0" r="11430" b="11430"/>
            <wp:wrapSquare wrapText="bothSides"/>
            <wp:docPr id="12"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rsidR="00D95045" w:rsidRDefault="00D95045">
      <w:pPr>
        <w:pStyle w:val="Standard"/>
        <w:spacing w:after="0" w:line="276" w:lineRule="auto"/>
      </w:pPr>
    </w:p>
    <w:p w:rsidR="00D64C34" w:rsidRDefault="00D64C34">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Dane wskazują, że najwięcej osób </w:t>
      </w:r>
      <w:r w:rsidRPr="008002D9">
        <w:rPr>
          <w:rFonts w:ascii="Times New Roman" w:eastAsia="Times New Roman" w:hAnsi="Times New Roman" w:cs="Times New Roman"/>
          <w:sz w:val="24"/>
          <w:szCs w:val="24"/>
        </w:rPr>
        <w:t>korzystało z zasiłków celowych przyznawanych z tytułu bezrobocia. W 2015 było to 91</w:t>
      </w:r>
      <w:r w:rsidR="008002D9" w:rsidRPr="008002D9">
        <w:rPr>
          <w:rFonts w:ascii="Times New Roman" w:eastAsia="Times New Roman" w:hAnsi="Times New Roman" w:cs="Times New Roman"/>
          <w:sz w:val="24"/>
          <w:szCs w:val="24"/>
        </w:rPr>
        <w:t>9</w:t>
      </w:r>
      <w:r w:rsidRPr="008002D9">
        <w:rPr>
          <w:rFonts w:ascii="Times New Roman" w:eastAsia="Times New Roman" w:hAnsi="Times New Roman" w:cs="Times New Roman"/>
          <w:sz w:val="24"/>
          <w:szCs w:val="24"/>
        </w:rPr>
        <w:t xml:space="preserve"> osób, zaś na koniec 2019 – 59</w:t>
      </w:r>
      <w:r w:rsidR="008002D9" w:rsidRPr="008002D9">
        <w:rPr>
          <w:rFonts w:ascii="Times New Roman" w:eastAsia="Times New Roman" w:hAnsi="Times New Roman" w:cs="Times New Roman"/>
          <w:sz w:val="24"/>
          <w:szCs w:val="24"/>
        </w:rPr>
        <w:t>7</w:t>
      </w:r>
      <w:r w:rsidRPr="008002D9">
        <w:rPr>
          <w:rFonts w:ascii="Times New Roman" w:eastAsia="Times New Roman" w:hAnsi="Times New Roman" w:cs="Times New Roman"/>
          <w:sz w:val="24"/>
          <w:szCs w:val="24"/>
        </w:rPr>
        <w:t xml:space="preserve"> osób. Ilość zasiłków </w:t>
      </w:r>
      <w:r w:rsidR="008002D9" w:rsidRPr="008002D9">
        <w:rPr>
          <w:rFonts w:ascii="Times New Roman" w:eastAsia="Times New Roman" w:hAnsi="Times New Roman" w:cs="Times New Roman"/>
          <w:sz w:val="24"/>
          <w:szCs w:val="24"/>
        </w:rPr>
        <w:t xml:space="preserve">przyznanych w związku z </w:t>
      </w:r>
      <w:r w:rsidRPr="008002D9">
        <w:rPr>
          <w:rFonts w:ascii="Times New Roman" w:eastAsia="Times New Roman" w:hAnsi="Times New Roman" w:cs="Times New Roman"/>
          <w:sz w:val="24"/>
          <w:szCs w:val="24"/>
        </w:rPr>
        <w:t>długotrwałą chorobą był relatywnie niski.</w:t>
      </w:r>
    </w:p>
    <w:p w:rsidR="00FE484F" w:rsidRDefault="00FE484F">
      <w:pPr>
        <w:pStyle w:val="Standard"/>
        <w:spacing w:after="0" w:line="276" w:lineRule="auto"/>
        <w:rPr>
          <w:rFonts w:ascii="Times New Roman" w:eastAsia="Times New Roman" w:hAnsi="Times New Roman" w:cs="Times New Roman"/>
          <w:sz w:val="24"/>
          <w:szCs w:val="24"/>
        </w:rPr>
      </w:pP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rsidP="00A56862">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Zasiłki celowe były przyznawane między innymi na zakup opału, żywności, zakup leków oraz remont. Z danych Miejskiego Ośrodka Pomocy Społecznej w Tomaszowie Mazowieckim wynika, że tą forma wsparcia było objętych najwięcej osób. W tym przypadku również odnotowano znaczący spadek ilości osób oraz rodzin, które korzystają z tej pomocy. W</w:t>
      </w:r>
      <w:r w:rsidR="006D72CF">
        <w:rPr>
          <w:rFonts w:ascii="Times New Roman" w:eastAsia="Times New Roman" w:hAnsi="Times New Roman" w:cs="Times New Roman"/>
          <w:sz w:val="24"/>
          <w:szCs w:val="24"/>
        </w:rPr>
        <w:t> </w:t>
      </w:r>
      <w:r>
        <w:rPr>
          <w:rFonts w:ascii="Times New Roman" w:eastAsia="Times New Roman" w:hAnsi="Times New Roman" w:cs="Times New Roman"/>
          <w:sz w:val="24"/>
          <w:szCs w:val="24"/>
        </w:rPr>
        <w:t>porównaniu roku 2015 względem 2019 to spadek o 39,55% wśród osób samotnie gospodarujących zaś 38,13% wśród rodzin.</w:t>
      </w:r>
    </w:p>
    <w:p w:rsidR="00D95045" w:rsidRDefault="00D95045" w:rsidP="004B48A2">
      <w:pPr>
        <w:pStyle w:val="Standard"/>
        <w:spacing w:after="0" w:line="276" w:lineRule="auto"/>
        <w:rPr>
          <w:rFonts w:ascii="Times New Roman" w:eastAsia="Times New Roman" w:hAnsi="Times New Roman" w:cs="Times New Roman"/>
          <w:sz w:val="24"/>
          <w:szCs w:val="24"/>
        </w:rPr>
      </w:pPr>
    </w:p>
    <w:tbl>
      <w:tblPr>
        <w:tblW w:w="9068" w:type="dxa"/>
        <w:jc w:val="center"/>
        <w:tblLayout w:type="fixed"/>
        <w:tblCellMar>
          <w:left w:w="10" w:type="dxa"/>
          <w:right w:w="10" w:type="dxa"/>
        </w:tblCellMar>
        <w:tblLook w:val="04A0"/>
      </w:tblPr>
      <w:tblGrid>
        <w:gridCol w:w="3397"/>
        <w:gridCol w:w="1132"/>
        <w:gridCol w:w="1134"/>
        <w:gridCol w:w="1133"/>
        <w:gridCol w:w="1132"/>
        <w:gridCol w:w="1140"/>
      </w:tblGrid>
      <w:tr w:rsidR="006D72CF" w:rsidRPr="008002D9" w:rsidTr="006D72CF">
        <w:trPr>
          <w:cantSplit/>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6D72CF" w:rsidRPr="008002D9"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Forma pomocy</w:t>
            </w:r>
          </w:p>
        </w:tc>
        <w:tc>
          <w:tcPr>
            <w:tcW w:w="113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6D72CF" w:rsidRPr="008002D9"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2015</w:t>
            </w:r>
          </w:p>
        </w:tc>
        <w:tc>
          <w:tcPr>
            <w:tcW w:w="1134"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6D72CF" w:rsidRPr="008002D9"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2016</w:t>
            </w:r>
          </w:p>
        </w:tc>
        <w:tc>
          <w:tcPr>
            <w:tcW w:w="1133"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6D72CF" w:rsidRPr="008002D9"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sidRPr="008002D9">
              <w:rPr>
                <w:rFonts w:ascii="Times New Roman" w:eastAsia="Times New Roman" w:hAnsi="Times New Roman" w:cs="Times New Roman"/>
                <w:b/>
                <w:sz w:val="24"/>
                <w:szCs w:val="24"/>
                <w:lang w:eastAsia="pl-PL"/>
              </w:rPr>
              <w:t>2017</w:t>
            </w:r>
          </w:p>
        </w:tc>
        <w:tc>
          <w:tcPr>
            <w:tcW w:w="113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6D72CF" w:rsidRPr="00FA3248"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sidRPr="00FA3248">
              <w:rPr>
                <w:rFonts w:ascii="Times New Roman" w:eastAsia="Times New Roman" w:hAnsi="Times New Roman" w:cs="Times New Roman"/>
                <w:b/>
                <w:sz w:val="24"/>
                <w:szCs w:val="24"/>
                <w:lang w:eastAsia="pl-PL"/>
              </w:rPr>
              <w:t>2018</w:t>
            </w:r>
          </w:p>
        </w:tc>
        <w:tc>
          <w:tcPr>
            <w:tcW w:w="114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6D72CF" w:rsidRPr="00FA3248" w:rsidRDefault="006D72CF" w:rsidP="001709F5">
            <w:pPr>
              <w:pStyle w:val="Standard"/>
              <w:spacing w:after="0" w:line="240" w:lineRule="auto"/>
              <w:jc w:val="center"/>
              <w:rPr>
                <w:rFonts w:ascii="Times New Roman" w:eastAsia="Times New Roman" w:hAnsi="Times New Roman" w:cs="Times New Roman"/>
                <w:b/>
                <w:sz w:val="24"/>
                <w:szCs w:val="24"/>
                <w:lang w:eastAsia="pl-PL"/>
              </w:rPr>
            </w:pPr>
            <w:r w:rsidRPr="00FA3248">
              <w:rPr>
                <w:rFonts w:ascii="Times New Roman" w:eastAsia="Times New Roman" w:hAnsi="Times New Roman" w:cs="Times New Roman"/>
                <w:b/>
                <w:sz w:val="24"/>
                <w:szCs w:val="24"/>
                <w:lang w:eastAsia="pl-PL"/>
              </w:rPr>
              <w:t>2019</w:t>
            </w:r>
          </w:p>
        </w:tc>
      </w:tr>
      <w:tr w:rsidR="006D72CF" w:rsidRPr="008002D9" w:rsidTr="006D72CF">
        <w:trPr>
          <w:cantSplit/>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6D72CF" w:rsidRPr="008002D9" w:rsidRDefault="006D72CF" w:rsidP="001709F5">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Zasiłki celowe</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2 079</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1 770</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1 546</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1 313</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1 227</w:t>
            </w:r>
          </w:p>
        </w:tc>
      </w:tr>
      <w:tr w:rsidR="006D72CF" w:rsidRPr="008002D9" w:rsidTr="006D72CF">
        <w:trPr>
          <w:cantSplit/>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6D72CF" w:rsidRDefault="006D72CF" w:rsidP="001709F5">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Specjalne zasiłki celowe</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88</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93</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97</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83</w:t>
            </w:r>
          </w:p>
        </w:tc>
      </w:tr>
      <w:tr w:rsidR="006D72CF" w:rsidRPr="008002D9" w:rsidTr="006D72CF">
        <w:trPr>
          <w:cantSplit/>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6D72CF" w:rsidRPr="008002D9" w:rsidRDefault="006D72CF" w:rsidP="001709F5">
            <w:pPr>
              <w:pStyle w:val="Standard"/>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Świadczenie pieniężne w formie zasiłku celowego na zakup posiłku lub żywności</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853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918</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1 164</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1709F5">
            <w:pPr>
              <w:pStyle w:val="Standard"/>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968</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6D72CF" w:rsidRPr="008002D9" w:rsidRDefault="006D72CF" w:rsidP="00D64C34">
            <w:pPr>
              <w:pStyle w:val="Standard"/>
              <w:keepNext/>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957</w:t>
            </w:r>
          </w:p>
        </w:tc>
      </w:tr>
    </w:tbl>
    <w:p w:rsidR="00D64C34" w:rsidRDefault="00D64C34" w:rsidP="00D64C34">
      <w:pPr>
        <w:pStyle w:val="Legenda"/>
        <w:spacing w:before="0" w:after="0"/>
      </w:pPr>
    </w:p>
    <w:p w:rsidR="00A56862" w:rsidRPr="00D64C34" w:rsidRDefault="00D64C34" w:rsidP="00D64C34">
      <w:pPr>
        <w:pStyle w:val="Legenda"/>
        <w:spacing w:before="0" w:after="0"/>
        <w:jc w:val="center"/>
        <w:rPr>
          <w:b/>
          <w:bCs/>
        </w:rPr>
      </w:pPr>
      <w:bookmarkStart w:id="40" w:name="_Toc89331641"/>
      <w:r w:rsidRPr="00D64C34">
        <w:rPr>
          <w:b/>
          <w:bCs/>
        </w:rPr>
        <w:t xml:space="preserve">Tabela nr </w:t>
      </w:r>
      <w:r w:rsidR="006A5124" w:rsidRPr="00D64C34">
        <w:rPr>
          <w:b/>
          <w:bCs/>
        </w:rPr>
        <w:fldChar w:fldCharType="begin"/>
      </w:r>
      <w:r w:rsidRPr="00D64C34">
        <w:rPr>
          <w:b/>
          <w:bCs/>
        </w:rPr>
        <w:instrText xml:space="preserve"> SEQ Tabela_nr \* ARABIC </w:instrText>
      </w:r>
      <w:r w:rsidR="006A5124" w:rsidRPr="00D64C34">
        <w:rPr>
          <w:b/>
          <w:bCs/>
        </w:rPr>
        <w:fldChar w:fldCharType="separate"/>
      </w:r>
      <w:r w:rsidR="006E4C58">
        <w:rPr>
          <w:b/>
          <w:bCs/>
          <w:noProof/>
        </w:rPr>
        <w:t>4</w:t>
      </w:r>
      <w:r w:rsidR="006A5124" w:rsidRPr="00D64C34">
        <w:rPr>
          <w:b/>
          <w:bCs/>
        </w:rPr>
        <w:fldChar w:fldCharType="end"/>
      </w:r>
      <w:r w:rsidRPr="00D64C34">
        <w:rPr>
          <w:b/>
          <w:bCs/>
        </w:rPr>
        <w:t xml:space="preserve"> Liczba osób korzystających z pomocy w formie zasiłków celowych</w:t>
      </w:r>
      <w:bookmarkEnd w:id="40"/>
    </w:p>
    <w:p w:rsidR="00D64C34" w:rsidRDefault="00D64C34" w:rsidP="00D64C34">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Miejskiego Ośrodka Pomocy Społecznej w Tomaszowie Mazowieckim</w:t>
      </w:r>
    </w:p>
    <w:p w:rsidR="00D64C34" w:rsidRDefault="00D64C34" w:rsidP="00D64C34">
      <w:pPr>
        <w:pStyle w:val="Legenda"/>
      </w:pPr>
    </w:p>
    <w:p w:rsidR="00D95045" w:rsidRDefault="00D87B6A" w:rsidP="004B48A2">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 ciągu 5 lat nastąpił spadek liczby gospodarstw domowych korzystających z dodatku mieszkaniowego o ponad 20%. Ilość gospodarstw otrzymujących ww. dodatek przedstawia poniższa tabela.</w:t>
      </w:r>
    </w:p>
    <w:p w:rsidR="00D95045" w:rsidRDefault="00D95045">
      <w:pPr>
        <w:pStyle w:val="Standard"/>
        <w:spacing w:after="0" w:line="240" w:lineRule="auto"/>
        <w:rPr>
          <w:rFonts w:ascii="Times New Roman" w:eastAsia="Times New Roman" w:hAnsi="Times New Roman" w:cs="Times New Roman"/>
          <w:sz w:val="24"/>
          <w:szCs w:val="24"/>
        </w:rPr>
      </w:pPr>
    </w:p>
    <w:tbl>
      <w:tblPr>
        <w:tblW w:w="9209" w:type="dxa"/>
        <w:jc w:val="center"/>
        <w:tblLayout w:type="fixed"/>
        <w:tblCellMar>
          <w:left w:w="10" w:type="dxa"/>
          <w:right w:w="10" w:type="dxa"/>
        </w:tblCellMar>
        <w:tblLook w:val="04A0"/>
      </w:tblPr>
      <w:tblGrid>
        <w:gridCol w:w="3397"/>
        <w:gridCol w:w="1162"/>
        <w:gridCol w:w="1162"/>
        <w:gridCol w:w="1163"/>
        <w:gridCol w:w="1162"/>
        <w:gridCol w:w="1163"/>
      </w:tblGrid>
      <w:tr w:rsidR="00D95045" w:rsidTr="00D64C34">
        <w:trPr>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Rok</w:t>
            </w:r>
          </w:p>
        </w:tc>
        <w:tc>
          <w:tcPr>
            <w:tcW w:w="116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2015</w:t>
            </w:r>
          </w:p>
        </w:tc>
        <w:tc>
          <w:tcPr>
            <w:tcW w:w="116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2016</w:t>
            </w:r>
          </w:p>
        </w:tc>
        <w:tc>
          <w:tcPr>
            <w:tcW w:w="1163"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2017</w:t>
            </w:r>
          </w:p>
        </w:tc>
        <w:tc>
          <w:tcPr>
            <w:tcW w:w="116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2018</w:t>
            </w:r>
          </w:p>
        </w:tc>
        <w:tc>
          <w:tcPr>
            <w:tcW w:w="1163"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D95045" w:rsidRDefault="00D87B6A">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2019</w:t>
            </w:r>
          </w:p>
        </w:tc>
      </w:tr>
      <w:tr w:rsidR="00D95045" w:rsidTr="00D64C34">
        <w:trPr>
          <w:trHeight w:val="300"/>
          <w:jc w:val="center"/>
        </w:trPr>
        <w:tc>
          <w:tcPr>
            <w:tcW w:w="3397"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Liczba gospodarstw domowych</w:t>
            </w:r>
          </w:p>
        </w:tc>
        <w:tc>
          <w:tcPr>
            <w:tcW w:w="116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1 514</w:t>
            </w:r>
          </w:p>
        </w:tc>
        <w:tc>
          <w:tcPr>
            <w:tcW w:w="116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1 509</w:t>
            </w:r>
          </w:p>
        </w:tc>
        <w:tc>
          <w:tcPr>
            <w:tcW w:w="1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1 347</w:t>
            </w:r>
          </w:p>
        </w:tc>
        <w:tc>
          <w:tcPr>
            <w:tcW w:w="116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1 255</w:t>
            </w:r>
          </w:p>
        </w:tc>
        <w:tc>
          <w:tcPr>
            <w:tcW w:w="116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D95045" w:rsidRDefault="00D87B6A" w:rsidP="00C65EBE">
            <w:pPr>
              <w:pStyle w:val="Standard"/>
              <w:keepNext/>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1 205</w:t>
            </w:r>
          </w:p>
        </w:tc>
      </w:tr>
    </w:tbl>
    <w:p w:rsidR="00C65EBE" w:rsidRDefault="00C65EBE" w:rsidP="00C65EBE">
      <w:pPr>
        <w:pStyle w:val="Legenda"/>
        <w:spacing w:before="0" w:after="0"/>
        <w:jc w:val="center"/>
        <w:rPr>
          <w:b/>
          <w:bCs/>
        </w:rPr>
      </w:pPr>
    </w:p>
    <w:p w:rsidR="00D95045" w:rsidRPr="00C65EBE" w:rsidRDefault="00C65EBE" w:rsidP="00C65EBE">
      <w:pPr>
        <w:pStyle w:val="Legenda"/>
        <w:spacing w:before="0" w:after="0"/>
        <w:jc w:val="center"/>
        <w:rPr>
          <w:b/>
          <w:bCs/>
        </w:rPr>
      </w:pPr>
      <w:bookmarkStart w:id="41" w:name="_Toc89331642"/>
      <w:r w:rsidRPr="00C65EBE">
        <w:rPr>
          <w:b/>
          <w:bCs/>
        </w:rPr>
        <w:t xml:space="preserve">Tabela nr </w:t>
      </w:r>
      <w:r w:rsidR="006A5124" w:rsidRPr="00C65EBE">
        <w:rPr>
          <w:b/>
          <w:bCs/>
        </w:rPr>
        <w:fldChar w:fldCharType="begin"/>
      </w:r>
      <w:r w:rsidRPr="00C65EBE">
        <w:rPr>
          <w:b/>
          <w:bCs/>
        </w:rPr>
        <w:instrText xml:space="preserve"> SEQ Tabela_nr \* ARABIC </w:instrText>
      </w:r>
      <w:r w:rsidR="006A5124" w:rsidRPr="00C65EBE">
        <w:rPr>
          <w:b/>
          <w:bCs/>
        </w:rPr>
        <w:fldChar w:fldCharType="separate"/>
      </w:r>
      <w:r w:rsidR="006E4C58">
        <w:rPr>
          <w:b/>
          <w:bCs/>
          <w:noProof/>
        </w:rPr>
        <w:t>5</w:t>
      </w:r>
      <w:r w:rsidR="006A5124" w:rsidRPr="00C65EBE">
        <w:rPr>
          <w:b/>
          <w:bCs/>
        </w:rPr>
        <w:fldChar w:fldCharType="end"/>
      </w:r>
      <w:r w:rsidRPr="00C65EBE">
        <w:rPr>
          <w:b/>
          <w:bCs/>
        </w:rPr>
        <w:t xml:space="preserve"> Liczba gospodarstw domowych korzystających z dodatku mieszkaniowego</w:t>
      </w:r>
      <w:bookmarkEnd w:id="41"/>
    </w:p>
    <w:p w:rsidR="00C65EBE" w:rsidRDefault="00C65EBE" w:rsidP="00C65EBE">
      <w:pPr>
        <w:pStyle w:val="Legenda"/>
        <w:spacing w:before="0" w:after="0"/>
        <w:jc w:val="center"/>
        <w:rPr>
          <w:i w:val="0"/>
        </w:rPr>
      </w:pPr>
      <w:r>
        <w:t>Źródło danych: Opracowanie własne na podstawie danych Miejskiego Ośrodka Pomocy Społecznej w Tomaszowie Mazowieckim</w:t>
      </w:r>
    </w:p>
    <w:p w:rsidR="00D95045" w:rsidRDefault="00D87B6A">
      <w:pPr>
        <w:pStyle w:val="Standard"/>
        <w:spacing w:after="0"/>
        <w:jc w:val="center"/>
      </w:pPr>
      <w:r>
        <w:rPr>
          <w:rFonts w:ascii="Times New Roman" w:hAnsi="Times New Roman" w:cs="Times New Roman"/>
          <w:i/>
          <w:sz w:val="24"/>
          <w:szCs w:val="24"/>
        </w:rPr>
        <w:t xml:space="preserve"> </w:t>
      </w:r>
    </w:p>
    <w:p w:rsidR="00C65EBE" w:rsidRDefault="00C65EBE">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Najbardziej potrzebujące gospodarstwa domowe otrzymują również dodatek energetyczny. Podobnie jak w przypadku dodatków mieszkaniowych liczba korzystających z takiego rodzaju wsparcia spadła. W 2015 korzystało z niego 227 osób, zaś już w 2019 – 134. Nastąpił spadek o ponad 40%.</w:t>
      </w:r>
    </w:p>
    <w:p w:rsidR="007D71C2" w:rsidRDefault="007D71C2">
      <w:pPr>
        <w:pStyle w:val="Standard"/>
        <w:spacing w:after="0" w:line="276" w:lineRule="auto"/>
        <w:rPr>
          <w:rFonts w:ascii="Times New Roman" w:eastAsia="Times New Roman" w:hAnsi="Times New Roman" w:cs="Times New Roman"/>
          <w:sz w:val="24"/>
          <w:szCs w:val="24"/>
        </w:rPr>
      </w:pPr>
    </w:p>
    <w:p w:rsidR="00C65EBE" w:rsidRDefault="00C65EBE">
      <w:pPr>
        <w:pStyle w:val="Standard"/>
        <w:spacing w:after="0" w:line="276" w:lineRule="auto"/>
        <w:rPr>
          <w:rFonts w:ascii="Times New Roman" w:eastAsia="Times New Roman" w:hAnsi="Times New Roman" w:cs="Times New Roman"/>
          <w:sz w:val="24"/>
          <w:szCs w:val="24"/>
        </w:rPr>
      </w:pPr>
    </w:p>
    <w:p w:rsidR="00D95045" w:rsidRDefault="00D87B6A">
      <w:pPr>
        <w:pStyle w:val="Nagwek2"/>
        <w:rPr>
          <w:bCs w:val="0"/>
          <w:szCs w:val="28"/>
        </w:rPr>
      </w:pPr>
      <w:bookmarkStart w:id="42" w:name="_Toc72025004"/>
      <w:bookmarkStart w:id="43" w:name="_Toc89331435"/>
      <w:r>
        <w:rPr>
          <w:bCs w:val="0"/>
          <w:szCs w:val="28"/>
        </w:rPr>
        <w:t>ANALIZA SWOT</w:t>
      </w:r>
      <w:bookmarkEnd w:id="42"/>
      <w:bookmarkEnd w:id="43"/>
    </w:p>
    <w:p w:rsidR="00D95045" w:rsidRDefault="00D95045">
      <w:pPr>
        <w:pStyle w:val="Standard"/>
        <w:spacing w:after="0" w:line="276" w:lineRule="auto"/>
        <w:rPr>
          <w:rFonts w:ascii="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wsparcie wykwalifikowanych pracowników socjalnych</w:t>
            </w:r>
          </w:p>
          <w:p w:rsidR="00EA69CA" w:rsidRDefault="00D81950" w:rsidP="00EA69CA">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dostępność programów aktywizacyjnych</w:t>
            </w:r>
          </w:p>
          <w:p w:rsidR="00EA69CA" w:rsidRDefault="00EA69CA" w:rsidP="00EA69CA">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lastRenderedPageBreak/>
              <w:t>lokalne programy wspierania osób ubogich</w:t>
            </w:r>
          </w:p>
          <w:p w:rsidR="00EA69CA" w:rsidRPr="00EA69CA" w:rsidRDefault="00EA69CA" w:rsidP="00EA69CA">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lokaln</w:t>
            </w:r>
            <w:r w:rsidR="00D17137">
              <w:rPr>
                <w:rFonts w:ascii="Times New Roman" w:hAnsi="Times New Roman" w:cs="Times New Roman"/>
                <w:sz w:val="24"/>
                <w:szCs w:val="24"/>
              </w:rPr>
              <w:t>e</w:t>
            </w:r>
            <w:r>
              <w:rPr>
                <w:rFonts w:ascii="Times New Roman" w:hAnsi="Times New Roman" w:cs="Times New Roman"/>
                <w:sz w:val="24"/>
                <w:szCs w:val="24"/>
              </w:rPr>
              <w:t xml:space="preserve"> program </w:t>
            </w:r>
            <w:r w:rsidR="00D17137">
              <w:rPr>
                <w:rFonts w:ascii="Times New Roman" w:hAnsi="Times New Roman" w:cs="Times New Roman"/>
                <w:sz w:val="24"/>
                <w:szCs w:val="24"/>
              </w:rPr>
              <w:t xml:space="preserve">przeciwdziałania zjawisku bezdomności na terenie </w:t>
            </w:r>
            <w:proofErr w:type="spellStart"/>
            <w:r w:rsidR="00D17137">
              <w:rPr>
                <w:rFonts w:ascii="Times New Roman" w:hAnsi="Times New Roman" w:cs="Times New Roman"/>
                <w:sz w:val="24"/>
                <w:szCs w:val="24"/>
              </w:rPr>
              <w:t>miasta</w:t>
            </w:r>
            <w:proofErr w:type="spellEnd"/>
            <w:r w:rsidR="00D17137">
              <w:rPr>
                <w:rFonts w:ascii="Times New Roman" w:hAnsi="Times New Roman" w:cs="Times New Roman"/>
                <w:sz w:val="24"/>
                <w:szCs w:val="24"/>
              </w:rPr>
              <w:t xml:space="preserve"> Tomaszowa Mazowieckiego</w:t>
            </w:r>
          </w:p>
          <w:p w:rsidR="00311793" w:rsidRDefault="00311793" w:rsidP="00D81950">
            <w:pPr>
              <w:pStyle w:val="Standard"/>
              <w:spacing w:after="0" w:line="240" w:lineRule="auto"/>
              <w:ind w:left="426"/>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lastRenderedPageBreak/>
              <w:t>stała grupa osób korzystających ze wsparcia</w:t>
            </w:r>
          </w:p>
          <w:p w:rsidR="00D95045" w:rsidRDefault="00D81950" w:rsidP="00DE6C8D">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t xml:space="preserve">dziedziczenie biedy </w:t>
            </w:r>
            <w:r w:rsidR="00DE6C8D">
              <w:rPr>
                <w:rFonts w:ascii="Times New Roman" w:hAnsi="Times New Roman" w:cs="Times New Roman"/>
                <w:sz w:val="24"/>
                <w:szCs w:val="24"/>
              </w:rPr>
              <w:t xml:space="preserve">wśród mieszkańców </w:t>
            </w:r>
            <w:proofErr w:type="spellStart"/>
            <w:r w:rsidR="00DE6C8D">
              <w:rPr>
                <w:rFonts w:ascii="Times New Roman" w:hAnsi="Times New Roman" w:cs="Times New Roman"/>
                <w:sz w:val="24"/>
                <w:szCs w:val="24"/>
              </w:rPr>
              <w:t>miasta</w:t>
            </w:r>
            <w:proofErr w:type="spellEnd"/>
            <w:r>
              <w:rPr>
                <w:rFonts w:ascii="Times New Roman" w:hAnsi="Times New Roman" w:cs="Times New Roman"/>
                <w:sz w:val="24"/>
                <w:szCs w:val="24"/>
              </w:rPr>
              <w:t xml:space="preserve"> </w:t>
            </w:r>
          </w:p>
          <w:p w:rsidR="00D81950" w:rsidRDefault="00EA69CA" w:rsidP="00EA69CA">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lastRenderedPageBreak/>
              <w:t>niskie kwalifikacje zawodowe przyczyniające się do bezrobocia i bierności zawodowej osób korzystających z pomocy społecznej MOPS</w:t>
            </w: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kontrakty socjalnej i inne formy pracy z klientami motywujące do podjęcia działań</w:t>
            </w:r>
          </w:p>
          <w:p w:rsidR="00D17137" w:rsidRDefault="00CC7FDC" w:rsidP="00D81950">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wsparcie osób ubogich przez działalność organizacji pozarządowych</w:t>
            </w:r>
          </w:p>
          <w:p w:rsidR="00CC7FDC" w:rsidRDefault="00CC7FDC" w:rsidP="00D81950">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wzrost gospodarczy przyczyniający się do zwiększonego popytu na pracę</w:t>
            </w:r>
          </w:p>
          <w:p w:rsidR="00E4075D" w:rsidRDefault="00E4075D" w:rsidP="00D81950">
            <w:pPr>
              <w:pStyle w:val="Standard"/>
              <w:numPr>
                <w:ilvl w:val="0"/>
                <w:numId w:val="3"/>
              </w:numPr>
              <w:spacing w:after="0" w:line="240" w:lineRule="auto"/>
              <w:ind w:left="426"/>
              <w:jc w:val="left"/>
              <w:rPr>
                <w:rFonts w:ascii="Times New Roman" w:hAnsi="Times New Roman" w:cs="Times New Roman"/>
                <w:sz w:val="24"/>
                <w:szCs w:val="24"/>
              </w:rPr>
            </w:pPr>
            <w:r>
              <w:rPr>
                <w:rFonts w:ascii="Times New Roman" w:hAnsi="Times New Roman" w:cs="Times New Roman"/>
                <w:sz w:val="24"/>
                <w:szCs w:val="24"/>
              </w:rPr>
              <w:t>zmniejszenie skutków ubóstwa poprzez programy nakierowane na potrzeby dzieci i osób potrzebujących, w szczególności dożywianie</w:t>
            </w:r>
          </w:p>
          <w:p w:rsidR="00D95045" w:rsidRDefault="00D95045" w:rsidP="00D81950">
            <w:pPr>
              <w:pStyle w:val="Standard"/>
              <w:spacing w:after="0" w:line="240"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t>sztywne zasady przyznawania wsparcia dla najbardziej potrzebujących</w:t>
            </w:r>
          </w:p>
          <w:p w:rsidR="00D95045" w:rsidRDefault="00D81950" w:rsidP="00D81950">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t xml:space="preserve">uzależnienie od pomocy społecznej </w:t>
            </w:r>
            <w:r w:rsidR="00CC7FDC">
              <w:rPr>
                <w:rFonts w:ascii="Times New Roman" w:hAnsi="Times New Roman" w:cs="Times New Roman"/>
                <w:sz w:val="24"/>
                <w:szCs w:val="24"/>
              </w:rPr>
              <w:t>poprzez wieloletnie opieranie egzystencji wyłącznie na zasiłkach z pomocy społecznej</w:t>
            </w:r>
          </w:p>
          <w:p w:rsidR="00D95045" w:rsidRDefault="00CC7FDC" w:rsidP="00CC7FDC">
            <w:pPr>
              <w:pStyle w:val="Standard"/>
              <w:numPr>
                <w:ilvl w:val="0"/>
                <w:numId w:val="3"/>
              </w:numPr>
              <w:spacing w:after="0" w:line="240" w:lineRule="auto"/>
              <w:ind w:left="433"/>
              <w:jc w:val="left"/>
              <w:rPr>
                <w:rFonts w:ascii="Times New Roman" w:hAnsi="Times New Roman" w:cs="Times New Roman"/>
                <w:sz w:val="24"/>
                <w:szCs w:val="24"/>
              </w:rPr>
            </w:pPr>
            <w:r>
              <w:rPr>
                <w:rFonts w:ascii="Times New Roman" w:hAnsi="Times New Roman" w:cs="Times New Roman"/>
                <w:sz w:val="24"/>
                <w:szCs w:val="24"/>
              </w:rPr>
              <w:t>bierność i roszczeniowość osób korzystających z pomocy społecznej</w:t>
            </w:r>
          </w:p>
          <w:p w:rsidR="00CC7FDC" w:rsidRDefault="00CC7FDC" w:rsidP="00CC7FDC">
            <w:pPr>
              <w:pStyle w:val="Standard"/>
              <w:spacing w:after="0" w:line="240" w:lineRule="auto"/>
              <w:ind w:left="433"/>
              <w:jc w:val="left"/>
              <w:rPr>
                <w:rFonts w:ascii="Times New Roman" w:hAnsi="Times New Roman" w:cs="Times New Roman"/>
                <w:sz w:val="24"/>
                <w:szCs w:val="24"/>
              </w:rPr>
            </w:pPr>
          </w:p>
        </w:tc>
      </w:tr>
    </w:tbl>
    <w:p w:rsidR="00D95045" w:rsidRDefault="00D95045">
      <w:pPr>
        <w:pStyle w:val="Standard"/>
        <w:rPr>
          <w:rFonts w:ascii="Times New Roman" w:eastAsia="Times New Roman" w:hAnsi="Times New Roman" w:cs="Times New Roman"/>
          <w:sz w:val="24"/>
          <w:szCs w:val="24"/>
        </w:rPr>
      </w:pPr>
    </w:p>
    <w:p w:rsidR="00D95045" w:rsidRDefault="00D87B6A">
      <w:pPr>
        <w:pStyle w:val="Nagwek1"/>
        <w:numPr>
          <w:ilvl w:val="0"/>
          <w:numId w:val="30"/>
        </w:numPr>
      </w:pPr>
      <w:bookmarkStart w:id="44" w:name="_Toc72025005"/>
      <w:bookmarkStart w:id="45" w:name="_Toc89331436"/>
      <w:r>
        <w:t>Diagnoza sytuacji społecznej – RYNEK PRACY</w:t>
      </w:r>
      <w:bookmarkEnd w:id="44"/>
      <w:bookmarkEnd w:id="45"/>
    </w:p>
    <w:p w:rsidR="00D95045" w:rsidRDefault="00D95045">
      <w:pPr>
        <w:pStyle w:val="Standard"/>
        <w:shd w:val="clear" w:color="auto" w:fill="FFFFFF"/>
        <w:spacing w:line="276" w:lineRule="auto"/>
        <w:rPr>
          <w:rFonts w:ascii="Times New Roman" w:hAnsi="Times New Roman" w:cs="Times New Roman"/>
          <w:sz w:val="24"/>
          <w:szCs w:val="24"/>
        </w:rPr>
      </w:pPr>
    </w:p>
    <w:p w:rsidR="00D95045" w:rsidRDefault="00D87B6A" w:rsidP="004B48A2">
      <w:pPr>
        <w:pStyle w:val="Standard"/>
        <w:shd w:val="clear" w:color="auto" w:fill="FFFFFF"/>
        <w:spacing w:line="276" w:lineRule="auto"/>
        <w:rPr>
          <w:rFonts w:ascii="Times New Roman" w:hAnsi="Times New Roman" w:cs="Times New Roman"/>
          <w:sz w:val="24"/>
          <w:szCs w:val="24"/>
        </w:rPr>
      </w:pPr>
      <w:r>
        <w:rPr>
          <w:rFonts w:ascii="Times New Roman" w:hAnsi="Times New Roman" w:cs="Times New Roman"/>
          <w:sz w:val="24"/>
          <w:szCs w:val="24"/>
        </w:rPr>
        <w:t xml:space="preserve">Sytuacja na rynku pracy w Tomaszowie Mazowieckim z roku na rok się zmienia. Powstaje coraz więcej firm oferujących nowe miejsca pracy. Według najnowszych danych GUS 2019 w Tomaszowie Mazowieckim działa niemal 5500 podmiotów gospodarczych. </w:t>
      </w:r>
      <w:r w:rsidR="001709F5">
        <w:rPr>
          <w:rFonts w:ascii="Times New Roman" w:hAnsi="Times New Roman" w:cs="Times New Roman"/>
          <w:sz w:val="24"/>
          <w:szCs w:val="24"/>
        </w:rPr>
        <w:br/>
      </w:r>
      <w:r>
        <w:rPr>
          <w:rFonts w:ascii="Times New Roman" w:hAnsi="Times New Roman" w:cs="Times New Roman"/>
          <w:sz w:val="24"/>
          <w:szCs w:val="24"/>
        </w:rPr>
        <w:t xml:space="preserve">W zdecydowanej większości 5200 - to podmioty zatrudniające do 9 pracowników. Ponadto </w:t>
      </w:r>
      <w:r w:rsidR="001709F5">
        <w:rPr>
          <w:rFonts w:ascii="Times New Roman" w:hAnsi="Times New Roman" w:cs="Times New Roman"/>
          <w:sz w:val="24"/>
          <w:szCs w:val="24"/>
        </w:rPr>
        <w:br/>
      </w:r>
      <w:r>
        <w:rPr>
          <w:rFonts w:ascii="Times New Roman" w:hAnsi="Times New Roman" w:cs="Times New Roman"/>
          <w:sz w:val="24"/>
          <w:szCs w:val="24"/>
        </w:rPr>
        <w:t>w mieście zarejestrowanych było 208 firm o liczbie zatrudnionych wynoszącej od 10 do 50 osób, 62 firmy zatrudniające od 51 do 250 osób oraz 3 podmioty powyżej 250 pracowników. W porównaniu do roku 2009 ogólna liczba podmiotów wzrosła o 2,9%. Dane przedstawione przez Powiatowy Urząd Pracy wskazują, że bezrobocie regularnie spada. Mają na to wpływ różnorodne czynniki, w tym m.in.: niż demograficzny jak również wspomniane wcześniej nowe miejsca pracy.</w:t>
      </w:r>
    </w:p>
    <w:p w:rsidR="00D95045" w:rsidRDefault="00D87B6A" w:rsidP="004B48A2">
      <w:pPr>
        <w:pStyle w:val="Standard"/>
        <w:spacing w:line="276" w:lineRule="auto"/>
        <w:rPr>
          <w:rFonts w:ascii="Times New Roman" w:hAnsi="Times New Roman" w:cs="Times New Roman"/>
          <w:sz w:val="24"/>
          <w:szCs w:val="24"/>
        </w:rPr>
      </w:pPr>
      <w:r>
        <w:rPr>
          <w:rFonts w:ascii="Times New Roman" w:hAnsi="Times New Roman" w:cs="Times New Roman"/>
          <w:sz w:val="24"/>
          <w:szCs w:val="24"/>
        </w:rPr>
        <w:t>Liczba zarejestrowanych w PUP mieszkańców Tomaszowa Mazowieckiego w 2014 wynosiła 3691 osób. W kolejnych latach regularnie spadała z 3066 osób w 2015 do 1978 osób w 2019, czyli zmalało o ponad 35%.</w:t>
      </w:r>
    </w:p>
    <w:p w:rsidR="00D95045" w:rsidRDefault="00D95045">
      <w:pPr>
        <w:pStyle w:val="Standard"/>
        <w:spacing w:line="276" w:lineRule="auto"/>
        <w:rPr>
          <w:rFonts w:ascii="Times New Roman" w:hAnsi="Times New Roman" w:cs="Times New Roman"/>
          <w:sz w:val="24"/>
          <w:szCs w:val="24"/>
        </w:rPr>
      </w:pPr>
    </w:p>
    <w:p w:rsidR="002342DA" w:rsidRDefault="00D87B6A" w:rsidP="002342DA">
      <w:pPr>
        <w:pStyle w:val="Standard"/>
        <w:keepNext/>
        <w:spacing w:line="276" w:lineRule="auto"/>
        <w:jc w:val="center"/>
      </w:pPr>
      <w:r>
        <w:rPr>
          <w:rFonts w:ascii="Times New Roman" w:hAnsi="Times New Roman" w:cs="Times New Roman"/>
          <w:noProof/>
          <w:sz w:val="24"/>
          <w:szCs w:val="24"/>
          <w:lang w:eastAsia="pl-PL"/>
        </w:rPr>
        <w:lastRenderedPageBreak/>
        <w:drawing>
          <wp:inline distT="0" distB="0" distL="0" distR="0">
            <wp:extent cx="5737860" cy="2407285"/>
            <wp:effectExtent l="0" t="0" r="15240" b="12065"/>
            <wp:docPr id="1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C7817" w:rsidRPr="002342DA" w:rsidRDefault="002342DA" w:rsidP="002342DA">
      <w:pPr>
        <w:pStyle w:val="Legenda"/>
        <w:spacing w:before="0" w:after="0"/>
        <w:jc w:val="center"/>
        <w:rPr>
          <w:b/>
          <w:bCs/>
        </w:rPr>
      </w:pPr>
      <w:bookmarkStart w:id="46" w:name="_Toc89331535"/>
      <w:r w:rsidRPr="002342DA">
        <w:rPr>
          <w:b/>
          <w:bCs/>
        </w:rPr>
        <w:t xml:space="preserve">Wykres nr </w:t>
      </w:r>
      <w:r w:rsidR="006A5124" w:rsidRPr="002342DA">
        <w:rPr>
          <w:b/>
          <w:bCs/>
        </w:rPr>
        <w:fldChar w:fldCharType="begin"/>
      </w:r>
      <w:r w:rsidRPr="002342DA">
        <w:rPr>
          <w:b/>
          <w:bCs/>
        </w:rPr>
        <w:instrText xml:space="preserve"> SEQ Wykres_nr \* ARABIC </w:instrText>
      </w:r>
      <w:r w:rsidR="006A5124" w:rsidRPr="002342DA">
        <w:rPr>
          <w:b/>
          <w:bCs/>
        </w:rPr>
        <w:fldChar w:fldCharType="separate"/>
      </w:r>
      <w:r w:rsidR="006E4C58">
        <w:rPr>
          <w:b/>
          <w:bCs/>
          <w:noProof/>
        </w:rPr>
        <w:t>7</w:t>
      </w:r>
      <w:r w:rsidR="006A5124" w:rsidRPr="002342DA">
        <w:rPr>
          <w:b/>
          <w:bCs/>
        </w:rPr>
        <w:fldChar w:fldCharType="end"/>
      </w:r>
      <w:r w:rsidRPr="002342DA">
        <w:rPr>
          <w:b/>
          <w:bCs/>
        </w:rPr>
        <w:t xml:space="preserve"> Liczba osób zarejestrowanych w powiatowym urzędzie pracy ogółem, w</w:t>
      </w:r>
      <w:r w:rsidR="00CF09EC">
        <w:rPr>
          <w:b/>
          <w:bCs/>
        </w:rPr>
        <w:t> </w:t>
      </w:r>
      <w:r w:rsidRPr="002342DA">
        <w:rPr>
          <w:b/>
          <w:bCs/>
        </w:rPr>
        <w:t>tym</w:t>
      </w:r>
      <w:r w:rsidR="00CF09EC">
        <w:rPr>
          <w:b/>
          <w:bCs/>
        </w:rPr>
        <w:t> </w:t>
      </w:r>
      <w:r w:rsidRPr="002342DA">
        <w:rPr>
          <w:b/>
          <w:bCs/>
        </w:rPr>
        <w:t>kobiety</w:t>
      </w:r>
      <w:bookmarkEnd w:id="46"/>
    </w:p>
    <w:p w:rsidR="002342DA" w:rsidRDefault="002342DA" w:rsidP="002342DA">
      <w:pPr>
        <w:pStyle w:val="Legenda"/>
        <w:spacing w:before="0" w:after="0"/>
        <w:jc w:val="center"/>
      </w:pPr>
      <w:r>
        <w:t>Źródło danych: Powiatowy Urząd Pracy w Tomaszowie Mazowieckim</w:t>
      </w:r>
    </w:p>
    <w:p w:rsidR="00AC7817" w:rsidRDefault="00AC7817" w:rsidP="00AC7817">
      <w:pPr>
        <w:pStyle w:val="Legenda"/>
        <w:jc w:val="center"/>
      </w:pP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Nadal sporą grupę wśród zarejestrowanych stanowią osoby długotrwale bezrobotne. Z danych przekazanych przez Powiatowy Urząd Pracy w Tomaszowie Mazowieckim wynika, że liczba osób długotrwale bezrobotnych spada, ale nadal utrzymuje się na poziomie powyżej 40% ogółu osób zarejestrowanych. W 2015 wśród osób bezrobotnych osoby długotrwale bezrobotne stanowiły 53,65%, w 2016: 52,93%, w 2017: 48,41%, w 2018: 43,88%, w 2019: 45,40%.  Spadek wynika między innymi z osiągnięcia przez osoby bezrobotne wieku emerytalnego.</w:t>
      </w:r>
    </w:p>
    <w:p w:rsidR="00D95045" w:rsidRDefault="00D95045">
      <w:pPr>
        <w:pStyle w:val="Standard"/>
        <w:spacing w:line="276" w:lineRule="auto"/>
        <w:jc w:val="center"/>
        <w:rPr>
          <w:rFonts w:ascii="Times New Roman" w:hAnsi="Times New Roman" w:cs="Times New Roman"/>
          <w:sz w:val="24"/>
          <w:szCs w:val="24"/>
        </w:rPr>
      </w:pPr>
    </w:p>
    <w:p w:rsidR="00872026" w:rsidRDefault="00D87B6A" w:rsidP="00872026">
      <w:pPr>
        <w:pStyle w:val="Standard"/>
        <w:keepNext/>
        <w:spacing w:line="276" w:lineRule="auto"/>
        <w:jc w:val="center"/>
      </w:pPr>
      <w:r>
        <w:rPr>
          <w:rFonts w:ascii="Times New Roman" w:hAnsi="Times New Roman" w:cs="Times New Roman"/>
          <w:noProof/>
          <w:sz w:val="24"/>
          <w:szCs w:val="24"/>
          <w:lang w:eastAsia="pl-PL"/>
        </w:rPr>
        <w:drawing>
          <wp:inline distT="0" distB="0" distL="0" distR="0">
            <wp:extent cx="5768340" cy="2324100"/>
            <wp:effectExtent l="0" t="0" r="3810" b="0"/>
            <wp:docPr id="15"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72026" w:rsidRDefault="00872026" w:rsidP="00872026">
      <w:pPr>
        <w:pStyle w:val="Legenda"/>
        <w:spacing w:before="0" w:after="0"/>
        <w:jc w:val="center"/>
        <w:rPr>
          <w:b/>
          <w:bCs/>
        </w:rPr>
      </w:pPr>
      <w:bookmarkStart w:id="47" w:name="_Toc89331536"/>
      <w:r w:rsidRPr="00872026">
        <w:rPr>
          <w:b/>
          <w:bCs/>
        </w:rPr>
        <w:t xml:space="preserve">Wykres nr </w:t>
      </w:r>
      <w:r w:rsidR="006A5124" w:rsidRPr="00872026">
        <w:rPr>
          <w:b/>
          <w:bCs/>
        </w:rPr>
        <w:fldChar w:fldCharType="begin"/>
      </w:r>
      <w:r w:rsidRPr="00872026">
        <w:rPr>
          <w:b/>
          <w:bCs/>
        </w:rPr>
        <w:instrText xml:space="preserve"> SEQ Wykres_nr \* ARABIC </w:instrText>
      </w:r>
      <w:r w:rsidR="006A5124" w:rsidRPr="00872026">
        <w:rPr>
          <w:b/>
          <w:bCs/>
        </w:rPr>
        <w:fldChar w:fldCharType="separate"/>
      </w:r>
      <w:r w:rsidR="006E4C58">
        <w:rPr>
          <w:b/>
          <w:bCs/>
          <w:noProof/>
        </w:rPr>
        <w:t>8</w:t>
      </w:r>
      <w:r w:rsidR="006A5124" w:rsidRPr="00872026">
        <w:rPr>
          <w:b/>
          <w:bCs/>
        </w:rPr>
        <w:fldChar w:fldCharType="end"/>
      </w:r>
      <w:r w:rsidRPr="00872026">
        <w:rPr>
          <w:b/>
          <w:bCs/>
        </w:rPr>
        <w:t xml:space="preserve"> Liczba osób zarejestrowanych w powiatowym urzędzie pracy ogółem,</w:t>
      </w:r>
      <w:bookmarkEnd w:id="47"/>
      <w:r w:rsidRPr="00872026">
        <w:rPr>
          <w:b/>
          <w:bCs/>
        </w:rPr>
        <w:t xml:space="preserve"> </w:t>
      </w:r>
    </w:p>
    <w:p w:rsidR="00AC7817" w:rsidRPr="00872026" w:rsidRDefault="00872026" w:rsidP="00872026">
      <w:pPr>
        <w:pStyle w:val="Legenda"/>
        <w:spacing w:before="0" w:after="0"/>
        <w:jc w:val="center"/>
        <w:rPr>
          <w:b/>
          <w:bCs/>
        </w:rPr>
      </w:pPr>
      <w:r w:rsidRPr="00872026">
        <w:rPr>
          <w:b/>
          <w:bCs/>
        </w:rPr>
        <w:t>w tym długotrwale bezrobotne</w:t>
      </w:r>
    </w:p>
    <w:p w:rsidR="00872026" w:rsidRDefault="00872026" w:rsidP="00872026">
      <w:pPr>
        <w:pStyle w:val="Legenda"/>
        <w:spacing w:before="0" w:after="0"/>
        <w:jc w:val="center"/>
      </w:pPr>
      <w:r>
        <w:t>Źródło danych: Powiatowy Urząd Pracy w Tomaszowie Mazowieckim</w:t>
      </w:r>
    </w:p>
    <w:p w:rsidR="00D95045" w:rsidRDefault="00D87B6A">
      <w:pPr>
        <w:pStyle w:val="Standard"/>
        <w:spacing w:after="0" w:line="276" w:lineRule="auto"/>
        <w:jc w:val="center"/>
        <w:rPr>
          <w:rFonts w:ascii="Times New Roman" w:hAnsi="Times New Roman" w:cs="Times New Roman"/>
          <w:i/>
          <w:sz w:val="24"/>
          <w:szCs w:val="24"/>
        </w:rPr>
      </w:pPr>
      <w:r>
        <w:rPr>
          <w:rFonts w:ascii="Times New Roman" w:hAnsi="Times New Roman" w:cs="Times New Roman"/>
          <w:i/>
          <w:sz w:val="24"/>
          <w:szCs w:val="24"/>
        </w:rPr>
        <w:br/>
        <w:t xml:space="preserve"> </w:t>
      </w:r>
    </w:p>
    <w:p w:rsidR="00D95045" w:rsidRDefault="00D95045">
      <w:pPr>
        <w:pStyle w:val="Standard"/>
        <w:spacing w:after="0" w:line="276" w:lineRule="auto"/>
        <w:jc w:val="center"/>
        <w:rPr>
          <w:rFonts w:ascii="Times New Roman" w:hAnsi="Times New Roman" w:cs="Times New Roman"/>
          <w:sz w:val="24"/>
          <w:szCs w:val="24"/>
        </w:rPr>
      </w:pPr>
    </w:p>
    <w:p w:rsidR="00D95045" w:rsidRDefault="00D87B6A" w:rsidP="004D72CB">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Według danych Powiatowego Urzędu Pracy </w:t>
      </w:r>
      <w:r w:rsidR="004D72CB">
        <w:rPr>
          <w:rFonts w:ascii="Times New Roman" w:hAnsi="Times New Roman" w:cs="Times New Roman"/>
          <w:sz w:val="24"/>
          <w:szCs w:val="24"/>
        </w:rPr>
        <w:t xml:space="preserve">w Tomaszowie Mazowieckim </w:t>
      </w:r>
      <w:r>
        <w:rPr>
          <w:rFonts w:ascii="Times New Roman" w:hAnsi="Times New Roman" w:cs="Times New Roman"/>
          <w:sz w:val="24"/>
          <w:szCs w:val="24"/>
        </w:rPr>
        <w:t>najmniejszą grupę stanowią osoby bezrobotne do 25 roku życia. Kolejną grupę stanowią osoby bezrobotne z</w:t>
      </w:r>
      <w:r w:rsidR="004D72CB">
        <w:rPr>
          <w:rFonts w:ascii="Times New Roman" w:hAnsi="Times New Roman" w:cs="Times New Roman"/>
          <w:sz w:val="24"/>
          <w:szCs w:val="24"/>
        </w:rPr>
        <w:t> </w:t>
      </w:r>
      <w:r>
        <w:rPr>
          <w:rFonts w:ascii="Times New Roman" w:hAnsi="Times New Roman" w:cs="Times New Roman"/>
          <w:sz w:val="24"/>
          <w:szCs w:val="24"/>
        </w:rPr>
        <w:t>niepełnosprawnością. Liczebność tej grupy stale się zmniejsza. W 2015 były to 323 osoby, w</w:t>
      </w:r>
      <w:r w:rsidR="00246890">
        <w:rPr>
          <w:rFonts w:ascii="Times New Roman" w:hAnsi="Times New Roman" w:cs="Times New Roman"/>
          <w:sz w:val="24"/>
          <w:szCs w:val="24"/>
        </w:rPr>
        <w:t> </w:t>
      </w:r>
      <w:r>
        <w:rPr>
          <w:rFonts w:ascii="Times New Roman" w:hAnsi="Times New Roman" w:cs="Times New Roman"/>
          <w:sz w:val="24"/>
          <w:szCs w:val="24"/>
        </w:rPr>
        <w:t>2016: 263 osoby, w 2017: 187 osób, w 2018: 197 osób, w 2019: 169 osób. W ciągu 5 lat liczba zarejestrowanych osób z</w:t>
      </w:r>
      <w:r w:rsidR="004D72CB">
        <w:rPr>
          <w:rFonts w:ascii="Times New Roman" w:hAnsi="Times New Roman" w:cs="Times New Roman"/>
          <w:sz w:val="24"/>
          <w:szCs w:val="24"/>
        </w:rPr>
        <w:t> </w:t>
      </w:r>
      <w:r>
        <w:rPr>
          <w:rFonts w:ascii="Times New Roman" w:hAnsi="Times New Roman" w:cs="Times New Roman"/>
          <w:sz w:val="24"/>
          <w:szCs w:val="24"/>
        </w:rPr>
        <w:t xml:space="preserve">niepełnosprawnością spadła o 47,68%. Oznacza to, że pracodawcy mają coraz większą wiedzę w zakresie zatrudniania osób z niepełnosprawnością oraz korzyści z tego płynących. Spada również liczba osób bez kwalifikacji zawodowych oraz bez doświadczenia zawodowego. Oznacza to, że działania i projekty aktywizacyjne realizowane przez Powiatowy Urząd Pracy w Tomaszowie Mazowieckim w tym współfinansowane ze środków Regionalnego Programu Operacyjnego Województwa Łódzkiego prowadzone na terenie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przynoszą pozytywne efekty. Poniższe wykresy ilustrują spadek liczby osób bez kwalifikacji zawodowych oraz bez doświadczenia zawodowego.</w:t>
      </w:r>
    </w:p>
    <w:p w:rsidR="00D95045" w:rsidRDefault="000064F2" w:rsidP="00C40DF4">
      <w:pPr>
        <w:pStyle w:val="Standard"/>
        <w:spacing w:line="276" w:lineRule="auto"/>
      </w:pPr>
      <w:r>
        <w:rPr>
          <w:rFonts w:ascii="Times New Roman" w:hAnsi="Times New Roman" w:cs="Times New Roman"/>
          <w:i/>
          <w:noProof/>
          <w:sz w:val="24"/>
          <w:szCs w:val="24"/>
          <w:lang w:eastAsia="pl-PL"/>
        </w:rPr>
        <w:drawing>
          <wp:anchor distT="0" distB="0" distL="114300" distR="114300" simplePos="0" relativeHeight="251665408" behindDoc="0" locked="0" layoutInCell="1" allowOverlap="1">
            <wp:simplePos x="0" y="0"/>
            <wp:positionH relativeFrom="margin">
              <wp:align>right</wp:align>
            </wp:positionH>
            <wp:positionV relativeFrom="paragraph">
              <wp:posOffset>178435</wp:posOffset>
            </wp:positionV>
            <wp:extent cx="5745480" cy="3093720"/>
            <wp:effectExtent l="0" t="0" r="7620" b="11430"/>
            <wp:wrapSquare wrapText="bothSides"/>
            <wp:docPr id="16"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D95045" w:rsidRDefault="006A5124">
      <w:pPr>
        <w:pStyle w:val="Standard"/>
        <w:spacing w:after="0"/>
        <w:jc w:val="center"/>
        <w:rPr>
          <w:rFonts w:ascii="Times New Roman" w:hAnsi="Times New Roman" w:cs="Times New Roman"/>
          <w:i/>
          <w:sz w:val="24"/>
          <w:szCs w:val="24"/>
        </w:rPr>
      </w:pPr>
      <w:r w:rsidRPr="006A5124">
        <w:rPr>
          <w:noProof/>
        </w:rPr>
        <w:pict>
          <v:shape id="Pole tekstowe 22" o:spid="_x0000_s1029" type="#_x0000_t202" style="position:absolute;left:0;text-align:left;margin-left:0;margin-top:253.25pt;width:452.4pt;height:.05pt;z-index:251698176;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ZtyNAIAAGsEAAAOAAAAZHJzL2Uyb0RvYy54bWysVMFu2zAMvQ/YPwi6L07SpiuMOEWWIsOA&#10;oA2QDj0rshwLk0VNYmJ3Xz9KjtOt22nYRaZIitJ7j/T8rmsMOykfNNiCT0ZjzpSVUGp7KPjXp/WH&#10;W84CClsKA1YV/EUFfrd4/27eulxNoQZTKs+oiA156wpeI7o8y4KsVSPCCJyyFKzANwJp6w9Z6UVL&#10;1RuTTcfjm6wFXzoPUoVA3vs+yBepflUpiY9VFRQyU3B6G6bVp3Uf12wxF/nBC1dreX6G+IdXNEJb&#10;uvRS6l6gYEev/yjVaOkhQIUjCU0GVaWlShgIzWT8Bs2uFk4lLEROcBeawv8rKx9OW890WfDplDMr&#10;GtJoC0YxVN8CQqsY+Ymk1oWccneOsrH7BB2JPfgDOSP2rvJN/BIqRnGi++VCseqQSXLOPl7Prm8p&#10;JCl2czWLNbLXo84H/KygYdEouCf9Eq3itAnYpw4p8aYARpdrbUzcxMDKeHYSpHVba1Tn4r9lGRtz&#10;LcRTfcHoySK+Hke0sNt3iZSrAeMeyheC7qHvoODkWtN9GxFwKzy1DEGiMcBHWioDbcHhbHFWg//x&#10;N3/MJyUpyllLLVjw8P0ovOLMfLGkcezXwfCDsR8Me2xWQEgnNGBOJpMOeDSDWXlonmk6lvEWCgkr&#10;6a6C42CusB8Emi6plsuURF3pBG7szslYeuD1qXsW3p1VQRLzAYbmFPkbcfrcJI9bHpGYTspFXnsW&#10;z3RTRyftz9MXR+bXfcp6/UcsfgIAAP//AwBQSwMEFAAGAAgAAAAhACPCvoXeAAAACAEAAA8AAABk&#10;cnMvZG93bnJldi54bWxMj7FOwzAQhnck3sE6JBZEbSCNSohTVRUMsFSELt3c2I0D8TmynTa8PUcX&#10;GO/+03/fVy4n17OjCbHzKOFuJoAZbLzusJWw/Xi5XQCLSaFWvUcj4dtEWFaXF6UqtD/huznWqWVU&#10;grFQEmxKQ8F5bKxxKs78YJCygw9OJRpDy3VQJyp3Pb8XIudOdUgfrBrM2prmqx6dhE2229ib8fD8&#10;tsoewut2XOefbS3l9dW0egKWzJT+juEXn9ChIqa9H1FH1ksgkSRhLvI5MIofRUYm+/MmB16V/L9A&#10;9QMAAP//AwBQSwECLQAUAAYACAAAACEAtoM4kv4AAADhAQAAEwAAAAAAAAAAAAAAAAAAAAAAW0Nv&#10;bnRlbnRfVHlwZXNdLnhtbFBLAQItABQABgAIAAAAIQA4/SH/1gAAAJQBAAALAAAAAAAAAAAAAAAA&#10;AC8BAABfcmVscy8ucmVsc1BLAQItABQABgAIAAAAIQB12ZtyNAIAAGsEAAAOAAAAAAAAAAAAAAAA&#10;AC4CAABkcnMvZTJvRG9jLnhtbFBLAQItABQABgAIAAAAIQAjwr6F3gAAAAgBAAAPAAAAAAAAAAAA&#10;AAAAAI4EAABkcnMvZG93bnJldi54bWxQSwUGAAAAAAQABADzAAAAmQUAAAAA&#10;" stroked="f">
            <v:textbox style="mso-fit-shape-to-text:t" inset="0,0,0,0">
              <w:txbxContent>
                <w:p w:rsidR="001709F5" w:rsidRPr="002342DA" w:rsidRDefault="001709F5" w:rsidP="002342DA">
                  <w:pPr>
                    <w:pStyle w:val="Legenda"/>
                    <w:spacing w:before="0" w:after="0"/>
                    <w:jc w:val="center"/>
                    <w:rPr>
                      <w:b/>
                      <w:bCs/>
                    </w:rPr>
                  </w:pPr>
                  <w:bookmarkStart w:id="48" w:name="_Toc89331537"/>
                  <w:r w:rsidRPr="002342DA">
                    <w:rPr>
                      <w:b/>
                      <w:bCs/>
                    </w:rPr>
                    <w:t xml:space="preserve">Wykres nr </w:t>
                  </w:r>
                  <w:r w:rsidRPr="002342DA">
                    <w:rPr>
                      <w:b/>
                      <w:bCs/>
                    </w:rPr>
                    <w:fldChar w:fldCharType="begin"/>
                  </w:r>
                  <w:r w:rsidRPr="002342DA">
                    <w:rPr>
                      <w:b/>
                      <w:bCs/>
                    </w:rPr>
                    <w:instrText xml:space="preserve"> SEQ Wykres_nr \* ARABIC </w:instrText>
                  </w:r>
                  <w:r w:rsidRPr="002342DA">
                    <w:rPr>
                      <w:b/>
                      <w:bCs/>
                    </w:rPr>
                    <w:fldChar w:fldCharType="separate"/>
                  </w:r>
                  <w:r>
                    <w:rPr>
                      <w:b/>
                      <w:bCs/>
                      <w:noProof/>
                    </w:rPr>
                    <w:t>9</w:t>
                  </w:r>
                  <w:r w:rsidRPr="002342DA">
                    <w:rPr>
                      <w:b/>
                      <w:bCs/>
                    </w:rPr>
                    <w:fldChar w:fldCharType="end"/>
                  </w:r>
                  <w:r w:rsidRPr="002342DA">
                    <w:rPr>
                      <w:b/>
                      <w:bCs/>
                    </w:rPr>
                    <w:t xml:space="preserve"> Osoby zarejestrowane w powiatowym urzędzie pracy ze względu na brak kwalifikacji zawodowych oraz brak doświadczenia zawodowego</w:t>
                  </w:r>
                  <w:bookmarkEnd w:id="48"/>
                </w:p>
                <w:p w:rsidR="001709F5" w:rsidRPr="006C6FDC" w:rsidRDefault="001709F5" w:rsidP="002342DA">
                  <w:pPr>
                    <w:pStyle w:val="Legenda"/>
                    <w:spacing w:before="0" w:after="0"/>
                    <w:jc w:val="center"/>
                    <w:rPr>
                      <w:rFonts w:eastAsia="Calibri"/>
                      <w:noProof/>
                      <w:color w:val="00000A"/>
                    </w:rPr>
                  </w:pPr>
                  <w:r>
                    <w:t>Źródło danych: opracowanie własne na podstawie danych Powiatowego Urzędu Pracy w Tomaszowie Mazowieckim</w:t>
                  </w:r>
                </w:p>
              </w:txbxContent>
            </v:textbox>
            <w10:wrap type="square" anchorx="margin"/>
          </v:shape>
        </w:pict>
      </w:r>
    </w:p>
    <w:p w:rsidR="00D95045" w:rsidRDefault="00D95045">
      <w:pPr>
        <w:pStyle w:val="Standard"/>
        <w:spacing w:after="0"/>
        <w:jc w:val="center"/>
        <w:rPr>
          <w:rFonts w:ascii="Times New Roman" w:hAnsi="Times New Roman" w:cs="Times New Roman"/>
          <w:i/>
          <w:sz w:val="24"/>
          <w:szCs w:val="24"/>
        </w:rPr>
      </w:pPr>
    </w:p>
    <w:p w:rsidR="000064F2" w:rsidRDefault="000064F2" w:rsidP="00246890">
      <w:pPr>
        <w:pStyle w:val="Standard"/>
        <w:spacing w:after="0" w:line="276" w:lineRule="auto"/>
        <w:rPr>
          <w:rFonts w:ascii="Times New Roman" w:hAnsi="Times New Roman" w:cs="Times New Roman"/>
          <w:sz w:val="24"/>
          <w:szCs w:val="24"/>
        </w:rPr>
      </w:pPr>
    </w:p>
    <w:p w:rsidR="00D95045" w:rsidRDefault="00D87B6A" w:rsidP="00246890">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W przypadku struktury wiekowej osób zarejestrowanych w Powiatowym Urzędzie Pracy największą grupę stanowią osoby w wieku 35 – 44 lata, kolejna grupa to osoby w wieku 25 – 34 lata. Porównując rok 2015 z 2019 liczba osób zarejestrowanych w PUP w poszczególnych kategoriach wiekowych regularnie spada. W ciągu 5 lat w grupie wiekowej 18 – 24 ilość osób zarejestrowanych spadła o 38,56%, w grupie wiekowej 25 – 34 ilość osób zarejestrowanych </w:t>
      </w:r>
      <w:r w:rsidR="00246890">
        <w:rPr>
          <w:rFonts w:ascii="Times New Roman" w:hAnsi="Times New Roman" w:cs="Times New Roman"/>
          <w:sz w:val="24"/>
          <w:szCs w:val="24"/>
        </w:rPr>
        <w:t xml:space="preserve">spadła o 39,27%, w grupie wiekowej 35 – 44 lata ilość osób zarejestrowanych spadła </w:t>
      </w:r>
      <w:r w:rsidR="001709F5">
        <w:rPr>
          <w:rFonts w:ascii="Times New Roman" w:hAnsi="Times New Roman" w:cs="Times New Roman"/>
          <w:sz w:val="24"/>
          <w:szCs w:val="24"/>
        </w:rPr>
        <w:br/>
      </w:r>
      <w:r w:rsidR="00246890">
        <w:rPr>
          <w:rFonts w:ascii="Times New Roman" w:hAnsi="Times New Roman" w:cs="Times New Roman"/>
          <w:sz w:val="24"/>
          <w:szCs w:val="24"/>
        </w:rPr>
        <w:t xml:space="preserve">o 28,42%, w grupie wiekowej 45 – 54 lata ilość osób zarejestrowanych spadła o 33,28%, </w:t>
      </w:r>
      <w:r w:rsidR="001709F5">
        <w:rPr>
          <w:rFonts w:ascii="Times New Roman" w:hAnsi="Times New Roman" w:cs="Times New Roman"/>
          <w:sz w:val="24"/>
          <w:szCs w:val="24"/>
        </w:rPr>
        <w:br/>
      </w:r>
      <w:r w:rsidR="00246890">
        <w:rPr>
          <w:rFonts w:ascii="Times New Roman" w:hAnsi="Times New Roman" w:cs="Times New Roman"/>
          <w:sz w:val="24"/>
          <w:szCs w:val="24"/>
        </w:rPr>
        <w:t>w grupie wiekowej 55 – 59 ilość osób zarejestrowanych spadła o 45,48%, w grupie wiekowej 60 – 64 ilość osób zarejestrowanych spadła o 30,27%.</w:t>
      </w:r>
    </w:p>
    <w:p w:rsidR="00D95045" w:rsidRDefault="00D95045">
      <w:pPr>
        <w:pStyle w:val="Standard"/>
        <w:spacing w:after="0" w:line="276" w:lineRule="auto"/>
      </w:pPr>
    </w:p>
    <w:p w:rsidR="00246890" w:rsidRDefault="00C05600">
      <w:pPr>
        <w:pStyle w:val="Standard"/>
        <w:spacing w:after="0"/>
        <w:jc w:val="center"/>
        <w:rPr>
          <w:rFonts w:ascii="Times New Roman" w:hAnsi="Times New Roman" w:cs="Times New Roman"/>
          <w:b/>
          <w:bCs/>
          <w:i/>
          <w:sz w:val="24"/>
          <w:szCs w:val="24"/>
        </w:rPr>
      </w:pPr>
      <w:r>
        <w:rPr>
          <w:rFonts w:ascii="Times New Roman" w:hAnsi="Times New Roman" w:cs="Times New Roman"/>
          <w:i/>
          <w:noProof/>
          <w:sz w:val="24"/>
          <w:szCs w:val="24"/>
          <w:lang w:eastAsia="pl-PL"/>
        </w:rPr>
        <w:drawing>
          <wp:anchor distT="0" distB="0" distL="114300" distR="114300" simplePos="0" relativeHeight="251683840" behindDoc="0" locked="0" layoutInCell="1" allowOverlap="1">
            <wp:simplePos x="0" y="0"/>
            <wp:positionH relativeFrom="margin">
              <wp:align>right</wp:align>
            </wp:positionH>
            <wp:positionV relativeFrom="margin">
              <wp:posOffset>780415</wp:posOffset>
            </wp:positionV>
            <wp:extent cx="5753100" cy="5605780"/>
            <wp:effectExtent l="0" t="0" r="0" b="13970"/>
            <wp:wrapSquare wrapText="bothSides"/>
            <wp:docPr id="17"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6A5124" w:rsidRPr="006A5124">
        <w:rPr>
          <w:noProof/>
        </w:rPr>
        <w:pict>
          <v:shape id="Pole tekstowe 20" o:spid="_x0000_s1030" type="#_x0000_t202" style="position:absolute;left:0;text-align:left;margin-left:1.8pt;margin-top:474.6pt;width:453.6pt;height:46.8pt;z-index:251696128;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4eOAIAAG4EAAAOAAAAZHJzL2Uyb0RvYy54bWysVMFu2zAMvQ/YPwi6L06yNt2MOEWWIsOA&#10;og2QDj0rshwLk0VNYmJnXz9KjtOt22nYRaFJitR7j8z8tmsMOyofNNiCT0ZjzpSVUGq7L/jXp/W7&#10;D5wFFLYUBqwq+EkFfrt4+2beulxNoQZTKs+oiA156wpeI7o8y4KsVSPCCJyyFKzANwLp0++z0ouW&#10;qjcmm47Hs6wFXzoPUoVA3rs+yBepflUpiY9VFRQyU3B6G6bTp3MXz2wxF/neC1dreX6G+IdXNEJb&#10;anopdSdQsIPXf5RqtPQQoMKRhCaDqtJSJQyEZjJ+hWZbC6cSFiInuAtN4f+VlQ/HjWe6LPiU6LGi&#10;IY02YBRD9S0gtIqRn0hqXcgpd+soG7tP0JHYgz+QM2LvKt/EX0LFKE71TheKVYdMkvP6Zja+ia0k&#10;xa4/Xr2fpfLZy23nA35W0LBoFNyThIlZcbwPSC+h1CElNgtgdLnWxsSPGFgZz46C5G5rjSq+kW78&#10;lmVszLUQb/Xh6MkixB5KtLDbdYmXqwHmDsoToffQD1Fwcq2p370IuBGepoZQ0SbgIx2VgbbgcLY4&#10;q8H/+Js/5pOYFOWspSksePh+EF5xZr5YkplK4mD4wdgNhj00KyCkE9oxJ5NJFzyawaw8NM+0IMvY&#10;hULCSupVcBzMFfa7QAsm1XKZkmgwncB7u3Uylh54feqehXdnVZD0fIBhPkX+Spw+t2d5eUCodFIu&#10;8tqzeKabhjrJc17AuDW/fqesl7+JxU8AAAD//wMAUEsDBBQABgAIAAAAIQAH8OIr4AAAAAoBAAAP&#10;AAAAZHJzL2Rvd25yZXYueG1sTI/BTsMwEETvSPyDtUhcELUbqqgJcSpo4QaHlqpnN3aTqPE6sp0m&#10;/XuWEz2u5mn2TbGabMcuxofWoYT5TAAzWDndYi1h//P5vAQWokKtOodGwtUEWJX3d4XKtRtxay67&#10;WDMqwZArCU2Mfc55qBpjVZi53iBlJ+etinT6mmuvRiq3HU+ESLlVLdKHRvVm3ZjqvBushHTjh3GL&#10;66fN/uNLffd1cni/HqR8fJjeXoFFM8V/GP70SR1Kcjq6AXVgnYSXlEAJ2SJLgFGezQVNORIoFskS&#10;eFnw2wnlLwAAAP//AwBQSwECLQAUAAYACAAAACEAtoM4kv4AAADhAQAAEwAAAAAAAAAAAAAAAAAA&#10;AAAAW0NvbnRlbnRfVHlwZXNdLnhtbFBLAQItABQABgAIAAAAIQA4/SH/1gAAAJQBAAALAAAAAAAA&#10;AAAAAAAAAC8BAABfcmVscy8ucmVsc1BLAQItABQABgAIAAAAIQAwTU4eOAIAAG4EAAAOAAAAAAAA&#10;AAAAAAAAAC4CAABkcnMvZTJvRG9jLnhtbFBLAQItABQABgAIAAAAIQAH8OIr4AAAAAoBAAAPAAAA&#10;AAAAAAAAAAAAAJIEAABkcnMvZG93bnJldi54bWxQSwUGAAAAAAQABADzAAAAnwUAAAAA&#10;" stroked="f">
            <v:textbox inset="0,0,0,0">
              <w:txbxContent>
                <w:p w:rsidR="001709F5" w:rsidRPr="00AC7817" w:rsidRDefault="001709F5" w:rsidP="00AC7817">
                  <w:pPr>
                    <w:pStyle w:val="Legenda"/>
                    <w:spacing w:before="0" w:after="0"/>
                    <w:jc w:val="center"/>
                    <w:rPr>
                      <w:b/>
                      <w:bCs/>
                    </w:rPr>
                  </w:pPr>
                  <w:bookmarkStart w:id="49" w:name="_Toc89331538"/>
                  <w:r w:rsidRPr="00AC7817">
                    <w:rPr>
                      <w:b/>
                      <w:bCs/>
                    </w:rPr>
                    <w:t xml:space="preserve">Wykres nr </w:t>
                  </w:r>
                  <w:r w:rsidRPr="00AC7817">
                    <w:rPr>
                      <w:b/>
                      <w:bCs/>
                    </w:rPr>
                    <w:fldChar w:fldCharType="begin"/>
                  </w:r>
                  <w:r w:rsidRPr="00AC7817">
                    <w:rPr>
                      <w:b/>
                      <w:bCs/>
                    </w:rPr>
                    <w:instrText xml:space="preserve"> SEQ Wykres_nr \* ARABIC </w:instrText>
                  </w:r>
                  <w:r w:rsidRPr="00AC7817">
                    <w:rPr>
                      <w:b/>
                      <w:bCs/>
                    </w:rPr>
                    <w:fldChar w:fldCharType="separate"/>
                  </w:r>
                  <w:r>
                    <w:rPr>
                      <w:b/>
                      <w:bCs/>
                      <w:noProof/>
                    </w:rPr>
                    <w:t>10</w:t>
                  </w:r>
                  <w:r w:rsidRPr="00AC7817">
                    <w:rPr>
                      <w:b/>
                      <w:bCs/>
                    </w:rPr>
                    <w:fldChar w:fldCharType="end"/>
                  </w:r>
                  <w:r w:rsidRPr="00AC7817">
                    <w:rPr>
                      <w:b/>
                      <w:bCs/>
                    </w:rPr>
                    <w:t xml:space="preserve"> Osoby zarejestrowane w powiatowym urzędzie pracy w wieku 18 – 64</w:t>
                  </w:r>
                  <w:bookmarkEnd w:id="49"/>
                </w:p>
                <w:p w:rsidR="001709F5" w:rsidRPr="00D50D51" w:rsidRDefault="001709F5" w:rsidP="00AC7817">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Powiatowego Urzędu Pracy w Tomaszowie Mazowieckim</w:t>
                  </w:r>
                </w:p>
                <w:p w:rsidR="001709F5" w:rsidRPr="00595077" w:rsidRDefault="001709F5" w:rsidP="00AC7817">
                  <w:pPr>
                    <w:pStyle w:val="Legenda"/>
                    <w:rPr>
                      <w:rFonts w:ascii="Calibri" w:eastAsia="Calibri" w:hAnsi="Calibri" w:cs="Calibri"/>
                      <w:noProof/>
                      <w:color w:val="00000A"/>
                    </w:rPr>
                  </w:pPr>
                </w:p>
              </w:txbxContent>
            </v:textbox>
            <w10:wrap type="square" anchorx="margin"/>
          </v:shape>
        </w:pict>
      </w:r>
    </w:p>
    <w:p w:rsidR="00246890" w:rsidRDefault="00246890">
      <w:pPr>
        <w:pStyle w:val="Standard"/>
        <w:spacing w:after="0"/>
        <w:jc w:val="center"/>
        <w:rPr>
          <w:rFonts w:ascii="Times New Roman" w:hAnsi="Times New Roman" w:cs="Times New Roman"/>
          <w:b/>
          <w:bCs/>
          <w:i/>
          <w:sz w:val="24"/>
          <w:szCs w:val="24"/>
        </w:rPr>
      </w:pPr>
    </w:p>
    <w:p w:rsidR="00C05600" w:rsidRDefault="00D87B6A" w:rsidP="00C05600">
      <w:pPr>
        <w:pStyle w:val="Standard"/>
        <w:spacing w:after="0"/>
        <w:jc w:val="center"/>
        <w:rPr>
          <w:rFonts w:ascii="Times New Roman" w:hAnsi="Times New Roman" w:cs="Times New Roman"/>
          <w:sz w:val="24"/>
          <w:szCs w:val="24"/>
        </w:rPr>
      </w:pPr>
      <w:r>
        <w:rPr>
          <w:rFonts w:ascii="Times New Roman" w:hAnsi="Times New Roman" w:cs="Times New Roman"/>
          <w:i/>
          <w:sz w:val="24"/>
          <w:szCs w:val="24"/>
        </w:rPr>
        <w:br/>
      </w:r>
    </w:p>
    <w:p w:rsidR="00C05600" w:rsidRDefault="00C05600" w:rsidP="00C05600">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Kolejnym czynnikiem determinującym rejestrację w Powiatowym Urzędzie Pracy jako osoba bezrobotna jest wykształcenie. Największą grupą są osoby z wykształceniem zasadniczym zawodowym oraz gimnazjalnym.  W ciągu 5 lat nastąpił spadek liczby osób zarejestrowanych ze względu na posiadane wykształcenie. Wśród osób z wykształceniem gimnazjalnym</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i niższym ich liczba spadła o 263 osoby, z wykształceniem zasadniczy zawodowym o 409 osób, z wykształceniem średnim ogólnokształcącym o 103 osoby, z wykształceniem policealnym i średnim zawodowym o 231 osób, zaś z wykształceniem wyższym o 83 osoby.</w:t>
      </w:r>
    </w:p>
    <w:p w:rsidR="00D95045" w:rsidRDefault="006A5124" w:rsidP="00F57F23">
      <w:pPr>
        <w:pStyle w:val="Standard"/>
        <w:jc w:val="center"/>
        <w:rPr>
          <w:rFonts w:ascii="Times New Roman" w:hAnsi="Times New Roman" w:cs="Times New Roman"/>
          <w:sz w:val="24"/>
          <w:szCs w:val="24"/>
        </w:rPr>
      </w:pPr>
      <w:r w:rsidRPr="006A5124">
        <w:rPr>
          <w:noProof/>
        </w:rPr>
        <w:lastRenderedPageBreak/>
        <w:pict>
          <v:shape id="Pole tekstowe 23" o:spid="_x0000_s1031" type="#_x0000_t202" style="position:absolute;left:0;text-align:left;margin-left:814.1pt;margin-top:272.55pt;width:452.65pt;height:.05pt;z-index:251700224;visibility:visible;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IAENAIAAGsEAAAOAAAAZHJzL2Uyb0RvYy54bWysVMFu2zAMvQ/YPwi6L07SJSuMOkWWIsOA&#10;oA2QDj0rshwbk0VNYmJnXz9KtpOu22nYRaZIitJ7j/TdfVtrdlLOV2AyPhmNOVNGQl6ZQ8a/Pa8/&#10;3HLmUZhcaDAq42fl+f3i/bu7xqZqCiXoXDlGRYxPG5vxEtGmSeJlqWrhR2CVoWABrhZIW3dIcica&#10;ql7rZDoez5MGXG4dSOU9eR+6IF/E+kWhJD4VhVfIdMbpbRhXF9d9WJPFnUgPTtiykv0zxD+8ohaV&#10;oUsvpR4ECnZ01R+l6ko68FDgSEKdQFFUUkUMhGYyfoNmVwqrIhYix9sLTf7/lZWPp61jVZ7x6Q1n&#10;RtSk0Ra0Yqi+e4RGMfITSY31KeXuLGVj+xlaEnvwe3IG7G3h6vAlVIziRPf5QrFqkUlyzj59vJ3P&#10;ZpxJis1vZqFGcj1qnccvCmoWjIw70i/SKk4bj13qkBJu8qCrfF1pHTYhsNKOnQRp3ZQVqr74b1na&#10;hFwD4VRXMHiSgK/DESxs920kJb4vePaQnwm6g66DvJXriu7bCI9b4ahlCC2NAT7RUmhoMg69xVkJ&#10;7uff/CGflKQoZw21YMb9j6NwijP91ZDGoV8Hww3GfjDMsV4BIZ3QgFkZTTrgUA9m4aB+oelYhlso&#10;JIykuzKOg7nCbhBouqRaLmMSdaUVuDE7K0Ppgdfn9kU426uCJOYjDM0p0jfidLlRHrs8IjEdlbuy&#10;2NNNHR2176cvjMzrfcy6/iMWvwAAAP//AwBQSwMEFAAGAAgAAAAhAGbOHn/gAAAACAEAAA8AAABk&#10;cnMvZG93bnJldi54bWxMj8FOwzAQRO9I/QdrK3FB1GmbVBDiVFUFB7hUTXvh5sbbOBCvI9tpw99j&#10;uMBxdlYzb4r1aDp2QedbSwLmswQYUm1VS42A4+Hl/gGYD5KU7CyhgC/0sC4nN4XMlb3SHi9VaFgM&#10;IZ9LATqEPufc1xqN9DPbI0XvbJ2RIUrXcOXkNYabji+SZMWNbCk2aNnjVmP9WQ1GwC593+m74fz8&#10;tkmX7vU4bFcfTSXE7XTcPAELOIa/Z/jBj+hQRqaTHUh51gmIQ4KALM3mwKL9mGRLYKffywJ4WfD/&#10;A8pvAAAA//8DAFBLAQItABQABgAIAAAAIQC2gziS/gAAAOEBAAATAAAAAAAAAAAAAAAAAAAAAABb&#10;Q29udGVudF9UeXBlc10ueG1sUEsBAi0AFAAGAAgAAAAhADj9If/WAAAAlAEAAAsAAAAAAAAAAAAA&#10;AAAALwEAAF9yZWxzLy5yZWxzUEsBAi0AFAAGAAgAAAAhAGuogAQ0AgAAawQAAA4AAAAAAAAAAAAA&#10;AAAALgIAAGRycy9lMm9Eb2MueG1sUEsBAi0AFAAGAAgAAAAhAGbOHn/gAAAACAEAAA8AAAAAAAAA&#10;AAAAAAAAjgQAAGRycy9kb3ducmV2LnhtbFBLBQYAAAAABAAEAPMAAACbBQAAAAA=&#10;" stroked="f">
            <v:textbox style="mso-fit-shape-to-text:t" inset="0,0,0,0">
              <w:txbxContent>
                <w:p w:rsidR="001709F5" w:rsidRDefault="001709F5" w:rsidP="002342DA">
                  <w:pPr>
                    <w:pStyle w:val="Legenda"/>
                    <w:spacing w:before="0" w:after="0"/>
                    <w:jc w:val="center"/>
                    <w:rPr>
                      <w:b/>
                      <w:bCs/>
                    </w:rPr>
                  </w:pPr>
                  <w:bookmarkStart w:id="50" w:name="_Toc89331539"/>
                  <w:r w:rsidRPr="002342DA">
                    <w:rPr>
                      <w:b/>
                      <w:bCs/>
                    </w:rPr>
                    <w:t xml:space="preserve">Wykres nr </w:t>
                  </w:r>
                  <w:r w:rsidRPr="002342DA">
                    <w:rPr>
                      <w:b/>
                      <w:bCs/>
                    </w:rPr>
                    <w:fldChar w:fldCharType="begin"/>
                  </w:r>
                  <w:r w:rsidRPr="002342DA">
                    <w:rPr>
                      <w:b/>
                      <w:bCs/>
                    </w:rPr>
                    <w:instrText xml:space="preserve"> SEQ Wykres_nr \* ARABIC </w:instrText>
                  </w:r>
                  <w:r w:rsidRPr="002342DA">
                    <w:rPr>
                      <w:b/>
                      <w:bCs/>
                    </w:rPr>
                    <w:fldChar w:fldCharType="separate"/>
                  </w:r>
                  <w:r>
                    <w:rPr>
                      <w:b/>
                      <w:bCs/>
                      <w:noProof/>
                    </w:rPr>
                    <w:t>11</w:t>
                  </w:r>
                  <w:r w:rsidRPr="002342DA">
                    <w:rPr>
                      <w:b/>
                      <w:bCs/>
                    </w:rPr>
                    <w:fldChar w:fldCharType="end"/>
                  </w:r>
                  <w:r w:rsidRPr="002342DA">
                    <w:rPr>
                      <w:b/>
                      <w:bCs/>
                    </w:rPr>
                    <w:t xml:space="preserve"> Osoby zarejestrowane w powiatowym urzędzie pracy</w:t>
                  </w:r>
                  <w:bookmarkEnd w:id="50"/>
                  <w:r w:rsidRPr="002342DA">
                    <w:rPr>
                      <w:b/>
                      <w:bCs/>
                    </w:rPr>
                    <w:t xml:space="preserve"> </w:t>
                  </w:r>
                </w:p>
                <w:p w:rsidR="001709F5" w:rsidRPr="002342DA" w:rsidRDefault="001709F5" w:rsidP="002342DA">
                  <w:pPr>
                    <w:pStyle w:val="Legenda"/>
                    <w:spacing w:before="0" w:after="0"/>
                    <w:jc w:val="center"/>
                    <w:rPr>
                      <w:b/>
                      <w:bCs/>
                    </w:rPr>
                  </w:pPr>
                  <w:r w:rsidRPr="002342DA">
                    <w:rPr>
                      <w:b/>
                      <w:bCs/>
                    </w:rPr>
                    <w:t>w podziale na wykształcenie</w:t>
                  </w:r>
                </w:p>
                <w:p w:rsidR="001709F5" w:rsidRPr="00697160" w:rsidRDefault="001709F5" w:rsidP="002342DA">
                  <w:pPr>
                    <w:pStyle w:val="Legenda"/>
                    <w:spacing w:before="0" w:after="0"/>
                    <w:jc w:val="center"/>
                    <w:rPr>
                      <w:rFonts w:eastAsia="Calibri"/>
                      <w:noProof/>
                      <w:color w:val="00000A"/>
                    </w:rPr>
                  </w:pPr>
                  <w:r>
                    <w:t>Źródło danych: opracowanie własne na podstawie danych Powiatowego Urzędu Pracy w Tomaszowie Mazowieckim</w:t>
                  </w:r>
                </w:p>
              </w:txbxContent>
            </v:textbox>
            <w10:wrap type="square" anchorx="margin"/>
          </v:shape>
        </w:pict>
      </w:r>
      <w:r w:rsidR="00F57F23">
        <w:rPr>
          <w:rFonts w:ascii="Times New Roman" w:hAnsi="Times New Roman" w:cs="Times New Roman"/>
          <w:i/>
          <w:noProof/>
          <w:sz w:val="24"/>
          <w:szCs w:val="24"/>
          <w:lang w:eastAsia="pl-PL"/>
        </w:rPr>
        <w:drawing>
          <wp:anchor distT="0" distB="0" distL="114300" distR="114300" simplePos="0" relativeHeight="251669504" behindDoc="0" locked="0" layoutInCell="1" allowOverlap="1">
            <wp:simplePos x="0" y="0"/>
            <wp:positionH relativeFrom="margin">
              <wp:align>right</wp:align>
            </wp:positionH>
            <wp:positionV relativeFrom="paragraph">
              <wp:posOffset>283845</wp:posOffset>
            </wp:positionV>
            <wp:extent cx="5748655" cy="3131820"/>
            <wp:effectExtent l="0" t="0" r="4445" b="11430"/>
            <wp:wrapSquare wrapText="bothSides"/>
            <wp:docPr id="18" name="Wykres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D87B6A">
        <w:rPr>
          <w:rFonts w:ascii="Times New Roman" w:hAnsi="Times New Roman" w:cs="Times New Roman"/>
          <w:i/>
          <w:sz w:val="24"/>
          <w:szCs w:val="24"/>
        </w:rPr>
        <w:br/>
      </w:r>
    </w:p>
    <w:p w:rsidR="00F57F23" w:rsidRDefault="00F57F23" w:rsidP="00F57F23">
      <w:pPr>
        <w:pStyle w:val="Standard"/>
        <w:jc w:val="center"/>
        <w:rPr>
          <w:rFonts w:ascii="Times New Roman" w:hAnsi="Times New Roman" w:cs="Times New Roman"/>
          <w:sz w:val="24"/>
          <w:szCs w:val="24"/>
        </w:rPr>
      </w:pP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Ze względu na czas zarejestrowania najmniej liczną grupę stanowiły osoby zarejestrowane do 1 miesiąca. Najliczniejsz</w:t>
      </w:r>
      <w:r w:rsidR="004D72CB">
        <w:rPr>
          <w:rFonts w:ascii="Times New Roman" w:hAnsi="Times New Roman" w:cs="Times New Roman"/>
          <w:sz w:val="24"/>
          <w:szCs w:val="24"/>
        </w:rPr>
        <w:t xml:space="preserve">ą </w:t>
      </w:r>
      <w:r>
        <w:rPr>
          <w:rFonts w:ascii="Times New Roman" w:hAnsi="Times New Roman" w:cs="Times New Roman"/>
          <w:sz w:val="24"/>
          <w:szCs w:val="24"/>
        </w:rPr>
        <w:t>grup</w:t>
      </w:r>
      <w:r w:rsidR="004D72CB">
        <w:rPr>
          <w:rFonts w:ascii="Times New Roman" w:hAnsi="Times New Roman" w:cs="Times New Roman"/>
          <w:sz w:val="24"/>
          <w:szCs w:val="24"/>
        </w:rPr>
        <w:t>ą</w:t>
      </w:r>
      <w:r>
        <w:rPr>
          <w:rFonts w:ascii="Times New Roman" w:hAnsi="Times New Roman" w:cs="Times New Roman"/>
          <w:sz w:val="24"/>
          <w:szCs w:val="24"/>
        </w:rPr>
        <w:t xml:space="preserve"> </w:t>
      </w:r>
      <w:r w:rsidR="004D72CB">
        <w:rPr>
          <w:rFonts w:ascii="Times New Roman" w:hAnsi="Times New Roman" w:cs="Times New Roman"/>
          <w:sz w:val="24"/>
          <w:szCs w:val="24"/>
        </w:rPr>
        <w:t>były</w:t>
      </w:r>
      <w:r>
        <w:rPr>
          <w:rFonts w:ascii="Times New Roman" w:hAnsi="Times New Roman" w:cs="Times New Roman"/>
          <w:sz w:val="24"/>
          <w:szCs w:val="24"/>
        </w:rPr>
        <w:t xml:space="preserve"> osoby zarejestrowane w okresie od 1 do 3 miesięcy. Szczegółowe dane przedstawia</w:t>
      </w:r>
      <w:r w:rsidR="004D72CB">
        <w:rPr>
          <w:rFonts w:ascii="Times New Roman" w:hAnsi="Times New Roman" w:cs="Times New Roman"/>
          <w:sz w:val="24"/>
          <w:szCs w:val="24"/>
        </w:rPr>
        <w:t xml:space="preserve"> poniższa tabela.</w:t>
      </w:r>
    </w:p>
    <w:p w:rsidR="004D72CB" w:rsidRDefault="004D72CB">
      <w:pPr>
        <w:pStyle w:val="Standard"/>
        <w:spacing w:after="0" w:line="276" w:lineRule="auto"/>
        <w:rPr>
          <w:rFonts w:ascii="Times New Roman" w:hAnsi="Times New Roman" w:cs="Times New Roman"/>
          <w:sz w:val="24"/>
          <w:szCs w:val="24"/>
        </w:rPr>
      </w:pPr>
    </w:p>
    <w:p w:rsidR="002550AF" w:rsidRDefault="002550AF" w:rsidP="002550AF"/>
    <w:tbl>
      <w:tblPr>
        <w:tblW w:w="8926" w:type="dxa"/>
        <w:jc w:val="center"/>
        <w:tblLayout w:type="fixed"/>
        <w:tblCellMar>
          <w:left w:w="10" w:type="dxa"/>
          <w:right w:w="10" w:type="dxa"/>
        </w:tblCellMar>
        <w:tblLook w:val="04A0"/>
      </w:tblPr>
      <w:tblGrid>
        <w:gridCol w:w="2972"/>
        <w:gridCol w:w="1190"/>
        <w:gridCol w:w="1191"/>
        <w:gridCol w:w="1191"/>
        <w:gridCol w:w="1191"/>
        <w:gridCol w:w="1191"/>
      </w:tblGrid>
      <w:tr w:rsidR="002550AF" w:rsidRPr="00604D6F" w:rsidTr="002342DA">
        <w:trPr>
          <w:trHeight w:val="300"/>
          <w:jc w:val="center"/>
        </w:trPr>
        <w:tc>
          <w:tcPr>
            <w:tcW w:w="2972" w:type="dxa"/>
            <w:vMerge w:val="restart"/>
            <w:tcBorders>
              <w:top w:val="single" w:sz="4" w:space="0" w:color="000001"/>
              <w:left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Pr>
                <w:rFonts w:asciiTheme="majorBidi" w:eastAsia="Times New Roman" w:hAnsiTheme="majorBidi" w:cstheme="majorBidi"/>
                <w:b/>
                <w:sz w:val="24"/>
                <w:szCs w:val="24"/>
                <w:lang w:eastAsia="pl-PL"/>
              </w:rPr>
              <w:t>Czas zarejestrowania</w:t>
            </w:r>
          </w:p>
        </w:tc>
        <w:tc>
          <w:tcPr>
            <w:tcW w:w="5954" w:type="dxa"/>
            <w:gridSpan w:val="5"/>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Pr>
                <w:rFonts w:asciiTheme="majorBidi" w:eastAsia="Times New Roman" w:hAnsiTheme="majorBidi" w:cstheme="majorBidi"/>
                <w:b/>
                <w:sz w:val="24"/>
                <w:szCs w:val="24"/>
                <w:lang w:eastAsia="pl-PL"/>
              </w:rPr>
              <w:t>Rok</w:t>
            </w:r>
          </w:p>
        </w:tc>
      </w:tr>
      <w:tr w:rsidR="002550AF" w:rsidRPr="00604D6F" w:rsidTr="002342DA">
        <w:trPr>
          <w:trHeight w:val="300"/>
          <w:jc w:val="center"/>
        </w:trPr>
        <w:tc>
          <w:tcPr>
            <w:tcW w:w="2972" w:type="dxa"/>
            <w:vMerge/>
            <w:tcBorders>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p>
        </w:tc>
        <w:tc>
          <w:tcPr>
            <w:tcW w:w="119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2015</w:t>
            </w:r>
          </w:p>
        </w:tc>
        <w:tc>
          <w:tcPr>
            <w:tcW w:w="119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2016</w:t>
            </w:r>
          </w:p>
        </w:tc>
        <w:tc>
          <w:tcPr>
            <w:tcW w:w="119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2017</w:t>
            </w:r>
          </w:p>
        </w:tc>
        <w:tc>
          <w:tcPr>
            <w:tcW w:w="119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2018</w:t>
            </w:r>
          </w:p>
        </w:tc>
        <w:tc>
          <w:tcPr>
            <w:tcW w:w="1191"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2550AF" w:rsidRPr="00604D6F" w:rsidRDefault="002550AF" w:rsidP="001709F5">
            <w:pPr>
              <w:pStyle w:val="Standard"/>
              <w:spacing w:after="0" w:line="240" w:lineRule="auto"/>
              <w:jc w:val="center"/>
              <w:rPr>
                <w:rFonts w:asciiTheme="majorBidi" w:eastAsia="Times New Roman" w:hAnsiTheme="majorBidi" w:cstheme="majorBidi"/>
                <w:b/>
                <w:sz w:val="24"/>
                <w:szCs w:val="24"/>
                <w:lang w:eastAsia="pl-PL"/>
              </w:rPr>
            </w:pPr>
            <w:r w:rsidRPr="00604D6F">
              <w:rPr>
                <w:rFonts w:asciiTheme="majorBidi" w:eastAsia="Times New Roman" w:hAnsiTheme="majorBidi" w:cstheme="majorBidi"/>
                <w:b/>
                <w:sz w:val="24"/>
                <w:szCs w:val="24"/>
                <w:lang w:eastAsia="pl-PL"/>
              </w:rPr>
              <w:t>2019</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do 1 m-ca</w:t>
            </w:r>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414</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356</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321</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309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285</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 xml:space="preserve">od 1 m-ca do 3 </w:t>
            </w:r>
            <w:proofErr w:type="spellStart"/>
            <w:r w:rsidRPr="002550AF">
              <w:rPr>
                <w:rFonts w:asciiTheme="majorBidi" w:eastAsia="Times New Roman" w:hAnsiTheme="majorBidi" w:cstheme="majorBidi"/>
                <w:sz w:val="24"/>
                <w:szCs w:val="24"/>
                <w:lang w:eastAsia="pl-PL"/>
              </w:rPr>
              <w:t>m-cy</w:t>
            </w:r>
            <w:proofErr w:type="spellEnd"/>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612</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526</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519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439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415</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cente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 xml:space="preserve">od 3 </w:t>
            </w:r>
            <w:proofErr w:type="spellStart"/>
            <w:r w:rsidRPr="002550AF">
              <w:rPr>
                <w:rFonts w:asciiTheme="majorBidi" w:eastAsia="Times New Roman" w:hAnsiTheme="majorBidi" w:cstheme="majorBidi"/>
                <w:sz w:val="24"/>
                <w:szCs w:val="24"/>
                <w:lang w:eastAsia="pl-PL"/>
              </w:rPr>
              <w:t>m-cy</w:t>
            </w:r>
            <w:proofErr w:type="spellEnd"/>
            <w:r w:rsidRPr="002550AF">
              <w:rPr>
                <w:rFonts w:asciiTheme="majorBidi" w:eastAsia="Times New Roman" w:hAnsiTheme="majorBidi" w:cstheme="majorBidi"/>
                <w:sz w:val="24"/>
                <w:szCs w:val="24"/>
                <w:lang w:eastAsia="pl-PL"/>
              </w:rPr>
              <w:t xml:space="preserve"> do 6 </w:t>
            </w:r>
            <w:proofErr w:type="spellStart"/>
            <w:r w:rsidRPr="002550AF">
              <w:rPr>
                <w:rFonts w:asciiTheme="majorBidi" w:eastAsia="Times New Roman" w:hAnsiTheme="majorBidi" w:cstheme="majorBidi"/>
                <w:sz w:val="24"/>
                <w:szCs w:val="24"/>
                <w:lang w:eastAsia="pl-PL"/>
              </w:rPr>
              <w:t>m-cy</w:t>
            </w:r>
            <w:proofErr w:type="spellEnd"/>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416</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374</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370</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389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304</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 xml:space="preserve">od 6 </w:t>
            </w:r>
            <w:proofErr w:type="spellStart"/>
            <w:r w:rsidRPr="002550AF">
              <w:rPr>
                <w:rFonts w:asciiTheme="majorBidi" w:eastAsia="Times New Roman" w:hAnsiTheme="majorBidi" w:cstheme="majorBidi"/>
                <w:sz w:val="24"/>
                <w:szCs w:val="24"/>
                <w:lang w:eastAsia="pl-PL"/>
              </w:rPr>
              <w:t>m-cy</w:t>
            </w:r>
            <w:proofErr w:type="spellEnd"/>
            <w:r w:rsidRPr="002550AF">
              <w:rPr>
                <w:rFonts w:asciiTheme="majorBidi" w:eastAsia="Times New Roman" w:hAnsiTheme="majorBidi" w:cstheme="majorBidi"/>
                <w:sz w:val="24"/>
                <w:szCs w:val="24"/>
                <w:lang w:eastAsia="pl-PL"/>
              </w:rPr>
              <w:t xml:space="preserve"> do 12 </w:t>
            </w:r>
            <w:proofErr w:type="spellStart"/>
            <w:r w:rsidRPr="002550AF">
              <w:rPr>
                <w:rFonts w:asciiTheme="majorBidi" w:eastAsia="Times New Roman" w:hAnsiTheme="majorBidi" w:cstheme="majorBidi"/>
                <w:sz w:val="24"/>
                <w:szCs w:val="24"/>
                <w:lang w:eastAsia="pl-PL"/>
              </w:rPr>
              <w:t>m-cy</w:t>
            </w:r>
            <w:proofErr w:type="spellEnd"/>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595</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375</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319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369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330</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 xml:space="preserve">od 12 </w:t>
            </w:r>
            <w:proofErr w:type="spellStart"/>
            <w:r w:rsidRPr="002550AF">
              <w:rPr>
                <w:rFonts w:asciiTheme="majorBidi" w:eastAsia="Times New Roman" w:hAnsiTheme="majorBidi" w:cstheme="majorBidi"/>
                <w:sz w:val="24"/>
                <w:szCs w:val="24"/>
                <w:lang w:eastAsia="pl-PL"/>
              </w:rPr>
              <w:t>m-cy</w:t>
            </w:r>
            <w:proofErr w:type="spellEnd"/>
            <w:r w:rsidRPr="002550AF">
              <w:rPr>
                <w:rFonts w:asciiTheme="majorBidi" w:eastAsia="Times New Roman" w:hAnsiTheme="majorBidi" w:cstheme="majorBidi"/>
                <w:sz w:val="24"/>
                <w:szCs w:val="24"/>
                <w:lang w:eastAsia="pl-PL"/>
              </w:rPr>
              <w:t xml:space="preserve"> do 24 </w:t>
            </w:r>
            <w:proofErr w:type="spellStart"/>
            <w:r w:rsidRPr="002550AF">
              <w:rPr>
                <w:rFonts w:asciiTheme="majorBidi" w:eastAsia="Times New Roman" w:hAnsiTheme="majorBidi" w:cstheme="majorBidi"/>
                <w:sz w:val="24"/>
                <w:szCs w:val="24"/>
                <w:lang w:eastAsia="pl-PL"/>
              </w:rPr>
              <w:t>m-cy</w:t>
            </w:r>
            <w:proofErr w:type="spellEnd"/>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506</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407</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272</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269</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307</w:t>
            </w:r>
          </w:p>
        </w:tc>
      </w:tr>
      <w:tr w:rsidR="002550AF" w:rsidRPr="00604D6F" w:rsidTr="002342DA">
        <w:trPr>
          <w:trHeight w:val="300"/>
          <w:jc w:val="center"/>
        </w:trPr>
        <w:tc>
          <w:tcPr>
            <w:tcW w:w="297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2550AF" w:rsidRPr="002550AF" w:rsidRDefault="002550AF" w:rsidP="001709F5">
            <w:pPr>
              <w:pStyle w:val="Standard"/>
              <w:spacing w:after="0" w:line="240" w:lineRule="auto"/>
              <w:rPr>
                <w:rFonts w:asciiTheme="majorBidi" w:eastAsia="Times New Roman" w:hAnsiTheme="majorBidi" w:cstheme="majorBidi"/>
                <w:sz w:val="24"/>
                <w:szCs w:val="24"/>
                <w:lang w:eastAsia="pl-PL"/>
              </w:rPr>
            </w:pPr>
            <w:r w:rsidRPr="002550AF">
              <w:rPr>
                <w:rFonts w:asciiTheme="majorBidi" w:eastAsia="Times New Roman" w:hAnsiTheme="majorBidi" w:cstheme="majorBidi"/>
                <w:sz w:val="24"/>
                <w:szCs w:val="24"/>
                <w:lang w:eastAsia="pl-PL"/>
              </w:rPr>
              <w:t xml:space="preserve">powyżej 24 </w:t>
            </w:r>
            <w:proofErr w:type="spellStart"/>
            <w:r w:rsidRPr="002550AF">
              <w:rPr>
                <w:rFonts w:asciiTheme="majorBidi" w:eastAsia="Times New Roman" w:hAnsiTheme="majorBidi" w:cstheme="majorBidi"/>
                <w:sz w:val="24"/>
                <w:szCs w:val="24"/>
                <w:lang w:eastAsia="pl-PL"/>
              </w:rPr>
              <w:t>m-cy</w:t>
            </w:r>
            <w:proofErr w:type="spellEnd"/>
          </w:p>
        </w:tc>
        <w:tc>
          <w:tcPr>
            <w:tcW w:w="119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523</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484</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436</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1709F5">
            <w:pPr>
              <w:pStyle w:val="Standard"/>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383</w:t>
            </w:r>
          </w:p>
        </w:tc>
        <w:tc>
          <w:tcPr>
            <w:tcW w:w="119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2550AF" w:rsidRPr="00604D6F" w:rsidRDefault="002550AF" w:rsidP="002342DA">
            <w:pPr>
              <w:pStyle w:val="Standard"/>
              <w:keepNext/>
              <w:spacing w:after="0" w:line="240" w:lineRule="auto"/>
              <w:jc w:val="right"/>
              <w:rPr>
                <w:rFonts w:asciiTheme="majorBidi" w:eastAsia="Times New Roman" w:hAnsiTheme="majorBidi" w:cstheme="majorBidi"/>
                <w:sz w:val="24"/>
                <w:szCs w:val="24"/>
                <w:lang w:eastAsia="pl-PL"/>
              </w:rPr>
            </w:pPr>
            <w:r>
              <w:rPr>
                <w:rFonts w:asciiTheme="majorBidi" w:eastAsia="Times New Roman" w:hAnsiTheme="majorBidi" w:cstheme="majorBidi"/>
                <w:sz w:val="24"/>
                <w:szCs w:val="24"/>
                <w:lang w:eastAsia="pl-PL"/>
              </w:rPr>
              <w:t>336</w:t>
            </w:r>
          </w:p>
        </w:tc>
      </w:tr>
    </w:tbl>
    <w:p w:rsidR="002550AF" w:rsidRPr="002342DA" w:rsidRDefault="002342DA" w:rsidP="002342DA">
      <w:pPr>
        <w:pStyle w:val="Legenda"/>
        <w:spacing w:before="0" w:after="0"/>
        <w:jc w:val="center"/>
        <w:rPr>
          <w:b/>
          <w:bCs/>
        </w:rPr>
      </w:pPr>
      <w:bookmarkStart w:id="51" w:name="_Toc89331643"/>
      <w:r w:rsidRPr="002342DA">
        <w:rPr>
          <w:b/>
          <w:bCs/>
        </w:rPr>
        <w:t xml:space="preserve">Tabela nr </w:t>
      </w:r>
      <w:r w:rsidR="006A5124" w:rsidRPr="002342DA">
        <w:rPr>
          <w:b/>
          <w:bCs/>
        </w:rPr>
        <w:fldChar w:fldCharType="begin"/>
      </w:r>
      <w:r w:rsidRPr="002342DA">
        <w:rPr>
          <w:b/>
          <w:bCs/>
        </w:rPr>
        <w:instrText xml:space="preserve"> SEQ Tabela_nr \* ARABIC </w:instrText>
      </w:r>
      <w:r w:rsidR="006A5124" w:rsidRPr="002342DA">
        <w:rPr>
          <w:b/>
          <w:bCs/>
        </w:rPr>
        <w:fldChar w:fldCharType="separate"/>
      </w:r>
      <w:r w:rsidR="006E4C58">
        <w:rPr>
          <w:b/>
          <w:bCs/>
          <w:noProof/>
        </w:rPr>
        <w:t>6</w:t>
      </w:r>
      <w:r w:rsidR="006A5124" w:rsidRPr="002342DA">
        <w:rPr>
          <w:b/>
          <w:bCs/>
        </w:rPr>
        <w:fldChar w:fldCharType="end"/>
      </w:r>
      <w:r w:rsidRPr="002342DA">
        <w:rPr>
          <w:b/>
          <w:bCs/>
        </w:rPr>
        <w:t xml:space="preserve"> Osoby zarejestrowane w powiatowym urzędzie pracy ze względu na czas zarejestrowania w latach 2015 – 2019</w:t>
      </w:r>
      <w:bookmarkEnd w:id="51"/>
    </w:p>
    <w:p w:rsidR="002342DA" w:rsidRDefault="002342DA" w:rsidP="002342DA">
      <w:pPr>
        <w:pStyle w:val="Legenda"/>
        <w:spacing w:before="0" w:after="0"/>
        <w:jc w:val="center"/>
      </w:pPr>
      <w:r>
        <w:t>Źródło danych: opracowanie własne na podstawie danych Powiatowego Urzędu Pracy w Tomaszowie Mazowieckim</w:t>
      </w:r>
    </w:p>
    <w:p w:rsidR="00914F06" w:rsidRDefault="00914F06" w:rsidP="00C05600">
      <w:pPr>
        <w:jc w:val="center"/>
        <w:rPr>
          <w:rFonts w:ascii="Times New Roman" w:hAnsi="Times New Roman" w:cs="Times New Roman"/>
          <w:i/>
          <w:sz w:val="24"/>
          <w:szCs w:val="24"/>
        </w:rPr>
      </w:pPr>
    </w:p>
    <w:p w:rsidR="00D95045" w:rsidRDefault="00D87B6A">
      <w:pPr>
        <w:pStyle w:val="Nagwek2"/>
        <w:rPr>
          <w:bCs w:val="0"/>
          <w:szCs w:val="28"/>
        </w:rPr>
      </w:pPr>
      <w:bookmarkStart w:id="52" w:name="_Toc72025006"/>
      <w:bookmarkStart w:id="53" w:name="_Toc89331437"/>
      <w:r>
        <w:rPr>
          <w:bCs w:val="0"/>
          <w:szCs w:val="28"/>
        </w:rPr>
        <w:t>ANALIZA SWOT</w:t>
      </w:r>
      <w:bookmarkEnd w:id="52"/>
      <w:bookmarkEnd w:id="53"/>
    </w:p>
    <w:p w:rsidR="00D95045" w:rsidRDefault="00D95045">
      <w:pPr>
        <w:pStyle w:val="Textbody"/>
        <w:spacing w:after="0"/>
        <w:rPr>
          <w:lang w:eastAsia="pl-PL"/>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Klubu Integracji Społecznej</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prowadzenie poradnictwa specjalistycznego</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obrze wykwalifikowana kadra pracowników PUP</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programów aktywności lokalnej PAL</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 xml:space="preserve">uża ilość </w:t>
            </w:r>
            <w:r>
              <w:rPr>
                <w:rFonts w:ascii="Times New Roman" w:hAnsi="Times New Roman" w:cs="Times New Roman"/>
                <w:sz w:val="24"/>
                <w:szCs w:val="24"/>
              </w:rPr>
              <w:t>programów aktywizacyjnych i szkoleń dla osób bezrobotnych</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tworzenie nowych miejsc pracy</w:t>
            </w:r>
          </w:p>
          <w:p w:rsidR="00D95045" w:rsidRPr="00D81950"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szeroka oferta szkoleniowa w zakresie </w:t>
            </w:r>
            <w:r w:rsidRPr="00D81950">
              <w:rPr>
                <w:rFonts w:ascii="Times New Roman" w:hAnsi="Times New Roman" w:cs="Times New Roman"/>
                <w:sz w:val="24"/>
                <w:szCs w:val="24"/>
              </w:rPr>
              <w:t>kształcenia ustawicznego</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szeroka oferta instrumentów aktywizacji zawodowej dla osób bezrobotnych</w:t>
            </w:r>
          </w:p>
          <w:p w:rsidR="00D95045" w:rsidRDefault="00D95045" w:rsidP="00D81950">
            <w:pPr>
              <w:pStyle w:val="Standard"/>
              <w:spacing w:after="0" w:line="240" w:lineRule="auto"/>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Pr="00D81950" w:rsidRDefault="00D81950" w:rsidP="001709F5">
            <w:pPr>
              <w:pStyle w:val="Standard"/>
              <w:numPr>
                <w:ilvl w:val="0"/>
                <w:numId w:val="3"/>
              </w:numPr>
              <w:spacing w:after="0" w:line="240" w:lineRule="auto"/>
              <w:jc w:val="left"/>
              <w:rPr>
                <w:rFonts w:ascii="Times New Roman" w:hAnsi="Times New Roman" w:cs="Times New Roman"/>
                <w:sz w:val="24"/>
                <w:szCs w:val="24"/>
              </w:rPr>
            </w:pPr>
            <w:r w:rsidRPr="00D81950">
              <w:rPr>
                <w:rFonts w:ascii="Times New Roman" w:hAnsi="Times New Roman" w:cs="Times New Roman"/>
                <w:sz w:val="24"/>
                <w:szCs w:val="24"/>
              </w:rPr>
              <w:t>niska mobilność zawodowa i przestrzenna osób pozostających bez</w:t>
            </w:r>
            <w:r>
              <w:rPr>
                <w:rFonts w:ascii="Times New Roman" w:hAnsi="Times New Roman" w:cs="Times New Roman"/>
                <w:sz w:val="24"/>
                <w:szCs w:val="24"/>
              </w:rPr>
              <w:t xml:space="preserve"> </w:t>
            </w:r>
            <w:r w:rsidRPr="00D81950">
              <w:rPr>
                <w:rFonts w:ascii="Times New Roman" w:hAnsi="Times New Roman" w:cs="Times New Roman"/>
                <w:sz w:val="24"/>
                <w:szCs w:val="24"/>
              </w:rPr>
              <w:t>pracy</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wykształcenia osób bezrobotnych nieadekwatny do potrzeb</w:t>
            </w:r>
          </w:p>
          <w:p w:rsidR="00D95045" w:rsidRDefault="00D81950" w:rsidP="00D81950">
            <w:pPr>
              <w:pStyle w:val="Standard"/>
              <w:spacing w:after="0" w:line="240" w:lineRule="auto"/>
              <w:ind w:left="720"/>
              <w:jc w:val="left"/>
              <w:rPr>
                <w:rFonts w:ascii="Times New Roman" w:hAnsi="Times New Roman" w:cs="Times New Roman"/>
                <w:sz w:val="24"/>
                <w:szCs w:val="24"/>
              </w:rPr>
            </w:pPr>
            <w:r>
              <w:rPr>
                <w:rFonts w:ascii="Times New Roman" w:hAnsi="Times New Roman" w:cs="Times New Roman"/>
                <w:sz w:val="24"/>
                <w:szCs w:val="24"/>
              </w:rPr>
              <w:t>lokalnego rynku pracy</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niechęć bezrobotnych do podjęcia zatrudnienia, szczególnie osób długotrwale bezrobotnych</w:t>
            </w: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p</w:t>
            </w:r>
            <w:r w:rsidR="00D87B6A">
              <w:rPr>
                <w:rFonts w:ascii="Times New Roman" w:hAnsi="Times New Roman" w:cs="Times New Roman"/>
                <w:sz w:val="24"/>
                <w:szCs w:val="24"/>
              </w:rPr>
              <w:t>ozyskiwanie funduszy służących</w:t>
            </w:r>
          </w:p>
          <w:p w:rsidR="00D95045" w:rsidRDefault="00D87B6A" w:rsidP="00D81950">
            <w:pPr>
              <w:pStyle w:val="Standard"/>
              <w:spacing w:after="0" w:line="240" w:lineRule="auto"/>
              <w:ind w:left="720"/>
              <w:jc w:val="left"/>
              <w:rPr>
                <w:rFonts w:ascii="Times New Roman" w:hAnsi="Times New Roman" w:cs="Times New Roman"/>
                <w:sz w:val="24"/>
                <w:szCs w:val="24"/>
              </w:rPr>
            </w:pPr>
            <w:r>
              <w:rPr>
                <w:rFonts w:ascii="Times New Roman" w:hAnsi="Times New Roman" w:cs="Times New Roman"/>
                <w:sz w:val="24"/>
                <w:szCs w:val="24"/>
              </w:rPr>
              <w:t>aktywizowaniu osób pozostających bez</w:t>
            </w:r>
            <w:r w:rsidR="00D81950">
              <w:rPr>
                <w:rFonts w:ascii="Times New Roman" w:hAnsi="Times New Roman" w:cs="Times New Roman"/>
                <w:sz w:val="24"/>
                <w:szCs w:val="24"/>
              </w:rPr>
              <w:t xml:space="preserve"> </w:t>
            </w:r>
            <w:r>
              <w:rPr>
                <w:rFonts w:ascii="Times New Roman" w:hAnsi="Times New Roman" w:cs="Times New Roman"/>
                <w:sz w:val="24"/>
                <w:szCs w:val="24"/>
              </w:rPr>
              <w:t>pracy (Fundusz Pracy, EFS, PFRON,</w:t>
            </w:r>
            <w:r w:rsidR="00D81950">
              <w:rPr>
                <w:rFonts w:ascii="Times New Roman" w:hAnsi="Times New Roman" w:cs="Times New Roman"/>
                <w:sz w:val="24"/>
                <w:szCs w:val="24"/>
              </w:rPr>
              <w:t xml:space="preserve"> </w:t>
            </w:r>
            <w:proofErr w:type="spellStart"/>
            <w:r>
              <w:rPr>
                <w:rFonts w:ascii="Times New Roman" w:hAnsi="Times New Roman" w:cs="Times New Roman"/>
                <w:sz w:val="24"/>
                <w:szCs w:val="24"/>
              </w:rPr>
              <w:t>MPiPS</w:t>
            </w:r>
            <w:proofErr w:type="spellEnd"/>
            <w:r>
              <w:rPr>
                <w:rFonts w:ascii="Times New Roman" w:hAnsi="Times New Roman" w:cs="Times New Roman"/>
                <w:sz w:val="24"/>
                <w:szCs w:val="24"/>
              </w:rPr>
              <w:t>)</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dostępność środków przeznaczonych na aktywizację osób bezrobotnych</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system wsparcia rozwoju przedsiębiorczości (m.in.: dotacje, pożyczki, wsparcie pomostowe, doradztwo)</w:t>
            </w:r>
          </w:p>
          <w:p w:rsidR="00D95045" w:rsidRDefault="00D81950" w:rsidP="00D81950">
            <w:pPr>
              <w:pStyle w:val="Standard"/>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duża ilość </w:t>
            </w:r>
            <w:r w:rsidR="00D87B6A">
              <w:rPr>
                <w:rFonts w:ascii="Times New Roman" w:hAnsi="Times New Roman" w:cs="Times New Roman"/>
                <w:sz w:val="24"/>
                <w:szCs w:val="24"/>
              </w:rPr>
              <w:t>ofert pracy zgłoszona do</w:t>
            </w:r>
            <w:r w:rsidR="00980740">
              <w:rPr>
                <w:rFonts w:ascii="Times New Roman" w:hAnsi="Times New Roman" w:cs="Times New Roman"/>
                <w:sz w:val="24"/>
                <w:szCs w:val="24"/>
              </w:rPr>
              <w:t> </w:t>
            </w:r>
            <w:r w:rsidR="00D87B6A">
              <w:rPr>
                <w:rFonts w:ascii="Times New Roman" w:hAnsi="Times New Roman" w:cs="Times New Roman"/>
                <w:sz w:val="24"/>
                <w:szCs w:val="24"/>
              </w:rPr>
              <w:t>PUP</w:t>
            </w:r>
          </w:p>
          <w:p w:rsidR="00D95045" w:rsidRDefault="00D95045">
            <w:pPr>
              <w:pStyle w:val="Standard"/>
              <w:spacing w:after="0" w:line="240" w:lineRule="auto"/>
              <w:ind w:left="720"/>
              <w:rPr>
                <w:rFonts w:ascii="Times New Roman" w:hAnsi="Times New Roman" w:cs="Times New Roman"/>
                <w:sz w:val="24"/>
                <w:szCs w:val="24"/>
              </w:rPr>
            </w:pPr>
          </w:p>
          <w:p w:rsidR="00D95045" w:rsidRDefault="00D95045">
            <w:pPr>
              <w:pStyle w:val="Standard"/>
              <w:spacing w:after="0" w:line="240" w:lineRule="auto"/>
              <w:ind w:left="720"/>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Pr="00D81950" w:rsidRDefault="00D81950" w:rsidP="001709F5">
            <w:pPr>
              <w:pStyle w:val="Standard"/>
              <w:numPr>
                <w:ilvl w:val="0"/>
                <w:numId w:val="3"/>
              </w:numPr>
              <w:spacing w:after="0" w:line="276" w:lineRule="auto"/>
              <w:jc w:val="left"/>
              <w:rPr>
                <w:rFonts w:ascii="Times New Roman" w:hAnsi="Times New Roman" w:cs="Times New Roman"/>
                <w:sz w:val="24"/>
                <w:szCs w:val="24"/>
              </w:rPr>
            </w:pPr>
            <w:r w:rsidRPr="00D81950">
              <w:rPr>
                <w:rFonts w:ascii="Times New Roman" w:hAnsi="Times New Roman" w:cs="Times New Roman"/>
                <w:sz w:val="24"/>
                <w:szCs w:val="24"/>
              </w:rPr>
              <w:t>system kształcenia niedostosowany do realiów rynku pracy</w:t>
            </w:r>
          </w:p>
          <w:p w:rsidR="00D95045" w:rsidRDefault="00D81950" w:rsidP="00D81950">
            <w:pPr>
              <w:pStyle w:val="Standard"/>
              <w:numPr>
                <w:ilvl w:val="0"/>
                <w:numId w:val="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odpływ młodych ludzi w poszukiwaniu zatrudnienia</w:t>
            </w:r>
          </w:p>
          <w:p w:rsidR="00D95045" w:rsidRDefault="00D81950" w:rsidP="00D81950">
            <w:pPr>
              <w:pStyle w:val="Standard"/>
              <w:numPr>
                <w:ilvl w:val="0"/>
                <w:numId w:val="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niekorzystne prognozy demograficzne</w:t>
            </w:r>
          </w:p>
          <w:p w:rsidR="00D95045" w:rsidRDefault="00D81950" w:rsidP="00D81950">
            <w:pPr>
              <w:pStyle w:val="Standard"/>
              <w:spacing w:after="0" w:line="276" w:lineRule="auto"/>
              <w:ind w:left="720"/>
              <w:jc w:val="left"/>
              <w:rPr>
                <w:rFonts w:ascii="Times New Roman" w:hAnsi="Times New Roman" w:cs="Times New Roman"/>
                <w:sz w:val="24"/>
                <w:szCs w:val="24"/>
              </w:rPr>
            </w:pPr>
            <w:r>
              <w:rPr>
                <w:rFonts w:ascii="Times New Roman" w:hAnsi="Times New Roman" w:cs="Times New Roman"/>
                <w:sz w:val="24"/>
                <w:szCs w:val="24"/>
              </w:rPr>
              <w:t>– starzenie się społeczeństwa</w:t>
            </w:r>
          </w:p>
          <w:p w:rsidR="00D95045" w:rsidRDefault="00D81950" w:rsidP="00D81950">
            <w:pPr>
              <w:pStyle w:val="Standard"/>
              <w:numPr>
                <w:ilvl w:val="0"/>
                <w:numId w:val="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migracja/emigracja ludzi wykształconych</w:t>
            </w:r>
          </w:p>
          <w:p w:rsidR="00D95045" w:rsidRDefault="00D81950" w:rsidP="00D81950">
            <w:pPr>
              <w:pStyle w:val="Standard"/>
              <w:numPr>
                <w:ilvl w:val="0"/>
                <w:numId w:val="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zjawisko dziedziczenia bezrobocia</w:t>
            </w:r>
          </w:p>
          <w:p w:rsidR="00D95045" w:rsidRDefault="00D81950" w:rsidP="00D81950">
            <w:pPr>
              <w:pStyle w:val="Standard"/>
              <w:numPr>
                <w:ilvl w:val="0"/>
                <w:numId w:val="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zagrożenie utraty pracy wynikające z problemów gospodarczych na</w:t>
            </w:r>
            <w:r w:rsidR="00980740">
              <w:rPr>
                <w:rFonts w:ascii="Times New Roman" w:hAnsi="Times New Roman" w:cs="Times New Roman"/>
                <w:sz w:val="24"/>
                <w:szCs w:val="24"/>
              </w:rPr>
              <w:t> </w:t>
            </w:r>
            <w:r>
              <w:rPr>
                <w:rFonts w:ascii="Times New Roman" w:hAnsi="Times New Roman" w:cs="Times New Roman"/>
                <w:sz w:val="24"/>
                <w:szCs w:val="24"/>
              </w:rPr>
              <w:t xml:space="preserve">skutek długiego okresu stanu epidemii i krajowego </w:t>
            </w:r>
            <w:proofErr w:type="spellStart"/>
            <w:r>
              <w:rPr>
                <w:rFonts w:ascii="Times New Roman" w:hAnsi="Times New Roman" w:cs="Times New Roman"/>
                <w:sz w:val="24"/>
                <w:szCs w:val="24"/>
              </w:rPr>
              <w:t>lockdownu</w:t>
            </w:r>
            <w:proofErr w:type="spellEnd"/>
          </w:p>
          <w:p w:rsidR="00D95045" w:rsidRDefault="00D95045">
            <w:pPr>
              <w:pStyle w:val="Standard"/>
              <w:spacing w:after="0" w:line="276" w:lineRule="auto"/>
              <w:ind w:left="360"/>
              <w:rPr>
                <w:rFonts w:ascii="Times New Roman" w:hAnsi="Times New Roman" w:cs="Times New Roman"/>
                <w:sz w:val="24"/>
                <w:szCs w:val="24"/>
              </w:rPr>
            </w:pPr>
          </w:p>
        </w:tc>
      </w:tr>
    </w:tbl>
    <w:p w:rsidR="00D95045" w:rsidRDefault="00D95045">
      <w:pPr>
        <w:pStyle w:val="Standard"/>
        <w:spacing w:after="0"/>
        <w:rPr>
          <w:rFonts w:ascii="Times New Roman" w:hAnsi="Times New Roman" w:cs="Times New Roman"/>
          <w:b/>
          <w:sz w:val="24"/>
          <w:szCs w:val="24"/>
        </w:rPr>
      </w:pPr>
    </w:p>
    <w:p w:rsidR="00D95045" w:rsidRDefault="00D95045">
      <w:pPr>
        <w:pStyle w:val="Standard"/>
        <w:spacing w:line="360" w:lineRule="auto"/>
        <w:ind w:left="720"/>
        <w:rPr>
          <w:rFonts w:ascii="Times New Roman" w:hAnsi="Times New Roman" w:cs="Times New Roman"/>
          <w:sz w:val="24"/>
          <w:szCs w:val="24"/>
        </w:rPr>
      </w:pPr>
    </w:p>
    <w:p w:rsidR="009F36D0" w:rsidRDefault="009F36D0">
      <w:pPr>
        <w:pStyle w:val="Standard"/>
        <w:spacing w:line="360" w:lineRule="auto"/>
        <w:ind w:left="720"/>
        <w:rPr>
          <w:rFonts w:ascii="Times New Roman" w:hAnsi="Times New Roman" w:cs="Times New Roman"/>
          <w:sz w:val="24"/>
          <w:szCs w:val="24"/>
        </w:rPr>
      </w:pPr>
    </w:p>
    <w:p w:rsidR="000064F2" w:rsidRDefault="000064F2">
      <w:pPr>
        <w:pStyle w:val="Standard"/>
        <w:spacing w:line="360" w:lineRule="auto"/>
        <w:ind w:left="720"/>
        <w:rPr>
          <w:rFonts w:ascii="Times New Roman" w:hAnsi="Times New Roman" w:cs="Times New Roman"/>
          <w:sz w:val="24"/>
          <w:szCs w:val="24"/>
        </w:rPr>
      </w:pPr>
    </w:p>
    <w:p w:rsidR="000064F2" w:rsidRDefault="000064F2">
      <w:pPr>
        <w:pStyle w:val="Standard"/>
        <w:spacing w:line="360" w:lineRule="auto"/>
        <w:ind w:left="720"/>
        <w:rPr>
          <w:rFonts w:ascii="Times New Roman" w:hAnsi="Times New Roman" w:cs="Times New Roman"/>
          <w:sz w:val="24"/>
          <w:szCs w:val="24"/>
        </w:rPr>
      </w:pPr>
    </w:p>
    <w:p w:rsidR="00D95045" w:rsidRDefault="00D87B6A">
      <w:pPr>
        <w:pStyle w:val="Nagwek1"/>
        <w:numPr>
          <w:ilvl w:val="0"/>
          <w:numId w:val="30"/>
        </w:numPr>
      </w:pPr>
      <w:bookmarkStart w:id="54" w:name="_Toc72025007"/>
      <w:bookmarkStart w:id="55" w:name="_Toc89331438"/>
      <w:r>
        <w:lastRenderedPageBreak/>
        <w:t>Diagnoza sytuacji społecznej – NIEPEŁNOSPRAWNOŚĆ</w:t>
      </w:r>
      <w:bookmarkEnd w:id="54"/>
      <w:bookmarkEnd w:id="55"/>
    </w:p>
    <w:p w:rsidR="00D95045" w:rsidRDefault="00D95045">
      <w:pPr>
        <w:pStyle w:val="Standard"/>
        <w:spacing w:after="0" w:line="276" w:lineRule="auto"/>
        <w:rPr>
          <w:rFonts w:ascii="Times New Roman" w:hAnsi="Times New Roman" w:cs="Times New Roman"/>
          <w:b/>
          <w:sz w:val="24"/>
          <w:szCs w:val="24"/>
        </w:rPr>
      </w:pP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Definicja przyjęta przez Światową Organizację Zdrowia (WHO) mówi o tym, że niepełnosprawność to ograniczenie lub brak zdolności do wykonywania czynności </w:t>
      </w:r>
      <w:r w:rsidR="001709F5">
        <w:rPr>
          <w:rFonts w:ascii="Times New Roman" w:hAnsi="Times New Roman" w:cs="Times New Roman"/>
          <w:sz w:val="24"/>
          <w:szCs w:val="24"/>
        </w:rPr>
        <w:br/>
      </w:r>
      <w:r>
        <w:rPr>
          <w:rFonts w:ascii="Times New Roman" w:hAnsi="Times New Roman" w:cs="Times New Roman"/>
          <w:sz w:val="24"/>
          <w:szCs w:val="24"/>
        </w:rPr>
        <w:t xml:space="preserve">w sposób lub w zakresie uważanym za normalny dla człowieka, wynikające z uszkodzenia </w:t>
      </w:r>
      <w:r w:rsidR="001709F5">
        <w:rPr>
          <w:rFonts w:ascii="Times New Roman" w:hAnsi="Times New Roman" w:cs="Times New Roman"/>
          <w:sz w:val="24"/>
          <w:szCs w:val="24"/>
        </w:rPr>
        <w:br/>
      </w:r>
      <w:r>
        <w:rPr>
          <w:rFonts w:ascii="Times New Roman" w:hAnsi="Times New Roman" w:cs="Times New Roman"/>
          <w:sz w:val="24"/>
          <w:szCs w:val="24"/>
        </w:rPr>
        <w:t>i upośledzenia funkcji organizmu. Osoba z niepełnosprawnością nie może samodzielnie (całkowicie lub częściowo) zapewnić sobie możliwości normalnego życia na skutek wrodzonego lub nabytego upośledzenia fizycznego lub psychicznego.</w:t>
      </w:r>
    </w:p>
    <w:p w:rsidR="001709F5" w:rsidRDefault="00D87B6A">
      <w:pPr>
        <w:pStyle w:val="Standard"/>
        <w:spacing w:after="0" w:line="276" w:lineRule="auto"/>
        <w:rPr>
          <w:rFonts w:ascii="Times New Roman" w:eastAsia="Times New Roman" w:hAnsi="Times New Roman" w:cs="Times New Roman"/>
          <w:sz w:val="24"/>
          <w:szCs w:val="24"/>
        </w:rPr>
      </w:pPr>
      <w:r>
        <w:rPr>
          <w:rFonts w:ascii="Times New Roman" w:hAnsi="Times New Roman" w:cs="Times New Roman"/>
          <w:sz w:val="24"/>
          <w:szCs w:val="24"/>
        </w:rPr>
        <w:t xml:space="preserve">Ustawa z dnia </w:t>
      </w:r>
      <w:r>
        <w:rPr>
          <w:rFonts w:ascii="Times New Roman" w:eastAsia="Times New Roman" w:hAnsi="Times New Roman" w:cs="Times New Roman"/>
          <w:sz w:val="24"/>
          <w:szCs w:val="24"/>
        </w:rPr>
        <w:t xml:space="preserve">27 sierpnia 1997 r. o rehabilitacji zawodowej i społecznej oraz zatrudnieniu osób niepełnosprawnych określa trzy stopnie niepełnosprawności: znaczny, umiarkowany oraz lekki. </w:t>
      </w:r>
    </w:p>
    <w:p w:rsidR="00D95045" w:rsidRDefault="00D87B6A">
      <w:pPr>
        <w:pStyle w:val="Standard"/>
        <w:spacing w:after="0" w:line="276" w:lineRule="auto"/>
      </w:pPr>
      <w:r>
        <w:rPr>
          <w:rFonts w:ascii="Times New Roman" w:eastAsia="Times New Roman" w:hAnsi="Times New Roman" w:cs="Times New Roman"/>
          <w:sz w:val="24"/>
          <w:szCs w:val="24"/>
        </w:rPr>
        <w:t>W Tomaszowie Mazowieckim jednostką zajmującą się orzekaniem o stopniu niepełnosprawności jest Powiatowy Zespół ds. Orzekania o Niepełnosprawności przy Starostwie Powiatowym w Tomaszowie Mazowieckim. Wsparcie dla osób z niepełnosprawnością obejmuje świadczenia pieniężne w postaci zasiłków, świadczenia w postaci usług, ale także możliwość korzystania z instytucjonalnej pomocy o charakterze stacjonarnym i środowiskowym.</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rsidP="00E10473">
      <w:pPr>
        <w:pStyle w:val="Standard"/>
        <w:spacing w:after="0"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oparciu o ustawę z dnia 12 marca 2004 r. o pomocy społecznej osobie całkowicie niezdolnej do pracy z powodu wieku lub niepełnosprawności, spełniającej kryteria dochodowe ustawy o pomocy społecznej przysługuje prawo ubiegania się o świadczenia pieniężne w formie zasiłku stałego. W latach 2015 – 2019 wydano ponad 13 400 orzeczeń. Najwięcej wydano ich osobom o umiarkowanym stopniu, bo ponad 8 600.  </w:t>
      </w:r>
    </w:p>
    <w:p w:rsidR="00D95045" w:rsidRDefault="00D95045">
      <w:pPr>
        <w:pStyle w:val="Standard"/>
        <w:spacing w:after="0" w:line="240" w:lineRule="auto"/>
        <w:ind w:left="80"/>
        <w:rPr>
          <w:rFonts w:ascii="Times New Roman" w:eastAsia="Times New Roman" w:hAnsi="Times New Roman" w:cs="Times New Roman"/>
          <w:sz w:val="24"/>
          <w:szCs w:val="24"/>
        </w:rPr>
      </w:pPr>
    </w:p>
    <w:p w:rsidR="007F0B98" w:rsidRDefault="00D87B6A" w:rsidP="007F0B98">
      <w:pPr>
        <w:pStyle w:val="Standard"/>
        <w:keepNext/>
        <w:spacing w:line="348" w:lineRule="auto"/>
        <w:ind w:left="80"/>
        <w:jc w:val="center"/>
      </w:pPr>
      <w:r>
        <w:rPr>
          <w:rFonts w:ascii="Times New Roman" w:eastAsia="Times New Roman" w:hAnsi="Times New Roman" w:cs="Times New Roman"/>
          <w:noProof/>
          <w:sz w:val="24"/>
          <w:szCs w:val="24"/>
          <w:lang w:eastAsia="pl-PL"/>
        </w:rPr>
        <w:drawing>
          <wp:inline distT="0" distB="0" distL="0" distR="0">
            <wp:extent cx="5613400" cy="2354580"/>
            <wp:effectExtent l="0" t="0" r="6350" b="7620"/>
            <wp:docPr id="24" name="Wykres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95045" w:rsidRPr="007F0B98" w:rsidRDefault="007F0B98" w:rsidP="007F0B98">
      <w:pPr>
        <w:pStyle w:val="Legenda"/>
        <w:spacing w:before="0" w:after="0"/>
        <w:jc w:val="center"/>
        <w:rPr>
          <w:b/>
          <w:bCs/>
        </w:rPr>
      </w:pPr>
      <w:bookmarkStart w:id="56" w:name="_Toc89331540"/>
      <w:r w:rsidRPr="007F0B98">
        <w:rPr>
          <w:b/>
          <w:bCs/>
        </w:rPr>
        <w:t xml:space="preserve">Wykres nr </w:t>
      </w:r>
      <w:r w:rsidR="006A5124" w:rsidRPr="007F0B98">
        <w:rPr>
          <w:b/>
          <w:bCs/>
        </w:rPr>
        <w:fldChar w:fldCharType="begin"/>
      </w:r>
      <w:r w:rsidRPr="007F0B98">
        <w:rPr>
          <w:b/>
          <w:bCs/>
        </w:rPr>
        <w:instrText xml:space="preserve"> SEQ Wykres_nr \* ARABIC </w:instrText>
      </w:r>
      <w:r w:rsidR="006A5124" w:rsidRPr="007F0B98">
        <w:rPr>
          <w:b/>
          <w:bCs/>
        </w:rPr>
        <w:fldChar w:fldCharType="separate"/>
      </w:r>
      <w:r w:rsidR="006E4C58">
        <w:rPr>
          <w:b/>
          <w:bCs/>
          <w:noProof/>
        </w:rPr>
        <w:t>12</w:t>
      </w:r>
      <w:r w:rsidR="006A5124" w:rsidRPr="007F0B98">
        <w:rPr>
          <w:b/>
          <w:bCs/>
        </w:rPr>
        <w:fldChar w:fldCharType="end"/>
      </w:r>
      <w:r w:rsidRPr="007F0B98">
        <w:rPr>
          <w:b/>
          <w:bCs/>
        </w:rPr>
        <w:t xml:space="preserve"> Osoby z niepełnosprawnością w podziale na stopień niepełnosprawności</w:t>
      </w:r>
      <w:bookmarkEnd w:id="56"/>
    </w:p>
    <w:p w:rsidR="007F0B98" w:rsidRDefault="007F0B98" w:rsidP="007F0B98">
      <w:pPr>
        <w:pStyle w:val="Legenda"/>
        <w:spacing w:before="0" w:after="0"/>
        <w:jc w:val="center"/>
      </w:pPr>
      <w:r w:rsidRPr="00E10473">
        <w:t>Źródło danych: opracowanie własne na podstawie danych Powiatowego Zespołu ds.</w:t>
      </w:r>
      <w:r w:rsidR="00490AE8">
        <w:t> </w:t>
      </w:r>
      <w:r w:rsidRPr="00E10473">
        <w:t xml:space="preserve">Orzekania o Niepełnosprawności </w:t>
      </w:r>
      <w:r w:rsidRPr="00E10473">
        <w:br/>
        <w:t>przy Starostwie Powiatowy</w:t>
      </w:r>
      <w:r w:rsidR="00490AE8">
        <w:t>m</w:t>
      </w:r>
      <w:r w:rsidRPr="00E10473">
        <w:t xml:space="preserve"> w Tomaszowie Mazowieckim</w:t>
      </w:r>
    </w:p>
    <w:p w:rsidR="00D95045" w:rsidRDefault="00D87B6A">
      <w:pPr>
        <w:pStyle w:val="Standard"/>
        <w:spacing w:after="0"/>
        <w:jc w:val="center"/>
      </w:pPr>
      <w:r w:rsidRPr="00C40DF4">
        <w:rPr>
          <w:rFonts w:ascii="Times New Roman" w:hAnsi="Times New Roman" w:cs="Times New Roman"/>
          <w:b/>
          <w:bCs/>
          <w:i/>
          <w:sz w:val="24"/>
          <w:szCs w:val="24"/>
        </w:rPr>
        <w:t xml:space="preserve"> </w:t>
      </w:r>
    </w:p>
    <w:p w:rsidR="00D95045" w:rsidRDefault="00D87B6A">
      <w:pPr>
        <w:pStyle w:val="Standard"/>
        <w:spacing w:after="0"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 danych przekazanych przez Powiatowy Zespół ds. Orzekania o Niepełnosprawności wynika również, że tak jak w poprzednich latach, znaczącą grupę z orzeczonym stopniem </w:t>
      </w:r>
      <w:r>
        <w:rPr>
          <w:rFonts w:ascii="Times New Roman" w:eastAsia="Times New Roman" w:hAnsi="Times New Roman" w:cs="Times New Roman"/>
          <w:sz w:val="24"/>
          <w:szCs w:val="24"/>
        </w:rPr>
        <w:lastRenderedPageBreak/>
        <w:t>niepełnosprawności według kryterium wieku stanowiły osoby powyżej 60 roku życia. Szczegóły przedstawia poniższa tabela.</w:t>
      </w:r>
    </w:p>
    <w:p w:rsidR="00E10473" w:rsidRDefault="00E10473">
      <w:pPr>
        <w:pStyle w:val="Standard"/>
        <w:spacing w:after="0" w:line="276" w:lineRule="auto"/>
        <w:ind w:left="80"/>
        <w:rPr>
          <w:rFonts w:ascii="Times New Roman" w:eastAsia="Times New Roman" w:hAnsi="Times New Roman" w:cs="Times New Roman"/>
          <w:sz w:val="24"/>
          <w:szCs w:val="24"/>
        </w:rPr>
      </w:pPr>
    </w:p>
    <w:tbl>
      <w:tblPr>
        <w:tblW w:w="8926" w:type="dxa"/>
        <w:jc w:val="center"/>
        <w:tblCellMar>
          <w:left w:w="10" w:type="dxa"/>
          <w:right w:w="10" w:type="dxa"/>
        </w:tblCellMar>
        <w:tblLook w:val="04A0"/>
      </w:tblPr>
      <w:tblGrid>
        <w:gridCol w:w="1132"/>
        <w:gridCol w:w="1840"/>
        <w:gridCol w:w="1276"/>
        <w:gridCol w:w="1559"/>
        <w:gridCol w:w="1559"/>
        <w:gridCol w:w="1560"/>
      </w:tblGrid>
      <w:tr w:rsidR="00D95045" w:rsidTr="00D85904">
        <w:trPr>
          <w:jc w:val="center"/>
        </w:trPr>
        <w:tc>
          <w:tcPr>
            <w:tcW w:w="1132" w:type="dxa"/>
            <w:vMerge w:val="restart"/>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Rok</w:t>
            </w:r>
          </w:p>
        </w:tc>
        <w:tc>
          <w:tcPr>
            <w:tcW w:w="1840" w:type="dxa"/>
            <w:vMerge w:val="restart"/>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Liczba wydanych orzeczeń</w:t>
            </w:r>
          </w:p>
        </w:tc>
        <w:tc>
          <w:tcPr>
            <w:tcW w:w="5954" w:type="dxa"/>
            <w:gridSpan w:val="4"/>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 xml:space="preserve">Wiek osób z niepełnosprawnością </w:t>
            </w:r>
          </w:p>
        </w:tc>
      </w:tr>
      <w:tr w:rsidR="00D95045" w:rsidTr="00D85904">
        <w:trPr>
          <w:jc w:val="center"/>
        </w:trPr>
        <w:tc>
          <w:tcPr>
            <w:tcW w:w="1132" w:type="dxa"/>
            <w:vMerge/>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tcPr>
          <w:p w:rsidR="00D95045" w:rsidRDefault="00D95045">
            <w:pPr>
              <w:jc w:val="center"/>
              <w:rPr>
                <w:rFonts w:ascii="Times New Roman" w:hAnsi="Times New Roman" w:cs="Times New Roman"/>
                <w:b/>
                <w:kern w:val="0"/>
                <w:sz w:val="24"/>
                <w:szCs w:val="24"/>
              </w:rPr>
            </w:pPr>
          </w:p>
        </w:tc>
        <w:tc>
          <w:tcPr>
            <w:tcW w:w="1840" w:type="dxa"/>
            <w:vMerge/>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95045">
            <w:pPr>
              <w:jc w:val="center"/>
              <w:rPr>
                <w:rFonts w:ascii="Times New Roman" w:hAnsi="Times New Roman" w:cs="Times New Roman"/>
                <w:b/>
                <w:kern w:val="0"/>
                <w:sz w:val="24"/>
                <w:szCs w:val="24"/>
              </w:rPr>
            </w:pPr>
          </w:p>
        </w:tc>
        <w:tc>
          <w:tcPr>
            <w:tcW w:w="1276"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16 – 25</w:t>
            </w:r>
          </w:p>
        </w:tc>
        <w:tc>
          <w:tcPr>
            <w:tcW w:w="155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26 - 40</w:t>
            </w:r>
          </w:p>
        </w:tc>
        <w:tc>
          <w:tcPr>
            <w:tcW w:w="155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41 – 59</w:t>
            </w:r>
          </w:p>
        </w:tc>
        <w:tc>
          <w:tcPr>
            <w:tcW w:w="1560"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60 i więcej</w:t>
            </w:r>
          </w:p>
        </w:tc>
      </w:tr>
      <w:tr w:rsidR="00D95045">
        <w:trP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2015</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2880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180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318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1095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1287</w:t>
            </w:r>
          </w:p>
        </w:tc>
      </w:tr>
      <w:tr w:rsidR="00D95045">
        <w:trP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2016</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2401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167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295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908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1031</w:t>
            </w:r>
          </w:p>
        </w:tc>
      </w:tr>
      <w:tr w:rsidR="00D95045">
        <w:trP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2017</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2699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159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306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987</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1249</w:t>
            </w:r>
          </w:p>
        </w:tc>
      </w:tr>
      <w:tr w:rsidR="00D95045">
        <w:trP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2018</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2558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173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295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908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1182</w:t>
            </w:r>
          </w:p>
        </w:tc>
      </w:tr>
      <w:tr w:rsidR="00D95045">
        <w:trPr>
          <w:jc w:val="center"/>
        </w:trPr>
        <w:tc>
          <w:tcPr>
            <w:tcW w:w="113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95045" w:rsidRDefault="00D87B6A">
            <w:pPr>
              <w:jc w:val="center"/>
              <w:rPr>
                <w:rFonts w:ascii="Times New Roman" w:hAnsi="Times New Roman" w:cs="Times New Roman"/>
                <w:b/>
                <w:kern w:val="0"/>
                <w:sz w:val="24"/>
                <w:szCs w:val="24"/>
              </w:rPr>
            </w:pPr>
            <w:r>
              <w:rPr>
                <w:rFonts w:ascii="Times New Roman" w:hAnsi="Times New Roman" w:cs="Times New Roman"/>
                <w:b/>
                <w:kern w:val="0"/>
                <w:sz w:val="24"/>
                <w:szCs w:val="24"/>
              </w:rPr>
              <w:t>2019</w:t>
            </w:r>
          </w:p>
        </w:tc>
        <w:tc>
          <w:tcPr>
            <w:tcW w:w="18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2891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275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275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pPr>
              <w:jc w:val="center"/>
              <w:rPr>
                <w:rFonts w:ascii="Times New Roman" w:hAnsi="Times New Roman" w:cs="Times New Roman"/>
                <w:kern w:val="0"/>
                <w:sz w:val="24"/>
                <w:szCs w:val="24"/>
              </w:rPr>
            </w:pPr>
            <w:r>
              <w:rPr>
                <w:rFonts w:ascii="Times New Roman" w:hAnsi="Times New Roman" w:cs="Times New Roman"/>
                <w:kern w:val="0"/>
                <w:sz w:val="24"/>
                <w:szCs w:val="24"/>
              </w:rPr>
              <w:t>1005</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rsidP="007F0B98">
            <w:pPr>
              <w:keepNext/>
              <w:jc w:val="center"/>
              <w:rPr>
                <w:rFonts w:ascii="Times New Roman" w:hAnsi="Times New Roman" w:cs="Times New Roman"/>
                <w:kern w:val="0"/>
                <w:sz w:val="24"/>
                <w:szCs w:val="24"/>
              </w:rPr>
            </w:pPr>
            <w:r>
              <w:rPr>
                <w:rFonts w:ascii="Times New Roman" w:hAnsi="Times New Roman" w:cs="Times New Roman"/>
                <w:kern w:val="0"/>
                <w:sz w:val="24"/>
                <w:szCs w:val="24"/>
              </w:rPr>
              <w:t>1479</w:t>
            </w:r>
          </w:p>
        </w:tc>
      </w:tr>
    </w:tbl>
    <w:p w:rsidR="007F0B98" w:rsidRDefault="007F0B98" w:rsidP="007F0B98">
      <w:pPr>
        <w:pStyle w:val="Legenda"/>
        <w:spacing w:before="0" w:after="0"/>
        <w:jc w:val="center"/>
        <w:rPr>
          <w:b/>
          <w:bCs/>
        </w:rPr>
      </w:pPr>
    </w:p>
    <w:p w:rsidR="007F0B98" w:rsidRPr="007F0B98" w:rsidRDefault="007F0B98" w:rsidP="007F0B98">
      <w:pPr>
        <w:pStyle w:val="Legenda"/>
        <w:spacing w:before="0" w:after="0"/>
        <w:jc w:val="center"/>
        <w:rPr>
          <w:b/>
          <w:bCs/>
        </w:rPr>
      </w:pPr>
      <w:bookmarkStart w:id="57" w:name="_Toc89331644"/>
      <w:r w:rsidRPr="007F0B98">
        <w:rPr>
          <w:b/>
          <w:bCs/>
        </w:rPr>
        <w:t xml:space="preserve">Tabela nr </w:t>
      </w:r>
      <w:r w:rsidR="006A5124" w:rsidRPr="007F0B98">
        <w:rPr>
          <w:b/>
          <w:bCs/>
        </w:rPr>
        <w:fldChar w:fldCharType="begin"/>
      </w:r>
      <w:r w:rsidRPr="007F0B98">
        <w:rPr>
          <w:b/>
          <w:bCs/>
        </w:rPr>
        <w:instrText xml:space="preserve"> SEQ Tabela_nr \* ARABIC </w:instrText>
      </w:r>
      <w:r w:rsidR="006A5124" w:rsidRPr="007F0B98">
        <w:rPr>
          <w:b/>
          <w:bCs/>
        </w:rPr>
        <w:fldChar w:fldCharType="separate"/>
      </w:r>
      <w:r w:rsidR="006E4C58">
        <w:rPr>
          <w:b/>
          <w:bCs/>
          <w:noProof/>
        </w:rPr>
        <w:t>7</w:t>
      </w:r>
      <w:r w:rsidR="006A5124" w:rsidRPr="007F0B98">
        <w:rPr>
          <w:b/>
          <w:bCs/>
        </w:rPr>
        <w:fldChar w:fldCharType="end"/>
      </w:r>
      <w:r w:rsidRPr="007F0B98">
        <w:rPr>
          <w:b/>
          <w:bCs/>
        </w:rPr>
        <w:t xml:space="preserve"> Osoby z niepełnosprawnością w podziale na wiek</w:t>
      </w:r>
      <w:bookmarkEnd w:id="57"/>
    </w:p>
    <w:p w:rsidR="007F0B98" w:rsidRDefault="007F0B98" w:rsidP="007F0B98">
      <w:pPr>
        <w:pStyle w:val="Legenda"/>
        <w:spacing w:before="0" w:after="0"/>
        <w:jc w:val="center"/>
      </w:pPr>
      <w:r>
        <w:t xml:space="preserve">Źródło danych: opracowanie własne na podstawie danych Powiatowego Zespołu ds. Orzekania o Niepełnosprawności przy Starostwie Powiatowym </w:t>
      </w:r>
      <w:r>
        <w:br/>
        <w:t>w Tomaszowie Mazowieckim</w:t>
      </w:r>
    </w:p>
    <w:p w:rsidR="00D95045" w:rsidRDefault="00D87B6A" w:rsidP="007F0B98">
      <w:pPr>
        <w:pStyle w:val="Standard"/>
        <w:spacing w:after="0"/>
        <w:jc w:val="center"/>
        <w:rPr>
          <w:rFonts w:ascii="Times New Roman" w:hAnsi="Times New Roman" w:cs="Times New Roman"/>
          <w:sz w:val="24"/>
          <w:szCs w:val="24"/>
        </w:rPr>
      </w:pPr>
      <w:r>
        <w:rPr>
          <w:rFonts w:ascii="Times New Roman" w:hAnsi="Times New Roman" w:cs="Times New Roman"/>
          <w:i/>
          <w:sz w:val="24"/>
          <w:szCs w:val="24"/>
        </w:rPr>
        <w:br/>
      </w:r>
    </w:p>
    <w:p w:rsidR="00D95045" w:rsidRDefault="00D87B6A">
      <w:pPr>
        <w:pStyle w:val="Standard"/>
        <w:spacing w:after="0"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W latach 2015 – 2019 więcej orzeczeń o niepełnosprawności wydano kobietom. Poniższy wykres przedstawia szczegółowe dane.</w:t>
      </w:r>
    </w:p>
    <w:p w:rsidR="00D95045" w:rsidRDefault="00D95045">
      <w:pPr>
        <w:pStyle w:val="Standard"/>
        <w:spacing w:after="0" w:line="276" w:lineRule="auto"/>
        <w:ind w:left="80"/>
        <w:rPr>
          <w:rFonts w:ascii="Times New Roman" w:eastAsia="Times New Roman" w:hAnsi="Times New Roman" w:cs="Times New Roman"/>
          <w:sz w:val="24"/>
          <w:szCs w:val="24"/>
        </w:rPr>
      </w:pPr>
    </w:p>
    <w:p w:rsidR="00D95045" w:rsidRDefault="00D95045">
      <w:pPr>
        <w:pStyle w:val="Standard"/>
        <w:spacing w:after="0" w:line="276" w:lineRule="auto"/>
        <w:ind w:left="80"/>
        <w:rPr>
          <w:rFonts w:ascii="Times New Roman" w:eastAsia="Times New Roman" w:hAnsi="Times New Roman" w:cs="Times New Roman"/>
          <w:sz w:val="24"/>
          <w:szCs w:val="24"/>
        </w:rPr>
      </w:pPr>
    </w:p>
    <w:p w:rsidR="007F0B98" w:rsidRDefault="00D87B6A" w:rsidP="007F0B98">
      <w:pPr>
        <w:pStyle w:val="Standard"/>
        <w:keepNext/>
        <w:spacing w:after="0" w:line="276" w:lineRule="auto"/>
        <w:ind w:left="80"/>
        <w:jc w:val="center"/>
      </w:pPr>
      <w:r>
        <w:rPr>
          <w:rFonts w:ascii="Times New Roman" w:eastAsia="Times New Roman" w:hAnsi="Times New Roman" w:cs="Times New Roman"/>
          <w:noProof/>
          <w:sz w:val="24"/>
          <w:szCs w:val="24"/>
          <w:lang w:eastAsia="pl-PL"/>
        </w:rPr>
        <w:drawing>
          <wp:inline distT="0" distB="0" distL="0" distR="0">
            <wp:extent cx="5638800" cy="2446020"/>
            <wp:effectExtent l="0" t="0" r="0" b="11430"/>
            <wp:docPr id="25"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D95045" w:rsidRPr="007F0B98" w:rsidRDefault="007F0B98" w:rsidP="007F0B98">
      <w:pPr>
        <w:pStyle w:val="Legenda"/>
        <w:spacing w:before="0" w:after="0"/>
        <w:jc w:val="center"/>
        <w:rPr>
          <w:b/>
          <w:bCs/>
        </w:rPr>
      </w:pPr>
      <w:bookmarkStart w:id="58" w:name="_Toc89331541"/>
      <w:r w:rsidRPr="007F0B98">
        <w:rPr>
          <w:b/>
          <w:bCs/>
        </w:rPr>
        <w:t xml:space="preserve">Wykres nr </w:t>
      </w:r>
      <w:r w:rsidR="006A5124" w:rsidRPr="007F0B98">
        <w:rPr>
          <w:b/>
          <w:bCs/>
        </w:rPr>
        <w:fldChar w:fldCharType="begin"/>
      </w:r>
      <w:r w:rsidRPr="007F0B98">
        <w:rPr>
          <w:b/>
          <w:bCs/>
        </w:rPr>
        <w:instrText xml:space="preserve"> SEQ Wykres_nr \* ARABIC </w:instrText>
      </w:r>
      <w:r w:rsidR="006A5124" w:rsidRPr="007F0B98">
        <w:rPr>
          <w:b/>
          <w:bCs/>
        </w:rPr>
        <w:fldChar w:fldCharType="separate"/>
      </w:r>
      <w:r w:rsidR="006E4C58">
        <w:rPr>
          <w:b/>
          <w:bCs/>
          <w:noProof/>
        </w:rPr>
        <w:t>13</w:t>
      </w:r>
      <w:r w:rsidR="006A5124" w:rsidRPr="007F0B98">
        <w:rPr>
          <w:b/>
          <w:bCs/>
        </w:rPr>
        <w:fldChar w:fldCharType="end"/>
      </w:r>
      <w:r w:rsidRPr="007F0B98">
        <w:rPr>
          <w:b/>
          <w:bCs/>
        </w:rPr>
        <w:t xml:space="preserve"> Osoby z niepełnosprawnością w podziale na płeć</w:t>
      </w:r>
      <w:bookmarkEnd w:id="58"/>
    </w:p>
    <w:p w:rsidR="007F0B98" w:rsidRDefault="007F0B98" w:rsidP="007F0B98">
      <w:pPr>
        <w:pStyle w:val="Legenda"/>
        <w:spacing w:before="0" w:after="0"/>
        <w:jc w:val="center"/>
      </w:pPr>
      <w:r>
        <w:t xml:space="preserve">Źródło danych: opracowanie własne na podstawie danych Powiatowego Zespołu ds. Orzekania o Niepełnosprawności </w:t>
      </w:r>
      <w:r>
        <w:br/>
        <w:t>przy Starostwie Powiatowym w Tomaszowie Mazowieckim</w:t>
      </w:r>
    </w:p>
    <w:p w:rsidR="00914F06" w:rsidRDefault="00914F06">
      <w:pPr>
        <w:pStyle w:val="Standard"/>
        <w:spacing w:after="0"/>
        <w:jc w:val="center"/>
        <w:rPr>
          <w:rFonts w:ascii="Times New Roman" w:hAnsi="Times New Roman" w:cs="Times New Roman"/>
          <w:b/>
          <w:bCs/>
          <w:i/>
          <w:sz w:val="24"/>
          <w:szCs w:val="24"/>
        </w:rPr>
      </w:pPr>
    </w:p>
    <w:p w:rsidR="007F0B98" w:rsidRDefault="007F0B98">
      <w:pPr>
        <w:pStyle w:val="Standard"/>
        <w:spacing w:line="276" w:lineRule="auto"/>
        <w:rPr>
          <w:rFonts w:ascii="Times New Roman" w:eastAsia="Times New Roman" w:hAnsi="Times New Roman" w:cs="Times New Roman"/>
          <w:sz w:val="24"/>
          <w:szCs w:val="24"/>
        </w:rPr>
      </w:pPr>
      <w:bookmarkStart w:id="59" w:name="page38"/>
      <w:bookmarkEnd w:id="59"/>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Tomaszowie Mazowieckim działania na rzecz osób z </w:t>
      </w:r>
      <w:proofErr w:type="spellStart"/>
      <w:r>
        <w:rPr>
          <w:rFonts w:ascii="Times New Roman" w:eastAsia="Times New Roman" w:hAnsi="Times New Roman" w:cs="Times New Roman"/>
          <w:sz w:val="24"/>
          <w:szCs w:val="24"/>
        </w:rPr>
        <w:t>niepełnosprawnościami</w:t>
      </w:r>
      <w:proofErr w:type="spellEnd"/>
      <w:r>
        <w:rPr>
          <w:rFonts w:ascii="Times New Roman" w:eastAsia="Times New Roman" w:hAnsi="Times New Roman" w:cs="Times New Roman"/>
          <w:sz w:val="24"/>
          <w:szCs w:val="24"/>
        </w:rPr>
        <w:t xml:space="preserve"> prowadzą instytucje samorządowe oraz organizacje pozarządowe,</w:t>
      </w:r>
      <w:r w:rsidR="00BF100F">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 xml:space="preserve"> tym: Miejski Ośrodek Pomocy Społecznej w Tomaszowie Mazowieckim, Powiatowe Centrum Pomocy Rodzinie, Powiatowy Urząd Pracy, Powiatowy Zespół ds. Orzekania o Niepełnosprawności przy Starostwie Powiatowym, Warsztaty Terapii Zajęciowej, Środowiskowy Dom Samopomocy, Ośrodek </w:t>
      </w:r>
      <w:r>
        <w:rPr>
          <w:rFonts w:ascii="Times New Roman" w:eastAsia="Times New Roman" w:hAnsi="Times New Roman" w:cs="Times New Roman"/>
          <w:sz w:val="24"/>
          <w:szCs w:val="24"/>
        </w:rPr>
        <w:lastRenderedPageBreak/>
        <w:t>Rehabilitacji Dzieci Niepełnosprawnych, Domy Pomocy Społecznej, Ośrodek Szkolno – Wychowawczy.</w:t>
      </w:r>
    </w:p>
    <w:p w:rsidR="00BF100F" w:rsidRPr="00BF100F" w:rsidRDefault="00BF100F" w:rsidP="00BF100F">
      <w:pPr>
        <w:pStyle w:val="NormalnyWeb"/>
        <w:spacing w:line="276" w:lineRule="auto"/>
        <w:rPr>
          <w:rFonts w:asciiTheme="majorBidi" w:hAnsiTheme="majorBidi" w:cstheme="majorBidi"/>
          <w:color w:val="auto"/>
          <w:kern w:val="0"/>
        </w:rPr>
      </w:pPr>
      <w:r w:rsidRPr="00BF100F">
        <w:rPr>
          <w:rFonts w:asciiTheme="majorBidi" w:hAnsiTheme="majorBidi" w:cstheme="majorBidi"/>
        </w:rPr>
        <w:t>Ośrodek Rehabilitacji Dzieci Niepełnosprawnych jest gminn</w:t>
      </w:r>
      <w:r w:rsidR="00490AE8">
        <w:rPr>
          <w:rFonts w:asciiTheme="majorBidi" w:hAnsiTheme="majorBidi" w:cstheme="majorBidi"/>
        </w:rPr>
        <w:t>ą</w:t>
      </w:r>
      <w:r w:rsidRPr="00BF100F">
        <w:rPr>
          <w:rFonts w:asciiTheme="majorBidi" w:hAnsiTheme="majorBidi" w:cstheme="majorBidi"/>
        </w:rPr>
        <w:t xml:space="preserve"> jednostką organizacyjną </w:t>
      </w:r>
      <w:r w:rsidR="00692169">
        <w:rPr>
          <w:rFonts w:asciiTheme="majorBidi" w:hAnsiTheme="majorBidi" w:cstheme="majorBidi"/>
        </w:rPr>
        <w:t>g</w:t>
      </w:r>
      <w:r w:rsidRPr="00BF100F">
        <w:rPr>
          <w:rFonts w:asciiTheme="majorBidi" w:hAnsiTheme="majorBidi" w:cstheme="majorBidi"/>
          <w:color w:val="auto"/>
          <w:kern w:val="0"/>
        </w:rPr>
        <w:t xml:space="preserve">miny Miasto Tomaszów Mazowiecki bezpośrednio związaną z ochroną zdrowia. Został utworzony </w:t>
      </w:r>
      <w:r>
        <w:rPr>
          <w:rFonts w:asciiTheme="majorBidi" w:hAnsiTheme="majorBidi" w:cstheme="majorBidi"/>
          <w:color w:val="auto"/>
          <w:kern w:val="0"/>
        </w:rPr>
        <w:t>w</w:t>
      </w:r>
      <w:r w:rsidRPr="00BF100F">
        <w:rPr>
          <w:rFonts w:asciiTheme="majorBidi" w:hAnsiTheme="majorBidi" w:cstheme="majorBidi"/>
          <w:color w:val="auto"/>
          <w:kern w:val="0"/>
        </w:rPr>
        <w:t xml:space="preserve"> 1993 roku. Ponadto warte podkreślenia jest to, że Ośrodek jest jedyną w Polsce placówką, która będąc gminną jednostką budżetową, finansowaną z budżetu </w:t>
      </w:r>
      <w:proofErr w:type="spellStart"/>
      <w:r w:rsidRPr="00BF100F">
        <w:rPr>
          <w:rFonts w:asciiTheme="majorBidi" w:hAnsiTheme="majorBidi" w:cstheme="majorBidi"/>
          <w:color w:val="auto"/>
          <w:kern w:val="0"/>
        </w:rPr>
        <w:t>miasta</w:t>
      </w:r>
      <w:proofErr w:type="spellEnd"/>
      <w:r w:rsidRPr="00BF100F">
        <w:rPr>
          <w:rFonts w:asciiTheme="majorBidi" w:hAnsiTheme="majorBidi" w:cstheme="majorBidi"/>
          <w:color w:val="auto"/>
          <w:kern w:val="0"/>
        </w:rPr>
        <w:t xml:space="preserve"> realizuje nieodpłatnie i </w:t>
      </w:r>
      <w:proofErr w:type="spellStart"/>
      <w:r w:rsidRPr="00BF100F">
        <w:rPr>
          <w:rFonts w:asciiTheme="majorBidi" w:hAnsiTheme="majorBidi" w:cstheme="majorBidi"/>
          <w:color w:val="auto"/>
          <w:kern w:val="0"/>
        </w:rPr>
        <w:t>bezlimitowo</w:t>
      </w:r>
      <w:proofErr w:type="spellEnd"/>
      <w:r w:rsidRPr="00BF100F">
        <w:rPr>
          <w:rFonts w:asciiTheme="majorBidi" w:hAnsiTheme="majorBidi" w:cstheme="majorBidi"/>
          <w:color w:val="auto"/>
          <w:kern w:val="0"/>
        </w:rPr>
        <w:t xml:space="preserve"> zadania z zakresu ochrony zdrowia dla mieszkańców </w:t>
      </w:r>
      <w:proofErr w:type="spellStart"/>
      <w:r w:rsidRPr="00BF100F">
        <w:rPr>
          <w:rFonts w:asciiTheme="majorBidi" w:hAnsiTheme="majorBidi" w:cstheme="majorBidi"/>
          <w:color w:val="auto"/>
          <w:kern w:val="0"/>
        </w:rPr>
        <w:t>miasta</w:t>
      </w:r>
      <w:proofErr w:type="spellEnd"/>
      <w:r w:rsidRPr="00BF100F">
        <w:rPr>
          <w:rFonts w:asciiTheme="majorBidi" w:hAnsiTheme="majorBidi" w:cstheme="majorBidi"/>
          <w:color w:val="auto"/>
          <w:kern w:val="0"/>
        </w:rPr>
        <w:t xml:space="preserve"> Tomaszowa Mazowieckiego posiadających orzeczenie o niepełnosprawności, które to zadania zapisane są</w:t>
      </w:r>
      <w:r w:rsidR="007F0B98">
        <w:rPr>
          <w:rFonts w:asciiTheme="majorBidi" w:hAnsiTheme="majorBidi" w:cstheme="majorBidi"/>
          <w:color w:val="auto"/>
          <w:kern w:val="0"/>
        </w:rPr>
        <w:t> </w:t>
      </w:r>
      <w:r w:rsidRPr="00BF100F">
        <w:rPr>
          <w:rFonts w:asciiTheme="majorBidi" w:hAnsiTheme="majorBidi" w:cstheme="majorBidi"/>
          <w:color w:val="auto"/>
          <w:kern w:val="0"/>
        </w:rPr>
        <w:t>w Statucie Ośrodka Rehabilitacji Dzieci Niepełnosprawnych w Tomaszowie Mazowieckim</w:t>
      </w:r>
      <w:r>
        <w:rPr>
          <w:rFonts w:asciiTheme="majorBidi" w:hAnsiTheme="majorBidi" w:cstheme="majorBidi"/>
          <w:color w:val="auto"/>
          <w:kern w:val="0"/>
        </w:rPr>
        <w:t>.</w:t>
      </w:r>
    </w:p>
    <w:p w:rsidR="00BF100F" w:rsidRPr="00BF100F" w:rsidRDefault="00BF100F" w:rsidP="00BF100F">
      <w:pPr>
        <w:spacing w:line="276" w:lineRule="auto"/>
        <w:rPr>
          <w:rFonts w:asciiTheme="majorBidi" w:eastAsia="Times New Roman" w:hAnsiTheme="majorBidi" w:cstheme="majorBidi"/>
          <w:kern w:val="0"/>
          <w:sz w:val="24"/>
          <w:szCs w:val="24"/>
          <w:lang w:eastAsia="pl-PL"/>
        </w:rPr>
      </w:pPr>
      <w:r w:rsidRPr="00BF100F">
        <w:rPr>
          <w:rFonts w:asciiTheme="majorBidi" w:eastAsia="Times New Roman" w:hAnsiTheme="majorBidi" w:cstheme="majorBidi"/>
          <w:kern w:val="0"/>
          <w:sz w:val="24"/>
          <w:szCs w:val="24"/>
          <w:lang w:eastAsia="pl-PL"/>
        </w:rPr>
        <w:t>Placówka prowadzi m.in. bezpłatną</w:t>
      </w:r>
      <w:r>
        <w:rPr>
          <w:rFonts w:asciiTheme="majorBidi" w:eastAsia="Times New Roman" w:hAnsiTheme="majorBidi" w:cstheme="majorBidi"/>
          <w:kern w:val="0"/>
          <w:sz w:val="24"/>
          <w:szCs w:val="24"/>
          <w:lang w:eastAsia="pl-PL"/>
        </w:rPr>
        <w:t>,</w:t>
      </w:r>
      <w:r w:rsidRPr="00BF100F">
        <w:rPr>
          <w:rFonts w:asciiTheme="majorBidi" w:eastAsia="Times New Roman" w:hAnsiTheme="majorBidi" w:cstheme="majorBidi"/>
          <w:kern w:val="0"/>
          <w:sz w:val="24"/>
          <w:szCs w:val="24"/>
          <w:lang w:eastAsia="pl-PL"/>
        </w:rPr>
        <w:t xml:space="preserve"> kompleksową opiekę rehabilitacyjną dla:</w:t>
      </w:r>
    </w:p>
    <w:p w:rsidR="00BF100F" w:rsidRDefault="00BF100F" w:rsidP="00AB7C5F">
      <w:pPr>
        <w:numPr>
          <w:ilvl w:val="0"/>
          <w:numId w:val="62"/>
        </w:numPr>
        <w:spacing w:line="276" w:lineRule="auto"/>
        <w:rPr>
          <w:rFonts w:asciiTheme="majorBidi" w:eastAsia="Times New Roman" w:hAnsiTheme="majorBidi" w:cstheme="majorBidi"/>
          <w:kern w:val="0"/>
          <w:sz w:val="24"/>
          <w:szCs w:val="24"/>
          <w:lang w:eastAsia="pl-PL"/>
        </w:rPr>
      </w:pPr>
      <w:r w:rsidRPr="00BF100F">
        <w:rPr>
          <w:rFonts w:asciiTheme="majorBidi" w:eastAsia="Times New Roman" w:hAnsiTheme="majorBidi" w:cstheme="majorBidi"/>
          <w:kern w:val="0"/>
          <w:sz w:val="24"/>
          <w:szCs w:val="24"/>
          <w:lang w:eastAsia="pl-PL"/>
        </w:rPr>
        <w:t xml:space="preserve">dzieci i młodzieży z orzeczeniem o niepełnosprawności z terenu Miasta Tomaszowa Mazowieckiego, </w:t>
      </w:r>
    </w:p>
    <w:p w:rsidR="00BF100F" w:rsidRPr="00BF100F" w:rsidRDefault="00BF100F" w:rsidP="00AB7C5F">
      <w:pPr>
        <w:numPr>
          <w:ilvl w:val="0"/>
          <w:numId w:val="62"/>
        </w:numPr>
        <w:spacing w:before="100" w:beforeAutospacing="1" w:after="100" w:afterAutospacing="1" w:line="276" w:lineRule="auto"/>
        <w:rPr>
          <w:rFonts w:asciiTheme="majorBidi" w:eastAsia="Times New Roman" w:hAnsiTheme="majorBidi" w:cstheme="majorBidi"/>
          <w:kern w:val="0"/>
          <w:sz w:val="24"/>
          <w:szCs w:val="24"/>
          <w:lang w:eastAsia="pl-PL"/>
        </w:rPr>
      </w:pPr>
      <w:r w:rsidRPr="00BF100F">
        <w:rPr>
          <w:rFonts w:asciiTheme="majorBidi" w:eastAsia="Times New Roman" w:hAnsiTheme="majorBidi" w:cstheme="majorBidi"/>
          <w:kern w:val="0"/>
          <w:sz w:val="24"/>
          <w:szCs w:val="24"/>
          <w:lang w:eastAsia="pl-PL"/>
        </w:rPr>
        <w:t>osób poszkodowanych w wypadkach komunikacyjnych do czasu odzyskania przez nich aktywności zawodowej,</w:t>
      </w:r>
    </w:p>
    <w:p w:rsidR="00BF100F" w:rsidRPr="00BF100F" w:rsidRDefault="00BF100F" w:rsidP="00AB7C5F">
      <w:pPr>
        <w:numPr>
          <w:ilvl w:val="0"/>
          <w:numId w:val="62"/>
        </w:numPr>
        <w:spacing w:before="100" w:beforeAutospacing="1" w:after="100" w:afterAutospacing="1" w:line="276" w:lineRule="auto"/>
        <w:rPr>
          <w:rStyle w:val="Pogrubienie"/>
          <w:rFonts w:asciiTheme="majorBidi" w:eastAsia="Times New Roman" w:hAnsiTheme="majorBidi" w:cstheme="majorBidi"/>
          <w:b w:val="0"/>
          <w:bCs w:val="0"/>
          <w:kern w:val="0"/>
          <w:sz w:val="24"/>
          <w:szCs w:val="24"/>
          <w:lang w:eastAsia="pl-PL"/>
        </w:rPr>
      </w:pPr>
      <w:r w:rsidRPr="00BF100F">
        <w:rPr>
          <w:rStyle w:val="Pogrubienie"/>
          <w:rFonts w:asciiTheme="majorBidi" w:hAnsiTheme="majorBidi" w:cstheme="majorBidi"/>
          <w:b w:val="0"/>
          <w:bCs w:val="0"/>
          <w:sz w:val="24"/>
          <w:szCs w:val="24"/>
        </w:rPr>
        <w:t>sportowców reprezentujących Gminę – Miasto Tomaszów Mazowiecki zrzeszonych w</w:t>
      </w:r>
      <w:r>
        <w:rPr>
          <w:rStyle w:val="Pogrubienie"/>
          <w:rFonts w:asciiTheme="majorBidi" w:hAnsiTheme="majorBidi" w:cstheme="majorBidi"/>
          <w:b w:val="0"/>
          <w:bCs w:val="0"/>
          <w:sz w:val="24"/>
          <w:szCs w:val="24"/>
        </w:rPr>
        <w:t> </w:t>
      </w:r>
      <w:r w:rsidRPr="00BF100F">
        <w:rPr>
          <w:rStyle w:val="Pogrubienie"/>
          <w:rFonts w:asciiTheme="majorBidi" w:hAnsiTheme="majorBidi" w:cstheme="majorBidi"/>
          <w:b w:val="0"/>
          <w:bCs w:val="0"/>
          <w:sz w:val="24"/>
          <w:szCs w:val="24"/>
        </w:rPr>
        <w:t>klubach sportowych działających na jej terenie</w:t>
      </w:r>
      <w:r>
        <w:rPr>
          <w:rStyle w:val="Pogrubienie"/>
          <w:rFonts w:asciiTheme="majorBidi" w:hAnsiTheme="majorBidi" w:cstheme="majorBidi"/>
          <w:b w:val="0"/>
          <w:bCs w:val="0"/>
          <w:sz w:val="24"/>
          <w:szCs w:val="24"/>
        </w:rPr>
        <w:t>,</w:t>
      </w:r>
    </w:p>
    <w:p w:rsidR="00BF100F" w:rsidRPr="00BF100F" w:rsidRDefault="00BF100F" w:rsidP="00AB7C5F">
      <w:pPr>
        <w:numPr>
          <w:ilvl w:val="0"/>
          <w:numId w:val="62"/>
        </w:numPr>
        <w:spacing w:before="100" w:beforeAutospacing="1" w:after="100" w:afterAutospacing="1" w:line="276" w:lineRule="auto"/>
        <w:rPr>
          <w:rFonts w:asciiTheme="majorBidi" w:eastAsia="Times New Roman" w:hAnsiTheme="majorBidi" w:cstheme="majorBidi"/>
          <w:kern w:val="0"/>
          <w:sz w:val="24"/>
          <w:szCs w:val="24"/>
          <w:lang w:eastAsia="pl-PL"/>
        </w:rPr>
      </w:pPr>
      <w:r>
        <w:rPr>
          <w:rStyle w:val="Pogrubienie"/>
          <w:rFonts w:asciiTheme="majorBidi" w:hAnsiTheme="majorBidi" w:cstheme="majorBidi"/>
          <w:b w:val="0"/>
          <w:bCs w:val="0"/>
          <w:sz w:val="24"/>
          <w:szCs w:val="24"/>
        </w:rPr>
        <w:t>pacjentów z terenu okolicznych 14 gmin na podstawie podpisanych porozumień</w:t>
      </w:r>
      <w:r w:rsidR="007A008C">
        <w:rPr>
          <w:rStyle w:val="Pogrubienie"/>
          <w:rFonts w:asciiTheme="majorBidi" w:hAnsiTheme="majorBidi" w:cstheme="majorBidi"/>
          <w:b w:val="0"/>
          <w:bCs w:val="0"/>
          <w:sz w:val="24"/>
          <w:szCs w:val="24"/>
        </w:rPr>
        <w:t>.</w:t>
      </w:r>
    </w:p>
    <w:p w:rsidR="007A008C" w:rsidRDefault="007A008C" w:rsidP="007A008C">
      <w:pPr>
        <w:pStyle w:val="Standard"/>
        <w:spacing w:after="0" w:line="276" w:lineRule="auto"/>
        <w:ind w:left="80"/>
        <w:rPr>
          <w:rFonts w:ascii="Times New Roman" w:eastAsia="Times New Roman" w:hAnsi="Times New Roman" w:cs="Times New Roman"/>
          <w:sz w:val="24"/>
          <w:szCs w:val="24"/>
        </w:rPr>
      </w:pPr>
    </w:p>
    <w:tbl>
      <w:tblPr>
        <w:tblW w:w="9209" w:type="dxa"/>
        <w:jc w:val="center"/>
        <w:tblCellMar>
          <w:left w:w="10" w:type="dxa"/>
          <w:right w:w="10" w:type="dxa"/>
        </w:tblCellMar>
        <w:tblLook w:val="04A0"/>
      </w:tblPr>
      <w:tblGrid>
        <w:gridCol w:w="3964"/>
        <w:gridCol w:w="1311"/>
        <w:gridCol w:w="1311"/>
        <w:gridCol w:w="1311"/>
        <w:gridCol w:w="1312"/>
      </w:tblGrid>
      <w:tr w:rsidR="007A008C" w:rsidTr="007F0B98">
        <w:trPr>
          <w:jc w:val="center"/>
        </w:trPr>
        <w:tc>
          <w:tcPr>
            <w:tcW w:w="3964" w:type="dxa"/>
            <w:tcBorders>
              <w:top w:val="single" w:sz="4" w:space="0" w:color="auto"/>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vAlign w:val="center"/>
          </w:tcPr>
          <w:p w:rsidR="007A008C" w:rsidRDefault="007A008C" w:rsidP="000850AA">
            <w:pPr>
              <w:rPr>
                <w:rFonts w:ascii="Times New Roman" w:hAnsi="Times New Roman" w:cs="Times New Roman"/>
                <w:b/>
                <w:kern w:val="0"/>
                <w:sz w:val="24"/>
                <w:szCs w:val="24"/>
              </w:rPr>
            </w:pPr>
          </w:p>
        </w:tc>
        <w:tc>
          <w:tcPr>
            <w:tcW w:w="131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vAlign w:val="center"/>
          </w:tcPr>
          <w:p w:rsidR="007A008C" w:rsidRDefault="007A008C" w:rsidP="007A008C">
            <w:pPr>
              <w:jc w:val="center"/>
              <w:rPr>
                <w:rFonts w:ascii="Times New Roman" w:hAnsi="Times New Roman" w:cs="Times New Roman"/>
                <w:b/>
                <w:kern w:val="0"/>
                <w:sz w:val="24"/>
                <w:szCs w:val="24"/>
              </w:rPr>
            </w:pPr>
            <w:r>
              <w:rPr>
                <w:rFonts w:ascii="Times New Roman" w:hAnsi="Times New Roman" w:cs="Times New Roman"/>
                <w:b/>
                <w:kern w:val="0"/>
                <w:sz w:val="24"/>
                <w:szCs w:val="24"/>
              </w:rPr>
              <w:t>2016</w:t>
            </w:r>
          </w:p>
        </w:tc>
        <w:tc>
          <w:tcPr>
            <w:tcW w:w="131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vAlign w:val="center"/>
          </w:tcPr>
          <w:p w:rsidR="007A008C" w:rsidRDefault="007A008C" w:rsidP="007A008C">
            <w:pPr>
              <w:jc w:val="center"/>
              <w:rPr>
                <w:rFonts w:ascii="Times New Roman" w:hAnsi="Times New Roman" w:cs="Times New Roman"/>
                <w:b/>
                <w:kern w:val="0"/>
                <w:sz w:val="24"/>
                <w:szCs w:val="24"/>
              </w:rPr>
            </w:pPr>
            <w:r>
              <w:rPr>
                <w:rFonts w:ascii="Times New Roman" w:hAnsi="Times New Roman" w:cs="Times New Roman"/>
                <w:b/>
                <w:kern w:val="0"/>
                <w:sz w:val="24"/>
                <w:szCs w:val="24"/>
              </w:rPr>
              <w:t>2017</w:t>
            </w:r>
          </w:p>
        </w:tc>
        <w:tc>
          <w:tcPr>
            <w:tcW w:w="1311" w:type="dxa"/>
            <w:tcBorders>
              <w:top w:val="single" w:sz="4" w:space="0" w:color="000000"/>
              <w:left w:val="single" w:sz="4" w:space="0" w:color="000000"/>
              <w:bottom w:val="single" w:sz="4" w:space="0" w:color="000000"/>
              <w:right w:val="single" w:sz="4" w:space="0" w:color="000000"/>
            </w:tcBorders>
            <w:shd w:val="clear" w:color="auto" w:fill="9CC2E5"/>
            <w:vAlign w:val="center"/>
          </w:tcPr>
          <w:p w:rsidR="007A008C" w:rsidRDefault="007A008C" w:rsidP="007A008C">
            <w:pPr>
              <w:jc w:val="center"/>
              <w:rPr>
                <w:rFonts w:ascii="Times New Roman" w:hAnsi="Times New Roman" w:cs="Times New Roman"/>
                <w:b/>
                <w:kern w:val="0"/>
                <w:sz w:val="24"/>
                <w:szCs w:val="24"/>
              </w:rPr>
            </w:pPr>
            <w:r>
              <w:rPr>
                <w:rFonts w:ascii="Times New Roman" w:hAnsi="Times New Roman" w:cs="Times New Roman"/>
                <w:b/>
                <w:kern w:val="0"/>
                <w:sz w:val="24"/>
                <w:szCs w:val="24"/>
              </w:rPr>
              <w:t>2018</w:t>
            </w:r>
          </w:p>
        </w:tc>
        <w:tc>
          <w:tcPr>
            <w:tcW w:w="131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vAlign w:val="center"/>
          </w:tcPr>
          <w:p w:rsidR="007A008C" w:rsidRDefault="007A008C" w:rsidP="007A008C">
            <w:pPr>
              <w:jc w:val="center"/>
              <w:rPr>
                <w:rFonts w:ascii="Times New Roman" w:hAnsi="Times New Roman" w:cs="Times New Roman"/>
                <w:b/>
                <w:kern w:val="0"/>
                <w:sz w:val="24"/>
                <w:szCs w:val="24"/>
              </w:rPr>
            </w:pPr>
            <w:r>
              <w:rPr>
                <w:rFonts w:ascii="Times New Roman" w:hAnsi="Times New Roman" w:cs="Times New Roman"/>
                <w:b/>
                <w:kern w:val="0"/>
                <w:sz w:val="24"/>
                <w:szCs w:val="24"/>
              </w:rPr>
              <w:t>2019</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7A008C" w:rsidRDefault="007A008C" w:rsidP="000064F2">
            <w:pPr>
              <w:jc w:val="left"/>
              <w:rPr>
                <w:rFonts w:ascii="Times New Roman" w:hAnsi="Times New Roman" w:cs="Times New Roman"/>
                <w:bCs/>
                <w:kern w:val="0"/>
                <w:sz w:val="20"/>
                <w:szCs w:val="20"/>
              </w:rPr>
            </w:pPr>
            <w:r w:rsidRPr="007A008C">
              <w:rPr>
                <w:rFonts w:ascii="Times New Roman" w:hAnsi="Times New Roman" w:cs="Times New Roman"/>
                <w:bCs/>
                <w:kern w:val="0"/>
                <w:sz w:val="20"/>
                <w:szCs w:val="20"/>
              </w:rPr>
              <w:t>Pacjenci z orzeczeniem o niepełnosprawności z gmin</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168</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162</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173</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0850AA"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178</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7A008C" w:rsidRDefault="007A008C" w:rsidP="000064F2">
            <w:pPr>
              <w:jc w:val="left"/>
              <w:rPr>
                <w:rFonts w:ascii="Times New Roman" w:hAnsi="Times New Roman" w:cs="Times New Roman"/>
                <w:bCs/>
                <w:kern w:val="0"/>
                <w:sz w:val="20"/>
                <w:szCs w:val="20"/>
              </w:rPr>
            </w:pPr>
            <w:r w:rsidRPr="007A008C">
              <w:rPr>
                <w:rFonts w:ascii="Times New Roman" w:hAnsi="Times New Roman" w:cs="Times New Roman"/>
                <w:bCs/>
                <w:kern w:val="0"/>
                <w:sz w:val="20"/>
                <w:szCs w:val="20"/>
              </w:rPr>
              <w:t xml:space="preserve">Pacjenci z orzeczeniem o niepełnosprawności z </w:t>
            </w:r>
            <w:proofErr w:type="spellStart"/>
            <w:r w:rsidRPr="007A008C">
              <w:rPr>
                <w:rFonts w:ascii="Times New Roman" w:hAnsi="Times New Roman" w:cs="Times New Roman"/>
                <w:bCs/>
                <w:kern w:val="0"/>
                <w:sz w:val="20"/>
                <w:szCs w:val="20"/>
              </w:rPr>
              <w:t>miasta</w:t>
            </w:r>
            <w:proofErr w:type="spellEnd"/>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348</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434</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404</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0850AA"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374</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7A008C" w:rsidRDefault="007A008C" w:rsidP="000064F2">
            <w:pPr>
              <w:jc w:val="left"/>
              <w:rPr>
                <w:rFonts w:ascii="Times New Roman" w:hAnsi="Times New Roman" w:cs="Times New Roman"/>
                <w:bCs/>
                <w:kern w:val="0"/>
                <w:sz w:val="20"/>
                <w:szCs w:val="20"/>
              </w:rPr>
            </w:pPr>
            <w:r w:rsidRPr="007A008C">
              <w:rPr>
                <w:rFonts w:ascii="Times New Roman" w:hAnsi="Times New Roman" w:cs="Times New Roman"/>
                <w:bCs/>
                <w:kern w:val="0"/>
                <w:sz w:val="20"/>
                <w:szCs w:val="20"/>
              </w:rPr>
              <w:t xml:space="preserve">Pacjenci komercyjni z </w:t>
            </w:r>
            <w:proofErr w:type="spellStart"/>
            <w:r w:rsidRPr="007A008C">
              <w:rPr>
                <w:rFonts w:ascii="Times New Roman" w:hAnsi="Times New Roman" w:cs="Times New Roman"/>
                <w:bCs/>
                <w:kern w:val="0"/>
                <w:sz w:val="20"/>
                <w:szCs w:val="20"/>
              </w:rPr>
              <w:t>miasta</w:t>
            </w:r>
            <w:proofErr w:type="spellEnd"/>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113</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231</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313</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0850AA"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528</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7A008C" w:rsidRDefault="007A008C" w:rsidP="000064F2">
            <w:pPr>
              <w:jc w:val="left"/>
              <w:rPr>
                <w:rFonts w:ascii="Times New Roman" w:hAnsi="Times New Roman" w:cs="Times New Roman"/>
                <w:bCs/>
                <w:kern w:val="0"/>
                <w:sz w:val="20"/>
                <w:szCs w:val="20"/>
              </w:rPr>
            </w:pPr>
            <w:r w:rsidRPr="007A008C">
              <w:rPr>
                <w:rFonts w:ascii="Times New Roman" w:hAnsi="Times New Roman" w:cs="Times New Roman"/>
                <w:bCs/>
                <w:kern w:val="0"/>
                <w:sz w:val="20"/>
                <w:szCs w:val="20"/>
              </w:rPr>
              <w:t>Pacjenci komercyjni z gmin</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28</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18</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51</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0850AA"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77</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7A008C" w:rsidRDefault="007A008C" w:rsidP="000064F2">
            <w:pPr>
              <w:jc w:val="left"/>
              <w:rPr>
                <w:rFonts w:ascii="Times New Roman" w:hAnsi="Times New Roman" w:cs="Times New Roman"/>
                <w:bCs/>
                <w:kern w:val="0"/>
                <w:sz w:val="20"/>
                <w:szCs w:val="20"/>
              </w:rPr>
            </w:pPr>
            <w:r w:rsidRPr="007A008C">
              <w:rPr>
                <w:rFonts w:ascii="Times New Roman" w:hAnsi="Times New Roman" w:cs="Times New Roman"/>
                <w:bCs/>
                <w:kern w:val="0"/>
                <w:sz w:val="20"/>
                <w:szCs w:val="20"/>
              </w:rPr>
              <w:t>Pacjenci poszkodowani w wypadkach komunikacyjnych</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2</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Default="007A008C"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Default="000850AA" w:rsidP="000850AA">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r>
      <w:tr w:rsidR="007A008C" w:rsidTr="007F0B98">
        <w:trPr>
          <w:trHeight w:val="460"/>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vAlign w:val="center"/>
          </w:tcPr>
          <w:p w:rsidR="007A008C" w:rsidRPr="007A008C" w:rsidRDefault="007A008C" w:rsidP="000064F2">
            <w:pPr>
              <w:jc w:val="left"/>
              <w:rPr>
                <w:rFonts w:ascii="Times New Roman" w:hAnsi="Times New Roman" w:cs="Times New Roman"/>
                <w:b/>
                <w:kern w:val="0"/>
                <w:sz w:val="20"/>
                <w:szCs w:val="20"/>
              </w:rPr>
            </w:pPr>
            <w:r w:rsidRPr="007A008C">
              <w:rPr>
                <w:rFonts w:ascii="Times New Roman" w:hAnsi="Times New Roman" w:cs="Times New Roman"/>
                <w:b/>
                <w:kern w:val="0"/>
                <w:sz w:val="20"/>
                <w:szCs w:val="20"/>
              </w:rPr>
              <w:t>OGÓŁEM</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7A008C" w:rsidRDefault="007A008C" w:rsidP="000850AA">
            <w:pPr>
              <w:jc w:val="center"/>
              <w:rPr>
                <w:rFonts w:ascii="Times New Roman" w:hAnsi="Times New Roman" w:cs="Times New Roman"/>
                <w:b/>
                <w:bCs/>
                <w:kern w:val="0"/>
                <w:sz w:val="24"/>
                <w:szCs w:val="24"/>
              </w:rPr>
            </w:pPr>
            <w:r w:rsidRPr="007A008C">
              <w:rPr>
                <w:rFonts w:ascii="Times New Roman" w:hAnsi="Times New Roman" w:cs="Times New Roman"/>
                <w:b/>
                <w:bCs/>
                <w:kern w:val="0"/>
                <w:sz w:val="24"/>
                <w:szCs w:val="24"/>
              </w:rPr>
              <w:t>661</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7A008C" w:rsidRDefault="007A008C" w:rsidP="000850AA">
            <w:pPr>
              <w:jc w:val="center"/>
              <w:rPr>
                <w:rFonts w:ascii="Times New Roman" w:hAnsi="Times New Roman" w:cs="Times New Roman"/>
                <w:b/>
                <w:bCs/>
                <w:kern w:val="0"/>
                <w:sz w:val="24"/>
                <w:szCs w:val="24"/>
              </w:rPr>
            </w:pPr>
            <w:r>
              <w:rPr>
                <w:rFonts w:ascii="Times New Roman" w:hAnsi="Times New Roman" w:cs="Times New Roman"/>
                <w:b/>
                <w:bCs/>
                <w:kern w:val="0"/>
                <w:sz w:val="24"/>
                <w:szCs w:val="24"/>
              </w:rPr>
              <w:t>847</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Pr="007A008C" w:rsidRDefault="007A008C" w:rsidP="000850AA">
            <w:pPr>
              <w:jc w:val="center"/>
              <w:rPr>
                <w:rFonts w:ascii="Times New Roman" w:hAnsi="Times New Roman" w:cs="Times New Roman"/>
                <w:b/>
                <w:bCs/>
                <w:kern w:val="0"/>
                <w:sz w:val="24"/>
                <w:szCs w:val="24"/>
              </w:rPr>
            </w:pPr>
            <w:r>
              <w:rPr>
                <w:rFonts w:ascii="Times New Roman" w:hAnsi="Times New Roman" w:cs="Times New Roman"/>
                <w:b/>
                <w:bCs/>
                <w:kern w:val="0"/>
                <w:sz w:val="24"/>
                <w:szCs w:val="24"/>
              </w:rPr>
              <w:t>944</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7A008C" w:rsidRDefault="000850AA" w:rsidP="000850AA">
            <w:pPr>
              <w:jc w:val="center"/>
              <w:rPr>
                <w:rFonts w:ascii="Times New Roman" w:hAnsi="Times New Roman" w:cs="Times New Roman"/>
                <w:b/>
                <w:bCs/>
                <w:kern w:val="0"/>
                <w:sz w:val="24"/>
                <w:szCs w:val="24"/>
              </w:rPr>
            </w:pPr>
            <w:r>
              <w:rPr>
                <w:rFonts w:ascii="Times New Roman" w:hAnsi="Times New Roman" w:cs="Times New Roman"/>
                <w:b/>
                <w:bCs/>
                <w:kern w:val="0"/>
                <w:sz w:val="24"/>
                <w:szCs w:val="24"/>
              </w:rPr>
              <w:t>1 160</w:t>
            </w:r>
          </w:p>
        </w:tc>
      </w:tr>
      <w:tr w:rsidR="007A008C" w:rsidTr="007F0B98">
        <w:trPr>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A008C" w:rsidRPr="000850AA" w:rsidRDefault="007A008C" w:rsidP="000064F2">
            <w:pPr>
              <w:jc w:val="left"/>
              <w:rPr>
                <w:rFonts w:ascii="Times New Roman" w:hAnsi="Times New Roman" w:cs="Times New Roman"/>
                <w:bCs/>
                <w:i/>
                <w:iCs/>
                <w:kern w:val="0"/>
                <w:sz w:val="20"/>
                <w:szCs w:val="20"/>
              </w:rPr>
            </w:pPr>
            <w:r w:rsidRPr="000850AA">
              <w:rPr>
                <w:rFonts w:ascii="Times New Roman" w:hAnsi="Times New Roman" w:cs="Times New Roman"/>
                <w:bCs/>
                <w:i/>
                <w:iCs/>
                <w:kern w:val="0"/>
                <w:sz w:val="20"/>
                <w:szCs w:val="20"/>
              </w:rPr>
              <w:t>Liczba udzielonych świadczeń rehabilitacyjnych</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0850AA" w:rsidRDefault="007A008C" w:rsidP="000850AA">
            <w:pPr>
              <w:jc w:val="center"/>
              <w:rPr>
                <w:rFonts w:ascii="Times New Roman" w:hAnsi="Times New Roman" w:cs="Times New Roman"/>
                <w:i/>
                <w:iCs/>
                <w:kern w:val="0"/>
                <w:sz w:val="24"/>
                <w:szCs w:val="24"/>
              </w:rPr>
            </w:pPr>
            <w:r w:rsidRPr="000850AA">
              <w:rPr>
                <w:rFonts w:ascii="Times New Roman" w:hAnsi="Times New Roman" w:cs="Times New Roman"/>
                <w:i/>
                <w:iCs/>
                <w:kern w:val="0"/>
                <w:sz w:val="24"/>
                <w:szCs w:val="24"/>
              </w:rPr>
              <w:t>52 168</w:t>
            </w:r>
          </w:p>
        </w:tc>
        <w:tc>
          <w:tcPr>
            <w:tcW w:w="1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0850AA" w:rsidRDefault="007A008C" w:rsidP="000850AA">
            <w:pPr>
              <w:jc w:val="center"/>
              <w:rPr>
                <w:rFonts w:ascii="Times New Roman" w:hAnsi="Times New Roman" w:cs="Times New Roman"/>
                <w:i/>
                <w:iCs/>
                <w:kern w:val="0"/>
                <w:sz w:val="24"/>
                <w:szCs w:val="24"/>
              </w:rPr>
            </w:pPr>
            <w:r w:rsidRPr="000850AA">
              <w:rPr>
                <w:rFonts w:ascii="Times New Roman" w:hAnsi="Times New Roman" w:cs="Times New Roman"/>
                <w:i/>
                <w:iCs/>
                <w:kern w:val="0"/>
                <w:sz w:val="24"/>
                <w:szCs w:val="24"/>
              </w:rPr>
              <w:t>54 245</w:t>
            </w:r>
          </w:p>
        </w:tc>
        <w:tc>
          <w:tcPr>
            <w:tcW w:w="1311" w:type="dxa"/>
            <w:tcBorders>
              <w:top w:val="single" w:sz="4" w:space="0" w:color="000000"/>
              <w:left w:val="single" w:sz="4" w:space="0" w:color="000000"/>
              <w:bottom w:val="single" w:sz="4" w:space="0" w:color="000000"/>
              <w:right w:val="single" w:sz="4" w:space="0" w:color="000000"/>
            </w:tcBorders>
            <w:vAlign w:val="center"/>
          </w:tcPr>
          <w:p w:rsidR="007A008C" w:rsidRPr="000850AA" w:rsidRDefault="000850AA" w:rsidP="000850AA">
            <w:pPr>
              <w:jc w:val="center"/>
              <w:rPr>
                <w:rFonts w:ascii="Times New Roman" w:hAnsi="Times New Roman" w:cs="Times New Roman"/>
                <w:i/>
                <w:iCs/>
                <w:kern w:val="0"/>
                <w:sz w:val="24"/>
                <w:szCs w:val="24"/>
              </w:rPr>
            </w:pPr>
            <w:r w:rsidRPr="000850AA">
              <w:rPr>
                <w:rFonts w:ascii="Times New Roman" w:hAnsi="Times New Roman" w:cs="Times New Roman"/>
                <w:i/>
                <w:iCs/>
                <w:kern w:val="0"/>
                <w:sz w:val="24"/>
                <w:szCs w:val="24"/>
              </w:rPr>
              <w:t>55 089</w:t>
            </w:r>
          </w:p>
        </w:tc>
        <w:tc>
          <w:tcPr>
            <w:tcW w:w="13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A008C" w:rsidRPr="000850AA" w:rsidRDefault="000850AA" w:rsidP="007F0B98">
            <w:pPr>
              <w:keepNext/>
              <w:jc w:val="center"/>
              <w:rPr>
                <w:rFonts w:ascii="Times New Roman" w:hAnsi="Times New Roman" w:cs="Times New Roman"/>
                <w:i/>
                <w:iCs/>
                <w:kern w:val="0"/>
                <w:sz w:val="24"/>
                <w:szCs w:val="24"/>
              </w:rPr>
            </w:pPr>
            <w:r w:rsidRPr="000850AA">
              <w:rPr>
                <w:rFonts w:ascii="Times New Roman" w:hAnsi="Times New Roman" w:cs="Times New Roman"/>
                <w:i/>
                <w:iCs/>
                <w:kern w:val="0"/>
                <w:sz w:val="24"/>
                <w:szCs w:val="24"/>
              </w:rPr>
              <w:t>53 224</w:t>
            </w:r>
          </w:p>
        </w:tc>
      </w:tr>
    </w:tbl>
    <w:p w:rsidR="007F0B98" w:rsidRDefault="007F0B98" w:rsidP="007F0B98">
      <w:pPr>
        <w:pStyle w:val="Legenda"/>
        <w:spacing w:before="0" w:after="0"/>
        <w:jc w:val="center"/>
        <w:rPr>
          <w:b/>
          <w:bCs/>
        </w:rPr>
      </w:pPr>
    </w:p>
    <w:p w:rsidR="000850AA" w:rsidRPr="007F0B98" w:rsidRDefault="007F0B98" w:rsidP="007F0B98">
      <w:pPr>
        <w:pStyle w:val="Legenda"/>
        <w:spacing w:before="0" w:after="0"/>
        <w:jc w:val="center"/>
        <w:rPr>
          <w:b/>
          <w:bCs/>
        </w:rPr>
      </w:pPr>
      <w:bookmarkStart w:id="60" w:name="_Toc89331645"/>
      <w:r w:rsidRPr="007F0B98">
        <w:rPr>
          <w:b/>
          <w:bCs/>
        </w:rPr>
        <w:t xml:space="preserve">Tabela nr </w:t>
      </w:r>
      <w:r w:rsidR="006A5124" w:rsidRPr="007F0B98">
        <w:rPr>
          <w:b/>
          <w:bCs/>
        </w:rPr>
        <w:fldChar w:fldCharType="begin"/>
      </w:r>
      <w:r w:rsidRPr="007F0B98">
        <w:rPr>
          <w:b/>
          <w:bCs/>
        </w:rPr>
        <w:instrText xml:space="preserve"> SEQ Tabela_nr \* ARABIC </w:instrText>
      </w:r>
      <w:r w:rsidR="006A5124" w:rsidRPr="007F0B98">
        <w:rPr>
          <w:b/>
          <w:bCs/>
        </w:rPr>
        <w:fldChar w:fldCharType="separate"/>
      </w:r>
      <w:r w:rsidR="006E4C58">
        <w:rPr>
          <w:b/>
          <w:bCs/>
          <w:noProof/>
        </w:rPr>
        <w:t>8</w:t>
      </w:r>
      <w:r w:rsidR="006A5124" w:rsidRPr="007F0B98">
        <w:rPr>
          <w:b/>
          <w:bCs/>
        </w:rPr>
        <w:fldChar w:fldCharType="end"/>
      </w:r>
      <w:r w:rsidRPr="007F0B98">
        <w:rPr>
          <w:b/>
          <w:bCs/>
        </w:rPr>
        <w:t xml:space="preserve"> Liczba przyjętych pacjentów przez Ośrodek Rehabilitacji Dzieci Niepełnosprawnych</w:t>
      </w:r>
      <w:bookmarkEnd w:id="60"/>
    </w:p>
    <w:p w:rsidR="007F0B98" w:rsidRDefault="007F0B98" w:rsidP="007F0B98">
      <w:pPr>
        <w:pStyle w:val="Standard"/>
        <w:spacing w:after="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 xml:space="preserve">Ośrodka Rehabilitacji Dzieci Niepełnosprawnych </w:t>
      </w:r>
      <w:r>
        <w:rPr>
          <w:rFonts w:ascii="Times New Roman" w:hAnsi="Times New Roman" w:cs="Times New Roman"/>
          <w:i/>
          <w:sz w:val="24"/>
          <w:szCs w:val="24"/>
        </w:rPr>
        <w:t>w Tomaszowie Mazowieckim</w:t>
      </w:r>
    </w:p>
    <w:p w:rsidR="007F0B98" w:rsidRDefault="007F0B98">
      <w:pPr>
        <w:pStyle w:val="Standard"/>
        <w:spacing w:after="0" w:line="276" w:lineRule="auto"/>
        <w:rPr>
          <w:rFonts w:ascii="Times New Roman" w:eastAsia="Times New Roman" w:hAnsi="Times New Roman" w:cs="Times New Roman"/>
          <w:sz w:val="24"/>
          <w:szCs w:val="24"/>
        </w:rPr>
      </w:pPr>
    </w:p>
    <w:p w:rsidR="007F0B98" w:rsidRDefault="007F0B98">
      <w:pPr>
        <w:pStyle w:val="Standard"/>
        <w:spacing w:after="0" w:line="276" w:lineRule="auto"/>
        <w:rPr>
          <w:rFonts w:ascii="Times New Roman" w:eastAsia="Times New Roman" w:hAnsi="Times New Roman" w:cs="Times New Roman"/>
          <w:sz w:val="24"/>
          <w:szCs w:val="24"/>
        </w:rPr>
      </w:pPr>
    </w:p>
    <w:p w:rsidR="000850AA" w:rsidRDefault="000850A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Od 2017 roku Ośrodek Rehabilitacji Dzieci Niepełnosprawnych w Tomaszowie Mazowieckim świadczy również zabiegi dla seniorów, w tym w 2019 roku </w:t>
      </w:r>
      <w:r w:rsidR="00A828C4">
        <w:rPr>
          <w:rFonts w:ascii="Times New Roman" w:eastAsia="Times New Roman" w:hAnsi="Times New Roman" w:cs="Times New Roman"/>
          <w:sz w:val="24"/>
          <w:szCs w:val="24"/>
        </w:rPr>
        <w:t xml:space="preserve">zabiegów dla tej grupy mieszkańców </w:t>
      </w:r>
      <w:proofErr w:type="spellStart"/>
      <w:r w:rsidR="00A828C4">
        <w:rPr>
          <w:rFonts w:ascii="Times New Roman" w:eastAsia="Times New Roman" w:hAnsi="Times New Roman" w:cs="Times New Roman"/>
          <w:sz w:val="24"/>
          <w:szCs w:val="24"/>
        </w:rPr>
        <w:t>miasta</w:t>
      </w:r>
      <w:proofErr w:type="spellEnd"/>
      <w:r w:rsidR="00A828C4">
        <w:rPr>
          <w:rFonts w:ascii="Times New Roman" w:eastAsia="Times New Roman" w:hAnsi="Times New Roman" w:cs="Times New Roman"/>
          <w:sz w:val="24"/>
          <w:szCs w:val="24"/>
        </w:rPr>
        <w:t xml:space="preserve"> wykonano blisko 3 tysiące.</w:t>
      </w:r>
    </w:p>
    <w:p w:rsidR="00A828C4" w:rsidRDefault="00A828C4">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Organizacje pozarządowe, które podejmują działania na rzecz osób z niepełnosprawnością realizują to poprzez między innymi: świadczenie usług edukacyjnych, aktywizację zawodową </w:t>
      </w:r>
      <w:r>
        <w:rPr>
          <w:rFonts w:ascii="Times New Roman" w:eastAsia="Times New Roman" w:hAnsi="Times New Roman" w:cs="Times New Roman"/>
          <w:sz w:val="24"/>
          <w:szCs w:val="24"/>
        </w:rPr>
        <w:lastRenderedPageBreak/>
        <w:t>i społeczną, prowadzenie poradnictwa specjalistycznego w tym udzielanie pomocy psychologicznej.</w:t>
      </w:r>
    </w:p>
    <w:p w:rsidR="00D95045" w:rsidRDefault="00D95045">
      <w:pPr>
        <w:pStyle w:val="Standard"/>
        <w:spacing w:line="360" w:lineRule="auto"/>
        <w:rPr>
          <w:rFonts w:ascii="Times New Roman" w:eastAsia="Times New Roman" w:hAnsi="Times New Roman" w:cs="Times New Roman"/>
          <w:sz w:val="24"/>
          <w:szCs w:val="24"/>
        </w:rPr>
      </w:pPr>
    </w:p>
    <w:p w:rsidR="00D95045" w:rsidRDefault="00D87B6A">
      <w:pPr>
        <w:pStyle w:val="Nagwek2"/>
      </w:pPr>
      <w:bookmarkStart w:id="61" w:name="_Toc72025008"/>
      <w:bookmarkStart w:id="62" w:name="_Toc89331439"/>
      <w:r>
        <w:t>ANALIZA SWOT</w:t>
      </w:r>
      <w:bookmarkEnd w:id="61"/>
      <w:bookmarkEnd w:id="62"/>
    </w:p>
    <w:p w:rsidR="00D95045" w:rsidRDefault="00D95045">
      <w:pPr>
        <w:pStyle w:val="Standard"/>
        <w:spacing w:after="0"/>
        <w:jc w:val="center"/>
        <w:rPr>
          <w:rFonts w:ascii="Times New Roman" w:hAnsi="Times New Roman" w:cs="Times New Roman"/>
          <w:sz w:val="24"/>
          <w:szCs w:val="24"/>
        </w:rPr>
      </w:pPr>
    </w:p>
    <w:tbl>
      <w:tblPr>
        <w:tblW w:w="9498" w:type="dxa"/>
        <w:tblInd w:w="-108" w:type="dxa"/>
        <w:tblLayout w:type="fixed"/>
        <w:tblCellMar>
          <w:left w:w="10" w:type="dxa"/>
          <w:right w:w="10" w:type="dxa"/>
        </w:tblCellMar>
        <w:tblLook w:val="04A0"/>
      </w:tblPr>
      <w:tblGrid>
        <w:gridCol w:w="4529"/>
        <w:gridCol w:w="4969"/>
      </w:tblGrid>
      <w:tr w:rsidR="00D95045">
        <w:tc>
          <w:tcPr>
            <w:tcW w:w="949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96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ostępność oddziałów integracyjnych i rewalidacyjnych pozwalających na wspomaganie dzieci i młodzieży w placówkach oświatowych na różnych etapach edukacji</w:t>
            </w:r>
          </w:p>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dostępność programów i szkoleń dla osób z niepełnosprawnością</w:t>
            </w:r>
          </w:p>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działa</w:t>
            </w:r>
            <w:r w:rsidR="00D87B6A">
              <w:rPr>
                <w:rFonts w:ascii="Times New Roman" w:hAnsi="Times New Roman" w:cs="Times New Roman"/>
                <w:sz w:val="24"/>
                <w:szCs w:val="24"/>
              </w:rPr>
              <w:t>nia prowadzone przez organizacje pozarządowe w zakresie wsparcia osób z niepełnoprawnością</w:t>
            </w:r>
          </w:p>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ostępność sali integracji sensorycznej w Ośrodku Rehabilitacji Dzieci Niepełnosprawnych</w:t>
            </w:r>
          </w:p>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instytucji działających na rzecz osób z niepełnosprawności</w:t>
            </w:r>
            <w:r w:rsidR="00D52207">
              <w:rPr>
                <w:rFonts w:ascii="Times New Roman" w:hAnsi="Times New Roman" w:cs="Times New Roman"/>
                <w:sz w:val="24"/>
                <w:szCs w:val="24"/>
              </w:rPr>
              <w:t>ą</w:t>
            </w:r>
            <w:r w:rsidR="00D87B6A">
              <w:rPr>
                <w:rFonts w:ascii="Times New Roman" w:hAnsi="Times New Roman" w:cs="Times New Roman"/>
                <w:sz w:val="24"/>
                <w:szCs w:val="24"/>
              </w:rPr>
              <w:t xml:space="preserve"> (np. </w:t>
            </w:r>
            <w:r w:rsidR="00D52207">
              <w:rPr>
                <w:rFonts w:ascii="Times New Roman" w:hAnsi="Times New Roman" w:cs="Times New Roman"/>
                <w:sz w:val="24"/>
                <w:szCs w:val="24"/>
              </w:rPr>
              <w:t>Urzą</w:t>
            </w:r>
            <w:r w:rsidR="008F6A19">
              <w:rPr>
                <w:rFonts w:ascii="Times New Roman" w:hAnsi="Times New Roman" w:cs="Times New Roman"/>
                <w:sz w:val="24"/>
                <w:szCs w:val="24"/>
              </w:rPr>
              <w:t xml:space="preserve">d Miasta, </w:t>
            </w:r>
            <w:r w:rsidR="00D52207">
              <w:rPr>
                <w:rFonts w:ascii="Times New Roman" w:hAnsi="Times New Roman" w:cs="Times New Roman"/>
                <w:sz w:val="24"/>
                <w:szCs w:val="24"/>
              </w:rPr>
              <w:t>MOPS, ORDN</w:t>
            </w:r>
            <w:r w:rsidR="00D87B6A">
              <w:rPr>
                <w:rFonts w:ascii="Times New Roman" w:hAnsi="Times New Roman" w:cs="Times New Roman"/>
                <w:sz w:val="24"/>
                <w:szCs w:val="24"/>
              </w:rPr>
              <w:t>)</w:t>
            </w:r>
          </w:p>
          <w:p w:rsidR="00D95045" w:rsidRDefault="00980740" w:rsidP="00980740">
            <w:pPr>
              <w:pStyle w:val="Standard"/>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ul</w:t>
            </w:r>
            <w:r w:rsidR="00D87B6A">
              <w:rPr>
                <w:rFonts w:ascii="Times New Roman" w:hAnsi="Times New Roman" w:cs="Times New Roman"/>
                <w:sz w:val="24"/>
                <w:szCs w:val="24"/>
              </w:rPr>
              <w:t>gi w zakresie korzystania z usługi rehabilitacji dla posiadaczy karty tomaszowianina</w:t>
            </w:r>
          </w:p>
          <w:p w:rsidR="008F6A19" w:rsidRDefault="00980740" w:rsidP="008F6A19">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t</w:t>
            </w:r>
            <w:r w:rsidR="00D87B6A">
              <w:rPr>
                <w:rFonts w:ascii="Times New Roman" w:hAnsi="Times New Roman" w:cs="Times New Roman"/>
                <w:sz w:val="24"/>
                <w:szCs w:val="24"/>
              </w:rPr>
              <w:t>ransport dzieci niepełnosprawnych</w:t>
            </w:r>
            <w:r w:rsidR="008F6A19">
              <w:rPr>
                <w:rFonts w:ascii="Times New Roman" w:hAnsi="Times New Roman" w:cs="Times New Roman"/>
                <w:sz w:val="24"/>
                <w:szCs w:val="24"/>
              </w:rPr>
              <w:t xml:space="preserve"> realizowane przez ORDN </w:t>
            </w:r>
          </w:p>
          <w:p w:rsidR="00D95045" w:rsidRDefault="008F6A19" w:rsidP="008F6A19">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transport publiczny, lokalny dostosowany do potrzeb osób z niepełnosprawnością</w:t>
            </w:r>
          </w:p>
          <w:p w:rsidR="008F6A19" w:rsidRDefault="008F6A19" w:rsidP="008F6A19">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interdyscyplinarna współpraca instytucji samorządowych z lokalnymi organizacjami pozarządowymi </w:t>
            </w:r>
          </w:p>
          <w:p w:rsidR="008F6A19" w:rsidRDefault="008F6A19" w:rsidP="00144757">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otwartość społeczności lokalnej, akceptacja oraz wspieranie osób z niepełnosprawnością  </w:t>
            </w:r>
          </w:p>
          <w:p w:rsidR="009F36D0" w:rsidRDefault="009F36D0" w:rsidP="009F36D0">
            <w:pPr>
              <w:pStyle w:val="Standard"/>
              <w:spacing w:after="0" w:line="240" w:lineRule="auto"/>
              <w:ind w:left="720"/>
              <w:jc w:val="left"/>
              <w:rPr>
                <w:rFonts w:ascii="Times New Roman" w:hAnsi="Times New Roman" w:cs="Times New Roman"/>
                <w:sz w:val="24"/>
                <w:szCs w:val="24"/>
              </w:rPr>
            </w:pPr>
          </w:p>
          <w:p w:rsidR="009F36D0" w:rsidRDefault="009F36D0" w:rsidP="009F36D0">
            <w:pPr>
              <w:pStyle w:val="Standard"/>
              <w:spacing w:after="0" w:line="240" w:lineRule="auto"/>
              <w:ind w:left="720"/>
              <w:jc w:val="left"/>
              <w:rPr>
                <w:rFonts w:ascii="Times New Roman" w:hAnsi="Times New Roman" w:cs="Times New Roman"/>
                <w:sz w:val="24"/>
                <w:szCs w:val="24"/>
              </w:rPr>
            </w:pPr>
          </w:p>
          <w:p w:rsidR="009F36D0" w:rsidRDefault="009F36D0" w:rsidP="009F36D0">
            <w:pPr>
              <w:pStyle w:val="Standard"/>
              <w:spacing w:after="0" w:line="240" w:lineRule="auto"/>
              <w:ind w:left="720"/>
              <w:jc w:val="left"/>
              <w:rPr>
                <w:rFonts w:ascii="Times New Roman" w:hAnsi="Times New Roman" w:cs="Times New Roman"/>
                <w:sz w:val="24"/>
                <w:szCs w:val="24"/>
              </w:rPr>
            </w:pPr>
          </w:p>
          <w:p w:rsidR="001709F5" w:rsidRDefault="001709F5" w:rsidP="009F36D0">
            <w:pPr>
              <w:pStyle w:val="Standard"/>
              <w:spacing w:after="0" w:line="240" w:lineRule="auto"/>
              <w:ind w:left="720"/>
              <w:jc w:val="left"/>
              <w:rPr>
                <w:rFonts w:ascii="Times New Roman" w:hAnsi="Times New Roman" w:cs="Times New Roman"/>
                <w:sz w:val="24"/>
                <w:szCs w:val="24"/>
              </w:rPr>
            </w:pPr>
          </w:p>
          <w:p w:rsidR="001709F5" w:rsidRDefault="001709F5" w:rsidP="009F36D0">
            <w:pPr>
              <w:pStyle w:val="Standard"/>
              <w:spacing w:after="0" w:line="240" w:lineRule="auto"/>
              <w:ind w:left="720"/>
              <w:jc w:val="left"/>
              <w:rPr>
                <w:rFonts w:ascii="Times New Roman" w:hAnsi="Times New Roman" w:cs="Times New Roman"/>
                <w:sz w:val="24"/>
                <w:szCs w:val="24"/>
              </w:rPr>
            </w:pPr>
          </w:p>
          <w:p w:rsidR="009F36D0" w:rsidRPr="00144757" w:rsidRDefault="009F36D0" w:rsidP="009F36D0">
            <w:pPr>
              <w:pStyle w:val="Standard"/>
              <w:spacing w:after="0" w:line="240" w:lineRule="auto"/>
              <w:ind w:left="720"/>
              <w:jc w:val="left"/>
              <w:rPr>
                <w:rFonts w:ascii="Times New Roman" w:hAnsi="Times New Roman" w:cs="Times New Roman"/>
                <w:sz w:val="24"/>
                <w:szCs w:val="24"/>
              </w:rPr>
            </w:pPr>
          </w:p>
        </w:tc>
        <w:tc>
          <w:tcPr>
            <w:tcW w:w="4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niewielka liczba miejsca pracy dla osób z niepełnosprawnością na </w:t>
            </w:r>
            <w:r w:rsidR="00365064">
              <w:rPr>
                <w:rFonts w:ascii="Times New Roman" w:hAnsi="Times New Roman" w:cs="Times New Roman"/>
                <w:sz w:val="24"/>
                <w:szCs w:val="24"/>
              </w:rPr>
              <w:t>lokalnym</w:t>
            </w:r>
            <w:r>
              <w:rPr>
                <w:rFonts w:ascii="Times New Roman" w:hAnsi="Times New Roman" w:cs="Times New Roman"/>
                <w:sz w:val="24"/>
                <w:szCs w:val="24"/>
              </w:rPr>
              <w:t xml:space="preserve"> rynku pracy</w:t>
            </w:r>
          </w:p>
          <w:p w:rsidR="00D95045" w:rsidRDefault="00980740" w:rsidP="00980740">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zakładu aktywności zawodowej</w:t>
            </w:r>
          </w:p>
          <w:p w:rsidR="00D95045" w:rsidRDefault="00980740" w:rsidP="00980740">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niewystarczająca baza rehabilitacyjna dla osób dorosłych</w:t>
            </w:r>
          </w:p>
          <w:p w:rsidR="00D95045" w:rsidRDefault="00980740" w:rsidP="00980740">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specjalistycznego informatora, skierowanego do osób z niepełnosprawnością i ich otoczenia</w:t>
            </w:r>
          </w:p>
          <w:p w:rsidR="00D95045" w:rsidRDefault="00980740" w:rsidP="00980740">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brak usług opiekuńczych w godzinach popołudniowych oraz </w:t>
            </w:r>
            <w:r w:rsidR="00D87B6A">
              <w:rPr>
                <w:rFonts w:ascii="Times New Roman" w:hAnsi="Times New Roman" w:cs="Times New Roman"/>
                <w:sz w:val="24"/>
                <w:szCs w:val="24"/>
              </w:rPr>
              <w:t>w weekendy i</w:t>
            </w:r>
            <w:r>
              <w:rPr>
                <w:rFonts w:ascii="Times New Roman" w:hAnsi="Times New Roman" w:cs="Times New Roman"/>
                <w:sz w:val="24"/>
                <w:szCs w:val="24"/>
              </w:rPr>
              <w:t> </w:t>
            </w:r>
            <w:r w:rsidR="00D87B6A">
              <w:rPr>
                <w:rFonts w:ascii="Times New Roman" w:hAnsi="Times New Roman" w:cs="Times New Roman"/>
                <w:sz w:val="24"/>
                <w:szCs w:val="24"/>
              </w:rPr>
              <w:t>święta</w:t>
            </w:r>
          </w:p>
          <w:p w:rsidR="00365064" w:rsidRDefault="00365064" w:rsidP="00365064">
            <w:pPr>
              <w:pStyle w:val="Standard"/>
              <w:numPr>
                <w:ilvl w:val="0"/>
                <w:numId w:val="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słabo rozwinięta sieć poradnictwa specjalistycznego</w:t>
            </w:r>
            <w:r w:rsidR="00B65C38">
              <w:rPr>
                <w:rFonts w:ascii="Times New Roman" w:hAnsi="Times New Roman" w:cs="Times New Roman"/>
                <w:sz w:val="24"/>
                <w:szCs w:val="24"/>
              </w:rPr>
              <w:t xml:space="preserve"> ukierunkowana na osoby z niepełnosprawnością </w:t>
            </w:r>
          </w:p>
          <w:p w:rsidR="00D95045" w:rsidRDefault="00D95045" w:rsidP="00980740">
            <w:pPr>
              <w:pStyle w:val="Standard"/>
              <w:spacing w:after="0" w:line="240" w:lineRule="auto"/>
              <w:jc w:val="left"/>
              <w:rPr>
                <w:rFonts w:ascii="Times New Roman" w:hAnsi="Times New Roman" w:cs="Times New Roman"/>
                <w:sz w:val="24"/>
                <w:szCs w:val="24"/>
              </w:rPr>
            </w:pPr>
          </w:p>
        </w:tc>
      </w:tr>
      <w:tr w:rsidR="00D95045">
        <w:tc>
          <w:tcPr>
            <w:tcW w:w="9498"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tc>
          <w:tcPr>
            <w:tcW w:w="452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96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2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8F6A19" w:rsidP="00980740">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zewnętrze finansowanie </w:t>
            </w:r>
            <w:r w:rsidR="00980740">
              <w:rPr>
                <w:rFonts w:ascii="Times New Roman" w:hAnsi="Times New Roman" w:cs="Times New Roman"/>
                <w:sz w:val="24"/>
                <w:szCs w:val="24"/>
              </w:rPr>
              <w:t>rewitalizacj</w:t>
            </w:r>
            <w:r>
              <w:rPr>
                <w:rFonts w:ascii="Times New Roman" w:hAnsi="Times New Roman" w:cs="Times New Roman"/>
                <w:sz w:val="24"/>
                <w:szCs w:val="24"/>
              </w:rPr>
              <w:t>i</w:t>
            </w:r>
            <w:r w:rsidR="00980740">
              <w:rPr>
                <w:rFonts w:ascii="Times New Roman" w:hAnsi="Times New Roman" w:cs="Times New Roman"/>
                <w:sz w:val="24"/>
                <w:szCs w:val="24"/>
              </w:rPr>
              <w:t xml:space="preserve"> przestrzeni miejskiej i dostosowywanie jej do potrzeb osób z niepełnosprawnością</w:t>
            </w:r>
          </w:p>
          <w:p w:rsidR="00D95045" w:rsidRDefault="00980740" w:rsidP="00980740">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utworzenie punktu informacyjno-konsultacyjnego dla osób </w:t>
            </w:r>
            <w:r w:rsidR="008F6A19">
              <w:rPr>
                <w:rFonts w:ascii="Times New Roman" w:hAnsi="Times New Roman" w:cs="Times New Roman"/>
                <w:sz w:val="24"/>
                <w:szCs w:val="24"/>
              </w:rPr>
              <w:t xml:space="preserve">z </w:t>
            </w:r>
            <w:r>
              <w:rPr>
                <w:rFonts w:ascii="Times New Roman" w:hAnsi="Times New Roman" w:cs="Times New Roman"/>
                <w:sz w:val="24"/>
                <w:szCs w:val="24"/>
              </w:rPr>
              <w:t>niepełnosprawn</w:t>
            </w:r>
            <w:r w:rsidR="008F6A19">
              <w:rPr>
                <w:rFonts w:ascii="Times New Roman" w:hAnsi="Times New Roman" w:cs="Times New Roman"/>
                <w:sz w:val="24"/>
                <w:szCs w:val="24"/>
              </w:rPr>
              <w:t>ością</w:t>
            </w:r>
          </w:p>
          <w:p w:rsidR="00D95045" w:rsidRDefault="00980740" w:rsidP="00980740">
            <w:pPr>
              <w:pStyle w:val="Standard"/>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pozyskiwanie środków zewnętrznych na realizacje projektów, zadań w zakresie usług dla osób </w:t>
            </w:r>
            <w:r w:rsidR="00144757">
              <w:rPr>
                <w:rFonts w:ascii="Times New Roman" w:hAnsi="Times New Roman" w:cs="Times New Roman"/>
                <w:sz w:val="24"/>
                <w:szCs w:val="24"/>
              </w:rPr>
              <w:t xml:space="preserve">z </w:t>
            </w:r>
            <w:r>
              <w:rPr>
                <w:rFonts w:ascii="Times New Roman" w:hAnsi="Times New Roman" w:cs="Times New Roman"/>
                <w:sz w:val="24"/>
                <w:szCs w:val="24"/>
              </w:rPr>
              <w:t>niepełnospraw</w:t>
            </w:r>
            <w:r w:rsidR="00144757">
              <w:rPr>
                <w:rFonts w:ascii="Times New Roman" w:hAnsi="Times New Roman" w:cs="Times New Roman"/>
                <w:sz w:val="24"/>
                <w:szCs w:val="24"/>
              </w:rPr>
              <w:t xml:space="preserve">nością </w:t>
            </w:r>
            <w:r>
              <w:rPr>
                <w:rFonts w:ascii="Times New Roman" w:hAnsi="Times New Roman" w:cs="Times New Roman"/>
                <w:sz w:val="24"/>
                <w:szCs w:val="24"/>
              </w:rPr>
              <w:t>z różnych grup wiekowych</w:t>
            </w:r>
          </w:p>
          <w:p w:rsidR="00980740" w:rsidRDefault="00980740" w:rsidP="00980740">
            <w:pPr>
              <w:pStyle w:val="Standard"/>
              <w:spacing w:after="0" w:line="240" w:lineRule="auto"/>
              <w:ind w:left="720"/>
              <w:jc w:val="left"/>
              <w:rPr>
                <w:rFonts w:ascii="Times New Roman" w:hAnsi="Times New Roman" w:cs="Times New Roman"/>
                <w:sz w:val="24"/>
                <w:szCs w:val="24"/>
              </w:rPr>
            </w:pPr>
          </w:p>
        </w:tc>
        <w:tc>
          <w:tcPr>
            <w:tcW w:w="496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rosnąca liczba osób z niepełnosprawnością</w:t>
            </w:r>
          </w:p>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uzależnienie od pomocy społecznej</w:t>
            </w:r>
          </w:p>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niechęć do podejmowania aktywności z uwagi na stałą rentę z tytułu niepełnosprawności</w:t>
            </w:r>
          </w:p>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niewielka liczba inwestycji pozwalająca na tworzeni</w:t>
            </w:r>
            <w:r w:rsidR="00144757">
              <w:rPr>
                <w:rFonts w:ascii="Times New Roman" w:hAnsi="Times New Roman" w:cs="Times New Roman"/>
                <w:sz w:val="24"/>
                <w:szCs w:val="24"/>
              </w:rPr>
              <w:t>e</w:t>
            </w:r>
            <w:r>
              <w:rPr>
                <w:rFonts w:ascii="Times New Roman" w:hAnsi="Times New Roman" w:cs="Times New Roman"/>
                <w:sz w:val="24"/>
                <w:szCs w:val="24"/>
              </w:rPr>
              <w:t xml:space="preserve"> miejsc pracy dla osób z niepełnosprawnością</w:t>
            </w:r>
          </w:p>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ograniczony dostęp do rehabilitacji dla osób z niepełnosprawnością</w:t>
            </w:r>
          </w:p>
          <w:p w:rsidR="00D95045" w:rsidRDefault="00980740" w:rsidP="00365064">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niewystarczające środki na likwidowanie większej ilości barier architektonicznych</w:t>
            </w:r>
          </w:p>
          <w:p w:rsidR="00144757" w:rsidRDefault="00980740" w:rsidP="00144757">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brak kampanii informacyjnych promujących osoby</w:t>
            </w:r>
            <w:r w:rsidR="00144757">
              <w:rPr>
                <w:rFonts w:ascii="Times New Roman" w:hAnsi="Times New Roman" w:cs="Times New Roman"/>
                <w:sz w:val="24"/>
                <w:szCs w:val="24"/>
              </w:rPr>
              <w:t xml:space="preserve"> z niepełnosprawnością</w:t>
            </w:r>
            <w:r w:rsidR="00144757" w:rsidRPr="00365064">
              <w:rPr>
                <w:rFonts w:ascii="Times New Roman" w:hAnsi="Times New Roman" w:cs="Times New Roman"/>
                <w:sz w:val="24"/>
                <w:szCs w:val="24"/>
              </w:rPr>
              <w:t xml:space="preserve"> jako pełnowartościowych pracowników</w:t>
            </w:r>
            <w:r w:rsidR="00144757">
              <w:rPr>
                <w:rFonts w:ascii="Times New Roman" w:hAnsi="Times New Roman" w:cs="Times New Roman"/>
                <w:sz w:val="24"/>
                <w:szCs w:val="24"/>
              </w:rPr>
              <w:t xml:space="preserve"> </w:t>
            </w:r>
          </w:p>
          <w:p w:rsidR="00D95045" w:rsidRDefault="00365064" w:rsidP="00144757">
            <w:pPr>
              <w:pStyle w:val="Standard"/>
              <w:numPr>
                <w:ilvl w:val="0"/>
                <w:numId w:val="5"/>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brak wiedzy/niewystarczająca wiedza pracodawców na temat korzyści wynikającej z zatrudniania osób z niepełnosprawnością</w:t>
            </w:r>
          </w:p>
          <w:p w:rsidR="009F36D0" w:rsidRPr="00365064" w:rsidRDefault="009F36D0" w:rsidP="009F36D0">
            <w:pPr>
              <w:pStyle w:val="Standard"/>
              <w:spacing w:after="0" w:line="240" w:lineRule="auto"/>
              <w:ind w:left="720"/>
              <w:jc w:val="left"/>
              <w:rPr>
                <w:rFonts w:ascii="Times New Roman" w:hAnsi="Times New Roman" w:cs="Times New Roman"/>
                <w:sz w:val="24"/>
                <w:szCs w:val="24"/>
              </w:rPr>
            </w:pPr>
          </w:p>
        </w:tc>
      </w:tr>
    </w:tbl>
    <w:p w:rsidR="000064F2" w:rsidRDefault="000064F2">
      <w:pPr>
        <w:pStyle w:val="Standard"/>
        <w:rPr>
          <w:rFonts w:ascii="Times New Roman" w:hAnsi="Times New Roman" w:cs="Times New Roman"/>
          <w:sz w:val="24"/>
          <w:szCs w:val="24"/>
        </w:rPr>
      </w:pPr>
    </w:p>
    <w:p w:rsidR="00D95045" w:rsidRDefault="00D87B6A">
      <w:pPr>
        <w:pStyle w:val="Nagwek1"/>
        <w:numPr>
          <w:ilvl w:val="0"/>
          <w:numId w:val="30"/>
        </w:numPr>
      </w:pPr>
      <w:bookmarkStart w:id="63" w:name="_Toc72025009"/>
      <w:bookmarkStart w:id="64" w:name="_Toc89331440"/>
      <w:r>
        <w:t>Diagnoza sytuacji społecznej – OCHRONA ZDROWIA</w:t>
      </w:r>
      <w:bookmarkEnd w:id="63"/>
      <w:bookmarkEnd w:id="64"/>
      <w:r>
        <w:t xml:space="preserve"> </w:t>
      </w:r>
    </w:p>
    <w:p w:rsidR="00D95045" w:rsidRDefault="00D95045">
      <w:pPr>
        <w:pStyle w:val="Standard"/>
        <w:spacing w:line="276" w:lineRule="auto"/>
        <w:rPr>
          <w:rFonts w:ascii="Times New Roman" w:eastAsia="Times New Roman" w:hAnsi="Times New Roman" w:cs="Times New Roman"/>
          <w:bCs/>
          <w:sz w:val="24"/>
          <w:szCs w:val="24"/>
        </w:rPr>
      </w:pPr>
    </w:p>
    <w:p w:rsidR="00D95045" w:rsidRDefault="00D87B6A">
      <w:pPr>
        <w:pStyle w:val="Standard"/>
        <w:spacing w:line="276" w:lineRule="auto"/>
      </w:pPr>
      <w:r>
        <w:rPr>
          <w:rFonts w:ascii="Times New Roman" w:eastAsia="Times New Roman" w:hAnsi="Times New Roman" w:cs="Times New Roman"/>
          <w:bCs/>
          <w:sz w:val="24"/>
          <w:szCs w:val="24"/>
        </w:rPr>
        <w:t xml:space="preserve">Według definicji WHO zdrowie to stan pełnego fizycznego, umysłowego i społecznego dobrostanu, sprawność do prowadzenia produktywnego życia społecznego i ekonomicznego, a także wymiar duchowy. Zdrowie jest zagadnieniem bardzo obszernym. </w:t>
      </w:r>
      <w:r>
        <w:rPr>
          <w:rFonts w:ascii="Times New Roman" w:eastAsia="Times New Roman" w:hAnsi="Times New Roman" w:cs="Times New Roman"/>
          <w:sz w:val="24"/>
          <w:szCs w:val="24"/>
        </w:rPr>
        <w:t>Wśród rodzajów zdrowia można wyszczególnić: zdrowie fizyczne, zdrowie psychiczne zdrowie społeczne, zdrowie duchowe. Podstawowe czynniki wpływające na zdrowie to: uwarunkowania biologiczne, warunki środowiskowe, styl życia, opieka zdrowotna.</w:t>
      </w:r>
    </w:p>
    <w:p w:rsidR="00D95045" w:rsidRDefault="00D95045" w:rsidP="00562D43">
      <w:pPr>
        <w:pStyle w:val="Standard"/>
        <w:spacing w:line="18" w:lineRule="exact"/>
        <w:rPr>
          <w:rFonts w:ascii="Times New Roman" w:eastAsia="Times New Roman" w:hAnsi="Times New Roman" w:cs="Times New Roman"/>
          <w:sz w:val="24"/>
          <w:szCs w:val="24"/>
        </w:rPr>
      </w:pPr>
    </w:p>
    <w:p w:rsidR="00D95045" w:rsidRDefault="00D87B6A" w:rsidP="00562D43">
      <w:pPr>
        <w:pStyle w:val="Standard"/>
        <w:spacing w:after="0" w:line="276" w:lineRule="auto"/>
        <w:ind w:left="7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zadania z zakresu ochrony zdrowia</w:t>
      </w:r>
      <w:r w:rsidR="00562D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realizują:</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Pr>
          <w:rFonts w:ascii="Times New Roman" w:hAnsi="Times New Roman" w:cs="Times New Roman"/>
          <w:b/>
          <w:sz w:val="24"/>
          <w:szCs w:val="24"/>
        </w:rPr>
        <w:t xml:space="preserve">Tomaszowskie Centrum Zdrowia, </w:t>
      </w:r>
      <w:r>
        <w:rPr>
          <w:rFonts w:ascii="Times New Roman" w:hAnsi="Times New Roman" w:cs="Times New Roman"/>
          <w:sz w:val="24"/>
          <w:szCs w:val="24"/>
        </w:rPr>
        <w:t>ul. Jana Pawła II 35</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Centrum Medyczne „MEDROM”, </w:t>
      </w:r>
      <w:r w:rsidRPr="00562D43">
        <w:rPr>
          <w:rFonts w:ascii="Times New Roman" w:hAnsi="Times New Roman" w:cs="Times New Roman"/>
          <w:sz w:val="24"/>
          <w:szCs w:val="24"/>
        </w:rPr>
        <w:t>ul. Partyzantów 4</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Centrum Medyczne NZOZ „ALMED”, </w:t>
      </w:r>
      <w:r w:rsidRPr="00562D43">
        <w:rPr>
          <w:rFonts w:ascii="Times New Roman" w:hAnsi="Times New Roman" w:cs="Times New Roman"/>
          <w:sz w:val="24"/>
          <w:szCs w:val="24"/>
        </w:rPr>
        <w:t>ul. Dzieci Polskich 19</w:t>
      </w:r>
    </w:p>
    <w:p w:rsidR="00562D43" w:rsidRP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Niepubliczny Zakład Opieki Zdrowotnej „ARTDENTIS”, </w:t>
      </w:r>
      <w:r w:rsidRPr="00562D43">
        <w:rPr>
          <w:rFonts w:ascii="Times New Roman" w:hAnsi="Times New Roman" w:cs="Times New Roman"/>
          <w:sz w:val="24"/>
          <w:szCs w:val="24"/>
        </w:rPr>
        <w:t>ul. Zapiecek 16</w:t>
      </w:r>
    </w:p>
    <w:p w:rsidR="00562D43" w:rsidRDefault="00562D43" w:rsidP="000064F2">
      <w:pPr>
        <w:pStyle w:val="Standard"/>
        <w:numPr>
          <w:ilvl w:val="0"/>
          <w:numId w:val="60"/>
        </w:numPr>
        <w:spacing w:after="0" w:line="276" w:lineRule="auto"/>
        <w:ind w:left="709"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Niepubliczny Zakład Opieki Zdrowotnej „Centrum Zdrowia”, </w:t>
      </w:r>
      <w:r w:rsidRPr="00562D43">
        <w:rPr>
          <w:rFonts w:ascii="Times New Roman" w:hAnsi="Times New Roman" w:cs="Times New Roman"/>
          <w:sz w:val="24"/>
          <w:szCs w:val="24"/>
        </w:rPr>
        <w:t>ul. Barlickiego 15</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Niepubliczny Zakład Opieki Zdrowotnej „</w:t>
      </w:r>
      <w:proofErr w:type="spellStart"/>
      <w:r w:rsidRPr="00562D43">
        <w:rPr>
          <w:rFonts w:ascii="Times New Roman" w:hAnsi="Times New Roman" w:cs="Times New Roman"/>
          <w:b/>
          <w:sz w:val="24"/>
          <w:szCs w:val="24"/>
        </w:rPr>
        <w:t>Dermicus</w:t>
      </w:r>
      <w:proofErr w:type="spellEnd"/>
      <w:r w:rsidRPr="00562D43">
        <w:rPr>
          <w:rFonts w:ascii="Times New Roman" w:hAnsi="Times New Roman" w:cs="Times New Roman"/>
          <w:b/>
          <w:sz w:val="24"/>
          <w:szCs w:val="24"/>
        </w:rPr>
        <w:t xml:space="preserve">”, </w:t>
      </w:r>
      <w:r w:rsidRPr="00562D43">
        <w:rPr>
          <w:rFonts w:ascii="Times New Roman" w:hAnsi="Times New Roman" w:cs="Times New Roman"/>
          <w:sz w:val="24"/>
          <w:szCs w:val="24"/>
        </w:rPr>
        <w:t>ul. Plac Kościuszki 9</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Niepubliczny Zakład Opieki Zdrowotnej „MEDICA”, </w:t>
      </w:r>
      <w:r w:rsidRPr="00562D43">
        <w:rPr>
          <w:rFonts w:ascii="Times New Roman" w:hAnsi="Times New Roman" w:cs="Times New Roman"/>
          <w:sz w:val="24"/>
          <w:szCs w:val="24"/>
        </w:rPr>
        <w:t>ul. Strzelecka 12</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Niepubliczny Zakład Opieki Zdrowotnej „</w:t>
      </w:r>
      <w:proofErr w:type="spellStart"/>
      <w:r w:rsidRPr="00562D43">
        <w:rPr>
          <w:rFonts w:ascii="Times New Roman" w:hAnsi="Times New Roman" w:cs="Times New Roman"/>
          <w:b/>
          <w:sz w:val="24"/>
          <w:szCs w:val="24"/>
        </w:rPr>
        <w:t>Mirmed</w:t>
      </w:r>
      <w:proofErr w:type="spellEnd"/>
      <w:r w:rsidRPr="00562D43">
        <w:rPr>
          <w:rFonts w:ascii="Times New Roman" w:hAnsi="Times New Roman" w:cs="Times New Roman"/>
          <w:b/>
          <w:sz w:val="24"/>
          <w:szCs w:val="24"/>
        </w:rPr>
        <w:t xml:space="preserve">”, </w:t>
      </w:r>
      <w:r w:rsidRPr="00562D43">
        <w:rPr>
          <w:rFonts w:ascii="Times New Roman" w:hAnsi="Times New Roman" w:cs="Times New Roman"/>
          <w:sz w:val="24"/>
          <w:szCs w:val="24"/>
        </w:rPr>
        <w:t>ul. Mireckiego 88</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Niepubliczny Zakład Opieki Zdrowotnej „MULTIMED”, </w:t>
      </w:r>
      <w:r w:rsidRPr="00562D43">
        <w:rPr>
          <w:rFonts w:ascii="Times New Roman" w:hAnsi="Times New Roman" w:cs="Times New Roman"/>
          <w:sz w:val="24"/>
          <w:szCs w:val="24"/>
        </w:rPr>
        <w:t xml:space="preserve">ul. </w:t>
      </w:r>
      <w:proofErr w:type="spellStart"/>
      <w:r w:rsidRPr="00562D43">
        <w:rPr>
          <w:rFonts w:ascii="Times New Roman" w:hAnsi="Times New Roman" w:cs="Times New Roman"/>
          <w:sz w:val="24"/>
          <w:szCs w:val="24"/>
        </w:rPr>
        <w:t>Wąwalska</w:t>
      </w:r>
      <w:proofErr w:type="spellEnd"/>
      <w:r w:rsidRPr="00562D43">
        <w:rPr>
          <w:rFonts w:ascii="Times New Roman" w:hAnsi="Times New Roman" w:cs="Times New Roman"/>
          <w:sz w:val="24"/>
          <w:szCs w:val="24"/>
        </w:rPr>
        <w:t xml:space="preserve"> 19A</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Niepubliczny Zakład Opieki Zdrowotnej „Promyk”, </w:t>
      </w:r>
      <w:r w:rsidRPr="00562D43">
        <w:rPr>
          <w:rFonts w:ascii="Times New Roman" w:hAnsi="Times New Roman" w:cs="Times New Roman"/>
          <w:sz w:val="24"/>
          <w:szCs w:val="24"/>
        </w:rPr>
        <w:t xml:space="preserve">ul. </w:t>
      </w:r>
      <w:proofErr w:type="spellStart"/>
      <w:r w:rsidRPr="00562D43">
        <w:rPr>
          <w:rFonts w:ascii="Times New Roman" w:hAnsi="Times New Roman" w:cs="Times New Roman"/>
          <w:sz w:val="24"/>
          <w:szCs w:val="24"/>
        </w:rPr>
        <w:t>Zagajnikowa</w:t>
      </w:r>
      <w:proofErr w:type="spellEnd"/>
      <w:r w:rsidRPr="00562D43">
        <w:rPr>
          <w:rFonts w:ascii="Times New Roman" w:hAnsi="Times New Roman" w:cs="Times New Roman"/>
          <w:sz w:val="24"/>
          <w:szCs w:val="24"/>
        </w:rPr>
        <w:t xml:space="preserve">  3</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lastRenderedPageBreak/>
        <w:t>Niepubliczny Zakład Opieki Zdrowotnej „</w:t>
      </w:r>
      <w:proofErr w:type="spellStart"/>
      <w:r w:rsidRPr="00562D43">
        <w:rPr>
          <w:rFonts w:ascii="Times New Roman" w:hAnsi="Times New Roman" w:cs="Times New Roman"/>
          <w:b/>
          <w:sz w:val="24"/>
          <w:szCs w:val="24"/>
        </w:rPr>
        <w:t>Tom-Med</w:t>
      </w:r>
      <w:proofErr w:type="spellEnd"/>
      <w:r w:rsidRPr="00562D43">
        <w:rPr>
          <w:rFonts w:ascii="Times New Roman" w:hAnsi="Times New Roman" w:cs="Times New Roman"/>
          <w:b/>
          <w:sz w:val="24"/>
          <w:szCs w:val="24"/>
        </w:rPr>
        <w:t xml:space="preserve">”, </w:t>
      </w:r>
      <w:r w:rsidRPr="00562D43">
        <w:rPr>
          <w:rFonts w:ascii="Times New Roman" w:hAnsi="Times New Roman" w:cs="Times New Roman"/>
          <w:sz w:val="24"/>
          <w:szCs w:val="24"/>
        </w:rPr>
        <w:t>ul. Jana Pawła II 6</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Poradnia Rodzinna, </w:t>
      </w:r>
      <w:r w:rsidRPr="00562D43">
        <w:rPr>
          <w:rFonts w:ascii="Times New Roman" w:hAnsi="Times New Roman" w:cs="Times New Roman"/>
          <w:sz w:val="24"/>
          <w:szCs w:val="24"/>
        </w:rPr>
        <w:t>ul. Piłsudskiego 24</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Przychodnia Lekarska „ELMED”, </w:t>
      </w:r>
      <w:r w:rsidRPr="00562D43">
        <w:rPr>
          <w:rFonts w:ascii="Times New Roman" w:hAnsi="Times New Roman" w:cs="Times New Roman"/>
          <w:sz w:val="24"/>
          <w:szCs w:val="24"/>
        </w:rPr>
        <w:t>ul. Plac Kościuszki 9</w:t>
      </w:r>
    </w:p>
    <w:p w:rsid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Publiczny Zakład Opieki Zdrowotnej „KAMED”, </w:t>
      </w:r>
      <w:r w:rsidRPr="00562D43">
        <w:rPr>
          <w:rFonts w:ascii="Times New Roman" w:hAnsi="Times New Roman" w:cs="Times New Roman"/>
          <w:sz w:val="24"/>
          <w:szCs w:val="24"/>
        </w:rPr>
        <w:t>ul. Piłsudskiego 12</w:t>
      </w:r>
    </w:p>
    <w:p w:rsidR="00562D43" w:rsidRPr="00562D43" w:rsidRDefault="00562D43" w:rsidP="00AB7C5F">
      <w:pPr>
        <w:pStyle w:val="Standard"/>
        <w:numPr>
          <w:ilvl w:val="0"/>
          <w:numId w:val="60"/>
        </w:numPr>
        <w:spacing w:after="0" w:line="276" w:lineRule="auto"/>
        <w:ind w:left="709" w:right="578" w:hanging="567"/>
        <w:rPr>
          <w:rFonts w:ascii="Times New Roman" w:eastAsia="Times New Roman" w:hAnsi="Times New Roman" w:cs="Times New Roman"/>
          <w:sz w:val="24"/>
          <w:szCs w:val="24"/>
        </w:rPr>
      </w:pPr>
      <w:r w:rsidRPr="00562D43">
        <w:rPr>
          <w:rFonts w:ascii="Times New Roman" w:hAnsi="Times New Roman" w:cs="Times New Roman"/>
          <w:b/>
          <w:sz w:val="24"/>
          <w:szCs w:val="24"/>
        </w:rPr>
        <w:t xml:space="preserve">Spółka lekarska „Zdrowie”, </w:t>
      </w:r>
      <w:r w:rsidRPr="00562D43">
        <w:rPr>
          <w:rFonts w:ascii="Times New Roman" w:hAnsi="Times New Roman" w:cs="Times New Roman"/>
          <w:sz w:val="24"/>
          <w:szCs w:val="24"/>
        </w:rPr>
        <w:t>ul. Bohaterów 14 Brygady 17</w:t>
      </w:r>
    </w:p>
    <w:p w:rsidR="00D95045" w:rsidRDefault="00D95045" w:rsidP="00562D43">
      <w:pPr>
        <w:pStyle w:val="Standard"/>
        <w:spacing w:line="276" w:lineRule="auto"/>
        <w:rPr>
          <w:rFonts w:ascii="Times New Roman" w:eastAsia="Times New Roman" w:hAnsi="Times New Roman" w:cs="Times New Roman"/>
          <w:sz w:val="24"/>
          <w:szCs w:val="24"/>
        </w:rPr>
      </w:pPr>
      <w:bookmarkStart w:id="65" w:name="page31"/>
      <w:bookmarkEnd w:id="65"/>
    </w:p>
    <w:p w:rsidR="00D95045" w:rsidRDefault="00D87B6A" w:rsidP="00562D43">
      <w:pPr>
        <w:pStyle w:val="Standard"/>
        <w:spacing w:after="0" w:line="276" w:lineRule="auto"/>
        <w:ind w:left="80" w:right="5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działają następujące apteki:</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 xml:space="preserve">Apteka „Zielona”, </w:t>
      </w:r>
      <w:r>
        <w:rPr>
          <w:rFonts w:ascii="Times New Roman" w:hAnsi="Times New Roman" w:cs="Times New Roman"/>
          <w:sz w:val="24"/>
          <w:szCs w:val="24"/>
        </w:rPr>
        <w:t>ul. Benniego 6A</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Apteka „</w:t>
      </w:r>
      <w:proofErr w:type="spellStart"/>
      <w:r>
        <w:rPr>
          <w:rFonts w:ascii="Times New Roman" w:hAnsi="Times New Roman" w:cs="Times New Roman"/>
          <w:b/>
          <w:sz w:val="24"/>
          <w:szCs w:val="24"/>
        </w:rPr>
        <w:t>Ka-med</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Dworcowa 1/15</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Apteka „</w:t>
      </w:r>
      <w:proofErr w:type="spellStart"/>
      <w:r>
        <w:rPr>
          <w:rFonts w:ascii="Times New Roman" w:hAnsi="Times New Roman" w:cs="Times New Roman"/>
          <w:b/>
          <w:sz w:val="24"/>
          <w:szCs w:val="24"/>
        </w:rPr>
        <w:t>Hebeapteka</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Dzieci Polskich 21/23</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Apteka „</w:t>
      </w:r>
      <w:proofErr w:type="spellStart"/>
      <w:r>
        <w:rPr>
          <w:rFonts w:ascii="Times New Roman" w:hAnsi="Times New Roman" w:cs="Times New Roman"/>
          <w:b/>
          <w:sz w:val="24"/>
          <w:szCs w:val="24"/>
        </w:rPr>
        <w:t>Salubris</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Dzieci Polskich 28</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Apteka „</w:t>
      </w:r>
      <w:proofErr w:type="spellStart"/>
      <w:r>
        <w:rPr>
          <w:rFonts w:ascii="Times New Roman" w:hAnsi="Times New Roman" w:cs="Times New Roman"/>
          <w:b/>
          <w:sz w:val="24"/>
          <w:szCs w:val="24"/>
        </w:rPr>
        <w:t>Primula</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Fabryczna 36</w:t>
      </w:r>
    </w:p>
    <w:p w:rsidR="00562D43" w:rsidRDefault="00562D43" w:rsidP="00AB7C5F">
      <w:pPr>
        <w:pStyle w:val="Standard"/>
        <w:numPr>
          <w:ilvl w:val="0"/>
          <w:numId w:val="61"/>
        </w:numPr>
        <w:spacing w:after="0" w:line="276" w:lineRule="auto"/>
        <w:ind w:left="709" w:hanging="567"/>
        <w:rPr>
          <w:rFonts w:ascii="Times New Roman" w:hAnsi="Times New Roman" w:cs="Times New Roman"/>
          <w:b/>
          <w:sz w:val="24"/>
          <w:szCs w:val="24"/>
        </w:rPr>
      </w:pPr>
      <w:r>
        <w:rPr>
          <w:rFonts w:ascii="Times New Roman" w:hAnsi="Times New Roman" w:cs="Times New Roman"/>
          <w:b/>
          <w:sz w:val="24"/>
          <w:szCs w:val="24"/>
        </w:rPr>
        <w:t xml:space="preserve">Apteka „Wspólna”, </w:t>
      </w:r>
      <w:r>
        <w:rPr>
          <w:rFonts w:ascii="Times New Roman" w:hAnsi="Times New Roman" w:cs="Times New Roman"/>
          <w:sz w:val="24"/>
          <w:szCs w:val="24"/>
        </w:rPr>
        <w:t>ul. Graniczna 4a</w:t>
      </w:r>
    </w:p>
    <w:p w:rsidR="00562D43" w:rsidRDefault="00562D43" w:rsidP="00AB7C5F">
      <w:pPr>
        <w:pStyle w:val="Standard"/>
        <w:numPr>
          <w:ilvl w:val="0"/>
          <w:numId w:val="61"/>
        </w:numPr>
        <w:spacing w:after="0" w:line="276" w:lineRule="auto"/>
        <w:ind w:left="709" w:right="580" w:hanging="567"/>
        <w:rPr>
          <w:rFonts w:ascii="Times New Roman" w:hAnsi="Times New Roman" w:cs="Times New Roman"/>
          <w:sz w:val="24"/>
          <w:szCs w:val="24"/>
        </w:rPr>
      </w:pPr>
      <w:r>
        <w:rPr>
          <w:rFonts w:ascii="Times New Roman" w:hAnsi="Times New Roman" w:cs="Times New Roman"/>
          <w:b/>
          <w:sz w:val="24"/>
          <w:szCs w:val="24"/>
        </w:rPr>
        <w:t>Apteka „</w:t>
      </w:r>
      <w:proofErr w:type="spellStart"/>
      <w:r>
        <w:rPr>
          <w:rFonts w:ascii="Times New Roman" w:hAnsi="Times New Roman" w:cs="Times New Roman"/>
          <w:b/>
          <w:sz w:val="24"/>
          <w:szCs w:val="24"/>
        </w:rPr>
        <w:t>Famillypharm</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Jałowcowa 13</w:t>
      </w:r>
    </w:p>
    <w:p w:rsidR="00562D43" w:rsidRPr="00562D43" w:rsidRDefault="00562D43" w:rsidP="00AB7C5F">
      <w:pPr>
        <w:pStyle w:val="Standard"/>
        <w:numPr>
          <w:ilvl w:val="0"/>
          <w:numId w:val="61"/>
        </w:numPr>
        <w:spacing w:after="0" w:line="276" w:lineRule="auto"/>
        <w:ind w:left="709" w:right="580" w:hanging="567"/>
        <w:rPr>
          <w:rFonts w:ascii="Times New Roman" w:hAnsi="Times New Roman" w:cs="Times New Roman"/>
          <w:sz w:val="24"/>
          <w:szCs w:val="24"/>
        </w:rPr>
      </w:pPr>
      <w:r w:rsidRPr="00562D43">
        <w:rPr>
          <w:rFonts w:ascii="Times New Roman" w:hAnsi="Times New Roman" w:cs="Times New Roman"/>
          <w:b/>
          <w:sz w:val="24"/>
          <w:szCs w:val="24"/>
        </w:rPr>
        <w:t xml:space="preserve">Apteka „Przyjazna”, </w:t>
      </w:r>
      <w:r w:rsidRPr="00562D43">
        <w:rPr>
          <w:rFonts w:ascii="Times New Roman" w:hAnsi="Times New Roman" w:cs="Times New Roman"/>
          <w:sz w:val="24"/>
          <w:szCs w:val="24"/>
        </w:rPr>
        <w:t>ul. Bohaterów 14 Brygady 17</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„Flora IV”, </w:t>
      </w:r>
      <w:r>
        <w:rPr>
          <w:rFonts w:ascii="Times New Roman" w:hAnsi="Times New Roman" w:cs="Times New Roman"/>
          <w:sz w:val="24"/>
          <w:szCs w:val="24"/>
        </w:rPr>
        <w:t>ul. Bartosza Głowackiego 3</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Primula</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Jana Pawła II 6</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Cef@rm</w:t>
      </w:r>
      <w:proofErr w:type="spellEnd"/>
      <w:r>
        <w:rPr>
          <w:rFonts w:ascii="Times New Roman" w:hAnsi="Times New Roman" w:cs="Times New Roman"/>
          <w:b/>
          <w:sz w:val="24"/>
          <w:szCs w:val="24"/>
        </w:rPr>
        <w:t xml:space="preserve"> 36,6”, </w:t>
      </w:r>
      <w:r>
        <w:rPr>
          <w:rFonts w:ascii="Times New Roman" w:hAnsi="Times New Roman" w:cs="Times New Roman"/>
          <w:sz w:val="24"/>
          <w:szCs w:val="24"/>
        </w:rPr>
        <w:t>ul. Jana Pawła II 35</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Cef@rm</w:t>
      </w:r>
      <w:proofErr w:type="spellEnd"/>
      <w:r>
        <w:rPr>
          <w:rFonts w:ascii="Times New Roman" w:hAnsi="Times New Roman" w:cs="Times New Roman"/>
          <w:b/>
          <w:sz w:val="24"/>
          <w:szCs w:val="24"/>
        </w:rPr>
        <w:t xml:space="preserve"> 36,6”, </w:t>
      </w:r>
      <w:r>
        <w:rPr>
          <w:rFonts w:ascii="Times New Roman" w:hAnsi="Times New Roman" w:cs="Times New Roman"/>
          <w:sz w:val="24"/>
          <w:szCs w:val="24"/>
        </w:rPr>
        <w:t>ul. Jana Pawła II 22</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„Dbam o zdrowie”, </w:t>
      </w:r>
      <w:r>
        <w:rPr>
          <w:rFonts w:ascii="Times New Roman" w:hAnsi="Times New Roman" w:cs="Times New Roman"/>
          <w:sz w:val="24"/>
          <w:szCs w:val="24"/>
        </w:rPr>
        <w:t>ul. Konstytucji 3 Maja 1/3</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„Na Skarpie”, </w:t>
      </w:r>
      <w:r>
        <w:rPr>
          <w:rFonts w:ascii="Times New Roman" w:hAnsi="Times New Roman" w:cs="Times New Roman"/>
          <w:sz w:val="24"/>
          <w:szCs w:val="24"/>
        </w:rPr>
        <w:t>ul. Koplina 1</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„Słoneczna”, </w:t>
      </w:r>
      <w:r>
        <w:rPr>
          <w:rFonts w:ascii="Times New Roman" w:hAnsi="Times New Roman" w:cs="Times New Roman"/>
          <w:sz w:val="24"/>
          <w:szCs w:val="24"/>
        </w:rPr>
        <w:t>ul. Plac Kościuszki 5</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„Centrum”, </w:t>
      </w:r>
      <w:r>
        <w:rPr>
          <w:rFonts w:ascii="Times New Roman" w:hAnsi="Times New Roman" w:cs="Times New Roman"/>
          <w:sz w:val="24"/>
          <w:szCs w:val="24"/>
        </w:rPr>
        <w:t>ul. Plac Kościuszki 9</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w:t>
      </w:r>
      <w:r>
        <w:rPr>
          <w:rFonts w:ascii="Times New Roman" w:hAnsi="Times New Roman" w:cs="Times New Roman"/>
          <w:sz w:val="24"/>
          <w:szCs w:val="24"/>
        </w:rPr>
        <w:t>ul. Plac Kościuszki 20</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Familypharm</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Mireckiego 88</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„Na Szóstkę”, </w:t>
      </w:r>
      <w:r>
        <w:rPr>
          <w:rFonts w:ascii="Times New Roman" w:hAnsi="Times New Roman" w:cs="Times New Roman"/>
          <w:sz w:val="24"/>
          <w:szCs w:val="24"/>
        </w:rPr>
        <w:t>ul. Plac Narutowicza 7</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„Pigułka”, </w:t>
      </w:r>
      <w:r>
        <w:rPr>
          <w:rFonts w:ascii="Times New Roman" w:hAnsi="Times New Roman" w:cs="Times New Roman"/>
          <w:sz w:val="24"/>
          <w:szCs w:val="24"/>
        </w:rPr>
        <w:t>al. Piłsudskiego 32</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„Flora III”, </w:t>
      </w:r>
      <w:r>
        <w:rPr>
          <w:rFonts w:ascii="Times New Roman" w:hAnsi="Times New Roman" w:cs="Times New Roman"/>
          <w:sz w:val="24"/>
          <w:szCs w:val="24"/>
        </w:rPr>
        <w:t>ul. Ostrowskiego 12</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„Flora II”, </w:t>
      </w:r>
      <w:r>
        <w:rPr>
          <w:rFonts w:ascii="Times New Roman" w:hAnsi="Times New Roman" w:cs="Times New Roman"/>
          <w:sz w:val="24"/>
          <w:szCs w:val="24"/>
        </w:rPr>
        <w:t>ul. Słowackiego 8/10</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„Flora I”, </w:t>
      </w:r>
      <w:r>
        <w:rPr>
          <w:rFonts w:ascii="Times New Roman" w:hAnsi="Times New Roman" w:cs="Times New Roman"/>
          <w:sz w:val="24"/>
          <w:szCs w:val="24"/>
        </w:rPr>
        <w:t>ul. Słowackiego 22</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Primula</w:t>
      </w:r>
      <w:proofErr w:type="spellEnd"/>
      <w:r>
        <w:rPr>
          <w:rFonts w:ascii="Times New Roman" w:hAnsi="Times New Roman" w:cs="Times New Roman"/>
          <w:b/>
          <w:sz w:val="24"/>
          <w:szCs w:val="24"/>
        </w:rPr>
        <w:t xml:space="preserve">”, </w:t>
      </w:r>
      <w:r>
        <w:rPr>
          <w:rFonts w:ascii="Times New Roman" w:hAnsi="Times New Roman" w:cs="Times New Roman"/>
          <w:sz w:val="24"/>
          <w:szCs w:val="24"/>
        </w:rPr>
        <w:t>ul. Legionów 57</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 xml:space="preserve">Apteka „Codzienna”, </w:t>
      </w:r>
      <w:r>
        <w:rPr>
          <w:rFonts w:ascii="Times New Roman" w:hAnsi="Times New Roman" w:cs="Times New Roman"/>
          <w:sz w:val="24"/>
          <w:szCs w:val="24"/>
        </w:rPr>
        <w:t>ul. Św. Antoniego 32</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 „</w:t>
      </w:r>
      <w:proofErr w:type="spellStart"/>
      <w:r>
        <w:rPr>
          <w:rFonts w:ascii="Times New Roman" w:hAnsi="Times New Roman" w:cs="Times New Roman"/>
          <w:b/>
          <w:sz w:val="24"/>
          <w:szCs w:val="24"/>
        </w:rPr>
        <w:t>Dr</w:t>
      </w:r>
      <w:proofErr w:type="spellEnd"/>
      <w:r>
        <w:rPr>
          <w:rFonts w:ascii="Times New Roman" w:hAnsi="Times New Roman" w:cs="Times New Roman"/>
          <w:b/>
          <w:sz w:val="24"/>
          <w:szCs w:val="24"/>
        </w:rPr>
        <w:t xml:space="preserve">. Max”, </w:t>
      </w:r>
      <w:r>
        <w:rPr>
          <w:rFonts w:ascii="Times New Roman" w:hAnsi="Times New Roman" w:cs="Times New Roman"/>
          <w:sz w:val="24"/>
          <w:szCs w:val="24"/>
        </w:rPr>
        <w:t>ul. Warszawska 1</w:t>
      </w:r>
    </w:p>
    <w:p w:rsidR="00562D43" w:rsidRDefault="00562D43" w:rsidP="00AB7C5F">
      <w:pPr>
        <w:pStyle w:val="Standard"/>
        <w:numPr>
          <w:ilvl w:val="0"/>
          <w:numId w:val="61"/>
        </w:numPr>
        <w:spacing w:after="0" w:line="276" w:lineRule="auto"/>
        <w:ind w:left="709" w:hanging="567"/>
      </w:pPr>
      <w:r>
        <w:rPr>
          <w:rFonts w:ascii="Times New Roman" w:hAnsi="Times New Roman" w:cs="Times New Roman"/>
          <w:b/>
          <w:sz w:val="24"/>
          <w:szCs w:val="24"/>
        </w:rPr>
        <w:t>Apteka</w:t>
      </w:r>
      <w:r>
        <w:rPr>
          <w:rFonts w:ascii="Times New Roman" w:hAnsi="Times New Roman" w:cs="Times New Roman"/>
          <w:sz w:val="24"/>
          <w:szCs w:val="24"/>
        </w:rPr>
        <w:t>, ul. Warszawska 46</w:t>
      </w:r>
    </w:p>
    <w:p w:rsidR="00562D43" w:rsidRDefault="00562D43" w:rsidP="00AB7C5F">
      <w:pPr>
        <w:pStyle w:val="Standard"/>
        <w:numPr>
          <w:ilvl w:val="0"/>
          <w:numId w:val="61"/>
        </w:numPr>
        <w:spacing w:after="0" w:line="276" w:lineRule="auto"/>
        <w:ind w:left="709" w:right="580" w:hanging="567"/>
        <w:rPr>
          <w:rFonts w:ascii="Times New Roman" w:eastAsia="Times New Roman" w:hAnsi="Times New Roman" w:cs="Times New Roman"/>
          <w:sz w:val="24"/>
          <w:szCs w:val="24"/>
        </w:rPr>
      </w:pPr>
      <w:r>
        <w:rPr>
          <w:rFonts w:ascii="Times New Roman" w:hAnsi="Times New Roman" w:cs="Times New Roman"/>
          <w:b/>
          <w:sz w:val="24"/>
          <w:szCs w:val="24"/>
        </w:rPr>
        <w:t xml:space="preserve">Apteka, </w:t>
      </w:r>
      <w:r>
        <w:rPr>
          <w:rFonts w:ascii="Times New Roman" w:hAnsi="Times New Roman" w:cs="Times New Roman"/>
          <w:sz w:val="24"/>
          <w:szCs w:val="24"/>
        </w:rPr>
        <w:t xml:space="preserve">ul. </w:t>
      </w:r>
      <w:proofErr w:type="spellStart"/>
      <w:r>
        <w:rPr>
          <w:rFonts w:ascii="Times New Roman" w:hAnsi="Times New Roman" w:cs="Times New Roman"/>
          <w:sz w:val="24"/>
          <w:szCs w:val="24"/>
        </w:rPr>
        <w:t>Wąwalska</w:t>
      </w:r>
      <w:proofErr w:type="spellEnd"/>
      <w:r>
        <w:rPr>
          <w:rFonts w:ascii="Times New Roman" w:hAnsi="Times New Roman" w:cs="Times New Roman"/>
          <w:sz w:val="24"/>
          <w:szCs w:val="24"/>
        </w:rPr>
        <w:t xml:space="preserve"> 2</w:t>
      </w:r>
    </w:p>
    <w:p w:rsidR="00D95045" w:rsidRDefault="00D95045">
      <w:pPr>
        <w:pStyle w:val="Standard"/>
        <w:rPr>
          <w:rFonts w:ascii="Times New Roman" w:hAnsi="Times New Roman" w:cs="Times New Roman"/>
          <w:sz w:val="24"/>
          <w:szCs w:val="24"/>
        </w:rPr>
      </w:pPr>
    </w:p>
    <w:p w:rsidR="009B3A45" w:rsidRDefault="00AA4A44" w:rsidP="009B3A45">
      <w:pPr>
        <w:pStyle w:val="Standard"/>
        <w:spacing w:line="276" w:lineRule="auto"/>
        <w:rPr>
          <w:rFonts w:ascii="Times New Roman" w:eastAsia="Times New Roman" w:hAnsi="Times New Roman" w:cs="Times New Roman"/>
          <w:kern w:val="0"/>
          <w:sz w:val="24"/>
          <w:szCs w:val="24"/>
          <w:lang w:eastAsia="pl-PL"/>
        </w:rPr>
      </w:pPr>
      <w:r>
        <w:rPr>
          <w:rFonts w:ascii="Times New Roman" w:hAnsi="Times New Roman" w:cs="Times New Roman"/>
          <w:sz w:val="24"/>
          <w:szCs w:val="24"/>
        </w:rPr>
        <w:t xml:space="preserve">Miejski Ośrodek Pomocy Społecznej w Tomaszowie Mazowieckim zgodnie z </w:t>
      </w:r>
      <w:r w:rsidR="009B3A45">
        <w:rPr>
          <w:rFonts w:ascii="Times New Roman" w:eastAsia="Times New Roman" w:hAnsi="Times New Roman" w:cs="Times New Roman"/>
          <w:sz w:val="24"/>
          <w:szCs w:val="24"/>
          <w:lang w:eastAsia="pl-PL"/>
        </w:rPr>
        <w:t xml:space="preserve">zgodnie </w:t>
      </w:r>
      <w:r w:rsidR="001709F5">
        <w:rPr>
          <w:rFonts w:ascii="Times New Roman" w:eastAsia="Times New Roman" w:hAnsi="Times New Roman" w:cs="Times New Roman"/>
          <w:sz w:val="24"/>
          <w:szCs w:val="24"/>
          <w:lang w:eastAsia="pl-PL"/>
        </w:rPr>
        <w:br/>
      </w:r>
      <w:r w:rsidR="009B3A45">
        <w:rPr>
          <w:rFonts w:ascii="Times New Roman" w:eastAsia="Times New Roman" w:hAnsi="Times New Roman" w:cs="Times New Roman"/>
          <w:sz w:val="24"/>
          <w:szCs w:val="24"/>
          <w:lang w:eastAsia="pl-PL"/>
        </w:rPr>
        <w:t>z ustawą z dnia 12 marca 2004 roku o pomocy społecznej</w:t>
      </w:r>
      <w:r w:rsidR="009B3A45">
        <w:rPr>
          <w:rFonts w:ascii="Times New Roman" w:hAnsi="Times New Roman" w:cs="Times New Roman"/>
          <w:sz w:val="24"/>
          <w:szCs w:val="24"/>
        </w:rPr>
        <w:t xml:space="preserve"> świadczy usługi opiekuńcze, specjalistyczne usługi opiekuńcze, które przyznawane są osobie, która z powodu wieku, choroby lub innych przyczyn wymaga pomocy innych osób, a jest jej pozbawiona oraz </w:t>
      </w:r>
      <w:r w:rsidR="001709F5">
        <w:rPr>
          <w:rFonts w:ascii="Times New Roman" w:hAnsi="Times New Roman" w:cs="Times New Roman"/>
          <w:sz w:val="24"/>
          <w:szCs w:val="24"/>
        </w:rPr>
        <w:br/>
      </w:r>
      <w:r w:rsidR="009B3A45">
        <w:rPr>
          <w:rFonts w:ascii="Times New Roman" w:hAnsi="Times New Roman" w:cs="Times New Roman"/>
          <w:sz w:val="24"/>
          <w:szCs w:val="24"/>
        </w:rPr>
        <w:t xml:space="preserve">w sytuacji, gdy rodzina nie może takiej pomocy zapewnić. </w:t>
      </w:r>
      <w:r w:rsidR="009B3A45" w:rsidRPr="009B3A45">
        <w:rPr>
          <w:rFonts w:ascii="Times New Roman" w:eastAsia="Times New Roman" w:hAnsi="Times New Roman" w:cs="Times New Roman"/>
          <w:kern w:val="0"/>
          <w:sz w:val="24"/>
          <w:szCs w:val="24"/>
          <w:lang w:eastAsia="pl-PL"/>
        </w:rPr>
        <w:t xml:space="preserve">Usługi opiekuńcze obejmują pomoc w zaspokajaniu codziennych potrzeb życiowych, opiekę higieniczną, zaleconą przez </w:t>
      </w:r>
      <w:r w:rsidR="009B3A45" w:rsidRPr="009B3A45">
        <w:rPr>
          <w:rFonts w:ascii="Times New Roman" w:eastAsia="Times New Roman" w:hAnsi="Times New Roman" w:cs="Times New Roman"/>
          <w:kern w:val="0"/>
          <w:sz w:val="24"/>
          <w:szCs w:val="24"/>
          <w:lang w:eastAsia="pl-PL"/>
        </w:rPr>
        <w:lastRenderedPageBreak/>
        <w:t>lekarza pielęgnację oraz w miarę możliwości, zapewnienie kontaktów z otoczeniem.</w:t>
      </w:r>
      <w:r w:rsidR="009B3A45">
        <w:rPr>
          <w:rFonts w:ascii="Times New Roman" w:eastAsia="Times New Roman" w:hAnsi="Times New Roman" w:cs="Times New Roman"/>
          <w:kern w:val="0"/>
          <w:sz w:val="24"/>
          <w:szCs w:val="24"/>
          <w:lang w:eastAsia="pl-PL"/>
        </w:rPr>
        <w:t xml:space="preserve"> </w:t>
      </w:r>
      <w:r w:rsidR="009B3A45" w:rsidRPr="009B3A45">
        <w:rPr>
          <w:rFonts w:ascii="Times New Roman" w:eastAsia="Times New Roman" w:hAnsi="Times New Roman" w:cs="Times New Roman"/>
          <w:kern w:val="0"/>
          <w:sz w:val="24"/>
          <w:szCs w:val="24"/>
          <w:lang w:eastAsia="pl-PL"/>
        </w:rPr>
        <w:t xml:space="preserve">Specjalistyczne usługi opiekuńcze są to usługi dostosowane do szczególnych potrzeb wynikających z rodzaju schorzenia lub niepełnosprawności, świadczone przez osoby </w:t>
      </w:r>
      <w:r w:rsidR="001709F5">
        <w:rPr>
          <w:rFonts w:ascii="Times New Roman" w:eastAsia="Times New Roman" w:hAnsi="Times New Roman" w:cs="Times New Roman"/>
          <w:kern w:val="0"/>
          <w:sz w:val="24"/>
          <w:szCs w:val="24"/>
          <w:lang w:eastAsia="pl-PL"/>
        </w:rPr>
        <w:br/>
      </w:r>
      <w:r w:rsidR="009B3A45" w:rsidRPr="009B3A45">
        <w:rPr>
          <w:rFonts w:ascii="Times New Roman" w:eastAsia="Times New Roman" w:hAnsi="Times New Roman" w:cs="Times New Roman"/>
          <w:kern w:val="0"/>
          <w:sz w:val="24"/>
          <w:szCs w:val="24"/>
          <w:lang w:eastAsia="pl-PL"/>
        </w:rPr>
        <w:t>ze specjalistycznym przygotowaniem zawodowym</w:t>
      </w:r>
      <w:r w:rsidR="009B3A45">
        <w:rPr>
          <w:rFonts w:ascii="Times New Roman" w:eastAsia="Times New Roman" w:hAnsi="Times New Roman" w:cs="Times New Roman"/>
          <w:kern w:val="0"/>
          <w:sz w:val="24"/>
          <w:szCs w:val="24"/>
          <w:lang w:eastAsia="pl-PL"/>
        </w:rPr>
        <w:t>.</w:t>
      </w:r>
    </w:p>
    <w:tbl>
      <w:tblPr>
        <w:tblW w:w="8926" w:type="dxa"/>
        <w:jc w:val="center"/>
        <w:tblCellMar>
          <w:left w:w="10" w:type="dxa"/>
          <w:right w:w="10" w:type="dxa"/>
        </w:tblCellMar>
        <w:tblLook w:val="04A0"/>
      </w:tblPr>
      <w:tblGrid>
        <w:gridCol w:w="2547"/>
        <w:gridCol w:w="1063"/>
        <w:gridCol w:w="1063"/>
        <w:gridCol w:w="1063"/>
        <w:gridCol w:w="1063"/>
        <w:gridCol w:w="1063"/>
        <w:gridCol w:w="1064"/>
      </w:tblGrid>
      <w:tr w:rsidR="007F0B98" w:rsidTr="001709F5">
        <w:trPr>
          <w:trHeight w:val="276"/>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F0B98" w:rsidRDefault="007F0B98"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Rok</w:t>
            </w:r>
          </w:p>
        </w:tc>
        <w:tc>
          <w:tcPr>
            <w:tcW w:w="1063"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2015</w:t>
            </w:r>
          </w:p>
        </w:tc>
        <w:tc>
          <w:tcPr>
            <w:tcW w:w="1063"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2016</w:t>
            </w:r>
          </w:p>
        </w:tc>
        <w:tc>
          <w:tcPr>
            <w:tcW w:w="1063"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Pr>
                <w:rFonts w:ascii="Times New Roman" w:hAnsi="Times New Roman" w:cs="Times New Roman"/>
                <w:b/>
                <w:kern w:val="0"/>
                <w:sz w:val="20"/>
                <w:szCs w:val="20"/>
              </w:rPr>
              <w:t>2017</w:t>
            </w:r>
          </w:p>
        </w:tc>
        <w:tc>
          <w:tcPr>
            <w:tcW w:w="1063"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2018</w:t>
            </w:r>
          </w:p>
        </w:tc>
        <w:tc>
          <w:tcPr>
            <w:tcW w:w="1063"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2019</w:t>
            </w:r>
          </w:p>
        </w:tc>
        <w:tc>
          <w:tcPr>
            <w:tcW w:w="1064" w:type="dxa"/>
            <w:tcBorders>
              <w:top w:val="single" w:sz="4" w:space="0" w:color="000000"/>
              <w:left w:val="single" w:sz="4" w:space="0" w:color="000000"/>
              <w:bottom w:val="single" w:sz="4" w:space="0" w:color="000000"/>
              <w:right w:val="single" w:sz="4" w:space="0" w:color="000000"/>
            </w:tcBorders>
            <w:shd w:val="clear" w:color="auto" w:fill="9CC2E5"/>
          </w:tcPr>
          <w:p w:rsidR="007F0B98" w:rsidRPr="00AE3FC8" w:rsidRDefault="007F0B98" w:rsidP="001709F5">
            <w:pPr>
              <w:jc w:val="center"/>
              <w:rPr>
                <w:rFonts w:ascii="Times New Roman" w:hAnsi="Times New Roman" w:cs="Times New Roman"/>
                <w:b/>
                <w:kern w:val="0"/>
                <w:sz w:val="20"/>
                <w:szCs w:val="20"/>
              </w:rPr>
            </w:pPr>
            <w:r>
              <w:rPr>
                <w:rFonts w:ascii="Times New Roman" w:hAnsi="Times New Roman" w:cs="Times New Roman"/>
                <w:b/>
                <w:kern w:val="0"/>
                <w:sz w:val="20"/>
                <w:szCs w:val="20"/>
              </w:rPr>
              <w:t>2020</w:t>
            </w:r>
          </w:p>
        </w:tc>
      </w:tr>
      <w:tr w:rsidR="007F0B98" w:rsidTr="001709F5">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F0B98" w:rsidRPr="0010625C" w:rsidRDefault="007F0B98" w:rsidP="000064F2">
            <w:pPr>
              <w:jc w:val="left"/>
              <w:rPr>
                <w:rFonts w:ascii="Times New Roman" w:hAnsi="Times New Roman" w:cs="Times New Roman"/>
                <w:bCs/>
                <w:kern w:val="0"/>
                <w:sz w:val="20"/>
                <w:szCs w:val="20"/>
              </w:rPr>
            </w:pPr>
            <w:r w:rsidRPr="0010625C">
              <w:rPr>
                <w:rFonts w:ascii="Times New Roman" w:hAnsi="Times New Roman" w:cs="Times New Roman"/>
                <w:bCs/>
                <w:kern w:val="0"/>
                <w:sz w:val="20"/>
                <w:szCs w:val="20"/>
              </w:rPr>
              <w:t xml:space="preserve">Liczba </w:t>
            </w:r>
            <w:r>
              <w:rPr>
                <w:rFonts w:ascii="Times New Roman" w:hAnsi="Times New Roman" w:cs="Times New Roman"/>
                <w:bCs/>
                <w:kern w:val="0"/>
                <w:sz w:val="20"/>
                <w:szCs w:val="20"/>
              </w:rPr>
              <w:t>świadczeniobiorców korzystających z usług opiekuńczych</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56</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65</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70</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77</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87</w:t>
            </w:r>
          </w:p>
        </w:tc>
        <w:tc>
          <w:tcPr>
            <w:tcW w:w="1064"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152</w:t>
            </w:r>
          </w:p>
        </w:tc>
      </w:tr>
      <w:tr w:rsidR="007F0B98" w:rsidTr="001709F5">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F0B98" w:rsidRPr="0010625C" w:rsidRDefault="007F0B98" w:rsidP="000064F2">
            <w:pPr>
              <w:jc w:val="left"/>
              <w:rPr>
                <w:rFonts w:ascii="Times New Roman" w:hAnsi="Times New Roman" w:cs="Times New Roman"/>
                <w:bCs/>
                <w:kern w:val="0"/>
                <w:sz w:val="20"/>
                <w:szCs w:val="20"/>
              </w:rPr>
            </w:pPr>
            <w:r w:rsidRPr="0010625C">
              <w:rPr>
                <w:rFonts w:ascii="Times New Roman" w:hAnsi="Times New Roman" w:cs="Times New Roman"/>
                <w:bCs/>
                <w:kern w:val="0"/>
                <w:sz w:val="20"/>
                <w:szCs w:val="20"/>
              </w:rPr>
              <w:t xml:space="preserve">Liczba </w:t>
            </w:r>
            <w:r>
              <w:rPr>
                <w:rFonts w:ascii="Times New Roman" w:hAnsi="Times New Roman" w:cs="Times New Roman"/>
                <w:bCs/>
                <w:kern w:val="0"/>
                <w:sz w:val="20"/>
                <w:szCs w:val="20"/>
              </w:rPr>
              <w:t>świadczeniobiorców korzystających ze specjalistycznych usług opiekuńczych</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064"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r>
      <w:tr w:rsidR="007F0B98" w:rsidTr="001709F5">
        <w:trP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7F0B98" w:rsidRPr="0010625C" w:rsidRDefault="007F0B98" w:rsidP="000064F2">
            <w:pPr>
              <w:jc w:val="left"/>
              <w:rPr>
                <w:rFonts w:ascii="Times New Roman" w:hAnsi="Times New Roman" w:cs="Times New Roman"/>
                <w:bCs/>
                <w:kern w:val="0"/>
                <w:sz w:val="20"/>
                <w:szCs w:val="20"/>
              </w:rPr>
            </w:pPr>
            <w:r>
              <w:rPr>
                <w:rFonts w:ascii="Times New Roman" w:hAnsi="Times New Roman" w:cs="Times New Roman"/>
                <w:bCs/>
                <w:kern w:val="0"/>
                <w:sz w:val="20"/>
                <w:szCs w:val="20"/>
              </w:rPr>
              <w:t>Liczba zatrudnionych opiekunek i asystentów osoby niepełnosprawnej</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w:t>
            </w:r>
          </w:p>
        </w:tc>
        <w:tc>
          <w:tcPr>
            <w:tcW w:w="1063" w:type="dxa"/>
            <w:tcBorders>
              <w:top w:val="single" w:sz="4" w:space="0" w:color="000000"/>
              <w:left w:val="single" w:sz="4" w:space="0" w:color="000000"/>
              <w:bottom w:val="single" w:sz="4" w:space="0" w:color="000000"/>
              <w:right w:val="single" w:sz="4" w:space="0" w:color="000000"/>
            </w:tcBorders>
            <w:vAlign w:val="center"/>
          </w:tcPr>
          <w:p w:rsidR="007F0B98" w:rsidRDefault="007F0B9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11</w:t>
            </w:r>
          </w:p>
        </w:tc>
        <w:tc>
          <w:tcPr>
            <w:tcW w:w="1064" w:type="dxa"/>
            <w:tcBorders>
              <w:top w:val="single" w:sz="4" w:space="0" w:color="000000"/>
              <w:left w:val="single" w:sz="4" w:space="0" w:color="000000"/>
              <w:bottom w:val="single" w:sz="4" w:space="0" w:color="000000"/>
              <w:right w:val="single" w:sz="4" w:space="0" w:color="000000"/>
            </w:tcBorders>
            <w:vAlign w:val="center"/>
          </w:tcPr>
          <w:p w:rsidR="007F0B98" w:rsidRDefault="007F0B98" w:rsidP="007F0B98">
            <w:pPr>
              <w:keepNext/>
              <w:jc w:val="center"/>
              <w:rPr>
                <w:rFonts w:ascii="Times New Roman" w:hAnsi="Times New Roman" w:cs="Times New Roman"/>
                <w:kern w:val="0"/>
                <w:sz w:val="24"/>
                <w:szCs w:val="24"/>
              </w:rPr>
            </w:pPr>
            <w:r>
              <w:rPr>
                <w:rFonts w:ascii="Times New Roman" w:hAnsi="Times New Roman" w:cs="Times New Roman"/>
                <w:kern w:val="0"/>
                <w:sz w:val="24"/>
                <w:szCs w:val="24"/>
              </w:rPr>
              <w:t>15</w:t>
            </w:r>
          </w:p>
        </w:tc>
      </w:tr>
    </w:tbl>
    <w:p w:rsidR="007F0B98" w:rsidRDefault="007F0B98" w:rsidP="007F0B98">
      <w:pPr>
        <w:pStyle w:val="Legenda"/>
        <w:spacing w:before="0" w:after="0"/>
        <w:jc w:val="center"/>
        <w:rPr>
          <w:b/>
          <w:bCs/>
        </w:rPr>
      </w:pPr>
    </w:p>
    <w:p w:rsidR="007F0B98" w:rsidRPr="007F0B98" w:rsidRDefault="007F0B98" w:rsidP="007F0B98">
      <w:pPr>
        <w:pStyle w:val="Legenda"/>
        <w:spacing w:before="0" w:after="0"/>
        <w:jc w:val="center"/>
        <w:rPr>
          <w:b/>
          <w:bCs/>
        </w:rPr>
      </w:pPr>
      <w:bookmarkStart w:id="66" w:name="_Toc89331646"/>
      <w:r w:rsidRPr="007F0B98">
        <w:rPr>
          <w:b/>
          <w:bCs/>
        </w:rPr>
        <w:t xml:space="preserve">Tabela nr </w:t>
      </w:r>
      <w:r w:rsidR="006A5124" w:rsidRPr="007F0B98">
        <w:rPr>
          <w:b/>
          <w:bCs/>
        </w:rPr>
        <w:fldChar w:fldCharType="begin"/>
      </w:r>
      <w:r w:rsidRPr="007F0B98">
        <w:rPr>
          <w:b/>
          <w:bCs/>
        </w:rPr>
        <w:instrText xml:space="preserve"> SEQ Tabela_nr \* ARABIC </w:instrText>
      </w:r>
      <w:r w:rsidR="006A5124" w:rsidRPr="007F0B98">
        <w:rPr>
          <w:b/>
          <w:bCs/>
        </w:rPr>
        <w:fldChar w:fldCharType="separate"/>
      </w:r>
      <w:r w:rsidR="006E4C58">
        <w:rPr>
          <w:b/>
          <w:bCs/>
          <w:noProof/>
        </w:rPr>
        <w:t>9</w:t>
      </w:r>
      <w:r w:rsidR="006A5124" w:rsidRPr="007F0B98">
        <w:rPr>
          <w:b/>
          <w:bCs/>
        </w:rPr>
        <w:fldChar w:fldCharType="end"/>
      </w:r>
      <w:r w:rsidRPr="007F0B98">
        <w:rPr>
          <w:b/>
          <w:bCs/>
        </w:rPr>
        <w:t xml:space="preserve"> Dane dotyczące realizowanych usług przez Miejski Ośrodek Pomocy Społecznej w Tomaszowie Mazowieckim</w:t>
      </w:r>
      <w:bookmarkEnd w:id="66"/>
    </w:p>
    <w:p w:rsidR="007F0B98" w:rsidRPr="007F0B98" w:rsidRDefault="00B61258" w:rsidP="00B61258">
      <w:pPr>
        <w:pStyle w:val="Legenda"/>
        <w:spacing w:before="0" w:after="0"/>
        <w:jc w:val="center"/>
        <w:rPr>
          <w:b/>
          <w:bCs/>
          <w:i w:val="0"/>
        </w:rPr>
      </w:pPr>
      <w:r w:rsidRPr="00B61258">
        <w:rPr>
          <w:iCs w:val="0"/>
        </w:rPr>
        <w:t>Ź</w:t>
      </w:r>
      <w:r w:rsidRPr="00CF09EC">
        <w:t>ródło</w:t>
      </w:r>
      <w:r w:rsidR="007F0B98" w:rsidRPr="00CF09EC">
        <w:t xml:space="preserve"> danych: opracowanie własne na podstawie danych Miejskiego Ośrodka Pomocy Społecznej w Tomaszowie Mazowieckim</w:t>
      </w:r>
    </w:p>
    <w:p w:rsidR="00811CE0" w:rsidRDefault="00811CE0" w:rsidP="009B3A45">
      <w:pPr>
        <w:pStyle w:val="Standard"/>
        <w:rPr>
          <w:rFonts w:ascii="Times New Roman" w:hAnsi="Times New Roman" w:cs="Times New Roman"/>
          <w:sz w:val="24"/>
          <w:szCs w:val="24"/>
        </w:rPr>
      </w:pPr>
    </w:p>
    <w:p w:rsidR="00D95045" w:rsidRDefault="00D87B6A">
      <w:pPr>
        <w:pStyle w:val="Nagwek2"/>
      </w:pPr>
      <w:bookmarkStart w:id="67" w:name="_Toc72025010"/>
      <w:bookmarkStart w:id="68" w:name="_Toc89331441"/>
      <w:r>
        <w:t>ANALIZA SWOT</w:t>
      </w:r>
      <w:bookmarkEnd w:id="67"/>
      <w:bookmarkEnd w:id="68"/>
    </w:p>
    <w:p w:rsidR="00D95045" w:rsidRDefault="00D95045">
      <w:pPr>
        <w:pStyle w:val="Textbody"/>
        <w:spacing w:after="0"/>
        <w:rPr>
          <w:lang w:eastAsia="pl-PL"/>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144757"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lokalna sieć </w:t>
            </w:r>
            <w:r w:rsidR="00D87B6A">
              <w:rPr>
                <w:rFonts w:ascii="Times New Roman" w:hAnsi="Times New Roman" w:cs="Times New Roman"/>
                <w:sz w:val="24"/>
                <w:szCs w:val="24"/>
              </w:rPr>
              <w:t>placówek opieki zdrowotnej</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ziałalność Centrum Kardiologii</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ziałalność Centrum Diagnostyki i</w:t>
            </w:r>
            <w:r>
              <w:rPr>
                <w:rFonts w:ascii="Times New Roman" w:hAnsi="Times New Roman" w:cs="Times New Roman"/>
                <w:sz w:val="24"/>
                <w:szCs w:val="24"/>
              </w:rPr>
              <w:t> </w:t>
            </w:r>
            <w:r w:rsidR="00D87B6A">
              <w:rPr>
                <w:rFonts w:ascii="Times New Roman" w:hAnsi="Times New Roman" w:cs="Times New Roman"/>
                <w:sz w:val="24"/>
                <w:szCs w:val="24"/>
              </w:rPr>
              <w:t>Terapii Onkologicznej</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ziałalność Niepublicznego</w:t>
            </w:r>
          </w:p>
          <w:p w:rsidR="00D95045" w:rsidRDefault="00D87B6A" w:rsidP="000D4B25">
            <w:pPr>
              <w:pStyle w:val="Standard"/>
              <w:spacing w:after="0" w:line="276" w:lineRule="auto"/>
              <w:ind w:left="720"/>
              <w:jc w:val="left"/>
              <w:rPr>
                <w:rFonts w:ascii="Times New Roman" w:hAnsi="Times New Roman" w:cs="Times New Roman"/>
                <w:sz w:val="24"/>
                <w:szCs w:val="24"/>
              </w:rPr>
            </w:pPr>
            <w:r>
              <w:rPr>
                <w:rFonts w:ascii="Times New Roman" w:hAnsi="Times New Roman" w:cs="Times New Roman"/>
                <w:sz w:val="24"/>
                <w:szCs w:val="24"/>
              </w:rPr>
              <w:t>Zakładu Paliatywno – Hospicyjnego</w:t>
            </w:r>
            <w:r w:rsidR="006967BA">
              <w:rPr>
                <w:rFonts w:ascii="Times New Roman" w:hAnsi="Times New Roman" w:cs="Times New Roman"/>
                <w:sz w:val="24"/>
                <w:szCs w:val="24"/>
              </w:rPr>
              <w:t xml:space="preserve"> (Hospicjum domowe) </w:t>
            </w:r>
          </w:p>
          <w:p w:rsidR="009F36D0" w:rsidRPr="000D4B25" w:rsidRDefault="009F36D0" w:rsidP="000D4B25">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poradni geriatrycznej</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stacjonarnej placówki opieki paliatywno</w:t>
            </w:r>
            <w:r w:rsidR="00482373">
              <w:rPr>
                <w:rFonts w:ascii="Times New Roman" w:hAnsi="Times New Roman" w:cs="Times New Roman"/>
                <w:sz w:val="24"/>
                <w:szCs w:val="24"/>
              </w:rPr>
              <w:t>-</w:t>
            </w:r>
            <w:r w:rsidR="00144757">
              <w:rPr>
                <w:rFonts w:ascii="Times New Roman" w:hAnsi="Times New Roman" w:cs="Times New Roman"/>
                <w:sz w:val="24"/>
                <w:szCs w:val="24"/>
              </w:rPr>
              <w:t>hospicyjnej</w:t>
            </w:r>
          </w:p>
          <w:p w:rsidR="00D95045" w:rsidRDefault="00D95045" w:rsidP="00980740">
            <w:pPr>
              <w:pStyle w:val="Standard"/>
              <w:spacing w:after="0" w:line="276" w:lineRule="auto"/>
              <w:ind w:left="720"/>
              <w:jc w:val="left"/>
              <w:rPr>
                <w:rFonts w:ascii="Times New Roman" w:hAnsi="Times New Roman" w:cs="Times New Roman"/>
                <w:sz w:val="24"/>
                <w:szCs w:val="24"/>
              </w:rPr>
            </w:pP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Pr="000D4B25" w:rsidRDefault="00980740" w:rsidP="001709F5">
            <w:pPr>
              <w:pStyle w:val="Standard"/>
              <w:numPr>
                <w:ilvl w:val="0"/>
                <w:numId w:val="2"/>
              </w:numPr>
              <w:spacing w:after="0" w:line="276" w:lineRule="auto"/>
              <w:jc w:val="left"/>
              <w:rPr>
                <w:rFonts w:ascii="Times New Roman" w:hAnsi="Times New Roman" w:cs="Times New Roman"/>
                <w:sz w:val="24"/>
                <w:szCs w:val="24"/>
              </w:rPr>
            </w:pPr>
            <w:r w:rsidRPr="000D4B25">
              <w:rPr>
                <w:rFonts w:ascii="Times New Roman" w:hAnsi="Times New Roman" w:cs="Times New Roman"/>
                <w:sz w:val="24"/>
                <w:szCs w:val="24"/>
              </w:rPr>
              <w:t>p</w:t>
            </w:r>
            <w:r w:rsidR="00D87B6A" w:rsidRPr="000D4B25">
              <w:rPr>
                <w:rFonts w:ascii="Times New Roman" w:hAnsi="Times New Roman" w:cs="Times New Roman"/>
                <w:sz w:val="24"/>
                <w:szCs w:val="24"/>
              </w:rPr>
              <w:t>rogramy ochrony zdrowia na poziomie unijnym, krajowym, wojewódzkim,</w:t>
            </w:r>
            <w:r w:rsidR="000D4B25" w:rsidRPr="000D4B25">
              <w:rPr>
                <w:rFonts w:ascii="Times New Roman" w:hAnsi="Times New Roman" w:cs="Times New Roman"/>
                <w:sz w:val="24"/>
                <w:szCs w:val="24"/>
              </w:rPr>
              <w:t xml:space="preserve"> </w:t>
            </w:r>
            <w:r w:rsidR="00D87B6A" w:rsidRPr="000D4B25">
              <w:rPr>
                <w:rFonts w:ascii="Times New Roman" w:hAnsi="Times New Roman" w:cs="Times New Roman"/>
                <w:sz w:val="24"/>
                <w:szCs w:val="24"/>
              </w:rPr>
              <w:t>gminnym</w:t>
            </w:r>
          </w:p>
          <w:p w:rsidR="00D95045" w:rsidRDefault="00980740" w:rsidP="00144757">
            <w:pPr>
              <w:pStyle w:val="Standard"/>
              <w:numPr>
                <w:ilvl w:val="0"/>
                <w:numId w:val="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w:t>
            </w:r>
            <w:r w:rsidR="00D87B6A">
              <w:rPr>
                <w:rFonts w:ascii="Times New Roman" w:hAnsi="Times New Roman" w:cs="Times New Roman"/>
                <w:sz w:val="24"/>
                <w:szCs w:val="24"/>
              </w:rPr>
              <w:t xml:space="preserve">zrost świadomości społeczeństwa </w:t>
            </w:r>
            <w:r w:rsidR="000D4B25">
              <w:rPr>
                <w:rFonts w:ascii="Times New Roman" w:hAnsi="Times New Roman" w:cs="Times New Roman"/>
                <w:sz w:val="24"/>
                <w:szCs w:val="24"/>
              </w:rPr>
              <w:t xml:space="preserve">w zakresie </w:t>
            </w:r>
            <w:r w:rsidR="00D87B6A">
              <w:rPr>
                <w:rFonts w:ascii="Times New Roman" w:hAnsi="Times New Roman" w:cs="Times New Roman"/>
                <w:sz w:val="24"/>
                <w:szCs w:val="24"/>
              </w:rPr>
              <w:t xml:space="preserve">znaczenia promocji </w:t>
            </w:r>
            <w:r>
              <w:rPr>
                <w:rFonts w:ascii="Times New Roman" w:hAnsi="Times New Roman" w:cs="Times New Roman"/>
                <w:sz w:val="24"/>
                <w:szCs w:val="24"/>
              </w:rPr>
              <w:t>zachowań prozdrowotnych</w:t>
            </w:r>
          </w:p>
          <w:p w:rsidR="00D95045" w:rsidRDefault="00980740" w:rsidP="00144757">
            <w:pPr>
              <w:pStyle w:val="Standard"/>
              <w:numPr>
                <w:ilvl w:val="0"/>
                <w:numId w:val="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spotkania interdyscyplinarne instytucji samorządowych dot. współpracy w sferze ochrony </w:t>
            </w:r>
            <w:r>
              <w:rPr>
                <w:rFonts w:ascii="Times New Roman" w:hAnsi="Times New Roman" w:cs="Times New Roman"/>
                <w:sz w:val="24"/>
                <w:szCs w:val="24"/>
              </w:rPr>
              <w:lastRenderedPageBreak/>
              <w:t>zdrowia</w:t>
            </w:r>
          </w:p>
          <w:p w:rsidR="00D95045" w:rsidRDefault="00980740" w:rsidP="00144757">
            <w:pPr>
              <w:pStyle w:val="Standard"/>
              <w:numPr>
                <w:ilvl w:val="0"/>
                <w:numId w:val="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współpraca </w:t>
            </w:r>
            <w:r w:rsidR="00D87B6A">
              <w:rPr>
                <w:rFonts w:ascii="Times New Roman" w:hAnsi="Times New Roman" w:cs="Times New Roman"/>
                <w:sz w:val="24"/>
                <w:szCs w:val="24"/>
              </w:rPr>
              <w:t>służb ratunkowych ze</w:t>
            </w:r>
            <w:r>
              <w:rPr>
                <w:rFonts w:ascii="Times New Roman" w:hAnsi="Times New Roman" w:cs="Times New Roman"/>
                <w:sz w:val="24"/>
                <w:szCs w:val="24"/>
              </w:rPr>
              <w:t> </w:t>
            </w:r>
            <w:r w:rsidR="006967BA">
              <w:rPr>
                <w:rFonts w:ascii="Times New Roman" w:hAnsi="Times New Roman" w:cs="Times New Roman"/>
                <w:sz w:val="24"/>
                <w:szCs w:val="24"/>
              </w:rPr>
              <w:t>służbami mundurowymi (np. policja, straż miejska)</w:t>
            </w:r>
            <w:r w:rsidR="00D87B6A">
              <w:rPr>
                <w:rFonts w:ascii="Times New Roman" w:hAnsi="Times New Roman" w:cs="Times New Roman"/>
                <w:sz w:val="24"/>
                <w:szCs w:val="24"/>
              </w:rPr>
              <w:t xml:space="preserve"> w działaniach interwencyjnych</w:t>
            </w:r>
          </w:p>
          <w:p w:rsidR="00144757" w:rsidRDefault="00144757" w:rsidP="00144757">
            <w:pPr>
              <w:pStyle w:val="Standard"/>
              <w:numPr>
                <w:ilvl w:val="0"/>
                <w:numId w:val="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modernizacja Tomaszowskiego Centrum Zdrowia</w:t>
            </w:r>
          </w:p>
          <w:p w:rsidR="00980740" w:rsidRDefault="00980740" w:rsidP="00980740">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n</w:t>
            </w:r>
            <w:r w:rsidR="00D87B6A">
              <w:rPr>
                <w:rFonts w:ascii="Times New Roman" w:hAnsi="Times New Roman" w:cs="Times New Roman"/>
                <w:sz w:val="24"/>
                <w:szCs w:val="24"/>
              </w:rPr>
              <w:t>iekorzystne umowy o udzielenie świadczeń zdrowotnych, zawierane z</w:t>
            </w:r>
            <w:r>
              <w:rPr>
                <w:rFonts w:ascii="Times New Roman" w:hAnsi="Times New Roman" w:cs="Times New Roman"/>
                <w:sz w:val="24"/>
                <w:szCs w:val="24"/>
              </w:rPr>
              <w:t> </w:t>
            </w:r>
            <w:r w:rsidR="00D87B6A">
              <w:rPr>
                <w:rFonts w:ascii="Times New Roman" w:hAnsi="Times New Roman" w:cs="Times New Roman"/>
                <w:sz w:val="24"/>
                <w:szCs w:val="24"/>
              </w:rPr>
              <w:t>NFZ - ograniczony dostęp do lekarzy specjalistów i badań diagnostycznych (limity, długi czas oczekiwania)</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ługi okres oczekiwania na rehabilitację i zabiegi specjalistyczne z NFZ</w:t>
            </w:r>
          </w:p>
          <w:p w:rsidR="00D95045" w:rsidRDefault="00980740" w:rsidP="00980740">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n</w:t>
            </w:r>
            <w:r w:rsidR="00D87B6A">
              <w:rPr>
                <w:rFonts w:ascii="Times New Roman" w:hAnsi="Times New Roman" w:cs="Times New Roman"/>
                <w:sz w:val="24"/>
                <w:szCs w:val="24"/>
              </w:rPr>
              <w:t>iedobory kadrowe w niektórych grupach zawodowych i specjalnościach medycznych</w:t>
            </w:r>
          </w:p>
          <w:p w:rsidR="000D4B25" w:rsidRPr="000D4B25" w:rsidRDefault="00980740" w:rsidP="000D4B25">
            <w:pPr>
              <w:pStyle w:val="Standard"/>
              <w:numPr>
                <w:ilvl w:val="0"/>
                <w:numId w:val="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w:t>
            </w:r>
            <w:r w:rsidR="00D87B6A">
              <w:rPr>
                <w:rFonts w:ascii="Times New Roman" w:hAnsi="Times New Roman" w:cs="Times New Roman"/>
                <w:sz w:val="24"/>
                <w:szCs w:val="24"/>
              </w:rPr>
              <w:t>ostępujący proces starzenia się ludności</w:t>
            </w:r>
          </w:p>
        </w:tc>
      </w:tr>
    </w:tbl>
    <w:p w:rsidR="00D95045" w:rsidRDefault="00D95045">
      <w:pPr>
        <w:pStyle w:val="Standard"/>
        <w:ind w:left="720"/>
        <w:rPr>
          <w:rFonts w:ascii="Times New Roman" w:hAnsi="Times New Roman" w:cs="Times New Roman"/>
          <w:sz w:val="24"/>
          <w:szCs w:val="24"/>
        </w:rPr>
      </w:pPr>
    </w:p>
    <w:p w:rsidR="00D95045" w:rsidRDefault="00D87B6A">
      <w:pPr>
        <w:pStyle w:val="Nagwek1"/>
        <w:numPr>
          <w:ilvl w:val="0"/>
          <w:numId w:val="30"/>
        </w:numPr>
      </w:pPr>
      <w:bookmarkStart w:id="69" w:name="_Toc72025011"/>
      <w:bookmarkStart w:id="70" w:name="_Toc89331442"/>
      <w:r>
        <w:t>Diagnoza sytuacji społecznej – BEZDOMNOŚĆ I PROBLEMY MIESZKANIOWE</w:t>
      </w:r>
      <w:bookmarkEnd w:id="69"/>
      <w:bookmarkEnd w:id="70"/>
      <w:r>
        <w:t xml:space="preserve"> </w:t>
      </w:r>
    </w:p>
    <w:p w:rsidR="00D95045" w:rsidRDefault="00D95045">
      <w:pPr>
        <w:pStyle w:val="Standard"/>
        <w:spacing w:line="276" w:lineRule="auto"/>
        <w:rPr>
          <w:rFonts w:ascii="Times New Roman" w:eastAsia="Times New Roman" w:hAnsi="Times New Roman" w:cs="Times New Roman"/>
          <w:sz w:val="24"/>
          <w:szCs w:val="24"/>
        </w:rPr>
      </w:pPr>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Podmiotem wyznaczonym przez Prezydenta Miasta Tomaszowa Mazowieckiego do zarządzania i gospodarowania mieszkaniowym zasobem gminy jest Tomaszowskie Towarzystwo Budownictwa Społecznego. Gospodarowanie gminnym zasobem mieszkaniowym odbywa się na podstawie ustawy z dnia 21 czerwca 2001 </w:t>
      </w:r>
      <w:proofErr w:type="spellStart"/>
      <w:r>
        <w:rPr>
          <w:rFonts w:ascii="Times New Roman" w:eastAsia="Times New Roman" w:hAnsi="Times New Roman" w:cs="Times New Roman"/>
          <w:sz w:val="24"/>
          <w:szCs w:val="24"/>
        </w:rPr>
        <w:t>r</w:t>
      </w:r>
      <w:proofErr w:type="spellEnd"/>
      <w:r>
        <w:rPr>
          <w:rFonts w:ascii="Times New Roman" w:eastAsia="Times New Roman" w:hAnsi="Times New Roman" w:cs="Times New Roman"/>
          <w:sz w:val="24"/>
          <w:szCs w:val="24"/>
        </w:rPr>
        <w:t xml:space="preserve"> o ochronie praw lokatorów, mieszkaniowym zasobie gminy oraz Uchwały Nr XLIV/431/2013 Rady Miejskiej Tomaszowa Mazowieckiego z dnia 18 grudnia 2013 r.</w:t>
      </w: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Tomaszowskie Towarzystwo Budownictwa Społecznego dysponuje 2537 lokalami. W ostatnich latach liczba lokali spada. Regularnie zmniejsza się też liczba lokali zamieszkałych – przedstawia to poniższy wykres.</w:t>
      </w:r>
    </w:p>
    <w:p w:rsidR="00D95045" w:rsidRDefault="00D95045">
      <w:pPr>
        <w:pStyle w:val="Standard"/>
        <w:spacing w:line="276" w:lineRule="auto"/>
        <w:rPr>
          <w:rFonts w:ascii="Times New Roman" w:hAnsi="Times New Roman" w:cs="Times New Roman"/>
          <w:sz w:val="24"/>
          <w:szCs w:val="24"/>
        </w:rPr>
      </w:pPr>
    </w:p>
    <w:p w:rsidR="00B61258" w:rsidRDefault="00D87B6A" w:rsidP="00B61258">
      <w:pPr>
        <w:pStyle w:val="Standard"/>
        <w:keepNext/>
        <w:spacing w:line="360" w:lineRule="auto"/>
        <w:jc w:val="center"/>
      </w:pPr>
      <w:r>
        <w:rPr>
          <w:rFonts w:ascii="Times New Roman" w:eastAsia="Times New Roman" w:hAnsi="Times New Roman" w:cs="Times New Roman"/>
          <w:noProof/>
          <w:sz w:val="24"/>
          <w:szCs w:val="24"/>
          <w:lang w:eastAsia="pl-PL"/>
        </w:rPr>
        <w:drawing>
          <wp:inline distT="0" distB="0" distL="0" distR="0">
            <wp:extent cx="5767070" cy="2682240"/>
            <wp:effectExtent l="0" t="0" r="5080" b="3810"/>
            <wp:docPr id="26" name="Wykres 17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95045" w:rsidRPr="00B61258" w:rsidRDefault="00B61258" w:rsidP="00B61258">
      <w:pPr>
        <w:pStyle w:val="Legenda"/>
        <w:spacing w:before="0" w:after="0"/>
        <w:jc w:val="center"/>
        <w:rPr>
          <w:b/>
          <w:bCs/>
        </w:rPr>
      </w:pPr>
      <w:bookmarkStart w:id="71" w:name="_Toc89331542"/>
      <w:r w:rsidRPr="00B61258">
        <w:rPr>
          <w:b/>
          <w:bCs/>
        </w:rPr>
        <w:t xml:space="preserve">Wykres nr </w:t>
      </w:r>
      <w:r w:rsidR="006A5124" w:rsidRPr="00B61258">
        <w:rPr>
          <w:b/>
          <w:bCs/>
        </w:rPr>
        <w:fldChar w:fldCharType="begin"/>
      </w:r>
      <w:r w:rsidRPr="00B61258">
        <w:rPr>
          <w:b/>
          <w:bCs/>
        </w:rPr>
        <w:instrText xml:space="preserve"> SEQ Wykres_nr \* ARABIC </w:instrText>
      </w:r>
      <w:r w:rsidR="006A5124" w:rsidRPr="00B61258">
        <w:rPr>
          <w:b/>
          <w:bCs/>
        </w:rPr>
        <w:fldChar w:fldCharType="separate"/>
      </w:r>
      <w:r w:rsidR="006E4C58">
        <w:rPr>
          <w:b/>
          <w:bCs/>
          <w:noProof/>
        </w:rPr>
        <w:t>14</w:t>
      </w:r>
      <w:r w:rsidR="006A5124" w:rsidRPr="00B61258">
        <w:rPr>
          <w:b/>
          <w:bCs/>
        </w:rPr>
        <w:fldChar w:fldCharType="end"/>
      </w:r>
      <w:r w:rsidRPr="00B61258">
        <w:rPr>
          <w:b/>
          <w:bCs/>
        </w:rPr>
        <w:t xml:space="preserve"> Liczba lokali mieszkalnych oraz lokali zamieszkałych</w:t>
      </w:r>
      <w:bookmarkEnd w:id="71"/>
    </w:p>
    <w:p w:rsidR="00D95045" w:rsidRDefault="00D87B6A">
      <w:pPr>
        <w:pStyle w:val="Standard"/>
        <w:spacing w:after="0"/>
        <w:jc w:val="center"/>
      </w:pPr>
      <w:r>
        <w:rPr>
          <w:rFonts w:ascii="Times New Roman" w:hAnsi="Times New Roman" w:cs="Times New Roman"/>
          <w:i/>
          <w:sz w:val="24"/>
          <w:szCs w:val="24"/>
        </w:rPr>
        <w:t xml:space="preserve"> Źródło danych: opracowanie własne na podstawie danych Miejskiego Ośrodka Pomocy Społecznej </w:t>
      </w:r>
      <w:r>
        <w:rPr>
          <w:rFonts w:ascii="Times New Roman" w:eastAsia="Times New Roman" w:hAnsi="Times New Roman" w:cs="Times New Roman"/>
          <w:i/>
          <w:sz w:val="24"/>
          <w:szCs w:val="24"/>
        </w:rPr>
        <w:t>w Tomaszowie Mazowieckim</w:t>
      </w:r>
    </w:p>
    <w:p w:rsidR="00D95045" w:rsidRDefault="00D95045">
      <w:pPr>
        <w:pStyle w:val="Standard"/>
        <w:spacing w:line="200" w:lineRule="exact"/>
        <w:rPr>
          <w:rFonts w:ascii="Times New Roman" w:eastAsia="Times New Roman" w:hAnsi="Times New Roman" w:cs="Times New Roman"/>
          <w:i/>
          <w:sz w:val="24"/>
          <w:szCs w:val="24"/>
        </w:rPr>
      </w:pPr>
    </w:p>
    <w:p w:rsidR="00D95045" w:rsidRDefault="00D87B6A">
      <w:pPr>
        <w:pStyle w:val="Standard"/>
        <w:spacing w:line="276" w:lineRule="auto"/>
        <w:ind w:left="80"/>
      </w:pPr>
      <w:r>
        <w:rPr>
          <w:rFonts w:ascii="Times New Roman" w:eastAsia="Times New Roman" w:hAnsi="Times New Roman" w:cs="Times New Roman"/>
          <w:sz w:val="24"/>
          <w:szCs w:val="24"/>
        </w:rPr>
        <w:lastRenderedPageBreak/>
        <w:t>Składane wnioski o przydział lokalu mieszkalnego podyktowane są przede wszystkim: bezdomnością, złymi warunkami mieszkalnymi, złym stanem technicznym budynku. Pomimo zwiększającej się z roku na rok liczby przydzielonych lokali mieszkalnych, liczba ta nie zaspokaja istniejących w mieście potrzeb mieszkaniowych. Regularnie w zasobach Miasta zwiększa się liczba lokali socjalnych. W 2015 były to 172 mieszkania, zaś już w 2019 było to 214 mieszkań. Poniższy wykres przedstawia jak kształtuje się liczba przyznanych lokali do ilości złożonych wniosków</w:t>
      </w:r>
      <w:r>
        <w:rPr>
          <w:rFonts w:ascii="Times New Roman" w:eastAsia="Times New Roman" w:hAnsi="Times New Roman" w:cs="Times New Roman"/>
          <w:i/>
          <w:sz w:val="24"/>
          <w:szCs w:val="24"/>
        </w:rPr>
        <w:t>.</w:t>
      </w:r>
    </w:p>
    <w:p w:rsidR="00D95045" w:rsidRDefault="00D95045">
      <w:pPr>
        <w:pStyle w:val="Standard"/>
        <w:spacing w:line="276" w:lineRule="auto"/>
        <w:ind w:left="80"/>
        <w:rPr>
          <w:rFonts w:ascii="Times New Roman" w:eastAsia="Times New Roman" w:hAnsi="Times New Roman" w:cs="Times New Roman"/>
          <w:i/>
          <w:sz w:val="24"/>
          <w:szCs w:val="24"/>
        </w:rPr>
      </w:pPr>
    </w:p>
    <w:p w:rsidR="00D95045" w:rsidRDefault="00D95045">
      <w:pPr>
        <w:pStyle w:val="Standard"/>
        <w:spacing w:line="276" w:lineRule="auto"/>
        <w:ind w:left="80"/>
        <w:rPr>
          <w:rFonts w:ascii="Times New Roman" w:hAnsi="Times New Roman" w:cs="Times New Roman"/>
          <w:sz w:val="24"/>
          <w:szCs w:val="24"/>
        </w:rPr>
      </w:pPr>
    </w:p>
    <w:p w:rsidR="00B61258" w:rsidRDefault="00D87B6A" w:rsidP="00B61258">
      <w:pPr>
        <w:pStyle w:val="Standard"/>
        <w:keepNext/>
        <w:spacing w:line="348" w:lineRule="auto"/>
        <w:ind w:left="80"/>
        <w:jc w:val="center"/>
      </w:pPr>
      <w:r>
        <w:rPr>
          <w:rFonts w:ascii="Times New Roman" w:eastAsia="Times New Roman" w:hAnsi="Times New Roman" w:cs="Times New Roman"/>
          <w:noProof/>
          <w:sz w:val="24"/>
          <w:szCs w:val="24"/>
          <w:lang w:eastAsia="pl-PL"/>
        </w:rPr>
        <w:drawing>
          <wp:inline distT="0" distB="0" distL="0" distR="0">
            <wp:extent cx="5654040" cy="2885440"/>
            <wp:effectExtent l="0" t="0" r="3810" b="10160"/>
            <wp:docPr id="27" name="Wykres 1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95045" w:rsidRPr="00B61258" w:rsidRDefault="00B61258" w:rsidP="00B61258">
      <w:pPr>
        <w:pStyle w:val="Legenda"/>
        <w:spacing w:before="0" w:after="0"/>
        <w:jc w:val="center"/>
        <w:rPr>
          <w:b/>
          <w:bCs/>
        </w:rPr>
      </w:pPr>
      <w:bookmarkStart w:id="72" w:name="_Toc89331543"/>
      <w:r w:rsidRPr="00B61258">
        <w:rPr>
          <w:b/>
          <w:bCs/>
        </w:rPr>
        <w:t xml:space="preserve">Wykres nr </w:t>
      </w:r>
      <w:r w:rsidR="006A5124" w:rsidRPr="00B61258">
        <w:rPr>
          <w:b/>
          <w:bCs/>
        </w:rPr>
        <w:fldChar w:fldCharType="begin"/>
      </w:r>
      <w:r w:rsidRPr="00B61258">
        <w:rPr>
          <w:b/>
          <w:bCs/>
        </w:rPr>
        <w:instrText xml:space="preserve"> SEQ Wykres_nr \* ARABIC </w:instrText>
      </w:r>
      <w:r w:rsidR="006A5124" w:rsidRPr="00B61258">
        <w:rPr>
          <w:b/>
          <w:bCs/>
        </w:rPr>
        <w:fldChar w:fldCharType="separate"/>
      </w:r>
      <w:r w:rsidR="006E4C58">
        <w:rPr>
          <w:b/>
          <w:bCs/>
          <w:noProof/>
        </w:rPr>
        <w:t>15</w:t>
      </w:r>
      <w:r w:rsidR="006A5124" w:rsidRPr="00B61258">
        <w:rPr>
          <w:b/>
          <w:bCs/>
        </w:rPr>
        <w:fldChar w:fldCharType="end"/>
      </w:r>
      <w:r w:rsidRPr="00B61258">
        <w:rPr>
          <w:b/>
          <w:bCs/>
        </w:rPr>
        <w:t xml:space="preserve"> Liczba przyznanych lokali w stosunku do ilości złożonych wniosków</w:t>
      </w:r>
      <w:bookmarkEnd w:id="72"/>
    </w:p>
    <w:p w:rsidR="00D95045" w:rsidRDefault="00D87B6A">
      <w:pPr>
        <w:pStyle w:val="Standard"/>
        <w:spacing w:after="0"/>
        <w:jc w:val="center"/>
      </w:pPr>
      <w:r>
        <w:rPr>
          <w:rFonts w:ascii="Times New Roman" w:hAnsi="Times New Roman" w:cs="Times New Roman"/>
          <w:i/>
          <w:sz w:val="24"/>
          <w:szCs w:val="24"/>
        </w:rPr>
        <w:t xml:space="preserve">Źródło danych: opracowanie własne na podstawie danych Miejskiego Ośrodka Pomocy Społecznej </w:t>
      </w:r>
      <w:r>
        <w:rPr>
          <w:rFonts w:ascii="Times New Roman" w:eastAsia="Times New Roman" w:hAnsi="Times New Roman" w:cs="Times New Roman"/>
          <w:i/>
          <w:sz w:val="24"/>
          <w:szCs w:val="24"/>
        </w:rPr>
        <w:t>w Tomaszowie Mazowieckim</w:t>
      </w:r>
    </w:p>
    <w:p w:rsidR="007D71C2" w:rsidRDefault="007D71C2" w:rsidP="007D71C2">
      <w:pPr>
        <w:pStyle w:val="Standard"/>
        <w:spacing w:after="0" w:line="240" w:lineRule="auto"/>
        <w:rPr>
          <w:rFonts w:ascii="Times New Roman" w:eastAsia="Times New Roman" w:hAnsi="Times New Roman" w:cs="Times New Roman"/>
          <w:sz w:val="24"/>
          <w:szCs w:val="24"/>
        </w:rPr>
      </w:pPr>
    </w:p>
    <w:p w:rsidR="009F36D0" w:rsidRDefault="009F36D0" w:rsidP="007D71C2">
      <w:pPr>
        <w:pStyle w:val="Standard"/>
        <w:spacing w:after="0" w:line="240" w:lineRule="auto"/>
        <w:rPr>
          <w:rFonts w:ascii="Times New Roman" w:eastAsia="Times New Roman" w:hAnsi="Times New Roman" w:cs="Times New Roman"/>
          <w:sz w:val="24"/>
          <w:szCs w:val="24"/>
        </w:rPr>
      </w:pPr>
    </w:p>
    <w:p w:rsidR="009F36D0" w:rsidRDefault="009F36D0" w:rsidP="007D71C2">
      <w:pPr>
        <w:pStyle w:val="Standard"/>
        <w:spacing w:after="0" w:line="240" w:lineRule="auto"/>
        <w:rPr>
          <w:rFonts w:ascii="Times New Roman" w:eastAsia="Times New Roman" w:hAnsi="Times New Roman" w:cs="Times New Roman"/>
          <w:sz w:val="24"/>
          <w:szCs w:val="24"/>
        </w:rPr>
      </w:pPr>
    </w:p>
    <w:tbl>
      <w:tblPr>
        <w:tblW w:w="8649" w:type="dxa"/>
        <w:jc w:val="center"/>
        <w:tblLayout w:type="fixed"/>
        <w:tblCellMar>
          <w:left w:w="10" w:type="dxa"/>
          <w:right w:w="10" w:type="dxa"/>
        </w:tblCellMar>
        <w:tblLook w:val="04A0"/>
      </w:tblPr>
      <w:tblGrid>
        <w:gridCol w:w="2978"/>
        <w:gridCol w:w="1132"/>
        <w:gridCol w:w="1134"/>
        <w:gridCol w:w="1133"/>
        <w:gridCol w:w="1132"/>
        <w:gridCol w:w="1140"/>
      </w:tblGrid>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Rok</w:t>
            </w:r>
          </w:p>
        </w:tc>
        <w:tc>
          <w:tcPr>
            <w:tcW w:w="113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7D71C2" w:rsidRPr="00775966"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sidRPr="00775966">
              <w:rPr>
                <w:rFonts w:ascii="Times New Roman" w:eastAsia="Times New Roman" w:hAnsi="Times New Roman" w:cs="Times New Roman"/>
                <w:b/>
                <w:sz w:val="24"/>
                <w:szCs w:val="24"/>
                <w:lang w:eastAsia="pl-PL"/>
              </w:rPr>
              <w:t>2015</w:t>
            </w:r>
          </w:p>
        </w:tc>
        <w:tc>
          <w:tcPr>
            <w:tcW w:w="1134"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7D71C2" w:rsidRPr="00775966"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sidRPr="00775966">
              <w:rPr>
                <w:rFonts w:ascii="Times New Roman" w:eastAsia="Times New Roman" w:hAnsi="Times New Roman" w:cs="Times New Roman"/>
                <w:b/>
                <w:sz w:val="24"/>
                <w:szCs w:val="24"/>
                <w:lang w:eastAsia="pl-PL"/>
              </w:rPr>
              <w:t>2016</w:t>
            </w:r>
          </w:p>
        </w:tc>
        <w:tc>
          <w:tcPr>
            <w:tcW w:w="1133"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7D71C2" w:rsidRPr="00775966"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sidRPr="00775966">
              <w:rPr>
                <w:rFonts w:ascii="Times New Roman" w:eastAsia="Times New Roman" w:hAnsi="Times New Roman" w:cs="Times New Roman"/>
                <w:b/>
                <w:sz w:val="24"/>
                <w:szCs w:val="24"/>
                <w:lang w:eastAsia="pl-PL"/>
              </w:rPr>
              <w:t>2017</w:t>
            </w:r>
          </w:p>
        </w:tc>
        <w:tc>
          <w:tcPr>
            <w:tcW w:w="1132"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7D71C2" w:rsidRPr="007A7C2D"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sidRPr="007A7C2D">
              <w:rPr>
                <w:rFonts w:ascii="Times New Roman" w:eastAsia="Times New Roman" w:hAnsi="Times New Roman" w:cs="Times New Roman"/>
                <w:b/>
                <w:sz w:val="24"/>
                <w:szCs w:val="24"/>
                <w:lang w:eastAsia="pl-PL"/>
              </w:rPr>
              <w:t>2018</w:t>
            </w:r>
          </w:p>
        </w:tc>
        <w:tc>
          <w:tcPr>
            <w:tcW w:w="1140"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vAlign w:val="bottom"/>
          </w:tcPr>
          <w:p w:rsidR="007D71C2" w:rsidRDefault="007D71C2" w:rsidP="001709F5">
            <w:pPr>
              <w:pStyle w:val="Standard"/>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2019</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mieszkań komunalnych w</w:t>
            </w:r>
            <w:r w:rsidR="00B61258">
              <w:rPr>
                <w:rFonts w:ascii="Times New Roman" w:eastAsia="Times New Roman" w:hAnsi="Times New Roman" w:cs="Times New Roman"/>
                <w:bCs/>
                <w:sz w:val="20"/>
                <w:szCs w:val="20"/>
              </w:rPr>
              <w:t> </w:t>
            </w:r>
            <w:r w:rsidRPr="00B61258">
              <w:rPr>
                <w:rFonts w:ascii="Times New Roman" w:eastAsia="Times New Roman" w:hAnsi="Times New Roman" w:cs="Times New Roman"/>
                <w:bCs/>
                <w:sz w:val="20"/>
                <w:szCs w:val="20"/>
              </w:rPr>
              <w:t>zasobie gminy</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2 761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2 723</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2 660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A7C2D"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2 599</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2 518</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ind w:left="771"/>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w tym liczba mieszkań socjalnych</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172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185</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197</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A7C2D"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35</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214</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wniosków złożonych na</w:t>
            </w:r>
            <w:r w:rsidR="00B61258">
              <w:rPr>
                <w:rFonts w:ascii="Times New Roman" w:eastAsia="Times New Roman" w:hAnsi="Times New Roman" w:cs="Times New Roman"/>
                <w:bCs/>
                <w:sz w:val="20"/>
                <w:szCs w:val="20"/>
              </w:rPr>
              <w:t> </w:t>
            </w:r>
            <w:r w:rsidRPr="00B61258">
              <w:rPr>
                <w:rFonts w:ascii="Times New Roman" w:eastAsia="Times New Roman" w:hAnsi="Times New Roman" w:cs="Times New Roman"/>
                <w:bCs/>
                <w:sz w:val="20"/>
                <w:szCs w:val="20"/>
              </w:rPr>
              <w:t>mieszkanie komunalne z</w:t>
            </w:r>
            <w:r w:rsidR="00B61258">
              <w:rPr>
                <w:rFonts w:ascii="Times New Roman" w:eastAsia="Times New Roman" w:hAnsi="Times New Roman" w:cs="Times New Roman"/>
                <w:bCs/>
                <w:sz w:val="20"/>
                <w:szCs w:val="20"/>
              </w:rPr>
              <w:t> </w:t>
            </w:r>
            <w:r w:rsidRPr="00B61258">
              <w:rPr>
                <w:rFonts w:ascii="Times New Roman" w:eastAsia="Times New Roman" w:hAnsi="Times New Roman" w:cs="Times New Roman"/>
                <w:bCs/>
                <w:sz w:val="20"/>
                <w:szCs w:val="20"/>
              </w:rPr>
              <w:t>zasobów gminy</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295</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A7C2D"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200</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210</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oczekujących na mieszkanie socjalne</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350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379</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350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A7C2D"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329</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300</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wyroków eksmisyjnych bez</w:t>
            </w:r>
            <w:r w:rsidR="00B61258">
              <w:rPr>
                <w:rFonts w:ascii="Times New Roman" w:eastAsia="Times New Roman" w:hAnsi="Times New Roman" w:cs="Times New Roman"/>
                <w:bCs/>
                <w:sz w:val="20"/>
                <w:szCs w:val="20"/>
              </w:rPr>
              <w:t> </w:t>
            </w:r>
            <w:r w:rsidRPr="00B61258">
              <w:rPr>
                <w:rFonts w:ascii="Times New Roman" w:eastAsia="Times New Roman" w:hAnsi="Times New Roman" w:cs="Times New Roman"/>
                <w:bCs/>
                <w:sz w:val="20"/>
                <w:szCs w:val="20"/>
              </w:rPr>
              <w:t>wskazania lokalu socjalnego</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58</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58</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A7C2D"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67</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66</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klubów i miejsc spotkań dla seniorów</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F037B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t>Liczba hospicjów</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F037B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r>
      <w:tr w:rsidR="007D71C2" w:rsidTr="001709F5">
        <w:trPr>
          <w:trHeight w:val="300"/>
          <w:jc w:val="center"/>
        </w:trPr>
        <w:tc>
          <w:tcPr>
            <w:tcW w:w="2978" w:type="dxa"/>
            <w:tcBorders>
              <w:top w:val="single" w:sz="4" w:space="0" w:color="000001"/>
              <w:left w:val="single" w:sz="4" w:space="0" w:color="000001"/>
              <w:bottom w:val="single" w:sz="4" w:space="0" w:color="000001"/>
              <w:right w:val="single" w:sz="4" w:space="0" w:color="000001"/>
            </w:tcBorders>
            <w:shd w:val="clear" w:color="auto" w:fill="9CC2E5" w:themeFill="accent5" w:themeFillTint="99"/>
            <w:tcMar>
              <w:top w:w="0" w:type="dxa"/>
              <w:left w:w="70" w:type="dxa"/>
              <w:bottom w:w="0" w:type="dxa"/>
              <w:right w:w="70" w:type="dxa"/>
            </w:tcMar>
          </w:tcPr>
          <w:p w:rsidR="007D71C2" w:rsidRPr="00B61258" w:rsidRDefault="007D71C2" w:rsidP="007D71C2">
            <w:pPr>
              <w:pStyle w:val="Standard"/>
              <w:spacing w:after="0" w:line="240" w:lineRule="auto"/>
              <w:rPr>
                <w:rFonts w:ascii="Times New Roman" w:eastAsia="Times New Roman" w:hAnsi="Times New Roman" w:cs="Times New Roman"/>
                <w:bCs/>
                <w:sz w:val="20"/>
                <w:szCs w:val="20"/>
              </w:rPr>
            </w:pPr>
            <w:r w:rsidRPr="00B61258">
              <w:rPr>
                <w:rFonts w:ascii="Times New Roman" w:eastAsia="Times New Roman" w:hAnsi="Times New Roman" w:cs="Times New Roman"/>
                <w:bCs/>
                <w:sz w:val="20"/>
                <w:szCs w:val="20"/>
              </w:rPr>
              <w:lastRenderedPageBreak/>
              <w:t>Liczba ośrodków dla</w:t>
            </w:r>
            <w:r w:rsidR="00B61258">
              <w:rPr>
                <w:rFonts w:ascii="Times New Roman" w:eastAsia="Times New Roman" w:hAnsi="Times New Roman" w:cs="Times New Roman"/>
                <w:bCs/>
                <w:sz w:val="20"/>
                <w:szCs w:val="20"/>
              </w:rPr>
              <w:t> </w:t>
            </w:r>
            <w:r w:rsidRPr="00B61258">
              <w:rPr>
                <w:rFonts w:ascii="Times New Roman" w:eastAsia="Times New Roman" w:hAnsi="Times New Roman" w:cs="Times New Roman"/>
                <w:bCs/>
                <w:sz w:val="20"/>
                <w:szCs w:val="20"/>
              </w:rPr>
              <w:t>cudzoziemców</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75966"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F037B2" w:rsidP="001709F5">
            <w:pPr>
              <w:pStyle w:val="Standard"/>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c>
          <w:tcPr>
            <w:tcW w:w="1140"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vAlign w:val="center"/>
          </w:tcPr>
          <w:p w:rsidR="007D71C2" w:rsidRDefault="007D71C2" w:rsidP="00B61258">
            <w:pPr>
              <w:pStyle w:val="Standard"/>
              <w:keepNext/>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w:t>
            </w:r>
          </w:p>
        </w:tc>
      </w:tr>
    </w:tbl>
    <w:p w:rsidR="00B61258" w:rsidRDefault="00B61258" w:rsidP="00B61258">
      <w:pPr>
        <w:pStyle w:val="Legenda"/>
        <w:spacing w:before="0" w:after="0"/>
        <w:jc w:val="center"/>
        <w:rPr>
          <w:b/>
          <w:bCs/>
        </w:rPr>
      </w:pPr>
    </w:p>
    <w:p w:rsidR="007D71C2" w:rsidRPr="00B61258" w:rsidRDefault="00B61258" w:rsidP="00B61258">
      <w:pPr>
        <w:pStyle w:val="Legenda"/>
        <w:spacing w:before="0" w:after="0"/>
        <w:jc w:val="center"/>
        <w:rPr>
          <w:b/>
          <w:bCs/>
          <w:i w:val="0"/>
        </w:rPr>
      </w:pPr>
      <w:bookmarkStart w:id="73" w:name="_Toc89331647"/>
      <w:r w:rsidRPr="00B61258">
        <w:rPr>
          <w:b/>
          <w:bCs/>
        </w:rPr>
        <w:t xml:space="preserve">Tabela nr </w:t>
      </w:r>
      <w:r w:rsidR="006A5124" w:rsidRPr="00B61258">
        <w:rPr>
          <w:b/>
          <w:bCs/>
        </w:rPr>
        <w:fldChar w:fldCharType="begin"/>
      </w:r>
      <w:r w:rsidRPr="00B61258">
        <w:rPr>
          <w:b/>
          <w:bCs/>
        </w:rPr>
        <w:instrText xml:space="preserve"> SEQ Tabela_nr \* ARABIC </w:instrText>
      </w:r>
      <w:r w:rsidR="006A5124" w:rsidRPr="00B61258">
        <w:rPr>
          <w:b/>
          <w:bCs/>
        </w:rPr>
        <w:fldChar w:fldCharType="separate"/>
      </w:r>
      <w:r w:rsidR="006E4C58">
        <w:rPr>
          <w:b/>
          <w:bCs/>
          <w:noProof/>
        </w:rPr>
        <w:t>10</w:t>
      </w:r>
      <w:r w:rsidR="006A5124" w:rsidRPr="00B61258">
        <w:rPr>
          <w:b/>
          <w:bCs/>
        </w:rPr>
        <w:fldChar w:fldCharType="end"/>
      </w:r>
      <w:r w:rsidRPr="00B61258">
        <w:rPr>
          <w:b/>
          <w:bCs/>
        </w:rPr>
        <w:t xml:space="preserve"> Zasoby mieszkaniowe gminy</w:t>
      </w:r>
      <w:bookmarkEnd w:id="73"/>
    </w:p>
    <w:p w:rsidR="007D71C2" w:rsidRDefault="007D71C2" w:rsidP="007D71C2">
      <w:pPr>
        <w:pStyle w:val="Standard"/>
        <w:spacing w:after="0"/>
        <w:jc w:val="center"/>
      </w:pPr>
      <w:r>
        <w:rPr>
          <w:rFonts w:ascii="Times New Roman" w:hAnsi="Times New Roman" w:cs="Times New Roman"/>
          <w:i/>
          <w:sz w:val="24"/>
          <w:szCs w:val="24"/>
        </w:rPr>
        <w:t xml:space="preserve"> Źródło danych: Opracowanie własne na podstawie danych Miejskiego Ośrodka Pomocy Społecznej w Tomaszowie Mazowieckim</w:t>
      </w:r>
    </w:p>
    <w:p w:rsidR="007D71C2" w:rsidRDefault="007D71C2">
      <w:pPr>
        <w:pStyle w:val="Standard"/>
        <w:spacing w:line="276" w:lineRule="auto"/>
        <w:ind w:left="80"/>
        <w:rPr>
          <w:rFonts w:ascii="Times New Roman" w:eastAsia="Times New Roman" w:hAnsi="Times New Roman" w:cs="Times New Roman"/>
          <w:i/>
          <w:sz w:val="24"/>
          <w:szCs w:val="24"/>
        </w:rPr>
      </w:pPr>
    </w:p>
    <w:p w:rsidR="00D95045" w:rsidRDefault="00D87B6A">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Artykuł 6 pkt. 8 ustawy o pomocy społecznej z dnia 12 marca 2004</w:t>
      </w:r>
      <w:r w:rsidR="00E1047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 definiuje osobę bezdomną jako „osobę niezamieszkująca w lokalu mieszkalnym w rozumieniu przepisów o</w:t>
      </w:r>
      <w:r w:rsidR="00B61258">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ochronie praw lokatorów i mieszkaniowym zasobie gminy i niezameldowaną na pobyt stały, w rozumieniu przepisów o ewidencji ludności i dowodach osobistych, a także osobę niezamieszkującą w lokalu mieszkalnym i zameldowaną na pobyt stały w lokalu, w którym nie ma możliwości zamieszkania”. Osoby, którym grozi eksmisja, są zadłużeni, nie mają możliwości opłacenia świadczeń są zagrożenia bezdomnością. Brak działań podjętych odpowiednio wcześniej skutkuje utratą mieszkania i w konsekwencji bezdomnością. Do zadań własnych gminy, w myśl ustawy o pomocy społecznej z dnia 12 marca 2004r. art. 17 ust. 3 należy min. udzielenie schronienia, zapewnienie posiłku oraz niezbędnego ubrania osobom tego pozbawionym. Tomaszowskie Towarzystwo Budownictwa Społecznego od listopada 2013 r. dysponuje pomieszczeniami tymczasowymi (3 kontenerami) dla osób </w:t>
      </w:r>
      <w:r w:rsidR="001709F5">
        <w:rPr>
          <w:rFonts w:ascii="Times New Roman" w:eastAsia="Times New Roman" w:hAnsi="Times New Roman" w:cs="Times New Roman"/>
          <w:sz w:val="24"/>
          <w:szCs w:val="24"/>
        </w:rPr>
        <w:br/>
      </w:r>
      <w:r>
        <w:rPr>
          <w:rFonts w:ascii="Times New Roman" w:eastAsia="Times New Roman" w:hAnsi="Times New Roman" w:cs="Times New Roman"/>
          <w:sz w:val="24"/>
          <w:szCs w:val="24"/>
        </w:rPr>
        <w:t>z wyrokami o eksmisję bez prawa do otrzymania lokalu socjalnego. Pomieszczenia te znajdują się przy ul. </w:t>
      </w:r>
      <w:proofErr w:type="spellStart"/>
      <w:r>
        <w:rPr>
          <w:rFonts w:ascii="Times New Roman" w:eastAsia="Times New Roman" w:hAnsi="Times New Roman" w:cs="Times New Roman"/>
          <w:sz w:val="24"/>
          <w:szCs w:val="24"/>
        </w:rPr>
        <w:t>Luboszewskiej</w:t>
      </w:r>
      <w:proofErr w:type="spellEnd"/>
      <w:r>
        <w:rPr>
          <w:rFonts w:ascii="Times New Roman" w:eastAsia="Times New Roman" w:hAnsi="Times New Roman" w:cs="Times New Roman"/>
          <w:sz w:val="24"/>
          <w:szCs w:val="24"/>
        </w:rPr>
        <w:t xml:space="preserve"> 71 i są udostępniane na czas określony, maksymalnie do 6 miesięcy dla</w:t>
      </w:r>
      <w:r w:rsidR="00B61258">
        <w:rPr>
          <w:rFonts w:ascii="Times New Roman" w:eastAsia="Times New Roman" w:hAnsi="Times New Roman" w:cs="Times New Roman"/>
          <w:sz w:val="24"/>
          <w:szCs w:val="24"/>
        </w:rPr>
        <w:t> </w:t>
      </w:r>
      <w:r>
        <w:rPr>
          <w:rFonts w:ascii="Times New Roman" w:eastAsia="Times New Roman" w:hAnsi="Times New Roman" w:cs="Times New Roman"/>
          <w:sz w:val="24"/>
          <w:szCs w:val="24"/>
        </w:rPr>
        <w:t>6 osób.</w:t>
      </w:r>
    </w:p>
    <w:p w:rsidR="00D95045" w:rsidRDefault="00D87B6A">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Miejski Ośrodek Pomocy Społecznej ściśle współpracuje z Kołem Tomaszowskim Towarzystwa Pomocy im. Św. Brata Alberta, które prowadzi od 2010 roku Schronisko dla</w:t>
      </w:r>
      <w:r w:rsidR="00B61258">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Bezdomnych Mężczyzn mieszczące się przy ul. </w:t>
      </w:r>
      <w:proofErr w:type="spellStart"/>
      <w:r>
        <w:rPr>
          <w:rFonts w:ascii="Times New Roman" w:eastAsia="Times New Roman" w:hAnsi="Times New Roman" w:cs="Times New Roman"/>
          <w:sz w:val="24"/>
          <w:szCs w:val="24"/>
        </w:rPr>
        <w:t>Luboszewskiej</w:t>
      </w:r>
      <w:proofErr w:type="spellEnd"/>
      <w:r>
        <w:rPr>
          <w:rFonts w:ascii="Times New Roman" w:eastAsia="Times New Roman" w:hAnsi="Times New Roman" w:cs="Times New Roman"/>
          <w:sz w:val="24"/>
          <w:szCs w:val="24"/>
        </w:rPr>
        <w:t xml:space="preserve"> 71. Schronisko zapewnia osobom bezdomnym również odzież oraz wyżywienie. Dzięki pozyskanym dotacjom dla</w:t>
      </w:r>
      <w:r w:rsidR="00B61258">
        <w:rPr>
          <w:rFonts w:ascii="Times New Roman" w:eastAsia="Times New Roman" w:hAnsi="Times New Roman" w:cs="Times New Roman"/>
          <w:sz w:val="24"/>
          <w:szCs w:val="24"/>
        </w:rPr>
        <w:t> </w:t>
      </w:r>
      <w:r>
        <w:rPr>
          <w:rFonts w:ascii="Times New Roman" w:eastAsia="Times New Roman" w:hAnsi="Times New Roman" w:cs="Times New Roman"/>
          <w:sz w:val="24"/>
          <w:szCs w:val="24"/>
        </w:rPr>
        <w:t>mieszkańców schroniska są realizowane liczne działania osłonowe i aktywizacyjne, zmierzające do ich usamodzielnienia się.  W celu podtrzymania abstynencji podopiecznych, przy schronisku działa grupa wsparcia AA. Z danych wynika, że liczba osób bezdomnych korzystających ze wsparcia schroniska spada. W 2019 było to 40 osób.</w:t>
      </w:r>
      <w:r w:rsidR="00B612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Jednocześnie w Schronisku może przebywać 28 osób zgodnie z najnowszymi standardami.</w:t>
      </w:r>
    </w:p>
    <w:p w:rsidR="00B61258" w:rsidRDefault="00D87B6A" w:rsidP="00B61258">
      <w:pPr>
        <w:pStyle w:val="Standard"/>
        <w:keepNext/>
        <w:spacing w:line="348" w:lineRule="auto"/>
        <w:ind w:left="80"/>
        <w:jc w:val="center"/>
      </w:pPr>
      <w:r>
        <w:rPr>
          <w:rFonts w:ascii="Times New Roman" w:hAnsi="Times New Roman" w:cs="Times New Roman"/>
          <w:noProof/>
          <w:sz w:val="24"/>
          <w:szCs w:val="24"/>
          <w:lang w:eastAsia="pl-PL"/>
        </w:rPr>
        <w:drawing>
          <wp:inline distT="0" distB="0" distL="0" distR="0">
            <wp:extent cx="5655310" cy="1432560"/>
            <wp:effectExtent l="0" t="0" r="2540" b="15240"/>
            <wp:docPr id="28" name="Wykres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95045" w:rsidRPr="00B61258" w:rsidRDefault="00B61258" w:rsidP="00B61258">
      <w:pPr>
        <w:pStyle w:val="Legenda"/>
        <w:spacing w:before="0" w:after="0"/>
        <w:jc w:val="center"/>
        <w:rPr>
          <w:b/>
          <w:bCs/>
        </w:rPr>
      </w:pPr>
      <w:bookmarkStart w:id="74" w:name="_Toc89331544"/>
      <w:r w:rsidRPr="00B61258">
        <w:rPr>
          <w:b/>
          <w:bCs/>
        </w:rPr>
        <w:t xml:space="preserve">Wykres nr </w:t>
      </w:r>
      <w:r w:rsidR="006A5124" w:rsidRPr="00B61258">
        <w:rPr>
          <w:b/>
          <w:bCs/>
        </w:rPr>
        <w:fldChar w:fldCharType="begin"/>
      </w:r>
      <w:r w:rsidRPr="00B61258">
        <w:rPr>
          <w:b/>
          <w:bCs/>
        </w:rPr>
        <w:instrText xml:space="preserve"> SEQ Wykres_nr \* ARABIC </w:instrText>
      </w:r>
      <w:r w:rsidR="006A5124" w:rsidRPr="00B61258">
        <w:rPr>
          <w:b/>
          <w:bCs/>
        </w:rPr>
        <w:fldChar w:fldCharType="separate"/>
      </w:r>
      <w:r w:rsidR="006E4C58">
        <w:rPr>
          <w:b/>
          <w:bCs/>
          <w:noProof/>
        </w:rPr>
        <w:t>16</w:t>
      </w:r>
      <w:r w:rsidR="006A5124" w:rsidRPr="00B61258">
        <w:rPr>
          <w:b/>
          <w:bCs/>
        </w:rPr>
        <w:fldChar w:fldCharType="end"/>
      </w:r>
      <w:r w:rsidRPr="00B61258">
        <w:rPr>
          <w:b/>
          <w:bCs/>
        </w:rPr>
        <w:t xml:space="preserve"> Liczba osób bezdomnych przebywających w Schronisku dla bezdomnych</w:t>
      </w:r>
      <w:bookmarkEnd w:id="74"/>
    </w:p>
    <w:p w:rsidR="00D95045" w:rsidRDefault="00D87B6A">
      <w:pPr>
        <w:pStyle w:val="Standard"/>
        <w:spacing w:after="0"/>
        <w:jc w:val="center"/>
      </w:pPr>
      <w:r>
        <w:rPr>
          <w:rFonts w:ascii="Times New Roman" w:hAnsi="Times New Roman" w:cs="Times New Roman"/>
          <w:i/>
          <w:sz w:val="24"/>
          <w:szCs w:val="24"/>
        </w:rPr>
        <w:t xml:space="preserve"> Źródło danych: opracowanie własne na podstawie danych Miejskiego Ośrodka Pomocy Społecznej </w:t>
      </w:r>
      <w:r>
        <w:rPr>
          <w:rFonts w:ascii="Times New Roman" w:eastAsia="Times New Roman" w:hAnsi="Times New Roman" w:cs="Times New Roman"/>
          <w:i/>
          <w:sz w:val="24"/>
          <w:szCs w:val="24"/>
        </w:rPr>
        <w:t>w Tomaszowie Mazowieckim</w:t>
      </w:r>
    </w:p>
    <w:p w:rsidR="00D95045" w:rsidRDefault="00D95045">
      <w:pPr>
        <w:pStyle w:val="Standard"/>
        <w:spacing w:line="348" w:lineRule="auto"/>
        <w:ind w:left="80"/>
        <w:rPr>
          <w:rFonts w:ascii="Times New Roman" w:eastAsia="Times New Roman" w:hAnsi="Times New Roman" w:cs="Times New Roman"/>
          <w:sz w:val="24"/>
          <w:szCs w:val="24"/>
        </w:rPr>
      </w:pPr>
    </w:p>
    <w:p w:rsidR="00D95045" w:rsidRDefault="00D87B6A">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działa </w:t>
      </w:r>
      <w:r w:rsidR="00692169">
        <w:rPr>
          <w:rFonts w:ascii="Times New Roman" w:eastAsia="Times New Roman" w:hAnsi="Times New Roman" w:cs="Times New Roman"/>
          <w:sz w:val="24"/>
          <w:szCs w:val="24"/>
        </w:rPr>
        <w:t xml:space="preserve">w okresie jesienno – zimowym </w:t>
      </w:r>
      <w:r>
        <w:rPr>
          <w:rFonts w:ascii="Times New Roman" w:eastAsia="Times New Roman" w:hAnsi="Times New Roman" w:cs="Times New Roman"/>
          <w:sz w:val="24"/>
          <w:szCs w:val="24"/>
        </w:rPr>
        <w:t xml:space="preserve">ogrzewalnia przy ul. </w:t>
      </w:r>
      <w:proofErr w:type="spellStart"/>
      <w:r>
        <w:rPr>
          <w:rFonts w:ascii="Times New Roman" w:eastAsia="Times New Roman" w:hAnsi="Times New Roman" w:cs="Times New Roman"/>
          <w:sz w:val="24"/>
          <w:szCs w:val="24"/>
        </w:rPr>
        <w:t>Luboszewskiej</w:t>
      </w:r>
      <w:proofErr w:type="spellEnd"/>
      <w:r>
        <w:rPr>
          <w:rFonts w:ascii="Times New Roman" w:eastAsia="Times New Roman" w:hAnsi="Times New Roman" w:cs="Times New Roman"/>
          <w:sz w:val="24"/>
          <w:szCs w:val="24"/>
        </w:rPr>
        <w:t xml:space="preserve"> 71 dla bezdomnych kobiet i mężczyzn. Osobom korzystającym zapewniony gorący napój, czysta odzież, możliwość skorzystania z urządzeń sanitarnych, zrobienie osobistej toalety, wsparcie pracowników socjalnych. Od 2017 roku zaobserwowano tendencje spadkowe liczby osób korzystających z ogrzewalni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w:t>
      </w:r>
    </w:p>
    <w:p w:rsidR="00B61258" w:rsidRDefault="00D87B6A" w:rsidP="00B61258">
      <w:pPr>
        <w:pStyle w:val="Standard"/>
        <w:keepNext/>
        <w:spacing w:line="360" w:lineRule="auto"/>
        <w:ind w:left="80"/>
        <w:jc w:val="center"/>
      </w:pPr>
      <w:r>
        <w:rPr>
          <w:rFonts w:ascii="Times New Roman" w:eastAsia="Times New Roman" w:hAnsi="Times New Roman" w:cs="Times New Roman"/>
          <w:noProof/>
          <w:sz w:val="24"/>
          <w:szCs w:val="24"/>
          <w:lang w:eastAsia="pl-PL"/>
        </w:rPr>
        <w:drawing>
          <wp:inline distT="0" distB="0" distL="0" distR="0">
            <wp:extent cx="5608320" cy="2254250"/>
            <wp:effectExtent l="0" t="0" r="11430" b="12700"/>
            <wp:docPr id="29" name="Wykres 1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D95045" w:rsidRPr="00B61258" w:rsidRDefault="00B61258" w:rsidP="00B61258">
      <w:pPr>
        <w:pStyle w:val="Legenda"/>
        <w:spacing w:before="0" w:after="0"/>
        <w:jc w:val="center"/>
        <w:rPr>
          <w:b/>
          <w:bCs/>
        </w:rPr>
      </w:pPr>
      <w:bookmarkStart w:id="75" w:name="_Toc89331545"/>
      <w:r w:rsidRPr="00B61258">
        <w:rPr>
          <w:b/>
          <w:bCs/>
        </w:rPr>
        <w:t xml:space="preserve">Wykres nr </w:t>
      </w:r>
      <w:r w:rsidR="006A5124" w:rsidRPr="00B61258">
        <w:rPr>
          <w:b/>
          <w:bCs/>
        </w:rPr>
        <w:fldChar w:fldCharType="begin"/>
      </w:r>
      <w:r w:rsidRPr="00B61258">
        <w:rPr>
          <w:b/>
          <w:bCs/>
        </w:rPr>
        <w:instrText xml:space="preserve"> SEQ Wykres_nr \* ARABIC </w:instrText>
      </w:r>
      <w:r w:rsidR="006A5124" w:rsidRPr="00B61258">
        <w:rPr>
          <w:b/>
          <w:bCs/>
        </w:rPr>
        <w:fldChar w:fldCharType="separate"/>
      </w:r>
      <w:r w:rsidR="006E4C58">
        <w:rPr>
          <w:b/>
          <w:bCs/>
          <w:noProof/>
        </w:rPr>
        <w:t>17</w:t>
      </w:r>
      <w:r w:rsidR="006A5124" w:rsidRPr="00B61258">
        <w:rPr>
          <w:b/>
          <w:bCs/>
        </w:rPr>
        <w:fldChar w:fldCharType="end"/>
      </w:r>
      <w:r w:rsidRPr="00B61258">
        <w:rPr>
          <w:b/>
          <w:bCs/>
        </w:rPr>
        <w:t xml:space="preserve"> Liczba osób bezdomnych przebywających w ogrzewalni</w:t>
      </w:r>
      <w:bookmarkEnd w:id="75"/>
    </w:p>
    <w:p w:rsidR="00D95045" w:rsidRDefault="00D87B6A">
      <w:pPr>
        <w:pStyle w:val="Standard"/>
        <w:spacing w:after="0"/>
        <w:jc w:val="center"/>
      </w:pPr>
      <w:r>
        <w:rPr>
          <w:rFonts w:ascii="Times New Roman" w:hAnsi="Times New Roman" w:cs="Times New Roman"/>
          <w:i/>
          <w:sz w:val="24"/>
          <w:szCs w:val="24"/>
        </w:rPr>
        <w:t xml:space="preserve">Źródło danych: opracowanie własne na podstawie danych Miejskiego Ośrodka Pomocy Społecznej </w:t>
      </w:r>
      <w:r>
        <w:rPr>
          <w:rFonts w:ascii="Times New Roman" w:eastAsia="Times New Roman" w:hAnsi="Times New Roman" w:cs="Times New Roman"/>
          <w:i/>
          <w:sz w:val="24"/>
          <w:szCs w:val="24"/>
        </w:rPr>
        <w:t>w Tomaszowie Mazowieckim</w:t>
      </w:r>
    </w:p>
    <w:p w:rsidR="00D95045" w:rsidRDefault="00D95045">
      <w:pPr>
        <w:pStyle w:val="Standard"/>
        <w:spacing w:line="276" w:lineRule="auto"/>
        <w:ind w:left="80"/>
        <w:rPr>
          <w:rFonts w:ascii="Times New Roman" w:eastAsia="Times New Roman" w:hAnsi="Times New Roman" w:cs="Times New Roman"/>
          <w:sz w:val="24"/>
          <w:szCs w:val="24"/>
        </w:rPr>
      </w:pPr>
      <w:bookmarkStart w:id="76" w:name="page49"/>
      <w:bookmarkEnd w:id="76"/>
    </w:p>
    <w:p w:rsidR="00D95045" w:rsidRDefault="00D87B6A" w:rsidP="00692169">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celu ograniczenia liczby osób bezdomnych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Miejski Ośrodek Pomocy Społecznej opracowuje Program rozwiązywania problemu bezdomności i łagodzenia jej skutków, w którym określone są szczegółowe cele i zadania skierowane do osób bezdomnych</w:t>
      </w:r>
      <w:r w:rsidR="00692169">
        <w:rPr>
          <w:rFonts w:ascii="Times New Roman" w:eastAsia="Times New Roman" w:hAnsi="Times New Roman" w:cs="Times New Roman"/>
          <w:sz w:val="24"/>
          <w:szCs w:val="24"/>
        </w:rPr>
        <w:t xml:space="preserve"> i zagrożonych bezdomnością </w:t>
      </w:r>
      <w:r>
        <w:rPr>
          <w:rFonts w:ascii="Times New Roman" w:eastAsia="Times New Roman" w:hAnsi="Times New Roman" w:cs="Times New Roman"/>
          <w:sz w:val="24"/>
          <w:szCs w:val="24"/>
        </w:rPr>
        <w:t>realizowane przez instytucje i organizacje pozarządowe. Koordynatorem Programu jest MOPS w Tomaszowie Mazowieckim.</w:t>
      </w:r>
    </w:p>
    <w:p w:rsidR="00D95045" w:rsidRDefault="00D95045">
      <w:pPr>
        <w:pStyle w:val="Standard"/>
        <w:spacing w:after="0"/>
        <w:jc w:val="center"/>
        <w:rPr>
          <w:rFonts w:ascii="Times New Roman" w:hAnsi="Times New Roman" w:cs="Times New Roman"/>
          <w:b/>
          <w:sz w:val="24"/>
          <w:szCs w:val="24"/>
        </w:rPr>
      </w:pPr>
    </w:p>
    <w:p w:rsidR="00D95045" w:rsidRDefault="00D87B6A">
      <w:pPr>
        <w:pStyle w:val="Nagwek2"/>
      </w:pPr>
      <w:bookmarkStart w:id="77" w:name="_Toc72025012"/>
      <w:bookmarkStart w:id="78" w:name="_Toc89331443"/>
      <w:r>
        <w:t>ANALIZA SWOT</w:t>
      </w:r>
      <w:bookmarkEnd w:id="77"/>
      <w:bookmarkEnd w:id="78"/>
    </w:p>
    <w:p w:rsidR="00D95045" w:rsidRDefault="00D95045">
      <w:pPr>
        <w:pStyle w:val="Textbody"/>
        <w:spacing w:after="0"/>
        <w:rPr>
          <w:lang w:eastAsia="pl-PL"/>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r</w:t>
            </w:r>
            <w:r w:rsidR="00D87B6A">
              <w:rPr>
                <w:rFonts w:ascii="Times New Roman" w:hAnsi="Times New Roman" w:cs="Times New Roman"/>
                <w:sz w:val="24"/>
                <w:szCs w:val="24"/>
              </w:rPr>
              <w:t>ealizacja programów osłonowych na</w:t>
            </w:r>
            <w:r>
              <w:rPr>
                <w:rFonts w:ascii="Times New Roman" w:hAnsi="Times New Roman" w:cs="Times New Roman"/>
                <w:sz w:val="24"/>
                <w:szCs w:val="24"/>
              </w:rPr>
              <w:t> </w:t>
            </w:r>
            <w:r w:rsidR="00D87B6A">
              <w:rPr>
                <w:rFonts w:ascii="Times New Roman" w:hAnsi="Times New Roman" w:cs="Times New Roman"/>
                <w:sz w:val="24"/>
                <w:szCs w:val="24"/>
              </w:rPr>
              <w:t xml:space="preserve">rzecz wsparcia osób doświadczających i zagrożonych bezdomnością, w tym: Program rozwiązywania problemu bezdomności i łagodzenia jej skutków; Lokalny program przeciwdziałania zjawisku bezdomności na terenie </w:t>
            </w:r>
            <w:proofErr w:type="spellStart"/>
            <w:r w:rsidR="00D87B6A">
              <w:rPr>
                <w:rFonts w:ascii="Times New Roman" w:hAnsi="Times New Roman" w:cs="Times New Roman"/>
                <w:sz w:val="24"/>
                <w:szCs w:val="24"/>
              </w:rPr>
              <w:t>miasta</w:t>
            </w:r>
            <w:proofErr w:type="spellEnd"/>
            <w:r w:rsidR="00D87B6A">
              <w:rPr>
                <w:rFonts w:ascii="Times New Roman" w:hAnsi="Times New Roman" w:cs="Times New Roman"/>
                <w:sz w:val="24"/>
                <w:szCs w:val="24"/>
              </w:rPr>
              <w:t xml:space="preserve"> </w:t>
            </w:r>
            <w:r w:rsidR="00D87B6A">
              <w:rPr>
                <w:rFonts w:ascii="Times New Roman" w:hAnsi="Times New Roman" w:cs="Times New Roman"/>
                <w:sz w:val="24"/>
                <w:szCs w:val="24"/>
              </w:rPr>
              <w:lastRenderedPageBreak/>
              <w:t>Tomaszowa Mazowieckiego;</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zmniejszająca się liczba osób doświadczających lub będących w kryzysie bezdomności</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interdyscyplinarne </w:t>
            </w:r>
            <w:r w:rsidR="00D87B6A">
              <w:rPr>
                <w:rFonts w:ascii="Times New Roman" w:hAnsi="Times New Roman" w:cs="Times New Roman"/>
                <w:sz w:val="24"/>
                <w:szCs w:val="24"/>
              </w:rPr>
              <w:t>wsparcie prowadzone przez Miejski Ośrodek Pomocy Społecznej na podstawie realizacji kontraktów socjalnych</w:t>
            </w:r>
          </w:p>
          <w:p w:rsidR="00D95045" w:rsidRPr="00E02EC3" w:rsidRDefault="00980740" w:rsidP="00E02EC3">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doświadczona kadra specjalistów pracujących z osobami</w:t>
            </w:r>
            <w:r w:rsidR="00E02EC3">
              <w:rPr>
                <w:rFonts w:ascii="Times New Roman" w:hAnsi="Times New Roman" w:cs="Times New Roman"/>
                <w:sz w:val="24"/>
                <w:szCs w:val="24"/>
              </w:rPr>
              <w:t xml:space="preserve"> doświadczającymi lub będącymi w kryzysie bezdomności</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funkcjonowanie </w:t>
            </w:r>
            <w:r w:rsidR="00D87B6A">
              <w:rPr>
                <w:rFonts w:ascii="Times New Roman" w:hAnsi="Times New Roman" w:cs="Times New Roman"/>
                <w:sz w:val="24"/>
                <w:szCs w:val="24"/>
              </w:rPr>
              <w:t>Schroniska dla bezdomnych mężczyzn</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funkcjonowanie ogrzewalni w sezonie jesienno-zimowym dla bezdomnych kobiet i mężczyzn</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prowadzenie poradnictwa specjalistycznego psychologicznego i prawnego</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funkcjonowanie mieszkania readaptacyjnego</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możliwość podejmowania prac społecznie</w:t>
            </w:r>
            <w:r w:rsidR="00E02EC3">
              <w:rPr>
                <w:rFonts w:ascii="Times New Roman" w:hAnsi="Times New Roman" w:cs="Times New Roman"/>
                <w:sz w:val="24"/>
                <w:szCs w:val="24"/>
              </w:rPr>
              <w:t>-</w:t>
            </w:r>
            <w:r>
              <w:rPr>
                <w:rFonts w:ascii="Times New Roman" w:hAnsi="Times New Roman" w:cs="Times New Roman"/>
                <w:sz w:val="24"/>
                <w:szCs w:val="24"/>
              </w:rPr>
              <w:t>użytecznych przez osoby bezdomne</w:t>
            </w:r>
          </w:p>
          <w:p w:rsidR="00D95045" w:rsidRPr="00E02EC3" w:rsidRDefault="00980740" w:rsidP="00E02EC3">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pomoc finansowa w postaci dodatku mieszkaniowego i energetycznego</w:t>
            </w:r>
            <w:r w:rsidR="00E02EC3">
              <w:rPr>
                <w:rFonts w:ascii="Times New Roman" w:hAnsi="Times New Roman" w:cs="Times New Roman"/>
                <w:sz w:val="24"/>
                <w:szCs w:val="24"/>
              </w:rPr>
              <w:t xml:space="preserve"> dla osób zagrożonych bezdomnością</w:t>
            </w:r>
          </w:p>
          <w:p w:rsidR="00482373"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mieszkani</w:t>
            </w:r>
            <w:r w:rsidR="00E02EC3">
              <w:rPr>
                <w:rFonts w:ascii="Times New Roman" w:hAnsi="Times New Roman" w:cs="Times New Roman"/>
                <w:sz w:val="24"/>
                <w:szCs w:val="24"/>
              </w:rPr>
              <w:t>a</w:t>
            </w:r>
            <w:r>
              <w:rPr>
                <w:rFonts w:ascii="Times New Roman" w:hAnsi="Times New Roman" w:cs="Times New Roman"/>
                <w:sz w:val="24"/>
                <w:szCs w:val="24"/>
              </w:rPr>
              <w:t xml:space="preserve"> chronione, readaptacyjne, wspomagane</w:t>
            </w:r>
          </w:p>
          <w:p w:rsidR="002F64F3" w:rsidRDefault="00980740" w:rsidP="002F64F3">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uzyskanie </w:t>
            </w:r>
            <w:r w:rsidR="00482373">
              <w:rPr>
                <w:rFonts w:ascii="Times New Roman" w:hAnsi="Times New Roman" w:cs="Times New Roman"/>
                <w:sz w:val="24"/>
                <w:szCs w:val="24"/>
              </w:rPr>
              <w:t>pomocy finansowej na podstawie kontraktu socjalnego na częściowe uregulowanie długu czynszowego</w:t>
            </w:r>
            <w:r w:rsidR="00E02EC3">
              <w:rPr>
                <w:rFonts w:ascii="Times New Roman" w:hAnsi="Times New Roman" w:cs="Times New Roman"/>
                <w:sz w:val="24"/>
                <w:szCs w:val="24"/>
              </w:rPr>
              <w:t xml:space="preserve"> dla osób zagrożonych bezdomnością</w:t>
            </w:r>
            <w:r w:rsidR="002F64F3">
              <w:rPr>
                <w:rFonts w:ascii="Times New Roman" w:hAnsi="Times New Roman" w:cs="Times New Roman"/>
                <w:sz w:val="24"/>
                <w:szCs w:val="24"/>
              </w:rPr>
              <w:t xml:space="preserve"> </w:t>
            </w:r>
          </w:p>
          <w:p w:rsidR="00980740" w:rsidRDefault="002F64F3" w:rsidP="002F64F3">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możliwość odpracowania długów z tytułu użytkowania mieszkań komunalnych na podstawie indywidualnej umowy z TTBS</w:t>
            </w:r>
          </w:p>
          <w:p w:rsidR="003B0A56" w:rsidRDefault="003B0A56" w:rsidP="003B0A56">
            <w:pPr>
              <w:pStyle w:val="Standard"/>
              <w:spacing w:after="0" w:line="276" w:lineRule="auto"/>
              <w:ind w:left="720"/>
              <w:jc w:val="left"/>
              <w:rPr>
                <w:rFonts w:ascii="Times New Roman" w:hAnsi="Times New Roman" w:cs="Times New Roman"/>
                <w:sz w:val="24"/>
                <w:szCs w:val="24"/>
              </w:rPr>
            </w:pPr>
          </w:p>
          <w:p w:rsidR="001709F5" w:rsidRDefault="001709F5" w:rsidP="003B0A56">
            <w:pPr>
              <w:pStyle w:val="Standard"/>
              <w:spacing w:after="0" w:line="276" w:lineRule="auto"/>
              <w:ind w:left="720"/>
              <w:jc w:val="left"/>
              <w:rPr>
                <w:rFonts w:ascii="Times New Roman" w:hAnsi="Times New Roman" w:cs="Times New Roman"/>
                <w:sz w:val="24"/>
                <w:szCs w:val="24"/>
              </w:rPr>
            </w:pPr>
          </w:p>
          <w:p w:rsidR="003B0A56" w:rsidRPr="002F64F3" w:rsidRDefault="003B0A56" w:rsidP="003B0A56">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niewystarczająca ilość lokali socjalnych i komunalnych</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schroniska dla osób bezdomnych z usługami opiekuńczymi</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systematyczny </w:t>
            </w:r>
            <w:r w:rsidR="00D87B6A">
              <w:rPr>
                <w:rFonts w:ascii="Times New Roman" w:hAnsi="Times New Roman" w:cs="Times New Roman"/>
                <w:sz w:val="24"/>
                <w:szCs w:val="24"/>
              </w:rPr>
              <w:t>wzrost odpłatności czynszowych w spółdzielniach mieszkaniowych i TTBS</w:t>
            </w:r>
          </w:p>
          <w:p w:rsidR="00D95045"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wysokie koszty wynajmu lokali </w:t>
            </w:r>
            <w:r>
              <w:rPr>
                <w:rFonts w:ascii="Times New Roman" w:hAnsi="Times New Roman" w:cs="Times New Roman"/>
                <w:sz w:val="24"/>
                <w:szCs w:val="24"/>
              </w:rPr>
              <w:lastRenderedPageBreak/>
              <w:t xml:space="preserve">mieszkalnych na terenie </w:t>
            </w:r>
            <w:proofErr w:type="spellStart"/>
            <w:r>
              <w:rPr>
                <w:rFonts w:ascii="Times New Roman" w:hAnsi="Times New Roman" w:cs="Times New Roman"/>
                <w:sz w:val="24"/>
                <w:szCs w:val="24"/>
              </w:rPr>
              <w:t>miasta</w:t>
            </w:r>
            <w:proofErr w:type="spellEnd"/>
          </w:p>
          <w:p w:rsidR="00482373" w:rsidRDefault="00980740"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zły stan </w:t>
            </w:r>
            <w:r w:rsidR="00482373">
              <w:rPr>
                <w:rFonts w:ascii="Times New Roman" w:hAnsi="Times New Roman" w:cs="Times New Roman"/>
                <w:sz w:val="24"/>
                <w:szCs w:val="24"/>
              </w:rPr>
              <w:t>techniczny zasobu lokalowego</w:t>
            </w:r>
          </w:p>
          <w:p w:rsidR="002F64F3" w:rsidRDefault="002F64F3" w:rsidP="00980740">
            <w:pPr>
              <w:pStyle w:val="Standard"/>
              <w:numPr>
                <w:ilvl w:val="0"/>
                <w:numId w:val="7"/>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utrzymująca się duża liczba mieszkańców z zaległościami czynszowymi</w:t>
            </w:r>
          </w:p>
          <w:p w:rsidR="00D95045" w:rsidRDefault="00D95045" w:rsidP="00980740">
            <w:pPr>
              <w:pStyle w:val="Standard"/>
              <w:spacing w:after="0" w:line="276" w:lineRule="auto"/>
              <w:jc w:val="left"/>
              <w:rPr>
                <w:rFonts w:ascii="Times New Roman" w:hAnsi="Times New Roman" w:cs="Times New Roman"/>
                <w:sz w:val="24"/>
                <w:szCs w:val="24"/>
              </w:rPr>
            </w:pPr>
          </w:p>
          <w:p w:rsidR="00D95045" w:rsidRDefault="00D95045" w:rsidP="00980740">
            <w:pPr>
              <w:pStyle w:val="Standard"/>
              <w:spacing w:after="0" w:line="276" w:lineRule="auto"/>
              <w:jc w:val="left"/>
              <w:rPr>
                <w:rFonts w:ascii="Times New Roman" w:hAnsi="Times New Roman" w:cs="Times New Roman"/>
                <w:sz w:val="24"/>
                <w:szCs w:val="24"/>
              </w:rPr>
            </w:pP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rsidTr="00482373">
        <w:trPr>
          <w:trHeight w:val="79"/>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980740" w:rsidP="00980740">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interdyscyplinarna współpraca instytucji samorządowych z lokalnymi organizacjami pozarządowymi</w:t>
            </w:r>
          </w:p>
          <w:p w:rsidR="00D95045" w:rsidRDefault="002F64F3" w:rsidP="00980740">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rozwój mieszkalnictwa </w:t>
            </w:r>
            <w:r w:rsidR="00980740">
              <w:rPr>
                <w:rFonts w:ascii="Times New Roman" w:hAnsi="Times New Roman" w:cs="Times New Roman"/>
                <w:sz w:val="24"/>
                <w:szCs w:val="24"/>
              </w:rPr>
              <w:t>socjaln</w:t>
            </w:r>
            <w:r>
              <w:rPr>
                <w:rFonts w:ascii="Times New Roman" w:hAnsi="Times New Roman" w:cs="Times New Roman"/>
                <w:sz w:val="24"/>
                <w:szCs w:val="24"/>
              </w:rPr>
              <w:t>ego</w:t>
            </w:r>
            <w:r w:rsidR="00980740">
              <w:rPr>
                <w:rFonts w:ascii="Times New Roman" w:hAnsi="Times New Roman" w:cs="Times New Roman"/>
                <w:sz w:val="24"/>
                <w:szCs w:val="24"/>
              </w:rPr>
              <w:t xml:space="preserve">             i komuna</w:t>
            </w:r>
            <w:r>
              <w:rPr>
                <w:rFonts w:ascii="Times New Roman" w:hAnsi="Times New Roman" w:cs="Times New Roman"/>
                <w:sz w:val="24"/>
                <w:szCs w:val="24"/>
              </w:rPr>
              <w:t>lnego</w:t>
            </w:r>
            <w:r w:rsidR="00980740">
              <w:rPr>
                <w:rFonts w:ascii="Times New Roman" w:hAnsi="Times New Roman" w:cs="Times New Roman"/>
                <w:sz w:val="24"/>
                <w:szCs w:val="24"/>
              </w:rPr>
              <w:t xml:space="preserve"> dla mniej zamożnych mieszkańców</w:t>
            </w:r>
          </w:p>
          <w:p w:rsidR="00D81950" w:rsidRPr="002F64F3" w:rsidRDefault="00980740" w:rsidP="002F64F3">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w:t>
            </w:r>
            <w:r w:rsidR="00D81950">
              <w:rPr>
                <w:rFonts w:ascii="Times New Roman" w:hAnsi="Times New Roman" w:cs="Times New Roman"/>
                <w:sz w:val="24"/>
                <w:szCs w:val="24"/>
              </w:rPr>
              <w:t>ożliwość uzyskania środków zewnętrznych na realizację programów osłonowych i projektów</w:t>
            </w:r>
            <w:r w:rsidR="002F64F3">
              <w:rPr>
                <w:rFonts w:ascii="Times New Roman" w:hAnsi="Times New Roman" w:cs="Times New Roman"/>
                <w:sz w:val="24"/>
                <w:szCs w:val="24"/>
              </w:rPr>
              <w:t xml:space="preserve"> skierowanych do osób doświadczających lub będących w kryzysie bezdomności</w:t>
            </w:r>
          </w:p>
          <w:p w:rsidR="00D95045" w:rsidRDefault="00D95045" w:rsidP="00980740">
            <w:pPr>
              <w:pStyle w:val="Standard"/>
              <w:spacing w:after="0" w:line="276" w:lineRule="auto"/>
              <w:ind w:left="36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02EC3" w:rsidP="00980740">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z</w:t>
            </w:r>
            <w:r w:rsidR="00D87B6A">
              <w:rPr>
                <w:rFonts w:ascii="Times New Roman" w:hAnsi="Times New Roman" w:cs="Times New Roman"/>
                <w:sz w:val="24"/>
                <w:szCs w:val="24"/>
              </w:rPr>
              <w:t>większanie się kosztów życia i</w:t>
            </w:r>
            <w:r w:rsidR="00980740">
              <w:rPr>
                <w:rFonts w:ascii="Times New Roman" w:hAnsi="Times New Roman" w:cs="Times New Roman"/>
                <w:sz w:val="24"/>
                <w:szCs w:val="24"/>
              </w:rPr>
              <w:t> </w:t>
            </w:r>
            <w:r w:rsidR="00D87B6A">
              <w:rPr>
                <w:rFonts w:ascii="Times New Roman" w:hAnsi="Times New Roman" w:cs="Times New Roman"/>
                <w:sz w:val="24"/>
                <w:szCs w:val="24"/>
              </w:rPr>
              <w:t xml:space="preserve">ubożenie </w:t>
            </w:r>
            <w:r w:rsidR="00980740">
              <w:rPr>
                <w:rFonts w:ascii="Times New Roman" w:hAnsi="Times New Roman" w:cs="Times New Roman"/>
                <w:sz w:val="24"/>
                <w:szCs w:val="24"/>
              </w:rPr>
              <w:t>społeczeństwa</w:t>
            </w:r>
          </w:p>
          <w:p w:rsidR="00D95045" w:rsidRDefault="00980740" w:rsidP="00980740">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zagrożenie bezdomnością osób o niskich dochodach</w:t>
            </w:r>
          </w:p>
          <w:p w:rsidR="00D95045" w:rsidRPr="002F64F3" w:rsidRDefault="00980740" w:rsidP="002F64F3">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współwystępowanie zagrożenia bezdomnością z uzależnieniami</w:t>
            </w:r>
          </w:p>
          <w:p w:rsidR="00D95045" w:rsidRDefault="00980740" w:rsidP="00980740">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relatywnie niskie zarobki w stosunku do rosnących opłat mieszkaniowych</w:t>
            </w:r>
          </w:p>
          <w:p w:rsidR="00D95045" w:rsidRDefault="00980740" w:rsidP="00980740">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degradacja istniejącego zasobu mieszkaniowego przy niewystarczających środkach na jego utrzymanie</w:t>
            </w:r>
          </w:p>
          <w:p w:rsidR="00980740" w:rsidRDefault="00980740" w:rsidP="00027BBA">
            <w:pPr>
              <w:pStyle w:val="Standard"/>
              <w:numPr>
                <w:ilvl w:val="0"/>
                <w:numId w:val="6"/>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 xml:space="preserve">pogorszenie sytuacji finansowej osób i rodzin na skutek utraty pracy w związku </w:t>
            </w:r>
            <w:r w:rsidR="00027BBA">
              <w:rPr>
                <w:rFonts w:ascii="Times New Roman" w:hAnsi="Times New Roman" w:cs="Times New Roman"/>
                <w:sz w:val="24"/>
                <w:szCs w:val="24"/>
              </w:rPr>
              <w:t>za zmianą ogólnokrajowej sytuacji gospodarczej</w:t>
            </w:r>
          </w:p>
          <w:p w:rsidR="00027BBA" w:rsidRPr="00027BBA" w:rsidRDefault="00027BBA" w:rsidP="00027BBA">
            <w:pPr>
              <w:pStyle w:val="Standard"/>
              <w:spacing w:after="0" w:line="276" w:lineRule="auto"/>
              <w:ind w:left="357"/>
              <w:jc w:val="left"/>
              <w:rPr>
                <w:rFonts w:ascii="Times New Roman" w:hAnsi="Times New Roman" w:cs="Times New Roman"/>
                <w:sz w:val="24"/>
                <w:szCs w:val="24"/>
              </w:rPr>
            </w:pPr>
          </w:p>
        </w:tc>
      </w:tr>
    </w:tbl>
    <w:p w:rsidR="00D95045" w:rsidRDefault="00D95045">
      <w:pPr>
        <w:pStyle w:val="Standard"/>
        <w:spacing w:after="0" w:line="276" w:lineRule="auto"/>
        <w:rPr>
          <w:rFonts w:ascii="Times New Roman" w:hAnsi="Times New Roman" w:cs="Times New Roman"/>
          <w:b/>
          <w:sz w:val="24"/>
          <w:szCs w:val="24"/>
        </w:rPr>
      </w:pPr>
    </w:p>
    <w:p w:rsidR="00027BBA" w:rsidRDefault="00027BBA">
      <w:pPr>
        <w:pStyle w:val="Standard"/>
        <w:spacing w:after="0" w:line="276" w:lineRule="auto"/>
        <w:rPr>
          <w:rFonts w:ascii="Times New Roman" w:hAnsi="Times New Roman" w:cs="Times New Roman"/>
          <w:b/>
          <w:sz w:val="24"/>
          <w:szCs w:val="24"/>
        </w:rPr>
      </w:pPr>
    </w:p>
    <w:p w:rsidR="00D95045" w:rsidRDefault="00D87B6A">
      <w:pPr>
        <w:pStyle w:val="Nagwek1"/>
        <w:numPr>
          <w:ilvl w:val="0"/>
          <w:numId w:val="30"/>
        </w:numPr>
      </w:pPr>
      <w:bookmarkStart w:id="79" w:name="page45"/>
      <w:bookmarkStart w:id="80" w:name="_Toc72025013"/>
      <w:bookmarkStart w:id="81" w:name="_Toc89331444"/>
      <w:bookmarkEnd w:id="79"/>
      <w:r>
        <w:t>Diagnoza sytuacji społecznej – UZALEŻNIENIA I PRZEMOC</w:t>
      </w:r>
      <w:bookmarkEnd w:id="80"/>
      <w:bookmarkEnd w:id="81"/>
      <w:r>
        <w:t xml:space="preserve"> </w:t>
      </w:r>
    </w:p>
    <w:p w:rsidR="00D95045" w:rsidRDefault="00D95045">
      <w:pPr>
        <w:pStyle w:val="Standard"/>
        <w:spacing w:line="276" w:lineRule="auto"/>
        <w:rPr>
          <w:rFonts w:ascii="Times New Roman" w:eastAsia="Times New Roman" w:hAnsi="Times New Roman" w:cs="Times New Roman"/>
          <w:sz w:val="24"/>
          <w:szCs w:val="24"/>
        </w:rPr>
      </w:pPr>
    </w:p>
    <w:p w:rsidR="00AD34B3" w:rsidRPr="004B48A2" w:rsidRDefault="00AD34B3" w:rsidP="00775966">
      <w:pPr>
        <w:spacing w:line="276" w:lineRule="auto"/>
        <w:rPr>
          <w:rFonts w:asciiTheme="majorBidi" w:hAnsiTheme="majorBidi" w:cstheme="majorBidi"/>
          <w:sz w:val="24"/>
          <w:szCs w:val="24"/>
        </w:rPr>
      </w:pPr>
      <w:r w:rsidRPr="004B48A2">
        <w:rPr>
          <w:rFonts w:asciiTheme="majorBidi" w:hAnsiTheme="majorBidi" w:cstheme="majorBidi"/>
          <w:sz w:val="24"/>
          <w:szCs w:val="24"/>
        </w:rPr>
        <w:t>Uzależnienia są najczęstszą przyczyną utraty samokontroli i agresywnych zachowań, których skutkiem jest zjawisko przemocy w rodzinie.</w:t>
      </w:r>
    </w:p>
    <w:p w:rsidR="00AD34B3" w:rsidRPr="004B48A2" w:rsidRDefault="00AD34B3" w:rsidP="00775966">
      <w:pPr>
        <w:spacing w:line="276" w:lineRule="auto"/>
        <w:rPr>
          <w:rFonts w:asciiTheme="majorBidi" w:eastAsia="Cambria" w:hAnsiTheme="majorBidi" w:cstheme="majorBidi"/>
          <w:sz w:val="24"/>
          <w:szCs w:val="24"/>
        </w:rPr>
      </w:pPr>
      <w:r w:rsidRPr="004B48A2">
        <w:rPr>
          <w:rFonts w:asciiTheme="majorBidi" w:hAnsiTheme="majorBidi" w:cstheme="majorBidi"/>
          <w:sz w:val="24"/>
          <w:szCs w:val="24"/>
        </w:rPr>
        <w:t xml:space="preserve">Przemoc domowa </w:t>
      </w:r>
      <w:r w:rsidRPr="004B48A2">
        <w:rPr>
          <w:rFonts w:asciiTheme="majorBidi" w:eastAsia="Times New Roman" w:hAnsiTheme="majorBidi" w:cstheme="majorBidi"/>
          <w:sz w:val="24"/>
          <w:szCs w:val="24"/>
        </w:rPr>
        <w:t>jest jednym z najbardziej niepokojących zjawisk społecznych z uwagi na</w:t>
      </w:r>
      <w:r w:rsidR="00E10473" w:rsidRPr="004B48A2">
        <w:rPr>
          <w:rFonts w:asciiTheme="majorBidi" w:eastAsia="Times New Roman" w:hAnsiTheme="majorBidi" w:cstheme="majorBidi"/>
          <w:sz w:val="24"/>
          <w:szCs w:val="24"/>
        </w:rPr>
        <w:t> </w:t>
      </w:r>
      <w:r w:rsidRPr="004B48A2">
        <w:rPr>
          <w:rFonts w:asciiTheme="majorBidi" w:eastAsia="Times New Roman" w:hAnsiTheme="majorBidi" w:cstheme="majorBidi"/>
          <w:sz w:val="24"/>
          <w:szCs w:val="24"/>
        </w:rPr>
        <w:t xml:space="preserve">złożone relacje i zależności między ofiarą a sprawcą. W konsekwencji wiele czynów </w:t>
      </w:r>
      <w:proofErr w:type="spellStart"/>
      <w:r w:rsidRPr="004B48A2">
        <w:rPr>
          <w:rFonts w:asciiTheme="majorBidi" w:eastAsia="Times New Roman" w:hAnsiTheme="majorBidi" w:cstheme="majorBidi"/>
          <w:sz w:val="24"/>
          <w:szCs w:val="24"/>
        </w:rPr>
        <w:t>przemocowych</w:t>
      </w:r>
      <w:proofErr w:type="spellEnd"/>
      <w:r w:rsidRPr="004B48A2">
        <w:rPr>
          <w:rFonts w:asciiTheme="majorBidi" w:eastAsia="Times New Roman" w:hAnsiTheme="majorBidi" w:cstheme="majorBidi"/>
          <w:sz w:val="24"/>
          <w:szCs w:val="24"/>
        </w:rPr>
        <w:t xml:space="preserve"> pozostaje nie ujawnionych.</w:t>
      </w:r>
      <w:r w:rsidR="00775966">
        <w:rPr>
          <w:rFonts w:asciiTheme="majorBidi" w:hAnsiTheme="majorBidi" w:cstheme="majorBidi"/>
          <w:sz w:val="24"/>
          <w:szCs w:val="24"/>
        </w:rPr>
        <w:t xml:space="preserve"> </w:t>
      </w:r>
      <w:r w:rsidRPr="004B48A2">
        <w:rPr>
          <w:rFonts w:asciiTheme="majorBidi" w:hAnsiTheme="majorBidi" w:cstheme="majorBidi"/>
          <w:sz w:val="24"/>
          <w:szCs w:val="24"/>
        </w:rPr>
        <w:t>Ustawa z dnia 29 lipca 2005 r. o przeciwdziałaniu przemocy w rodzinie definiuje ją jako jednorazowe albo powtarzające się umyślne działanie lub zaniechanie naruszające prawa lub dobra osobiste członków rodziny, w szczególności narażające te osoby na niebezpieczeństwo utraty życia, zdrowia, naruszające ich godność, nietykalność cielesną, wolność, powodujące szkody na ich zdrowiu fizycznym lub</w:t>
      </w:r>
      <w:r w:rsidR="00B61258">
        <w:rPr>
          <w:rFonts w:asciiTheme="majorBidi" w:hAnsiTheme="majorBidi" w:cstheme="majorBidi"/>
          <w:sz w:val="24"/>
          <w:szCs w:val="24"/>
        </w:rPr>
        <w:t> </w:t>
      </w:r>
      <w:r w:rsidRPr="004B48A2">
        <w:rPr>
          <w:rFonts w:asciiTheme="majorBidi" w:hAnsiTheme="majorBidi" w:cstheme="majorBidi"/>
          <w:sz w:val="24"/>
          <w:szCs w:val="24"/>
        </w:rPr>
        <w:t>psychicznym, a także wywołujące cierpienia i krzywdy moralne u osób dotkniętych przemocą.</w:t>
      </w:r>
      <w:r w:rsidR="00775966">
        <w:rPr>
          <w:rFonts w:asciiTheme="majorBidi" w:hAnsiTheme="majorBidi" w:cstheme="majorBidi"/>
          <w:sz w:val="24"/>
          <w:szCs w:val="24"/>
        </w:rPr>
        <w:t xml:space="preserve"> </w:t>
      </w:r>
      <w:r w:rsidRPr="004B48A2">
        <w:rPr>
          <w:rFonts w:asciiTheme="majorBidi" w:eastAsia="Cambria" w:hAnsiTheme="majorBidi" w:cstheme="majorBidi"/>
          <w:sz w:val="24"/>
          <w:szCs w:val="24"/>
        </w:rPr>
        <w:t xml:space="preserve">Nowelizacja ustawy nałożyła obowiązek utworzenia w każdej gminie Zespołu Interdyscyplinarnego w celu podejmowania współpracy przedstawicieli różnych służb odpowiedzialnych za działania </w:t>
      </w:r>
      <w:proofErr w:type="spellStart"/>
      <w:r w:rsidRPr="004B48A2">
        <w:rPr>
          <w:rFonts w:asciiTheme="majorBidi" w:eastAsia="Cambria" w:hAnsiTheme="majorBidi" w:cstheme="majorBidi"/>
          <w:sz w:val="24"/>
          <w:szCs w:val="24"/>
        </w:rPr>
        <w:t>przeciwprzemocowe</w:t>
      </w:r>
      <w:proofErr w:type="spellEnd"/>
      <w:r w:rsidRPr="004B48A2">
        <w:rPr>
          <w:rFonts w:asciiTheme="majorBidi" w:eastAsia="Cambria" w:hAnsiTheme="majorBidi" w:cstheme="majorBidi"/>
          <w:sz w:val="24"/>
          <w:szCs w:val="24"/>
        </w:rPr>
        <w:t>.</w:t>
      </w:r>
    </w:p>
    <w:p w:rsidR="00AD34B3" w:rsidRPr="00775966" w:rsidRDefault="00AD34B3" w:rsidP="00775966">
      <w:pPr>
        <w:spacing w:line="276" w:lineRule="auto"/>
        <w:rPr>
          <w:rFonts w:asciiTheme="majorBidi" w:eastAsia="Cambria" w:hAnsiTheme="majorBidi" w:cstheme="majorBidi"/>
          <w:sz w:val="24"/>
          <w:szCs w:val="24"/>
        </w:rPr>
      </w:pPr>
      <w:r w:rsidRPr="004B48A2">
        <w:rPr>
          <w:rFonts w:asciiTheme="majorBidi" w:eastAsia="Cambria" w:hAnsiTheme="majorBidi" w:cstheme="majorBidi"/>
          <w:color w:val="000000"/>
          <w:sz w:val="24"/>
          <w:szCs w:val="24"/>
        </w:rPr>
        <w:t>Zarządzeniem Prezydenta Miasta Tomaszowa Mazowieckiego Nr 209/2011 z dnia 23</w:t>
      </w:r>
      <w:r w:rsidR="004B48A2">
        <w:rPr>
          <w:rFonts w:asciiTheme="majorBidi" w:eastAsia="Cambria" w:hAnsiTheme="majorBidi" w:cstheme="majorBidi"/>
          <w:color w:val="000000"/>
          <w:sz w:val="24"/>
          <w:szCs w:val="24"/>
        </w:rPr>
        <w:t> </w:t>
      </w:r>
      <w:r w:rsidRPr="004B48A2">
        <w:rPr>
          <w:rFonts w:asciiTheme="majorBidi" w:eastAsia="Cambria" w:hAnsiTheme="majorBidi" w:cstheme="majorBidi"/>
          <w:color w:val="000000"/>
          <w:sz w:val="24"/>
          <w:szCs w:val="24"/>
        </w:rPr>
        <w:t>sierpnia 2011 r</w:t>
      </w:r>
      <w:r w:rsidR="004B48A2">
        <w:rPr>
          <w:rFonts w:asciiTheme="majorBidi" w:eastAsia="Cambria" w:hAnsiTheme="majorBidi" w:cstheme="majorBidi"/>
          <w:color w:val="000000"/>
          <w:sz w:val="24"/>
          <w:szCs w:val="24"/>
        </w:rPr>
        <w:t>.</w:t>
      </w:r>
      <w:r w:rsidRPr="004B48A2">
        <w:rPr>
          <w:rFonts w:asciiTheme="majorBidi" w:eastAsia="Cambria" w:hAnsiTheme="majorBidi" w:cstheme="majorBidi"/>
          <w:color w:val="000000"/>
          <w:sz w:val="24"/>
          <w:szCs w:val="24"/>
        </w:rPr>
        <w:t xml:space="preserve"> został powołany Zespół Interdyscyplinarny ds. Przeciwdziałania Przemocy</w:t>
      </w:r>
      <w:r w:rsidR="00775966">
        <w:rPr>
          <w:rFonts w:asciiTheme="majorBidi" w:eastAsia="Cambria" w:hAnsiTheme="majorBidi" w:cstheme="majorBidi"/>
          <w:color w:val="000000"/>
          <w:sz w:val="24"/>
          <w:szCs w:val="24"/>
        </w:rPr>
        <w:t xml:space="preserve"> </w:t>
      </w:r>
      <w:r w:rsidR="001709F5">
        <w:rPr>
          <w:rFonts w:asciiTheme="majorBidi" w:eastAsia="Cambria" w:hAnsiTheme="majorBidi" w:cstheme="majorBidi"/>
          <w:color w:val="000000"/>
          <w:sz w:val="24"/>
          <w:szCs w:val="24"/>
        </w:rPr>
        <w:br/>
      </w:r>
      <w:r w:rsidRPr="004B48A2">
        <w:rPr>
          <w:rFonts w:asciiTheme="majorBidi" w:eastAsia="Cambria" w:hAnsiTheme="majorBidi" w:cstheme="majorBidi"/>
          <w:color w:val="000000"/>
          <w:sz w:val="24"/>
          <w:szCs w:val="24"/>
        </w:rPr>
        <w:t>w Rodzinie w Tomaszowie Mazowieckim.</w:t>
      </w:r>
      <w:r w:rsidR="00775966">
        <w:rPr>
          <w:rFonts w:asciiTheme="majorBidi" w:eastAsia="Cambria" w:hAnsiTheme="majorBidi" w:cstheme="majorBidi"/>
          <w:sz w:val="24"/>
          <w:szCs w:val="24"/>
        </w:rPr>
        <w:t xml:space="preserve"> </w:t>
      </w:r>
      <w:r w:rsidRPr="004B48A2">
        <w:rPr>
          <w:rFonts w:asciiTheme="majorBidi" w:eastAsia="Arial" w:hAnsiTheme="majorBidi" w:cstheme="majorBidi"/>
          <w:color w:val="000000"/>
          <w:sz w:val="24"/>
          <w:szCs w:val="24"/>
        </w:rPr>
        <w:t>W jego skład wchodzą przedstawiciele</w:t>
      </w:r>
      <w:r w:rsidRPr="004B48A2">
        <w:rPr>
          <w:rFonts w:asciiTheme="majorBidi" w:eastAsia="Cambria" w:hAnsiTheme="majorBidi" w:cstheme="majorBidi"/>
          <w:color w:val="000000"/>
          <w:sz w:val="24"/>
          <w:szCs w:val="24"/>
        </w:rPr>
        <w:t xml:space="preserve">: pomocy społecznej, urzędu </w:t>
      </w:r>
      <w:proofErr w:type="spellStart"/>
      <w:r w:rsidRPr="004B48A2">
        <w:rPr>
          <w:rFonts w:asciiTheme="majorBidi" w:eastAsia="Cambria" w:hAnsiTheme="majorBidi" w:cstheme="majorBidi"/>
          <w:color w:val="000000"/>
          <w:sz w:val="24"/>
          <w:szCs w:val="24"/>
        </w:rPr>
        <w:t>miasta</w:t>
      </w:r>
      <w:proofErr w:type="spellEnd"/>
      <w:r w:rsidRPr="004B48A2">
        <w:rPr>
          <w:rFonts w:asciiTheme="majorBidi" w:eastAsia="Cambria" w:hAnsiTheme="majorBidi" w:cstheme="majorBidi"/>
          <w:color w:val="000000"/>
          <w:sz w:val="24"/>
          <w:szCs w:val="24"/>
        </w:rPr>
        <w:t>, powiatowego centrum pomocy rodzinie, policji, komisji rozwiązywania problemów alkoholowych, oświaty, służby zdrowia, sądu, organizacji pozarządowych.</w:t>
      </w:r>
      <w:r w:rsidR="00775966">
        <w:rPr>
          <w:rFonts w:asciiTheme="majorBidi" w:eastAsia="Cambria" w:hAnsiTheme="majorBidi" w:cstheme="majorBidi"/>
          <w:sz w:val="24"/>
          <w:szCs w:val="24"/>
        </w:rPr>
        <w:t xml:space="preserve"> </w:t>
      </w:r>
      <w:r w:rsidRPr="004B48A2">
        <w:rPr>
          <w:rFonts w:asciiTheme="majorBidi" w:eastAsia="Arial" w:hAnsiTheme="majorBidi" w:cstheme="majorBidi"/>
          <w:color w:val="000000"/>
          <w:sz w:val="24"/>
          <w:szCs w:val="24"/>
        </w:rPr>
        <w:t>Do</w:t>
      </w:r>
      <w:r w:rsidR="00490AE8">
        <w:rPr>
          <w:rFonts w:asciiTheme="majorBidi" w:eastAsia="Arial" w:hAnsiTheme="majorBidi" w:cstheme="majorBidi"/>
          <w:color w:val="000000"/>
          <w:sz w:val="24"/>
          <w:szCs w:val="24"/>
        </w:rPr>
        <w:t> </w:t>
      </w:r>
      <w:r w:rsidRPr="004B48A2">
        <w:rPr>
          <w:rFonts w:asciiTheme="majorBidi" w:eastAsia="Arial" w:hAnsiTheme="majorBidi" w:cstheme="majorBidi"/>
          <w:color w:val="000000"/>
          <w:sz w:val="24"/>
          <w:szCs w:val="24"/>
        </w:rPr>
        <w:t xml:space="preserve">zadań Zespołu Interdyscyplinarnego należy przede wszystkim </w:t>
      </w:r>
      <w:r w:rsidRPr="004B48A2">
        <w:rPr>
          <w:rFonts w:asciiTheme="majorBidi" w:eastAsia="Arial" w:hAnsiTheme="majorBidi" w:cstheme="majorBidi"/>
          <w:color w:val="000000"/>
          <w:sz w:val="24"/>
          <w:szCs w:val="24"/>
        </w:rPr>
        <w:lastRenderedPageBreak/>
        <w:t xml:space="preserve">koordynacja </w:t>
      </w:r>
      <w:r w:rsidRPr="004B48A2">
        <w:rPr>
          <w:rFonts w:asciiTheme="majorBidi" w:hAnsiTheme="majorBidi" w:cstheme="majorBidi"/>
          <w:color w:val="000000"/>
          <w:sz w:val="24"/>
          <w:szCs w:val="24"/>
        </w:rPr>
        <w:t>wszelkich działań podmiotów mających na celu zapewnienie bezpieczeństwa osobom dotkniętym przemocą oraz zatrzymanie przemocy   w rodzinie, a także podejmowanie działań pomocowych w stosunku do osób pokrzywdzonych, jak i sprawców przemocy.</w:t>
      </w:r>
      <w:r w:rsidR="00775966">
        <w:rPr>
          <w:rFonts w:asciiTheme="majorBidi" w:eastAsia="Cambria" w:hAnsiTheme="majorBidi" w:cstheme="majorBidi"/>
          <w:sz w:val="24"/>
          <w:szCs w:val="24"/>
        </w:rPr>
        <w:t xml:space="preserve"> </w:t>
      </w:r>
      <w:r w:rsidRPr="004B48A2">
        <w:rPr>
          <w:rFonts w:asciiTheme="majorBidi" w:eastAsia="Times New Roman" w:hAnsiTheme="majorBidi" w:cstheme="majorBidi"/>
          <w:color w:val="000000"/>
          <w:sz w:val="24"/>
          <w:szCs w:val="24"/>
        </w:rPr>
        <w:t>Oficjalne dane i</w:t>
      </w:r>
      <w:r w:rsidR="00490AE8">
        <w:rPr>
          <w:rFonts w:asciiTheme="majorBidi" w:eastAsia="Times New Roman" w:hAnsiTheme="majorBidi" w:cstheme="majorBidi"/>
          <w:color w:val="000000"/>
          <w:sz w:val="24"/>
          <w:szCs w:val="24"/>
        </w:rPr>
        <w:t> </w:t>
      </w:r>
      <w:r w:rsidRPr="004B48A2">
        <w:rPr>
          <w:rFonts w:asciiTheme="majorBidi" w:eastAsia="Times New Roman" w:hAnsiTheme="majorBidi" w:cstheme="majorBidi"/>
          <w:color w:val="000000"/>
          <w:sz w:val="24"/>
          <w:szCs w:val="24"/>
        </w:rPr>
        <w:t xml:space="preserve">przedstawione statystyki obejmują dane z rejestru procedur </w:t>
      </w:r>
      <w:r w:rsidR="00775966">
        <w:rPr>
          <w:rFonts w:asciiTheme="majorBidi" w:eastAsia="Times New Roman" w:hAnsiTheme="majorBidi" w:cstheme="majorBidi"/>
          <w:color w:val="000000"/>
          <w:sz w:val="24"/>
          <w:szCs w:val="24"/>
        </w:rPr>
        <w:t>„</w:t>
      </w:r>
      <w:r w:rsidRPr="004B48A2">
        <w:rPr>
          <w:rFonts w:asciiTheme="majorBidi" w:eastAsia="Times New Roman" w:hAnsiTheme="majorBidi" w:cstheme="majorBidi"/>
          <w:color w:val="000000"/>
          <w:sz w:val="24"/>
          <w:szCs w:val="24"/>
        </w:rPr>
        <w:t>Niebieskich Kart</w:t>
      </w:r>
      <w:r w:rsidR="00775966">
        <w:rPr>
          <w:rFonts w:asciiTheme="majorBidi" w:eastAsia="Times New Roman" w:hAnsiTheme="majorBidi" w:cstheme="majorBidi"/>
          <w:color w:val="000000"/>
          <w:sz w:val="24"/>
          <w:szCs w:val="24"/>
        </w:rPr>
        <w:t>”</w:t>
      </w:r>
      <w:r w:rsidRPr="004B48A2">
        <w:rPr>
          <w:rFonts w:asciiTheme="majorBidi" w:eastAsia="Times New Roman" w:hAnsiTheme="majorBidi" w:cstheme="majorBidi"/>
          <w:color w:val="000000"/>
          <w:sz w:val="24"/>
          <w:szCs w:val="24"/>
        </w:rPr>
        <w:t xml:space="preserve"> odnotowane przez służby społeczne z terenu </w:t>
      </w:r>
      <w:proofErr w:type="spellStart"/>
      <w:r w:rsidRPr="004B48A2">
        <w:rPr>
          <w:rFonts w:asciiTheme="majorBidi" w:eastAsia="Times New Roman" w:hAnsiTheme="majorBidi" w:cstheme="majorBidi"/>
          <w:color w:val="000000"/>
          <w:sz w:val="24"/>
          <w:szCs w:val="24"/>
        </w:rPr>
        <w:t>miasta</w:t>
      </w:r>
      <w:proofErr w:type="spellEnd"/>
      <w:r w:rsidRPr="004B48A2">
        <w:rPr>
          <w:rFonts w:asciiTheme="majorBidi" w:eastAsia="Times New Roman" w:hAnsiTheme="majorBidi" w:cstheme="majorBidi"/>
          <w:color w:val="000000"/>
          <w:sz w:val="24"/>
          <w:szCs w:val="24"/>
        </w:rPr>
        <w:t>. Stanowią one podstawę do gromadzenia informacji na temat skali zjawiska przemocy domowej w</w:t>
      </w:r>
      <w:r w:rsidR="00775966">
        <w:rPr>
          <w:rFonts w:asciiTheme="majorBidi" w:eastAsia="Times New Roman" w:hAnsiTheme="majorBidi" w:cstheme="majorBidi"/>
          <w:color w:val="000000"/>
          <w:sz w:val="24"/>
          <w:szCs w:val="24"/>
        </w:rPr>
        <w:t> </w:t>
      </w:r>
      <w:r w:rsidRPr="004B48A2">
        <w:rPr>
          <w:rFonts w:asciiTheme="majorBidi" w:eastAsia="Times New Roman" w:hAnsiTheme="majorBidi" w:cstheme="majorBidi"/>
          <w:color w:val="000000"/>
          <w:sz w:val="24"/>
          <w:szCs w:val="24"/>
        </w:rPr>
        <w:t xml:space="preserve">Tomaszowie Mazowieckim oraz opracowania lokalnych działań </w:t>
      </w:r>
      <w:proofErr w:type="spellStart"/>
      <w:r w:rsidRPr="004B48A2">
        <w:rPr>
          <w:rFonts w:asciiTheme="majorBidi" w:eastAsia="Times New Roman" w:hAnsiTheme="majorBidi" w:cstheme="majorBidi"/>
          <w:color w:val="000000"/>
          <w:sz w:val="24"/>
          <w:szCs w:val="24"/>
        </w:rPr>
        <w:t>przeciwprzemocowych</w:t>
      </w:r>
      <w:proofErr w:type="spellEnd"/>
      <w:r w:rsidRPr="004B48A2">
        <w:rPr>
          <w:rFonts w:asciiTheme="majorBidi" w:eastAsia="Times New Roman" w:hAnsiTheme="majorBidi" w:cstheme="majorBidi"/>
          <w:color w:val="000000"/>
          <w:sz w:val="24"/>
          <w:szCs w:val="24"/>
        </w:rPr>
        <w:t xml:space="preserve"> zawartych w </w:t>
      </w:r>
      <w:r w:rsidRPr="004B48A2">
        <w:rPr>
          <w:rFonts w:asciiTheme="majorBidi" w:eastAsia="Cambria" w:hAnsiTheme="majorBidi" w:cstheme="majorBidi"/>
          <w:color w:val="000000"/>
          <w:sz w:val="24"/>
          <w:szCs w:val="24"/>
        </w:rPr>
        <w:t>Miejskim Programie Przeciwdziałania Przemocy w Rodzinie i Ochrony Ofiar Przemocy w Rodzinie na lata 2021-2027.</w:t>
      </w:r>
    </w:p>
    <w:p w:rsidR="00027BBA" w:rsidRDefault="00027BBA" w:rsidP="00AD34B3">
      <w:pPr>
        <w:pStyle w:val="Standard"/>
        <w:spacing w:line="276" w:lineRule="auto"/>
        <w:rPr>
          <w:rFonts w:asciiTheme="majorBidi" w:eastAsia="Cambria" w:hAnsiTheme="majorBidi" w:cstheme="majorBidi"/>
          <w:color w:val="000000"/>
          <w:sz w:val="24"/>
          <w:szCs w:val="24"/>
        </w:rPr>
      </w:pPr>
    </w:p>
    <w:tbl>
      <w:tblPr>
        <w:tblW w:w="9067" w:type="dxa"/>
        <w:jc w:val="center"/>
        <w:tblCellMar>
          <w:left w:w="10" w:type="dxa"/>
          <w:right w:w="10" w:type="dxa"/>
        </w:tblCellMar>
        <w:tblLook w:val="04A0"/>
      </w:tblPr>
      <w:tblGrid>
        <w:gridCol w:w="2972"/>
        <w:gridCol w:w="1219"/>
        <w:gridCol w:w="1219"/>
        <w:gridCol w:w="1219"/>
        <w:gridCol w:w="1219"/>
        <w:gridCol w:w="1219"/>
      </w:tblGrid>
      <w:tr w:rsidR="00AD34B3" w:rsidTr="00B61258">
        <w:trPr>
          <w:trHeight w:val="276"/>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Rok</w:t>
            </w:r>
          </w:p>
        </w:tc>
        <w:tc>
          <w:tcPr>
            <w:tcW w:w="1219" w:type="dxa"/>
            <w:tcBorders>
              <w:top w:val="single" w:sz="4" w:space="0" w:color="000000"/>
              <w:left w:val="single" w:sz="4" w:space="0" w:color="000000"/>
              <w:bottom w:val="single" w:sz="4" w:space="0" w:color="000000"/>
              <w:right w:val="single" w:sz="4" w:space="0" w:color="000000"/>
            </w:tcBorders>
            <w:shd w:val="clear" w:color="auto" w:fill="9CC2E5"/>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2015</w:t>
            </w:r>
          </w:p>
        </w:tc>
        <w:tc>
          <w:tcPr>
            <w:tcW w:w="1219" w:type="dxa"/>
            <w:tcBorders>
              <w:top w:val="single" w:sz="4" w:space="0" w:color="000000"/>
              <w:left w:val="single" w:sz="4" w:space="0" w:color="000000"/>
              <w:bottom w:val="single" w:sz="4" w:space="0" w:color="000000"/>
              <w:right w:val="single" w:sz="4" w:space="0" w:color="000000"/>
            </w:tcBorders>
            <w:shd w:val="clear" w:color="auto" w:fill="9CC2E5"/>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2016</w:t>
            </w:r>
          </w:p>
        </w:tc>
        <w:tc>
          <w:tcPr>
            <w:tcW w:w="1219" w:type="dxa"/>
            <w:tcBorders>
              <w:top w:val="single" w:sz="4" w:space="0" w:color="000000"/>
              <w:left w:val="single" w:sz="4" w:space="0" w:color="000000"/>
              <w:bottom w:val="single" w:sz="4" w:space="0" w:color="000000"/>
              <w:right w:val="single" w:sz="4" w:space="0" w:color="000000"/>
            </w:tcBorders>
            <w:shd w:val="clear" w:color="auto" w:fill="9CC2E5"/>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2017</w:t>
            </w:r>
          </w:p>
        </w:tc>
        <w:tc>
          <w:tcPr>
            <w:tcW w:w="1219" w:type="dxa"/>
            <w:tcBorders>
              <w:top w:val="single" w:sz="4" w:space="0" w:color="000000"/>
              <w:left w:val="single" w:sz="4" w:space="0" w:color="000000"/>
              <w:bottom w:val="single" w:sz="4" w:space="0" w:color="000000"/>
              <w:right w:val="single" w:sz="4" w:space="0" w:color="000000"/>
            </w:tcBorders>
            <w:shd w:val="clear" w:color="auto" w:fill="9CC2E5"/>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2018</w:t>
            </w:r>
          </w:p>
        </w:tc>
        <w:tc>
          <w:tcPr>
            <w:tcW w:w="1219" w:type="dxa"/>
            <w:tcBorders>
              <w:top w:val="single" w:sz="4" w:space="0" w:color="000000"/>
              <w:left w:val="single" w:sz="4" w:space="0" w:color="000000"/>
              <w:bottom w:val="single" w:sz="4" w:space="0" w:color="000000"/>
              <w:right w:val="single" w:sz="4" w:space="0" w:color="000000"/>
            </w:tcBorders>
            <w:shd w:val="clear" w:color="auto" w:fill="9CC2E5"/>
          </w:tcPr>
          <w:p w:rsidR="00AD34B3" w:rsidRDefault="00AD34B3"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2019</w:t>
            </w:r>
          </w:p>
        </w:tc>
      </w:tr>
      <w:tr w:rsidR="00AD34B3"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D34B3" w:rsidRPr="00063445" w:rsidRDefault="00AD34B3" w:rsidP="001709F5">
            <w:pPr>
              <w:jc w:val="center"/>
              <w:rPr>
                <w:rFonts w:ascii="Times New Roman" w:hAnsi="Times New Roman" w:cs="Times New Roman"/>
                <w:bCs/>
                <w:kern w:val="0"/>
                <w:sz w:val="24"/>
                <w:szCs w:val="24"/>
              </w:rPr>
            </w:pPr>
            <w:r w:rsidRPr="00063445">
              <w:rPr>
                <w:rFonts w:ascii="Times New Roman" w:hAnsi="Times New Roman" w:cs="Times New Roman"/>
                <w:bCs/>
                <w:kern w:val="0"/>
                <w:sz w:val="24"/>
                <w:szCs w:val="24"/>
              </w:rPr>
              <w:t xml:space="preserve">Liczba założonych </w:t>
            </w:r>
            <w:r w:rsidR="00063445">
              <w:rPr>
                <w:rFonts w:ascii="Times New Roman" w:hAnsi="Times New Roman" w:cs="Times New Roman"/>
                <w:bCs/>
                <w:kern w:val="0"/>
                <w:sz w:val="24"/>
                <w:szCs w:val="24"/>
              </w:rPr>
              <w:t>„</w:t>
            </w:r>
            <w:proofErr w:type="spellStart"/>
            <w:r w:rsidRPr="00063445">
              <w:rPr>
                <w:rFonts w:ascii="Times New Roman" w:hAnsi="Times New Roman" w:cs="Times New Roman"/>
                <w:bCs/>
                <w:kern w:val="0"/>
                <w:sz w:val="24"/>
                <w:szCs w:val="24"/>
              </w:rPr>
              <w:t>Niebiskich</w:t>
            </w:r>
            <w:proofErr w:type="spellEnd"/>
            <w:r w:rsidRPr="00063445">
              <w:rPr>
                <w:rFonts w:ascii="Times New Roman" w:hAnsi="Times New Roman" w:cs="Times New Roman"/>
                <w:bCs/>
                <w:kern w:val="0"/>
                <w:sz w:val="24"/>
                <w:szCs w:val="24"/>
              </w:rPr>
              <w:t xml:space="preserve"> Kart</w:t>
            </w:r>
            <w:r w:rsidR="00063445">
              <w:rPr>
                <w:rFonts w:ascii="Times New Roman" w:hAnsi="Times New Roman" w:cs="Times New Roman"/>
                <w:bCs/>
                <w:kern w:val="0"/>
                <w:sz w:val="24"/>
                <w:szCs w:val="24"/>
              </w:rPr>
              <w:t>”</w:t>
            </w:r>
          </w:p>
        </w:tc>
        <w:tc>
          <w:tcPr>
            <w:tcW w:w="1219" w:type="dxa"/>
            <w:tcBorders>
              <w:top w:val="single" w:sz="4" w:space="0" w:color="000000"/>
              <w:left w:val="single" w:sz="4" w:space="0" w:color="000000"/>
              <w:bottom w:val="single" w:sz="4" w:space="0" w:color="000000"/>
              <w:right w:val="single" w:sz="4" w:space="0" w:color="000000"/>
            </w:tcBorders>
            <w:vAlign w:val="center"/>
          </w:tcPr>
          <w:p w:rsidR="00AD34B3" w:rsidRDefault="00AD34B3"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174</w:t>
            </w:r>
          </w:p>
        </w:tc>
        <w:tc>
          <w:tcPr>
            <w:tcW w:w="1219" w:type="dxa"/>
            <w:tcBorders>
              <w:top w:val="single" w:sz="4" w:space="0" w:color="000000"/>
              <w:left w:val="single" w:sz="4" w:space="0" w:color="000000"/>
              <w:bottom w:val="single" w:sz="4" w:space="0" w:color="000000"/>
              <w:right w:val="single" w:sz="4" w:space="0" w:color="000000"/>
            </w:tcBorders>
            <w:vAlign w:val="center"/>
          </w:tcPr>
          <w:p w:rsidR="00AD34B3" w:rsidRDefault="00AD34B3"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145</w:t>
            </w:r>
          </w:p>
        </w:tc>
        <w:tc>
          <w:tcPr>
            <w:tcW w:w="1219" w:type="dxa"/>
            <w:tcBorders>
              <w:top w:val="single" w:sz="4" w:space="0" w:color="000000"/>
              <w:left w:val="single" w:sz="4" w:space="0" w:color="000000"/>
              <w:bottom w:val="single" w:sz="4" w:space="0" w:color="000000"/>
              <w:right w:val="single" w:sz="4" w:space="0" w:color="000000"/>
            </w:tcBorders>
            <w:vAlign w:val="center"/>
          </w:tcPr>
          <w:p w:rsidR="00AD34B3" w:rsidRDefault="00AD34B3"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136</w:t>
            </w:r>
          </w:p>
        </w:tc>
        <w:tc>
          <w:tcPr>
            <w:tcW w:w="1219" w:type="dxa"/>
            <w:tcBorders>
              <w:top w:val="single" w:sz="4" w:space="0" w:color="000000"/>
              <w:left w:val="single" w:sz="4" w:space="0" w:color="000000"/>
              <w:bottom w:val="single" w:sz="4" w:space="0" w:color="000000"/>
              <w:right w:val="single" w:sz="4" w:space="0" w:color="000000"/>
            </w:tcBorders>
            <w:vAlign w:val="center"/>
          </w:tcPr>
          <w:p w:rsidR="00AD34B3" w:rsidRDefault="00AD34B3"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136</w:t>
            </w:r>
          </w:p>
        </w:tc>
        <w:tc>
          <w:tcPr>
            <w:tcW w:w="1219" w:type="dxa"/>
            <w:tcBorders>
              <w:top w:val="single" w:sz="4" w:space="0" w:color="000000"/>
              <w:left w:val="single" w:sz="4" w:space="0" w:color="000000"/>
              <w:bottom w:val="single" w:sz="4" w:space="0" w:color="000000"/>
              <w:right w:val="single" w:sz="4" w:space="0" w:color="000000"/>
            </w:tcBorders>
            <w:vAlign w:val="center"/>
          </w:tcPr>
          <w:p w:rsidR="00AD34B3" w:rsidRDefault="00AD34B3" w:rsidP="00B61258">
            <w:pPr>
              <w:keepNext/>
              <w:jc w:val="center"/>
              <w:rPr>
                <w:rFonts w:ascii="Times New Roman" w:hAnsi="Times New Roman" w:cs="Times New Roman"/>
                <w:kern w:val="0"/>
                <w:sz w:val="24"/>
                <w:szCs w:val="24"/>
              </w:rPr>
            </w:pPr>
            <w:r>
              <w:rPr>
                <w:rFonts w:ascii="Times New Roman" w:hAnsi="Times New Roman" w:cs="Times New Roman"/>
                <w:kern w:val="0"/>
                <w:sz w:val="24"/>
                <w:szCs w:val="24"/>
              </w:rPr>
              <w:t>129</w:t>
            </w:r>
          </w:p>
        </w:tc>
      </w:tr>
    </w:tbl>
    <w:p w:rsidR="00914F06" w:rsidRPr="00B61258" w:rsidRDefault="00B61258" w:rsidP="00B61258">
      <w:pPr>
        <w:pStyle w:val="Legenda"/>
        <w:spacing w:before="0" w:after="0"/>
        <w:jc w:val="center"/>
        <w:rPr>
          <w:b/>
          <w:bCs/>
          <w:i w:val="0"/>
        </w:rPr>
      </w:pPr>
      <w:bookmarkStart w:id="82" w:name="_Toc89331648"/>
      <w:r w:rsidRPr="00B61258">
        <w:rPr>
          <w:b/>
          <w:bCs/>
        </w:rPr>
        <w:t xml:space="preserve">Tabela nr </w:t>
      </w:r>
      <w:r w:rsidR="006A5124" w:rsidRPr="00B61258">
        <w:rPr>
          <w:b/>
          <w:bCs/>
        </w:rPr>
        <w:fldChar w:fldCharType="begin"/>
      </w:r>
      <w:r w:rsidRPr="00B61258">
        <w:rPr>
          <w:b/>
          <w:bCs/>
        </w:rPr>
        <w:instrText xml:space="preserve"> SEQ Tabela_nr \* ARABIC </w:instrText>
      </w:r>
      <w:r w:rsidR="006A5124" w:rsidRPr="00B61258">
        <w:rPr>
          <w:b/>
          <w:bCs/>
        </w:rPr>
        <w:fldChar w:fldCharType="separate"/>
      </w:r>
      <w:r w:rsidR="006E4C58">
        <w:rPr>
          <w:b/>
          <w:bCs/>
          <w:noProof/>
        </w:rPr>
        <w:t>11</w:t>
      </w:r>
      <w:r w:rsidR="006A5124" w:rsidRPr="00B61258">
        <w:rPr>
          <w:b/>
          <w:bCs/>
        </w:rPr>
        <w:fldChar w:fldCharType="end"/>
      </w:r>
      <w:r w:rsidRPr="00B61258">
        <w:rPr>
          <w:b/>
          <w:bCs/>
        </w:rPr>
        <w:t xml:space="preserve"> Programy przeprowadzane w szkołach</w:t>
      </w:r>
      <w:bookmarkEnd w:id="82"/>
    </w:p>
    <w:p w:rsidR="00AD34B3" w:rsidRDefault="00AD34B3" w:rsidP="00AD34B3">
      <w:pPr>
        <w:pStyle w:val="Standard"/>
        <w:spacing w:line="228" w:lineRule="auto"/>
        <w:ind w:left="80"/>
        <w:jc w:val="center"/>
      </w:pPr>
      <w:r>
        <w:rPr>
          <w:rFonts w:ascii="Times New Roman" w:hAnsi="Times New Roman" w:cs="Times New Roman"/>
          <w:i/>
          <w:sz w:val="24"/>
          <w:szCs w:val="24"/>
        </w:rPr>
        <w:t xml:space="preserve">Źródło danych: opracowanie przygotowane przez pracowników MOPS na podstawie </w:t>
      </w:r>
      <w:r>
        <w:rPr>
          <w:rFonts w:ascii="Times New Roman" w:eastAsia="Cambria" w:hAnsi="Times New Roman" w:cs="Times New Roman"/>
          <w:i/>
          <w:iCs/>
          <w:color w:val="000000"/>
          <w:sz w:val="24"/>
          <w:szCs w:val="24"/>
        </w:rPr>
        <w:t xml:space="preserve">sprawozdań Zespołu Interdyscyplinarnego </w:t>
      </w:r>
      <w:r>
        <w:rPr>
          <w:rFonts w:ascii="Times New Roman" w:eastAsia="Times New Roman" w:hAnsi="Times New Roman" w:cs="Times New Roman"/>
          <w:i/>
          <w:sz w:val="24"/>
          <w:szCs w:val="24"/>
        </w:rPr>
        <w:t>w Tomaszowie Mazowieckim</w:t>
      </w:r>
    </w:p>
    <w:p w:rsidR="00BA189E" w:rsidRDefault="00BA189E" w:rsidP="00775966">
      <w:pPr>
        <w:pStyle w:val="Standard"/>
        <w:spacing w:after="0" w:line="276" w:lineRule="auto"/>
        <w:rPr>
          <w:rFonts w:asciiTheme="majorBidi" w:eastAsia="Cambria" w:hAnsiTheme="majorBidi" w:cstheme="majorBidi"/>
          <w:color w:val="000000"/>
          <w:sz w:val="24"/>
          <w:szCs w:val="24"/>
        </w:rPr>
      </w:pPr>
    </w:p>
    <w:p w:rsidR="00AD34B3" w:rsidRPr="00E10473" w:rsidRDefault="00AD34B3" w:rsidP="00775966">
      <w:pPr>
        <w:pStyle w:val="Standard"/>
        <w:spacing w:after="0" w:line="276" w:lineRule="auto"/>
        <w:rPr>
          <w:rFonts w:asciiTheme="majorBidi" w:eastAsia="Cambria" w:hAnsiTheme="majorBidi" w:cstheme="majorBidi"/>
          <w:color w:val="000000"/>
        </w:rPr>
      </w:pPr>
      <w:r w:rsidRPr="00E10473">
        <w:rPr>
          <w:rFonts w:asciiTheme="majorBidi" w:eastAsia="Cambria" w:hAnsiTheme="majorBidi" w:cstheme="majorBidi"/>
          <w:color w:val="000000"/>
          <w:sz w:val="24"/>
          <w:szCs w:val="24"/>
        </w:rPr>
        <w:t xml:space="preserve">Powyższe zestawienie dokonane na podstawie procedur </w:t>
      </w:r>
      <w:r w:rsidR="00775966">
        <w:rPr>
          <w:rFonts w:asciiTheme="majorBidi" w:eastAsia="Cambria" w:hAnsiTheme="majorBidi" w:cstheme="majorBidi"/>
          <w:color w:val="000000"/>
          <w:sz w:val="24"/>
          <w:szCs w:val="24"/>
        </w:rPr>
        <w:t>„</w:t>
      </w:r>
      <w:r w:rsidR="00E10473" w:rsidRPr="00E10473">
        <w:rPr>
          <w:rFonts w:asciiTheme="majorBidi" w:eastAsia="Cambria" w:hAnsiTheme="majorBidi" w:cstheme="majorBidi"/>
          <w:color w:val="000000"/>
          <w:sz w:val="24"/>
          <w:szCs w:val="24"/>
        </w:rPr>
        <w:t>Niebieskiej Karty</w:t>
      </w:r>
      <w:r w:rsidR="00775966">
        <w:rPr>
          <w:rFonts w:asciiTheme="majorBidi" w:eastAsia="Cambria" w:hAnsiTheme="majorBidi" w:cstheme="majorBidi"/>
          <w:color w:val="000000"/>
          <w:sz w:val="24"/>
          <w:szCs w:val="24"/>
        </w:rPr>
        <w:t>”</w:t>
      </w:r>
      <w:r w:rsidRPr="00E10473">
        <w:rPr>
          <w:rFonts w:asciiTheme="majorBidi" w:eastAsia="Cambria" w:hAnsiTheme="majorBidi" w:cstheme="majorBidi"/>
          <w:color w:val="000000"/>
          <w:sz w:val="24"/>
          <w:szCs w:val="24"/>
        </w:rPr>
        <w:t xml:space="preserve"> z lat 2015-20</w:t>
      </w:r>
      <w:r w:rsidR="00E10473" w:rsidRPr="00E10473">
        <w:rPr>
          <w:rFonts w:asciiTheme="majorBidi" w:eastAsia="Cambria" w:hAnsiTheme="majorBidi" w:cstheme="majorBidi"/>
          <w:color w:val="000000"/>
          <w:sz w:val="24"/>
          <w:szCs w:val="24"/>
        </w:rPr>
        <w:t>19</w:t>
      </w:r>
      <w:r w:rsidRPr="00E10473">
        <w:rPr>
          <w:rFonts w:asciiTheme="majorBidi" w:eastAsia="Cambria" w:hAnsiTheme="majorBidi" w:cstheme="majorBidi"/>
          <w:color w:val="000000"/>
          <w:sz w:val="24"/>
          <w:szCs w:val="24"/>
        </w:rPr>
        <w:t xml:space="preserve"> nie wykazuje eskalacji zjawiska przemocy na terenie </w:t>
      </w:r>
      <w:proofErr w:type="spellStart"/>
      <w:r w:rsidRPr="00E10473">
        <w:rPr>
          <w:rFonts w:asciiTheme="majorBidi" w:eastAsia="Cambria" w:hAnsiTheme="majorBidi" w:cstheme="majorBidi"/>
          <w:color w:val="000000"/>
          <w:sz w:val="24"/>
          <w:szCs w:val="24"/>
        </w:rPr>
        <w:t>miasta</w:t>
      </w:r>
      <w:proofErr w:type="spellEnd"/>
      <w:r w:rsidRPr="00E10473">
        <w:rPr>
          <w:rFonts w:asciiTheme="majorBidi" w:eastAsia="Cambria" w:hAnsiTheme="majorBidi" w:cstheme="majorBidi"/>
          <w:color w:val="000000"/>
          <w:sz w:val="24"/>
          <w:szCs w:val="24"/>
        </w:rPr>
        <w:t xml:space="preserve">. </w:t>
      </w:r>
      <w:r w:rsidRPr="00E10473">
        <w:rPr>
          <w:rFonts w:asciiTheme="majorBidi" w:eastAsia="Times New Roman" w:hAnsiTheme="majorBidi" w:cstheme="majorBidi"/>
          <w:color w:val="000000"/>
          <w:sz w:val="24"/>
          <w:szCs w:val="24"/>
        </w:rPr>
        <w:t>Jednakże nie jest możliwe oszacowanie rozmiaru</w:t>
      </w:r>
      <w:r w:rsidR="00E10473">
        <w:rPr>
          <w:rFonts w:asciiTheme="majorBidi" w:eastAsia="Times New Roman" w:hAnsiTheme="majorBidi" w:cstheme="majorBidi"/>
          <w:color w:val="000000"/>
          <w:sz w:val="24"/>
          <w:szCs w:val="24"/>
        </w:rPr>
        <w:t xml:space="preserve"> </w:t>
      </w:r>
      <w:r w:rsidRPr="00E10473">
        <w:rPr>
          <w:rFonts w:asciiTheme="majorBidi" w:eastAsia="Times New Roman" w:hAnsiTheme="majorBidi" w:cstheme="majorBidi"/>
          <w:color w:val="000000"/>
          <w:sz w:val="24"/>
          <w:szCs w:val="24"/>
        </w:rPr>
        <w:t>i przedstawienie pełnej charakterystyki problemu przemocy ze względu</w:t>
      </w:r>
      <w:r w:rsidR="00E10473">
        <w:rPr>
          <w:rFonts w:asciiTheme="majorBidi" w:eastAsia="Times New Roman" w:hAnsiTheme="majorBidi" w:cstheme="majorBidi"/>
          <w:color w:val="000000"/>
          <w:sz w:val="24"/>
          <w:szCs w:val="24"/>
        </w:rPr>
        <w:t xml:space="preserve"> </w:t>
      </w:r>
      <w:r w:rsidRPr="00E10473">
        <w:rPr>
          <w:rFonts w:asciiTheme="majorBidi" w:eastAsia="Times New Roman" w:hAnsiTheme="majorBidi" w:cstheme="majorBidi"/>
          <w:color w:val="000000"/>
          <w:sz w:val="24"/>
          <w:szCs w:val="24"/>
        </w:rPr>
        <w:t xml:space="preserve">na brak rzeczywistych danych. Wiele zdarzeń </w:t>
      </w:r>
      <w:proofErr w:type="spellStart"/>
      <w:r w:rsidRPr="00E10473">
        <w:rPr>
          <w:rFonts w:asciiTheme="majorBidi" w:eastAsia="Times New Roman" w:hAnsiTheme="majorBidi" w:cstheme="majorBidi"/>
          <w:color w:val="000000"/>
          <w:sz w:val="24"/>
          <w:szCs w:val="24"/>
        </w:rPr>
        <w:t>przemocowych</w:t>
      </w:r>
      <w:proofErr w:type="spellEnd"/>
      <w:r w:rsidRPr="00E10473">
        <w:rPr>
          <w:rFonts w:asciiTheme="majorBidi" w:eastAsia="Times New Roman" w:hAnsiTheme="majorBidi" w:cstheme="majorBidi"/>
          <w:color w:val="000000"/>
          <w:sz w:val="24"/>
          <w:szCs w:val="24"/>
        </w:rPr>
        <w:t xml:space="preserve"> w rodzinie nie zostaje zgłoszona i nie skutkuje wszczęciem procedury.</w:t>
      </w:r>
    </w:p>
    <w:p w:rsidR="00AD34B3" w:rsidRDefault="00AD34B3" w:rsidP="00775966">
      <w:pPr>
        <w:pStyle w:val="Standard"/>
        <w:autoSpaceDE w:val="0"/>
        <w:spacing w:after="0" w:line="276" w:lineRule="auto"/>
        <w:rPr>
          <w:rFonts w:asciiTheme="majorBidi" w:eastAsia="Mangal" w:hAnsiTheme="majorBidi" w:cstheme="majorBidi"/>
          <w:color w:val="auto"/>
          <w:sz w:val="24"/>
          <w:szCs w:val="24"/>
        </w:rPr>
      </w:pPr>
      <w:r w:rsidRPr="00E10473">
        <w:rPr>
          <w:rFonts w:asciiTheme="majorBidi" w:eastAsia="Mangal" w:hAnsiTheme="majorBidi" w:cstheme="majorBidi"/>
          <w:color w:val="auto"/>
          <w:sz w:val="24"/>
          <w:szCs w:val="24"/>
        </w:rPr>
        <w:tab/>
        <w:t xml:space="preserve">Procedura </w:t>
      </w:r>
      <w:r w:rsidR="00E10473">
        <w:rPr>
          <w:rFonts w:asciiTheme="majorBidi" w:eastAsia="Mangal" w:hAnsiTheme="majorBidi" w:cstheme="majorBidi"/>
          <w:color w:val="auto"/>
          <w:sz w:val="24"/>
          <w:szCs w:val="24"/>
        </w:rPr>
        <w:t>„</w:t>
      </w:r>
      <w:r w:rsidRPr="00E10473">
        <w:rPr>
          <w:rFonts w:asciiTheme="majorBidi" w:eastAsia="Mangal" w:hAnsiTheme="majorBidi" w:cstheme="majorBidi"/>
          <w:color w:val="auto"/>
          <w:sz w:val="24"/>
          <w:szCs w:val="24"/>
        </w:rPr>
        <w:t>Niebieskie Karty” to model postępowania interwencyjno – pomocowego.</w:t>
      </w:r>
      <w:r w:rsidR="00E10473">
        <w:rPr>
          <w:rFonts w:asciiTheme="majorBidi" w:eastAsia="Mangal" w:hAnsiTheme="majorBidi" w:cstheme="majorBidi"/>
          <w:color w:val="auto"/>
          <w:sz w:val="24"/>
          <w:szCs w:val="24"/>
        </w:rPr>
        <w:t xml:space="preserve"> O</w:t>
      </w:r>
      <w:r w:rsidRPr="00E10473">
        <w:rPr>
          <w:rFonts w:asciiTheme="majorBidi" w:eastAsia="Mangal" w:hAnsiTheme="majorBidi" w:cstheme="majorBidi"/>
          <w:color w:val="auto"/>
          <w:sz w:val="24"/>
          <w:szCs w:val="24"/>
        </w:rPr>
        <w:t>gół czynności podejmowanych i realizowanych przez przedstawicieli różnych podmiotów (w</w:t>
      </w:r>
      <w:r w:rsidR="00E10473">
        <w:rPr>
          <w:rFonts w:asciiTheme="majorBidi" w:eastAsia="Mangal" w:hAnsiTheme="majorBidi" w:cstheme="majorBidi"/>
          <w:color w:val="auto"/>
          <w:sz w:val="24"/>
          <w:szCs w:val="24"/>
        </w:rPr>
        <w:t> </w:t>
      </w:r>
      <w:r w:rsidRPr="00E10473">
        <w:rPr>
          <w:rFonts w:asciiTheme="majorBidi" w:eastAsia="Mangal" w:hAnsiTheme="majorBidi" w:cstheme="majorBidi"/>
          <w:color w:val="auto"/>
          <w:sz w:val="24"/>
          <w:szCs w:val="24"/>
        </w:rPr>
        <w:t>ramach swoich kompetencji zawodowych) mających na celu zapewnienie bezpieczeństwa osobom doznającym przemocy domowej oraz przygotowanie i realizację indywidualnych planów w związku z uzasadnionym podejrzeniem zaistnienia przemocy w rodzinie.</w:t>
      </w:r>
    </w:p>
    <w:p w:rsidR="00E10473" w:rsidRDefault="00E10473" w:rsidP="00E10473">
      <w:pPr>
        <w:pStyle w:val="Standard"/>
        <w:spacing w:line="276" w:lineRule="auto"/>
        <w:rPr>
          <w:rFonts w:asciiTheme="majorBidi" w:eastAsia="Cambria" w:hAnsiTheme="majorBidi" w:cstheme="majorBidi"/>
          <w:color w:val="000000"/>
          <w:sz w:val="24"/>
          <w:szCs w:val="24"/>
        </w:rPr>
      </w:pPr>
    </w:p>
    <w:tbl>
      <w:tblPr>
        <w:tblW w:w="9067" w:type="dxa"/>
        <w:jc w:val="center"/>
        <w:tblCellMar>
          <w:left w:w="10" w:type="dxa"/>
          <w:right w:w="10" w:type="dxa"/>
        </w:tblCellMar>
        <w:tblLook w:val="04A0"/>
      </w:tblPr>
      <w:tblGrid>
        <w:gridCol w:w="2972"/>
        <w:gridCol w:w="1219"/>
        <w:gridCol w:w="1219"/>
        <w:gridCol w:w="1219"/>
        <w:gridCol w:w="1219"/>
        <w:gridCol w:w="1219"/>
      </w:tblGrid>
      <w:tr w:rsidR="00063445" w:rsidTr="00B61258">
        <w:trPr>
          <w:trHeight w:val="463"/>
          <w:jc w:val="center"/>
        </w:trPr>
        <w:tc>
          <w:tcPr>
            <w:tcW w:w="2972" w:type="dxa"/>
            <w:vMerge w:val="restart"/>
            <w:tcBorders>
              <w:top w:val="single" w:sz="4" w:space="0" w:color="000000"/>
              <w:left w:val="single" w:sz="4" w:space="0" w:color="000000"/>
              <w:right w:val="single" w:sz="4" w:space="0" w:color="000000"/>
            </w:tcBorders>
            <w:shd w:val="clear" w:color="auto" w:fill="9CC2E5"/>
            <w:tcMar>
              <w:top w:w="0" w:type="dxa"/>
              <w:left w:w="108" w:type="dxa"/>
              <w:bottom w:w="0" w:type="dxa"/>
              <w:right w:w="108" w:type="dxa"/>
            </w:tcMar>
            <w:vAlign w:val="center"/>
          </w:tcPr>
          <w:p w:rsidR="00063445" w:rsidRDefault="00063445" w:rsidP="00063445">
            <w:pPr>
              <w:jc w:val="center"/>
              <w:rPr>
                <w:rFonts w:ascii="Times New Roman" w:hAnsi="Times New Roman" w:cs="Times New Roman"/>
                <w:b/>
                <w:kern w:val="0"/>
                <w:sz w:val="24"/>
                <w:szCs w:val="24"/>
              </w:rPr>
            </w:pPr>
            <w:r>
              <w:rPr>
                <w:rFonts w:ascii="Times New Roman" w:hAnsi="Times New Roman" w:cs="Times New Roman"/>
                <w:b/>
                <w:kern w:val="0"/>
                <w:sz w:val="24"/>
                <w:szCs w:val="24"/>
              </w:rPr>
              <w:t>Nazwa jednostki</w:t>
            </w:r>
          </w:p>
        </w:tc>
        <w:tc>
          <w:tcPr>
            <w:tcW w:w="6095" w:type="dxa"/>
            <w:gridSpan w:val="5"/>
            <w:tcBorders>
              <w:top w:val="single" w:sz="4" w:space="0" w:color="000000"/>
              <w:left w:val="single" w:sz="4" w:space="0" w:color="000000"/>
              <w:bottom w:val="single" w:sz="4" w:space="0" w:color="auto"/>
              <w:right w:val="single" w:sz="4" w:space="0" w:color="000000"/>
            </w:tcBorders>
            <w:shd w:val="clear" w:color="auto" w:fill="9CC2E5"/>
            <w:vAlign w:val="center"/>
          </w:tcPr>
          <w:p w:rsidR="00063445" w:rsidRPr="00AE3FC8" w:rsidRDefault="00063445" w:rsidP="0006344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Liczba „</w:t>
            </w:r>
            <w:proofErr w:type="spellStart"/>
            <w:r w:rsidRPr="00AE3FC8">
              <w:rPr>
                <w:rFonts w:ascii="Times New Roman" w:hAnsi="Times New Roman" w:cs="Times New Roman"/>
                <w:b/>
                <w:kern w:val="0"/>
                <w:sz w:val="20"/>
                <w:szCs w:val="20"/>
              </w:rPr>
              <w:t>Niebiskich</w:t>
            </w:r>
            <w:proofErr w:type="spellEnd"/>
            <w:r w:rsidRPr="00AE3FC8">
              <w:rPr>
                <w:rFonts w:ascii="Times New Roman" w:hAnsi="Times New Roman" w:cs="Times New Roman"/>
                <w:b/>
                <w:kern w:val="0"/>
                <w:sz w:val="20"/>
                <w:szCs w:val="20"/>
              </w:rPr>
              <w:t xml:space="preserve"> </w:t>
            </w:r>
            <w:r>
              <w:rPr>
                <w:rFonts w:ascii="Times New Roman" w:hAnsi="Times New Roman" w:cs="Times New Roman"/>
                <w:b/>
                <w:kern w:val="0"/>
                <w:sz w:val="20"/>
                <w:szCs w:val="20"/>
              </w:rPr>
              <w:t>Kart” w roku:</w:t>
            </w:r>
          </w:p>
        </w:tc>
      </w:tr>
      <w:tr w:rsidR="00914F06" w:rsidTr="00B61258">
        <w:trPr>
          <w:trHeight w:val="210"/>
          <w:jc w:val="center"/>
        </w:trPr>
        <w:tc>
          <w:tcPr>
            <w:tcW w:w="2972" w:type="dxa"/>
            <w:vMerge/>
            <w:tcBorders>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914F06" w:rsidRDefault="00914F06" w:rsidP="001709F5">
            <w:pPr>
              <w:jc w:val="center"/>
              <w:rPr>
                <w:rFonts w:ascii="Times New Roman" w:hAnsi="Times New Roman" w:cs="Times New Roman"/>
                <w:b/>
                <w:kern w:val="0"/>
                <w:sz w:val="24"/>
                <w:szCs w:val="24"/>
              </w:rPr>
            </w:pPr>
          </w:p>
        </w:tc>
        <w:tc>
          <w:tcPr>
            <w:tcW w:w="1219" w:type="dxa"/>
            <w:tcBorders>
              <w:top w:val="single" w:sz="4" w:space="0" w:color="auto"/>
              <w:left w:val="single" w:sz="4" w:space="0" w:color="000000"/>
              <w:bottom w:val="single" w:sz="4" w:space="0" w:color="000000"/>
              <w:right w:val="single" w:sz="4" w:space="0" w:color="000000"/>
            </w:tcBorders>
            <w:shd w:val="clear" w:color="auto" w:fill="9CC2E5"/>
          </w:tcPr>
          <w:p w:rsidR="00914F06" w:rsidRPr="00AE3FC8" w:rsidRDefault="00914F06"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2015</w:t>
            </w:r>
          </w:p>
        </w:tc>
        <w:tc>
          <w:tcPr>
            <w:tcW w:w="1219" w:type="dxa"/>
            <w:tcBorders>
              <w:top w:val="single" w:sz="4" w:space="0" w:color="auto"/>
              <w:left w:val="single" w:sz="4" w:space="0" w:color="000000"/>
              <w:bottom w:val="single" w:sz="4" w:space="0" w:color="000000"/>
              <w:right w:val="single" w:sz="4" w:space="0" w:color="000000"/>
            </w:tcBorders>
            <w:shd w:val="clear" w:color="auto" w:fill="9CC2E5"/>
          </w:tcPr>
          <w:p w:rsidR="00914F06" w:rsidRPr="00AE3FC8" w:rsidRDefault="00063445" w:rsidP="001709F5">
            <w:pPr>
              <w:jc w:val="center"/>
              <w:rPr>
                <w:rFonts w:ascii="Times New Roman" w:hAnsi="Times New Roman" w:cs="Times New Roman"/>
                <w:b/>
                <w:kern w:val="0"/>
                <w:sz w:val="20"/>
                <w:szCs w:val="20"/>
              </w:rPr>
            </w:pPr>
            <w:r>
              <w:rPr>
                <w:rFonts w:ascii="Times New Roman" w:hAnsi="Times New Roman" w:cs="Times New Roman"/>
                <w:b/>
                <w:kern w:val="0"/>
                <w:sz w:val="20"/>
                <w:szCs w:val="20"/>
              </w:rPr>
              <w:t>2016</w:t>
            </w:r>
          </w:p>
        </w:tc>
        <w:tc>
          <w:tcPr>
            <w:tcW w:w="1219" w:type="dxa"/>
            <w:tcBorders>
              <w:top w:val="single" w:sz="4" w:space="0" w:color="auto"/>
              <w:left w:val="single" w:sz="4" w:space="0" w:color="000000"/>
              <w:bottom w:val="single" w:sz="4" w:space="0" w:color="000000"/>
              <w:right w:val="single" w:sz="4" w:space="0" w:color="000000"/>
            </w:tcBorders>
            <w:shd w:val="clear" w:color="auto" w:fill="9CC2E5"/>
          </w:tcPr>
          <w:p w:rsidR="00914F06" w:rsidRPr="00AE3FC8" w:rsidRDefault="00914F06"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2017</w:t>
            </w:r>
          </w:p>
        </w:tc>
        <w:tc>
          <w:tcPr>
            <w:tcW w:w="1219" w:type="dxa"/>
            <w:tcBorders>
              <w:top w:val="single" w:sz="4" w:space="0" w:color="auto"/>
              <w:left w:val="single" w:sz="4" w:space="0" w:color="000000"/>
              <w:bottom w:val="single" w:sz="4" w:space="0" w:color="000000"/>
              <w:right w:val="single" w:sz="4" w:space="0" w:color="000000"/>
            </w:tcBorders>
            <w:shd w:val="clear" w:color="auto" w:fill="9CC2E5"/>
          </w:tcPr>
          <w:p w:rsidR="00914F06" w:rsidRPr="00AE3FC8" w:rsidRDefault="00914F06"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2018</w:t>
            </w:r>
          </w:p>
        </w:tc>
        <w:tc>
          <w:tcPr>
            <w:tcW w:w="1219" w:type="dxa"/>
            <w:tcBorders>
              <w:top w:val="single" w:sz="4" w:space="0" w:color="auto"/>
              <w:left w:val="single" w:sz="4" w:space="0" w:color="000000"/>
              <w:bottom w:val="single" w:sz="4" w:space="0" w:color="000000"/>
              <w:right w:val="single" w:sz="4" w:space="0" w:color="000000"/>
            </w:tcBorders>
            <w:shd w:val="clear" w:color="auto" w:fill="9CC2E5"/>
          </w:tcPr>
          <w:p w:rsidR="00914F06" w:rsidRPr="00AE3FC8" w:rsidRDefault="00914F06" w:rsidP="00063445">
            <w:pPr>
              <w:ind w:hanging="15"/>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2019</w:t>
            </w:r>
          </w:p>
        </w:tc>
      </w:tr>
      <w:tr w:rsidR="00E10473"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E10473"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 xml:space="preserve">Miejski Ośrodek Pomocy Społecznej </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AE3FC8">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219" w:type="dxa"/>
            <w:tcBorders>
              <w:top w:val="single" w:sz="4" w:space="0" w:color="000000"/>
              <w:left w:val="single" w:sz="4" w:space="0" w:color="000000"/>
              <w:bottom w:val="single" w:sz="4" w:space="0" w:color="000000"/>
              <w:right w:val="single" w:sz="4" w:space="0" w:color="000000"/>
            </w:tcBorders>
            <w:vAlign w:val="center"/>
          </w:tcPr>
          <w:p w:rsidR="00E10473"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9</w:t>
            </w:r>
          </w:p>
        </w:tc>
        <w:tc>
          <w:tcPr>
            <w:tcW w:w="1219" w:type="dxa"/>
            <w:tcBorders>
              <w:top w:val="single" w:sz="4" w:space="0" w:color="000000"/>
              <w:left w:val="single" w:sz="4" w:space="0" w:color="000000"/>
              <w:bottom w:val="single" w:sz="4" w:space="0" w:color="000000"/>
              <w:right w:val="single" w:sz="4" w:space="0" w:color="000000"/>
            </w:tcBorders>
            <w:vAlign w:val="center"/>
          </w:tcPr>
          <w:p w:rsidR="00E10473"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19" w:type="dxa"/>
            <w:tcBorders>
              <w:top w:val="single" w:sz="4" w:space="0" w:color="000000"/>
              <w:left w:val="single" w:sz="4" w:space="0" w:color="000000"/>
              <w:bottom w:val="single" w:sz="4" w:space="0" w:color="000000"/>
              <w:right w:val="single" w:sz="4" w:space="0" w:color="000000"/>
            </w:tcBorders>
            <w:vAlign w:val="center"/>
          </w:tcPr>
          <w:p w:rsidR="00E10473"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19" w:type="dxa"/>
            <w:tcBorders>
              <w:top w:val="single" w:sz="4" w:space="0" w:color="000000"/>
              <w:left w:val="single" w:sz="4" w:space="0" w:color="000000"/>
              <w:bottom w:val="single" w:sz="4" w:space="0" w:color="000000"/>
              <w:right w:val="single" w:sz="4" w:space="0" w:color="000000"/>
            </w:tcBorders>
            <w:vAlign w:val="center"/>
          </w:tcPr>
          <w:p w:rsidR="00E10473"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Komenda Powiatowa Policji</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160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132</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128</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133</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120</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Miejska Komisja Rozwiązywania Problemów Alkoholowych</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Jednostki oświatowe</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Służba zdrowia</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063445" w:rsidRDefault="00AE3FC8" w:rsidP="00AE3FC8">
            <w:pPr>
              <w:rPr>
                <w:rFonts w:ascii="Times New Roman" w:hAnsi="Times New Roman" w:cs="Times New Roman"/>
                <w:bCs/>
                <w:kern w:val="0"/>
                <w:sz w:val="24"/>
                <w:szCs w:val="24"/>
              </w:rPr>
            </w:pPr>
            <w:r w:rsidRPr="00063445">
              <w:rPr>
                <w:rFonts w:ascii="Times New Roman" w:hAnsi="Times New Roman" w:cs="Times New Roman"/>
                <w:bCs/>
                <w:kern w:val="0"/>
                <w:sz w:val="24"/>
                <w:szCs w:val="24"/>
              </w:rPr>
              <w:t>Powiatowe Centrum Pomocy Rodzinie</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77596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Default="00AE3FC8"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r>
      <w:tr w:rsidR="00AE3FC8" w:rsidTr="00B61258">
        <w:trPr>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3FC8" w:rsidRPr="00AE3FC8" w:rsidRDefault="00AE3FC8" w:rsidP="00AE3FC8">
            <w:pPr>
              <w:rPr>
                <w:rFonts w:ascii="Times New Roman" w:hAnsi="Times New Roman" w:cs="Times New Roman"/>
                <w:b/>
                <w:kern w:val="0"/>
                <w:sz w:val="24"/>
                <w:szCs w:val="24"/>
              </w:rPr>
            </w:pPr>
            <w:r w:rsidRPr="00AE3FC8">
              <w:rPr>
                <w:rFonts w:ascii="Times New Roman" w:hAnsi="Times New Roman" w:cs="Times New Roman"/>
                <w:b/>
                <w:kern w:val="0"/>
                <w:sz w:val="24"/>
                <w:szCs w:val="24"/>
              </w:rPr>
              <w:t>RAZEM</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Pr="00AE3FC8" w:rsidRDefault="00775966"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174</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Pr="00AE3FC8" w:rsidRDefault="00775966"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145</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Pr="00AE3FC8" w:rsidRDefault="00AE3FC8"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136</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Pr="00AE3FC8" w:rsidRDefault="00AE3FC8"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136</w:t>
            </w:r>
          </w:p>
        </w:tc>
        <w:tc>
          <w:tcPr>
            <w:tcW w:w="1219" w:type="dxa"/>
            <w:tcBorders>
              <w:top w:val="single" w:sz="4" w:space="0" w:color="000000"/>
              <w:left w:val="single" w:sz="4" w:space="0" w:color="000000"/>
              <w:bottom w:val="single" w:sz="4" w:space="0" w:color="000000"/>
              <w:right w:val="single" w:sz="4" w:space="0" w:color="000000"/>
            </w:tcBorders>
            <w:vAlign w:val="center"/>
          </w:tcPr>
          <w:p w:rsidR="00AE3FC8" w:rsidRPr="00AE3FC8" w:rsidRDefault="00AE3FC8" w:rsidP="00B61258">
            <w:pPr>
              <w:keepNext/>
              <w:jc w:val="center"/>
              <w:rPr>
                <w:rFonts w:ascii="Times New Roman" w:hAnsi="Times New Roman" w:cs="Times New Roman"/>
                <w:b/>
                <w:kern w:val="0"/>
                <w:sz w:val="24"/>
                <w:szCs w:val="24"/>
              </w:rPr>
            </w:pPr>
            <w:r>
              <w:rPr>
                <w:rFonts w:ascii="Times New Roman" w:hAnsi="Times New Roman" w:cs="Times New Roman"/>
                <w:b/>
                <w:kern w:val="0"/>
                <w:sz w:val="24"/>
                <w:szCs w:val="24"/>
              </w:rPr>
              <w:t>129</w:t>
            </w:r>
          </w:p>
        </w:tc>
      </w:tr>
    </w:tbl>
    <w:p w:rsidR="00914F06" w:rsidRPr="00B61258" w:rsidRDefault="00B61258" w:rsidP="00B61258">
      <w:pPr>
        <w:pStyle w:val="Legenda"/>
        <w:spacing w:before="0" w:after="0"/>
        <w:jc w:val="center"/>
        <w:rPr>
          <w:b/>
          <w:bCs/>
          <w:i w:val="0"/>
        </w:rPr>
      </w:pPr>
      <w:bookmarkStart w:id="83" w:name="_Toc89331649"/>
      <w:r w:rsidRPr="00B61258">
        <w:rPr>
          <w:b/>
          <w:bCs/>
        </w:rPr>
        <w:t xml:space="preserve">Tabela nr </w:t>
      </w:r>
      <w:r w:rsidR="006A5124" w:rsidRPr="00B61258">
        <w:rPr>
          <w:b/>
          <w:bCs/>
        </w:rPr>
        <w:fldChar w:fldCharType="begin"/>
      </w:r>
      <w:r w:rsidRPr="00B61258">
        <w:rPr>
          <w:b/>
          <w:bCs/>
        </w:rPr>
        <w:instrText xml:space="preserve"> SEQ Tabela_nr \* ARABIC </w:instrText>
      </w:r>
      <w:r w:rsidR="006A5124" w:rsidRPr="00B61258">
        <w:rPr>
          <w:b/>
          <w:bCs/>
        </w:rPr>
        <w:fldChar w:fldCharType="separate"/>
      </w:r>
      <w:r w:rsidR="006E4C58">
        <w:rPr>
          <w:b/>
          <w:bCs/>
          <w:noProof/>
        </w:rPr>
        <w:t>12</w:t>
      </w:r>
      <w:r w:rsidR="006A5124" w:rsidRPr="00B61258">
        <w:rPr>
          <w:b/>
          <w:bCs/>
        </w:rPr>
        <w:fldChar w:fldCharType="end"/>
      </w:r>
      <w:r w:rsidRPr="00B61258">
        <w:rPr>
          <w:b/>
          <w:bCs/>
        </w:rPr>
        <w:t xml:space="preserve"> Liczba założonych „Niebieskiej Karty” przez poszczególne podmioty w</w:t>
      </w:r>
      <w:r>
        <w:rPr>
          <w:b/>
          <w:bCs/>
        </w:rPr>
        <w:t> </w:t>
      </w:r>
      <w:r w:rsidRPr="00B61258">
        <w:rPr>
          <w:b/>
          <w:bCs/>
        </w:rPr>
        <w:t>latach</w:t>
      </w:r>
      <w:r>
        <w:rPr>
          <w:b/>
          <w:bCs/>
        </w:rPr>
        <w:t> </w:t>
      </w:r>
      <w:r w:rsidRPr="00B61258">
        <w:rPr>
          <w:b/>
          <w:bCs/>
        </w:rPr>
        <w:t>2015 - 2019</w:t>
      </w:r>
      <w:bookmarkEnd w:id="83"/>
    </w:p>
    <w:p w:rsidR="00E10473" w:rsidRDefault="00E10473" w:rsidP="00E10473">
      <w:pPr>
        <w:pStyle w:val="Standard"/>
        <w:spacing w:line="228" w:lineRule="auto"/>
        <w:ind w:left="80"/>
        <w:jc w:val="center"/>
      </w:pPr>
      <w:r>
        <w:rPr>
          <w:rFonts w:ascii="Times New Roman" w:hAnsi="Times New Roman" w:cs="Times New Roman"/>
          <w:i/>
          <w:sz w:val="24"/>
          <w:szCs w:val="24"/>
        </w:rPr>
        <w:lastRenderedPageBreak/>
        <w:t xml:space="preserve">Źródło danych: opracowanie przygotowane przez pracowników MOPS na podstawie </w:t>
      </w:r>
      <w:r>
        <w:rPr>
          <w:rFonts w:ascii="Times New Roman" w:eastAsia="Cambria" w:hAnsi="Times New Roman" w:cs="Times New Roman"/>
          <w:i/>
          <w:iCs/>
          <w:color w:val="000000"/>
          <w:sz w:val="24"/>
          <w:szCs w:val="24"/>
        </w:rPr>
        <w:t xml:space="preserve">sprawozdań Zespołu Interdyscyplinarnego </w:t>
      </w:r>
      <w:r>
        <w:rPr>
          <w:rFonts w:ascii="Times New Roman" w:eastAsia="Times New Roman" w:hAnsi="Times New Roman" w:cs="Times New Roman"/>
          <w:i/>
          <w:sz w:val="24"/>
          <w:szCs w:val="24"/>
        </w:rPr>
        <w:t>w Tomaszowie Mazowieckim</w:t>
      </w:r>
    </w:p>
    <w:p w:rsidR="00B61258" w:rsidRDefault="00B61258" w:rsidP="0010625C">
      <w:pPr>
        <w:pStyle w:val="Default"/>
        <w:spacing w:line="276" w:lineRule="auto"/>
        <w:rPr>
          <w:rFonts w:asciiTheme="majorBidi" w:eastAsia="Times New Roman" w:hAnsiTheme="majorBidi" w:cstheme="majorBidi"/>
        </w:rPr>
      </w:pPr>
    </w:p>
    <w:p w:rsidR="00FD6484" w:rsidRPr="00FD6484" w:rsidRDefault="00FD6484" w:rsidP="0010625C">
      <w:pPr>
        <w:pStyle w:val="Default"/>
        <w:spacing w:line="276" w:lineRule="auto"/>
        <w:rPr>
          <w:rFonts w:asciiTheme="majorBidi" w:hAnsiTheme="majorBidi" w:cstheme="majorBidi"/>
        </w:rPr>
      </w:pPr>
      <w:r w:rsidRPr="00FD6484">
        <w:rPr>
          <w:rFonts w:asciiTheme="majorBidi" w:eastAsia="Times New Roman" w:hAnsiTheme="majorBidi" w:cstheme="majorBidi"/>
        </w:rPr>
        <w:t xml:space="preserve">Największa ilość procedur </w:t>
      </w:r>
      <w:r>
        <w:rPr>
          <w:rFonts w:asciiTheme="majorBidi" w:eastAsia="Times New Roman" w:hAnsiTheme="majorBidi" w:cstheme="majorBidi"/>
        </w:rPr>
        <w:t>„Niebieskiej Karty”</w:t>
      </w:r>
      <w:r w:rsidRPr="00FD6484">
        <w:rPr>
          <w:rFonts w:asciiTheme="majorBidi" w:eastAsia="Times New Roman" w:hAnsiTheme="majorBidi" w:cstheme="majorBidi"/>
        </w:rPr>
        <w:t xml:space="preserve"> na przestrzeni lat 201</w:t>
      </w:r>
      <w:r>
        <w:rPr>
          <w:rFonts w:asciiTheme="majorBidi" w:eastAsia="Times New Roman" w:hAnsiTheme="majorBidi" w:cstheme="majorBidi"/>
        </w:rPr>
        <w:t>5</w:t>
      </w:r>
      <w:r w:rsidRPr="00FD6484">
        <w:rPr>
          <w:rFonts w:asciiTheme="majorBidi" w:eastAsia="Times New Roman" w:hAnsiTheme="majorBidi" w:cstheme="majorBidi"/>
        </w:rPr>
        <w:t>-20</w:t>
      </w:r>
      <w:r>
        <w:rPr>
          <w:rFonts w:asciiTheme="majorBidi" w:eastAsia="Times New Roman" w:hAnsiTheme="majorBidi" w:cstheme="majorBidi"/>
        </w:rPr>
        <w:t>19</w:t>
      </w:r>
      <w:r w:rsidRPr="00FD6484">
        <w:rPr>
          <w:rFonts w:asciiTheme="majorBidi" w:eastAsia="Times New Roman" w:hAnsiTheme="majorBidi" w:cstheme="majorBidi"/>
        </w:rPr>
        <w:t xml:space="preserve"> została zainicjowana przez funkcjonariuszy K</w:t>
      </w:r>
      <w:r>
        <w:rPr>
          <w:rFonts w:asciiTheme="majorBidi" w:eastAsia="Times New Roman" w:hAnsiTheme="majorBidi" w:cstheme="majorBidi"/>
        </w:rPr>
        <w:t>omendy Powiatowej Policji</w:t>
      </w:r>
      <w:r w:rsidRPr="00FD6484">
        <w:rPr>
          <w:rFonts w:asciiTheme="majorBidi" w:eastAsia="Times New Roman" w:hAnsiTheme="majorBidi" w:cstheme="majorBidi"/>
        </w:rPr>
        <w:t xml:space="preserve"> w Tomaszowie Maz</w:t>
      </w:r>
      <w:r>
        <w:rPr>
          <w:rFonts w:asciiTheme="majorBidi" w:eastAsia="Times New Roman" w:hAnsiTheme="majorBidi" w:cstheme="majorBidi"/>
        </w:rPr>
        <w:t>owieckim.</w:t>
      </w:r>
      <w:r w:rsidRPr="00FD6484">
        <w:rPr>
          <w:rFonts w:asciiTheme="majorBidi" w:eastAsia="Times New Roman" w:hAnsiTheme="majorBidi" w:cstheme="majorBidi"/>
        </w:rPr>
        <w:t xml:space="preserve"> Większość formularzy </w:t>
      </w:r>
      <w:r>
        <w:rPr>
          <w:rFonts w:asciiTheme="majorBidi" w:eastAsia="Times New Roman" w:hAnsiTheme="majorBidi" w:cstheme="majorBidi"/>
        </w:rPr>
        <w:t>„Niebieskiej Karty”</w:t>
      </w:r>
      <w:r w:rsidRPr="00FD6484">
        <w:rPr>
          <w:rFonts w:asciiTheme="majorBidi" w:eastAsia="Times New Roman" w:hAnsiTheme="majorBidi" w:cstheme="majorBidi"/>
        </w:rPr>
        <w:t xml:space="preserve"> część A zostaje wypełniona podczas rozmowy z osobą, co do której istniało podejrzenie, że jest dotkniętą zjawiskiem przemocy w</w:t>
      </w:r>
      <w:r>
        <w:rPr>
          <w:rFonts w:asciiTheme="majorBidi" w:eastAsia="Times New Roman" w:hAnsiTheme="majorBidi" w:cstheme="majorBidi"/>
        </w:rPr>
        <w:t> </w:t>
      </w:r>
      <w:r w:rsidRPr="00FD6484">
        <w:rPr>
          <w:rFonts w:asciiTheme="majorBidi" w:eastAsia="Times New Roman" w:hAnsiTheme="majorBidi" w:cstheme="majorBidi"/>
        </w:rPr>
        <w:t xml:space="preserve">czasie interwencji w miejscu zdarzenia.   </w:t>
      </w:r>
    </w:p>
    <w:p w:rsidR="00FD6484" w:rsidRPr="00FD6484" w:rsidRDefault="00FD6484" w:rsidP="0010625C">
      <w:pPr>
        <w:pStyle w:val="Default"/>
        <w:spacing w:line="276" w:lineRule="auto"/>
        <w:rPr>
          <w:rFonts w:asciiTheme="majorBidi" w:hAnsiTheme="majorBidi" w:cstheme="majorBidi"/>
        </w:rPr>
      </w:pPr>
      <w:r w:rsidRPr="00FD6484">
        <w:rPr>
          <w:rFonts w:asciiTheme="majorBidi" w:eastAsia="Times New Roman" w:hAnsiTheme="majorBidi" w:cstheme="majorBidi"/>
        </w:rPr>
        <w:t>Pracownicy MOPS w Tomaszowie Ma</w:t>
      </w:r>
      <w:r>
        <w:rPr>
          <w:rFonts w:asciiTheme="majorBidi" w:eastAsia="Times New Roman" w:hAnsiTheme="majorBidi" w:cstheme="majorBidi"/>
        </w:rPr>
        <w:t>zowieckim</w:t>
      </w:r>
      <w:r w:rsidRPr="00FD6484">
        <w:rPr>
          <w:rFonts w:asciiTheme="majorBidi" w:eastAsia="Times New Roman" w:hAnsiTheme="majorBidi" w:cstheme="majorBidi"/>
        </w:rPr>
        <w:t xml:space="preserve"> najczęściej wszczynają procedury podczas rozeznania wizytowanych środowisk i interwencji.  Natomiast pedagodzy jako przedstawiciele grupy oświatowej formularz </w:t>
      </w:r>
      <w:r>
        <w:rPr>
          <w:rFonts w:asciiTheme="majorBidi" w:eastAsia="Times New Roman" w:hAnsiTheme="majorBidi" w:cstheme="majorBidi"/>
        </w:rPr>
        <w:t>„Niebieskiej Karty”</w:t>
      </w:r>
      <w:r w:rsidRPr="00FD6484">
        <w:rPr>
          <w:rFonts w:asciiTheme="majorBidi" w:eastAsia="Times New Roman" w:hAnsiTheme="majorBidi" w:cstheme="majorBidi"/>
        </w:rPr>
        <w:t xml:space="preserve"> część A wypełniają po wstępnym rozpoznaniu sytuacji w rodzinie ucznia podczas indywidualnej rozmowy.</w:t>
      </w:r>
    </w:p>
    <w:p w:rsidR="004A6B9C" w:rsidRDefault="004A6B9C" w:rsidP="004A6B9C">
      <w:pPr>
        <w:pStyle w:val="Standard"/>
        <w:spacing w:line="276" w:lineRule="auto"/>
        <w:rPr>
          <w:rFonts w:asciiTheme="majorBidi" w:eastAsia="Cambria" w:hAnsiTheme="majorBidi" w:cstheme="majorBidi"/>
          <w:color w:val="000000"/>
          <w:sz w:val="24"/>
          <w:szCs w:val="24"/>
        </w:rPr>
      </w:pPr>
    </w:p>
    <w:tbl>
      <w:tblPr>
        <w:tblW w:w="9123" w:type="dxa"/>
        <w:jc w:val="center"/>
        <w:tblCellMar>
          <w:left w:w="10" w:type="dxa"/>
          <w:right w:w="10" w:type="dxa"/>
        </w:tblCellMar>
        <w:tblLook w:val="04A0"/>
      </w:tblPr>
      <w:tblGrid>
        <w:gridCol w:w="2689"/>
        <w:gridCol w:w="1286"/>
        <w:gridCol w:w="1287"/>
        <w:gridCol w:w="1287"/>
        <w:gridCol w:w="1287"/>
        <w:gridCol w:w="1287"/>
      </w:tblGrid>
      <w:tr w:rsidR="004A6B9C" w:rsidTr="00636582">
        <w:trPr>
          <w:trHeight w:val="276"/>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Default="004A6B9C" w:rsidP="001709F5">
            <w:pPr>
              <w:jc w:val="center"/>
              <w:rPr>
                <w:rFonts w:ascii="Times New Roman" w:hAnsi="Times New Roman" w:cs="Times New Roman"/>
                <w:b/>
                <w:kern w:val="0"/>
                <w:sz w:val="24"/>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9CC2E5"/>
          </w:tcPr>
          <w:p w:rsidR="004A6B9C" w:rsidRPr="00AE3FC8" w:rsidRDefault="004A6B9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2015</w:t>
            </w:r>
          </w:p>
        </w:tc>
        <w:tc>
          <w:tcPr>
            <w:tcW w:w="1287" w:type="dxa"/>
            <w:tcBorders>
              <w:top w:val="single" w:sz="4" w:space="0" w:color="000000"/>
              <w:left w:val="single" w:sz="4" w:space="0" w:color="000000"/>
              <w:bottom w:val="single" w:sz="4" w:space="0" w:color="000000"/>
              <w:right w:val="single" w:sz="4" w:space="0" w:color="000000"/>
            </w:tcBorders>
            <w:shd w:val="clear" w:color="auto" w:fill="9CC2E5"/>
          </w:tcPr>
          <w:p w:rsidR="004A6B9C" w:rsidRPr="00AE3FC8" w:rsidRDefault="004A6B9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2016</w:t>
            </w:r>
          </w:p>
        </w:tc>
        <w:tc>
          <w:tcPr>
            <w:tcW w:w="1287" w:type="dxa"/>
            <w:tcBorders>
              <w:top w:val="single" w:sz="4" w:space="0" w:color="000000"/>
              <w:left w:val="single" w:sz="4" w:space="0" w:color="000000"/>
              <w:bottom w:val="single" w:sz="4" w:space="0" w:color="000000"/>
              <w:right w:val="single" w:sz="4" w:space="0" w:color="000000"/>
            </w:tcBorders>
            <w:shd w:val="clear" w:color="auto" w:fill="9CC2E5"/>
          </w:tcPr>
          <w:p w:rsidR="004A6B9C" w:rsidRPr="00AE3FC8" w:rsidRDefault="004A6B9C" w:rsidP="001709F5">
            <w:pPr>
              <w:jc w:val="center"/>
              <w:rPr>
                <w:rFonts w:ascii="Times New Roman" w:hAnsi="Times New Roman" w:cs="Times New Roman"/>
                <w:b/>
                <w:kern w:val="0"/>
                <w:sz w:val="20"/>
                <w:szCs w:val="20"/>
              </w:rPr>
            </w:pPr>
            <w:r>
              <w:rPr>
                <w:rFonts w:ascii="Times New Roman" w:hAnsi="Times New Roman" w:cs="Times New Roman"/>
                <w:b/>
                <w:kern w:val="0"/>
                <w:sz w:val="20"/>
                <w:szCs w:val="20"/>
              </w:rPr>
              <w:t>2017</w:t>
            </w:r>
          </w:p>
        </w:tc>
        <w:tc>
          <w:tcPr>
            <w:tcW w:w="1287" w:type="dxa"/>
            <w:tcBorders>
              <w:top w:val="single" w:sz="4" w:space="0" w:color="000000"/>
              <w:left w:val="single" w:sz="4" w:space="0" w:color="000000"/>
              <w:bottom w:val="single" w:sz="4" w:space="0" w:color="000000"/>
              <w:right w:val="single" w:sz="4" w:space="0" w:color="000000"/>
            </w:tcBorders>
            <w:shd w:val="clear" w:color="auto" w:fill="9CC2E5"/>
          </w:tcPr>
          <w:p w:rsidR="004A6B9C" w:rsidRPr="00AE3FC8" w:rsidRDefault="004A6B9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2018</w:t>
            </w:r>
          </w:p>
        </w:tc>
        <w:tc>
          <w:tcPr>
            <w:tcW w:w="1287" w:type="dxa"/>
            <w:tcBorders>
              <w:top w:val="single" w:sz="4" w:space="0" w:color="000000"/>
              <w:left w:val="single" w:sz="4" w:space="0" w:color="000000"/>
              <w:bottom w:val="single" w:sz="4" w:space="0" w:color="000000"/>
              <w:right w:val="single" w:sz="4" w:space="0" w:color="000000"/>
            </w:tcBorders>
            <w:shd w:val="clear" w:color="auto" w:fill="9CC2E5"/>
          </w:tcPr>
          <w:p w:rsidR="004A6B9C" w:rsidRPr="00AE3FC8" w:rsidRDefault="004A6B9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2019</w:t>
            </w:r>
          </w:p>
        </w:tc>
      </w:tr>
      <w:tr w:rsidR="004A6B9C" w:rsidTr="00636582">
        <w:trPr>
          <w:trHeight w:val="57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Pr="00636582" w:rsidRDefault="004A6B9C" w:rsidP="001709F5">
            <w:pPr>
              <w:rPr>
                <w:rFonts w:ascii="Times New Roman" w:hAnsi="Times New Roman" w:cs="Times New Roman"/>
                <w:bCs/>
                <w:kern w:val="0"/>
                <w:sz w:val="24"/>
                <w:szCs w:val="24"/>
              </w:rPr>
            </w:pPr>
            <w:r w:rsidRPr="00636582">
              <w:rPr>
                <w:rFonts w:ascii="Times New Roman" w:hAnsi="Times New Roman" w:cs="Times New Roman"/>
                <w:bCs/>
                <w:kern w:val="0"/>
                <w:sz w:val="24"/>
                <w:szCs w:val="24"/>
              </w:rPr>
              <w:t xml:space="preserve">Liczba osób dotkniętych przemocą </w:t>
            </w:r>
          </w:p>
        </w:tc>
        <w:tc>
          <w:tcPr>
            <w:tcW w:w="1286" w:type="dxa"/>
            <w:tcBorders>
              <w:top w:val="single" w:sz="4" w:space="0" w:color="000000"/>
              <w:left w:val="single" w:sz="4" w:space="0" w:color="000000"/>
              <w:bottom w:val="single" w:sz="4" w:space="0" w:color="000000"/>
              <w:right w:val="single" w:sz="4" w:space="0" w:color="000000"/>
            </w:tcBorders>
            <w:vAlign w:val="center"/>
          </w:tcPr>
          <w:p w:rsidR="004A6B9C" w:rsidRDefault="005B0462"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174</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880522"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145</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136</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136</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129</w:t>
            </w:r>
          </w:p>
        </w:tc>
      </w:tr>
      <w:tr w:rsidR="004A6B9C" w:rsidTr="00636582">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Pr="00636582" w:rsidRDefault="004A6B9C" w:rsidP="001709F5">
            <w:pPr>
              <w:rPr>
                <w:rFonts w:ascii="Times New Roman" w:hAnsi="Times New Roman" w:cs="Times New Roman"/>
                <w:bCs/>
                <w:kern w:val="0"/>
                <w:sz w:val="24"/>
                <w:szCs w:val="24"/>
              </w:rPr>
            </w:pPr>
            <w:r w:rsidRPr="00636582">
              <w:rPr>
                <w:rFonts w:ascii="Times New Roman" w:hAnsi="Times New Roman" w:cs="Times New Roman"/>
                <w:bCs/>
                <w:kern w:val="0"/>
                <w:sz w:val="24"/>
                <w:szCs w:val="24"/>
              </w:rPr>
              <w:t>w tym:</w:t>
            </w:r>
          </w:p>
        </w:tc>
        <w:tc>
          <w:tcPr>
            <w:tcW w:w="1286"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rsidR="004A6B9C" w:rsidRDefault="004A6B9C" w:rsidP="001709F5">
            <w:pPr>
              <w:jc w:val="center"/>
              <w:rPr>
                <w:rFonts w:ascii="Times New Roman" w:hAnsi="Times New Roman" w:cs="Times New Roman"/>
                <w:kern w:val="0"/>
                <w:sz w:val="24"/>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rsidR="004A6B9C" w:rsidRDefault="004A6B9C" w:rsidP="001709F5">
            <w:pPr>
              <w:jc w:val="center"/>
              <w:rPr>
                <w:rFonts w:ascii="Times New Roman" w:hAnsi="Times New Roman" w:cs="Times New Roman"/>
                <w:kern w:val="0"/>
                <w:sz w:val="24"/>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rsidR="004A6B9C" w:rsidRDefault="004A6B9C" w:rsidP="001709F5">
            <w:pPr>
              <w:jc w:val="center"/>
              <w:rPr>
                <w:rFonts w:ascii="Times New Roman" w:hAnsi="Times New Roman" w:cs="Times New Roman"/>
                <w:kern w:val="0"/>
                <w:sz w:val="24"/>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rsidR="004A6B9C" w:rsidRDefault="004A6B9C" w:rsidP="001709F5">
            <w:pPr>
              <w:jc w:val="center"/>
              <w:rPr>
                <w:rFonts w:ascii="Times New Roman" w:hAnsi="Times New Roman" w:cs="Times New Roman"/>
                <w:kern w:val="0"/>
                <w:sz w:val="24"/>
                <w:szCs w:val="24"/>
              </w:rPr>
            </w:pPr>
          </w:p>
        </w:tc>
        <w:tc>
          <w:tcPr>
            <w:tcW w:w="12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vAlign w:val="center"/>
          </w:tcPr>
          <w:p w:rsidR="004A6B9C" w:rsidRDefault="004A6B9C" w:rsidP="001709F5">
            <w:pPr>
              <w:jc w:val="center"/>
              <w:rPr>
                <w:rFonts w:ascii="Times New Roman" w:hAnsi="Times New Roman" w:cs="Times New Roman"/>
                <w:kern w:val="0"/>
                <w:sz w:val="24"/>
                <w:szCs w:val="24"/>
              </w:rPr>
            </w:pPr>
          </w:p>
        </w:tc>
      </w:tr>
      <w:tr w:rsidR="004A6B9C" w:rsidTr="00636582">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Pr="00636582" w:rsidRDefault="004A6B9C" w:rsidP="001709F5">
            <w:pPr>
              <w:rPr>
                <w:rFonts w:ascii="Times New Roman" w:hAnsi="Times New Roman" w:cs="Times New Roman"/>
                <w:bCs/>
                <w:kern w:val="0"/>
                <w:sz w:val="24"/>
                <w:szCs w:val="24"/>
              </w:rPr>
            </w:pPr>
            <w:r w:rsidRPr="00636582">
              <w:rPr>
                <w:rFonts w:ascii="Times New Roman" w:hAnsi="Times New Roman" w:cs="Times New Roman"/>
                <w:bCs/>
                <w:kern w:val="0"/>
                <w:sz w:val="24"/>
                <w:szCs w:val="24"/>
              </w:rPr>
              <w:t>kobiety</w:t>
            </w:r>
          </w:p>
        </w:tc>
        <w:tc>
          <w:tcPr>
            <w:tcW w:w="1286" w:type="dxa"/>
            <w:tcBorders>
              <w:top w:val="single" w:sz="4" w:space="0" w:color="000000"/>
              <w:left w:val="single" w:sz="4" w:space="0" w:color="000000"/>
              <w:bottom w:val="single" w:sz="4" w:space="0" w:color="000000"/>
              <w:right w:val="single" w:sz="4" w:space="0" w:color="000000"/>
            </w:tcBorders>
            <w:vAlign w:val="center"/>
          </w:tcPr>
          <w:p w:rsidR="004A6B9C" w:rsidRDefault="00CA6ECE"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157</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CA6ECE"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121</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120</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116</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115</w:t>
            </w:r>
          </w:p>
        </w:tc>
      </w:tr>
      <w:tr w:rsidR="004A6B9C" w:rsidTr="00636582">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Pr="00636582" w:rsidRDefault="004A6B9C" w:rsidP="001709F5">
            <w:pPr>
              <w:rPr>
                <w:rFonts w:ascii="Times New Roman" w:hAnsi="Times New Roman" w:cs="Times New Roman"/>
                <w:bCs/>
                <w:kern w:val="0"/>
                <w:sz w:val="24"/>
                <w:szCs w:val="24"/>
              </w:rPr>
            </w:pPr>
            <w:r w:rsidRPr="00636582">
              <w:rPr>
                <w:rFonts w:ascii="Times New Roman" w:hAnsi="Times New Roman" w:cs="Times New Roman"/>
                <w:bCs/>
                <w:kern w:val="0"/>
                <w:sz w:val="24"/>
                <w:szCs w:val="24"/>
              </w:rPr>
              <w:t>mężczyźni</w:t>
            </w:r>
          </w:p>
        </w:tc>
        <w:tc>
          <w:tcPr>
            <w:tcW w:w="1286" w:type="dxa"/>
            <w:tcBorders>
              <w:top w:val="single" w:sz="4" w:space="0" w:color="000000"/>
              <w:left w:val="single" w:sz="4" w:space="0" w:color="000000"/>
              <w:bottom w:val="single" w:sz="4" w:space="0" w:color="000000"/>
              <w:right w:val="single" w:sz="4" w:space="0" w:color="000000"/>
            </w:tcBorders>
            <w:vAlign w:val="center"/>
          </w:tcPr>
          <w:p w:rsidR="004A6B9C" w:rsidRDefault="00CA6ECE"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CA6ECE"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20</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10</w:t>
            </w:r>
          </w:p>
        </w:tc>
      </w:tr>
      <w:tr w:rsidR="004A6B9C" w:rsidTr="00636582">
        <w:trPr>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4A6B9C" w:rsidRPr="00636582" w:rsidRDefault="004A6B9C" w:rsidP="001709F5">
            <w:pPr>
              <w:rPr>
                <w:rFonts w:ascii="Times New Roman" w:hAnsi="Times New Roman" w:cs="Times New Roman"/>
                <w:bCs/>
                <w:kern w:val="0"/>
                <w:sz w:val="24"/>
                <w:szCs w:val="24"/>
              </w:rPr>
            </w:pPr>
            <w:r w:rsidRPr="00636582">
              <w:rPr>
                <w:rFonts w:ascii="Times New Roman" w:hAnsi="Times New Roman" w:cs="Times New Roman"/>
                <w:bCs/>
                <w:kern w:val="0"/>
                <w:sz w:val="24"/>
                <w:szCs w:val="24"/>
              </w:rPr>
              <w:t>nieletni</w:t>
            </w:r>
          </w:p>
        </w:tc>
        <w:tc>
          <w:tcPr>
            <w:tcW w:w="1286" w:type="dxa"/>
            <w:tcBorders>
              <w:top w:val="single" w:sz="4" w:space="0" w:color="000000"/>
              <w:left w:val="single" w:sz="4" w:space="0" w:color="000000"/>
              <w:bottom w:val="single" w:sz="4" w:space="0" w:color="000000"/>
              <w:right w:val="single" w:sz="4" w:space="0" w:color="000000"/>
            </w:tcBorders>
            <w:vAlign w:val="center"/>
          </w:tcPr>
          <w:p w:rsidR="004A6B9C" w:rsidRDefault="005B0462"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CA6ECE"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w:t>
            </w:r>
          </w:p>
        </w:tc>
        <w:tc>
          <w:tcPr>
            <w:tcW w:w="1287" w:type="dxa"/>
            <w:tcBorders>
              <w:top w:val="single" w:sz="4" w:space="0" w:color="000000"/>
              <w:left w:val="single" w:sz="4" w:space="0" w:color="000000"/>
              <w:bottom w:val="single" w:sz="4" w:space="0" w:color="000000"/>
              <w:right w:val="single" w:sz="4" w:space="0" w:color="000000"/>
            </w:tcBorders>
            <w:vAlign w:val="center"/>
          </w:tcPr>
          <w:p w:rsidR="004A6B9C" w:rsidRDefault="006A2836" w:rsidP="00636582">
            <w:pPr>
              <w:keepNext/>
              <w:jc w:val="center"/>
              <w:rPr>
                <w:rFonts w:ascii="Times New Roman" w:hAnsi="Times New Roman" w:cs="Times New Roman"/>
                <w:kern w:val="0"/>
                <w:sz w:val="24"/>
                <w:szCs w:val="24"/>
              </w:rPr>
            </w:pPr>
            <w:r>
              <w:rPr>
                <w:rFonts w:ascii="Times New Roman" w:hAnsi="Times New Roman" w:cs="Times New Roman"/>
                <w:kern w:val="0"/>
                <w:sz w:val="24"/>
                <w:szCs w:val="24"/>
              </w:rPr>
              <w:t>4</w:t>
            </w:r>
          </w:p>
        </w:tc>
      </w:tr>
    </w:tbl>
    <w:p w:rsidR="00636582" w:rsidRDefault="00636582" w:rsidP="00636582">
      <w:pPr>
        <w:pStyle w:val="Legenda"/>
        <w:spacing w:before="0" w:after="0"/>
      </w:pPr>
    </w:p>
    <w:p w:rsidR="00213058" w:rsidRPr="00636582" w:rsidRDefault="00636582" w:rsidP="00636582">
      <w:pPr>
        <w:pStyle w:val="Legenda"/>
        <w:spacing w:before="0" w:after="0"/>
        <w:jc w:val="center"/>
        <w:rPr>
          <w:b/>
          <w:bCs/>
          <w:i w:val="0"/>
        </w:rPr>
      </w:pPr>
      <w:bookmarkStart w:id="84" w:name="_Toc89331650"/>
      <w:r w:rsidRPr="00636582">
        <w:rPr>
          <w:b/>
          <w:bCs/>
        </w:rPr>
        <w:t xml:space="preserve">Tabela nr </w:t>
      </w:r>
      <w:r w:rsidR="006A5124" w:rsidRPr="00636582">
        <w:rPr>
          <w:b/>
          <w:bCs/>
        </w:rPr>
        <w:fldChar w:fldCharType="begin"/>
      </w:r>
      <w:r w:rsidRPr="00636582">
        <w:rPr>
          <w:b/>
          <w:bCs/>
        </w:rPr>
        <w:instrText xml:space="preserve"> SEQ Tabela_nr \* ARABIC </w:instrText>
      </w:r>
      <w:r w:rsidR="006A5124" w:rsidRPr="00636582">
        <w:rPr>
          <w:b/>
          <w:bCs/>
        </w:rPr>
        <w:fldChar w:fldCharType="separate"/>
      </w:r>
      <w:r w:rsidR="006E4C58">
        <w:rPr>
          <w:b/>
          <w:bCs/>
          <w:noProof/>
        </w:rPr>
        <w:t>13</w:t>
      </w:r>
      <w:r w:rsidR="006A5124" w:rsidRPr="00636582">
        <w:rPr>
          <w:b/>
          <w:bCs/>
        </w:rPr>
        <w:fldChar w:fldCharType="end"/>
      </w:r>
      <w:r w:rsidRPr="00636582">
        <w:rPr>
          <w:b/>
          <w:bCs/>
        </w:rPr>
        <w:t xml:space="preserve"> Liczba osób dotkniętych zjawiskiem przemocy na terenie </w:t>
      </w:r>
      <w:proofErr w:type="spellStart"/>
      <w:r w:rsidRPr="00636582">
        <w:rPr>
          <w:b/>
          <w:bCs/>
        </w:rPr>
        <w:t>miasta</w:t>
      </w:r>
      <w:proofErr w:type="spellEnd"/>
      <w:r w:rsidRPr="00636582">
        <w:rPr>
          <w:b/>
          <w:bCs/>
        </w:rPr>
        <w:t xml:space="preserve"> Tomaszowa Mazowieckiego w latach 2015-2019, w których wszczęto procedurę „Niebieskiej Karty”</w:t>
      </w:r>
      <w:bookmarkEnd w:id="84"/>
    </w:p>
    <w:p w:rsidR="004A6B9C" w:rsidRDefault="004A6B9C" w:rsidP="00636582">
      <w:pPr>
        <w:pStyle w:val="Standard"/>
        <w:spacing w:line="228" w:lineRule="auto"/>
        <w:ind w:left="80"/>
        <w:jc w:val="center"/>
      </w:pPr>
      <w:r>
        <w:rPr>
          <w:rFonts w:ascii="Times New Roman" w:hAnsi="Times New Roman" w:cs="Times New Roman"/>
          <w:i/>
          <w:sz w:val="24"/>
          <w:szCs w:val="24"/>
        </w:rPr>
        <w:t xml:space="preserve">Źródło danych: opracowanie przygotowane przez pracowników MOPS na podstawie </w:t>
      </w:r>
      <w:r>
        <w:rPr>
          <w:rFonts w:ascii="Times New Roman" w:eastAsia="Cambria" w:hAnsi="Times New Roman" w:cs="Times New Roman"/>
          <w:i/>
          <w:iCs/>
          <w:color w:val="000000"/>
          <w:sz w:val="24"/>
          <w:szCs w:val="24"/>
        </w:rPr>
        <w:t xml:space="preserve">sprawozdań Zespołu Interdyscyplinarnego </w:t>
      </w:r>
      <w:r>
        <w:rPr>
          <w:rFonts w:ascii="Times New Roman" w:eastAsia="Times New Roman" w:hAnsi="Times New Roman" w:cs="Times New Roman"/>
          <w:i/>
          <w:sz w:val="24"/>
          <w:szCs w:val="24"/>
        </w:rPr>
        <w:t>w Tomaszowie Mazowieckim</w:t>
      </w:r>
    </w:p>
    <w:p w:rsidR="004A6B9C" w:rsidRDefault="004A6B9C" w:rsidP="00E10473">
      <w:pPr>
        <w:pStyle w:val="Standard"/>
        <w:autoSpaceDE w:val="0"/>
        <w:spacing w:line="360" w:lineRule="auto"/>
        <w:rPr>
          <w:rFonts w:asciiTheme="majorBidi" w:eastAsia="Mangal" w:hAnsiTheme="majorBidi" w:cstheme="majorBidi"/>
          <w:color w:val="auto"/>
          <w:sz w:val="24"/>
          <w:szCs w:val="24"/>
        </w:rPr>
      </w:pPr>
    </w:p>
    <w:p w:rsidR="006A2836" w:rsidRDefault="006A2836" w:rsidP="0010625C">
      <w:pPr>
        <w:pStyle w:val="Standard"/>
        <w:autoSpaceDE w:val="0"/>
        <w:spacing w:line="276" w:lineRule="auto"/>
        <w:rPr>
          <w:rFonts w:asciiTheme="majorBidi" w:eastAsia="Times New Roman" w:hAnsiTheme="majorBidi" w:cstheme="majorBidi"/>
          <w:color w:val="auto"/>
          <w:sz w:val="24"/>
          <w:szCs w:val="24"/>
        </w:rPr>
      </w:pPr>
      <w:r w:rsidRPr="006A2836">
        <w:rPr>
          <w:rFonts w:asciiTheme="majorBidi" w:eastAsia="Times New Roman" w:hAnsiTheme="majorBidi" w:cstheme="majorBidi"/>
          <w:color w:val="auto"/>
          <w:sz w:val="24"/>
          <w:szCs w:val="24"/>
        </w:rPr>
        <w:t>Powyższe dane wskazują, iż przeważającą liczbę osób, co do których istniało podejrzenie, że są dotknięte przemocą stanowią kobiety. Mężczyźni zaś w zdecydowanej większości są sprawcami przemocy.</w:t>
      </w:r>
      <w:r w:rsidR="00490AE8">
        <w:rPr>
          <w:rFonts w:asciiTheme="majorBidi" w:eastAsia="Times New Roman" w:hAnsiTheme="majorBidi" w:cstheme="majorBidi"/>
          <w:color w:val="auto"/>
          <w:sz w:val="24"/>
          <w:szCs w:val="24"/>
        </w:rPr>
        <w:t xml:space="preserve"> </w:t>
      </w:r>
      <w:r w:rsidRPr="006A2836">
        <w:rPr>
          <w:rFonts w:asciiTheme="majorBidi" w:eastAsia="Times New Roman" w:hAnsiTheme="majorBidi" w:cstheme="majorBidi"/>
          <w:color w:val="auto"/>
          <w:sz w:val="24"/>
          <w:szCs w:val="24"/>
        </w:rPr>
        <w:t>Najczęściej w chwili popełnienia czynu przemocy będący pod wpływem alkoholu. W dużej mierze wynika to z przewagi zarówno w siły fizycznej, jak i</w:t>
      </w:r>
      <w:r>
        <w:rPr>
          <w:rFonts w:asciiTheme="majorBidi" w:eastAsia="Times New Roman" w:hAnsiTheme="majorBidi" w:cstheme="majorBidi"/>
          <w:color w:val="auto"/>
          <w:sz w:val="24"/>
          <w:szCs w:val="24"/>
        </w:rPr>
        <w:t> </w:t>
      </w:r>
      <w:r w:rsidRPr="006A2836">
        <w:rPr>
          <w:rFonts w:asciiTheme="majorBidi" w:eastAsia="Times New Roman" w:hAnsiTheme="majorBidi" w:cstheme="majorBidi"/>
          <w:color w:val="auto"/>
          <w:sz w:val="24"/>
          <w:szCs w:val="24"/>
        </w:rPr>
        <w:t>lepszej sytuacji ekonomiczno-finansowej i społecznej.</w:t>
      </w:r>
    </w:p>
    <w:p w:rsidR="004036B5" w:rsidRDefault="006A2836" w:rsidP="00CA6ECE">
      <w:pPr>
        <w:pStyle w:val="Standard"/>
        <w:autoSpaceDE w:val="0"/>
        <w:spacing w:line="276" w:lineRule="auto"/>
        <w:rPr>
          <w:rFonts w:asciiTheme="majorBidi" w:eastAsia="Times New Roman" w:hAnsiTheme="majorBidi" w:cstheme="majorBidi"/>
          <w:color w:val="auto"/>
          <w:sz w:val="24"/>
          <w:szCs w:val="24"/>
        </w:rPr>
      </w:pPr>
      <w:r w:rsidRPr="004036B5">
        <w:rPr>
          <w:rFonts w:asciiTheme="majorBidi" w:eastAsia="Times New Roman" w:hAnsiTheme="majorBidi" w:cstheme="majorBidi"/>
          <w:color w:val="auto"/>
          <w:sz w:val="24"/>
          <w:szCs w:val="24"/>
        </w:rPr>
        <w:t>Z osobami, wobec których istnieje podejrzenie, że stosują przemoc w rodzinie podejmowane są rozmowy dyscyplinujące, motywujące do zmiany zachowania, rozmowy profilaktyczno – ostrzegawcze, które mają zmobilizować sprawcę przemocy działań naprawczych. Rozmowy przeprowadzane są przez funkcjonariuszy dzielnicowych Komendy Powiatowej Policji w</w:t>
      </w:r>
      <w:r w:rsidR="004036B5">
        <w:rPr>
          <w:rFonts w:asciiTheme="majorBidi" w:eastAsia="Times New Roman" w:hAnsiTheme="majorBidi" w:cstheme="majorBidi"/>
          <w:color w:val="auto"/>
          <w:sz w:val="24"/>
          <w:szCs w:val="24"/>
        </w:rPr>
        <w:t> </w:t>
      </w:r>
      <w:r w:rsidRPr="004036B5">
        <w:rPr>
          <w:rFonts w:asciiTheme="majorBidi" w:eastAsia="Times New Roman" w:hAnsiTheme="majorBidi" w:cstheme="majorBidi"/>
          <w:color w:val="auto"/>
          <w:sz w:val="24"/>
          <w:szCs w:val="24"/>
        </w:rPr>
        <w:t>Tomaszowie Ma</w:t>
      </w:r>
      <w:r w:rsidR="004036B5">
        <w:rPr>
          <w:rFonts w:asciiTheme="majorBidi" w:eastAsia="Times New Roman" w:hAnsiTheme="majorBidi" w:cstheme="majorBidi"/>
          <w:color w:val="auto"/>
          <w:sz w:val="24"/>
          <w:szCs w:val="24"/>
        </w:rPr>
        <w:t>zowieckim,</w:t>
      </w:r>
      <w:r w:rsidRPr="004036B5">
        <w:rPr>
          <w:rFonts w:asciiTheme="majorBidi" w:eastAsia="Times New Roman" w:hAnsiTheme="majorBidi" w:cstheme="majorBidi"/>
          <w:color w:val="auto"/>
          <w:sz w:val="24"/>
          <w:szCs w:val="24"/>
        </w:rPr>
        <w:t xml:space="preserve"> który stanowią podstawowy skład powoływanych Grup Roboczych. Dodatkowy nadzór nad rodzinami z problemem przemocy prowadzi Zespół Kuratorskiej Służby Sądowej w Tomaszowie Mazowieckim.</w:t>
      </w:r>
      <w:r w:rsidR="00CA6ECE">
        <w:rPr>
          <w:rFonts w:asciiTheme="majorBidi" w:eastAsia="Times New Roman" w:hAnsiTheme="majorBidi" w:cstheme="majorBidi"/>
        </w:rPr>
        <w:t xml:space="preserve"> </w:t>
      </w:r>
      <w:r w:rsidR="004036B5" w:rsidRPr="004036B5">
        <w:rPr>
          <w:rFonts w:asciiTheme="majorBidi" w:eastAsia="Times New Roman" w:hAnsiTheme="majorBidi" w:cstheme="majorBidi"/>
          <w:color w:val="auto"/>
          <w:sz w:val="24"/>
          <w:szCs w:val="24"/>
        </w:rPr>
        <w:t>Zadaniem Grup Roboczych jest podejmowanie działań obejmujących swoim zakresem doraźną pomoc osobie doznającej przemocy i długoterminowe działania pozwalające jej na zmianę funkcjonowania i poprawy sytuacji, odejście z destrukcyjnego środowiska. Są to działania dostosowane do</w:t>
      </w:r>
      <w:r w:rsidR="00CA6ECE">
        <w:rPr>
          <w:rFonts w:asciiTheme="majorBidi" w:eastAsia="Times New Roman" w:hAnsiTheme="majorBidi" w:cstheme="majorBidi"/>
          <w:color w:val="auto"/>
          <w:sz w:val="24"/>
          <w:szCs w:val="24"/>
        </w:rPr>
        <w:t> </w:t>
      </w:r>
      <w:r w:rsidR="004036B5" w:rsidRPr="004036B5">
        <w:rPr>
          <w:rFonts w:asciiTheme="majorBidi" w:eastAsia="Times New Roman" w:hAnsiTheme="majorBidi" w:cstheme="majorBidi"/>
          <w:color w:val="auto"/>
          <w:sz w:val="24"/>
          <w:szCs w:val="24"/>
        </w:rPr>
        <w:t xml:space="preserve">indywidualnych potrzeb ofiar przemocy i skupiające się na poszukiwaniu najlepszych dla niej rozwiązań. Z każdego spotkania sporządzany jest protokół, a także opracowywane </w:t>
      </w:r>
      <w:r w:rsidR="004036B5" w:rsidRPr="004036B5">
        <w:rPr>
          <w:rFonts w:asciiTheme="majorBidi" w:eastAsia="Times New Roman" w:hAnsiTheme="majorBidi" w:cstheme="majorBidi"/>
          <w:color w:val="auto"/>
          <w:sz w:val="24"/>
          <w:szCs w:val="24"/>
        </w:rPr>
        <w:lastRenderedPageBreak/>
        <w:t>są</w:t>
      </w:r>
      <w:r w:rsidR="00CA6ECE">
        <w:rPr>
          <w:rFonts w:asciiTheme="majorBidi" w:eastAsia="Times New Roman" w:hAnsiTheme="majorBidi" w:cstheme="majorBidi"/>
          <w:color w:val="auto"/>
          <w:sz w:val="24"/>
          <w:szCs w:val="24"/>
        </w:rPr>
        <w:t> </w:t>
      </w:r>
      <w:r w:rsidR="004036B5" w:rsidRPr="004036B5">
        <w:rPr>
          <w:rFonts w:asciiTheme="majorBidi" w:eastAsia="Times New Roman" w:hAnsiTheme="majorBidi" w:cstheme="majorBidi"/>
          <w:color w:val="auto"/>
          <w:sz w:val="24"/>
          <w:szCs w:val="24"/>
        </w:rPr>
        <w:t xml:space="preserve">indywidualne plany pomocy w rodzinie z zaznaczeniem ról poszczególnych członków grupy roboczej.  Jednym z najważniejszych elementów współpracy członków Grup Roboczych jest monitorowanie środowisk </w:t>
      </w:r>
      <w:proofErr w:type="spellStart"/>
      <w:r w:rsidR="004036B5" w:rsidRPr="004036B5">
        <w:rPr>
          <w:rFonts w:asciiTheme="majorBidi" w:eastAsia="Times New Roman" w:hAnsiTheme="majorBidi" w:cstheme="majorBidi"/>
          <w:color w:val="auto"/>
          <w:sz w:val="24"/>
          <w:szCs w:val="24"/>
        </w:rPr>
        <w:t>przemocowych</w:t>
      </w:r>
      <w:proofErr w:type="spellEnd"/>
      <w:r w:rsidR="004036B5" w:rsidRPr="004036B5">
        <w:rPr>
          <w:rFonts w:asciiTheme="majorBidi" w:eastAsia="Times New Roman" w:hAnsiTheme="majorBidi" w:cstheme="majorBidi"/>
          <w:color w:val="auto"/>
          <w:sz w:val="24"/>
          <w:szCs w:val="24"/>
        </w:rPr>
        <w:t xml:space="preserve"> i częsty kontakt celem wymiany informacji.</w:t>
      </w:r>
    </w:p>
    <w:p w:rsidR="000064F2" w:rsidRPr="00CA6ECE" w:rsidRDefault="000064F2" w:rsidP="00CA6ECE">
      <w:pPr>
        <w:pStyle w:val="Standard"/>
        <w:autoSpaceDE w:val="0"/>
        <w:spacing w:line="276" w:lineRule="auto"/>
        <w:rPr>
          <w:rFonts w:asciiTheme="majorBidi" w:eastAsia="Times New Roman" w:hAnsiTheme="majorBidi" w:cstheme="majorBidi"/>
        </w:rPr>
      </w:pPr>
    </w:p>
    <w:tbl>
      <w:tblPr>
        <w:tblW w:w="9118" w:type="dxa"/>
        <w:jc w:val="center"/>
        <w:tblCellMar>
          <w:left w:w="10" w:type="dxa"/>
          <w:right w:w="10" w:type="dxa"/>
        </w:tblCellMar>
        <w:tblLook w:val="04A0"/>
      </w:tblPr>
      <w:tblGrid>
        <w:gridCol w:w="3681"/>
        <w:gridCol w:w="1087"/>
        <w:gridCol w:w="1087"/>
        <w:gridCol w:w="1088"/>
        <w:gridCol w:w="1087"/>
        <w:gridCol w:w="1088"/>
      </w:tblGrid>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0064F2" w:rsidRDefault="00063445" w:rsidP="004B48A2">
            <w:pPr>
              <w:rPr>
                <w:rFonts w:asciiTheme="majorBidi" w:hAnsiTheme="majorBidi" w:cstheme="majorBidi"/>
                <w:b/>
                <w:sz w:val="20"/>
                <w:szCs w:val="20"/>
              </w:rPr>
            </w:pPr>
            <w:r w:rsidRPr="000064F2">
              <w:rPr>
                <w:rFonts w:ascii="Times New Roman" w:hAnsi="Times New Roman" w:cs="Times New Roman"/>
                <w:b/>
                <w:kern w:val="0"/>
                <w:sz w:val="24"/>
                <w:szCs w:val="24"/>
              </w:rPr>
              <w:t>Pojęte działania</w:t>
            </w:r>
          </w:p>
        </w:tc>
        <w:tc>
          <w:tcPr>
            <w:tcW w:w="10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063445" w:rsidRPr="000064F2" w:rsidRDefault="00063445" w:rsidP="004B48A2">
            <w:pPr>
              <w:jc w:val="center"/>
              <w:rPr>
                <w:rFonts w:ascii="Times New Roman" w:hAnsi="Times New Roman" w:cs="Times New Roman"/>
                <w:b/>
                <w:kern w:val="0"/>
                <w:sz w:val="24"/>
                <w:szCs w:val="24"/>
              </w:rPr>
            </w:pPr>
            <w:r w:rsidRPr="000064F2">
              <w:rPr>
                <w:rFonts w:ascii="Times New Roman" w:hAnsi="Times New Roman" w:cs="Times New Roman"/>
                <w:b/>
                <w:kern w:val="0"/>
                <w:sz w:val="20"/>
                <w:szCs w:val="20"/>
              </w:rPr>
              <w:t>2015</w:t>
            </w:r>
          </w:p>
        </w:tc>
        <w:tc>
          <w:tcPr>
            <w:tcW w:w="10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063445" w:rsidRPr="000064F2" w:rsidRDefault="00063445" w:rsidP="004B48A2">
            <w:pPr>
              <w:jc w:val="center"/>
              <w:rPr>
                <w:rFonts w:ascii="Times New Roman" w:hAnsi="Times New Roman" w:cs="Times New Roman"/>
                <w:b/>
                <w:kern w:val="0"/>
                <w:sz w:val="24"/>
                <w:szCs w:val="24"/>
              </w:rPr>
            </w:pPr>
            <w:r w:rsidRPr="000064F2">
              <w:rPr>
                <w:rFonts w:ascii="Times New Roman" w:hAnsi="Times New Roman" w:cs="Times New Roman"/>
                <w:b/>
                <w:kern w:val="0"/>
                <w:sz w:val="20"/>
                <w:szCs w:val="20"/>
              </w:rPr>
              <w:t>2016</w:t>
            </w:r>
          </w:p>
        </w:tc>
        <w:tc>
          <w:tcPr>
            <w:tcW w:w="1088"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063445" w:rsidRPr="000064F2" w:rsidRDefault="00063445" w:rsidP="004B48A2">
            <w:pPr>
              <w:jc w:val="center"/>
              <w:rPr>
                <w:rFonts w:ascii="Times New Roman" w:hAnsi="Times New Roman" w:cs="Times New Roman"/>
                <w:b/>
                <w:kern w:val="0"/>
                <w:sz w:val="24"/>
                <w:szCs w:val="24"/>
              </w:rPr>
            </w:pPr>
            <w:r w:rsidRPr="000064F2">
              <w:rPr>
                <w:rFonts w:ascii="Times New Roman" w:hAnsi="Times New Roman" w:cs="Times New Roman"/>
                <w:b/>
                <w:kern w:val="0"/>
                <w:sz w:val="20"/>
                <w:szCs w:val="20"/>
              </w:rPr>
              <w:t>2017</w:t>
            </w:r>
          </w:p>
        </w:tc>
        <w:tc>
          <w:tcPr>
            <w:tcW w:w="1087"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063445" w:rsidRPr="000064F2" w:rsidRDefault="00063445" w:rsidP="004B48A2">
            <w:pPr>
              <w:jc w:val="center"/>
              <w:rPr>
                <w:rFonts w:ascii="Times New Roman" w:hAnsi="Times New Roman" w:cs="Times New Roman"/>
                <w:b/>
                <w:kern w:val="0"/>
                <w:sz w:val="24"/>
                <w:szCs w:val="24"/>
              </w:rPr>
            </w:pPr>
            <w:r w:rsidRPr="000064F2">
              <w:rPr>
                <w:rFonts w:ascii="Times New Roman" w:hAnsi="Times New Roman" w:cs="Times New Roman"/>
                <w:b/>
                <w:kern w:val="0"/>
                <w:sz w:val="20"/>
                <w:szCs w:val="20"/>
              </w:rPr>
              <w:t>2018</w:t>
            </w:r>
          </w:p>
        </w:tc>
        <w:tc>
          <w:tcPr>
            <w:tcW w:w="1088"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063445" w:rsidRPr="000064F2" w:rsidRDefault="00063445" w:rsidP="004B48A2">
            <w:pPr>
              <w:jc w:val="center"/>
              <w:rPr>
                <w:rFonts w:ascii="Times New Roman" w:hAnsi="Times New Roman" w:cs="Times New Roman"/>
                <w:b/>
                <w:kern w:val="0"/>
                <w:sz w:val="24"/>
                <w:szCs w:val="24"/>
              </w:rPr>
            </w:pPr>
            <w:r w:rsidRPr="000064F2">
              <w:rPr>
                <w:rFonts w:ascii="Times New Roman" w:hAnsi="Times New Roman" w:cs="Times New Roman"/>
                <w:b/>
                <w:kern w:val="0"/>
                <w:sz w:val="20"/>
                <w:szCs w:val="20"/>
              </w:rPr>
              <w:t>2019</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środowisk objętych comiesięcznym stałym wsparciem materialnym i w</w:t>
            </w:r>
            <w:r>
              <w:rPr>
                <w:rFonts w:asciiTheme="majorBidi" w:hAnsiTheme="majorBidi" w:cstheme="majorBidi"/>
                <w:sz w:val="20"/>
                <w:szCs w:val="20"/>
              </w:rPr>
              <w:t> </w:t>
            </w:r>
            <w:r w:rsidRPr="004B48A2">
              <w:rPr>
                <w:rFonts w:asciiTheme="majorBidi" w:hAnsiTheme="majorBidi" w:cstheme="majorBidi"/>
                <w:sz w:val="20"/>
                <w:szCs w:val="20"/>
              </w:rPr>
              <w:t>zakresie pracy socjalnej</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81</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58</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177</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218</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219</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Ilość działań interwencyjnych</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59</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55</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78</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51</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72</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odebranych ze środowisk dzieci</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13</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15</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rodzin, którym odebrano dzieci</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rodzin, w których dzięki intensywnej pracy udało się uniknąć odebrania dzieci</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11</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16</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17</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 xml:space="preserve">Wnioski do </w:t>
            </w:r>
            <w:r>
              <w:rPr>
                <w:rFonts w:asciiTheme="majorBidi" w:hAnsiTheme="majorBidi" w:cstheme="majorBidi"/>
                <w:sz w:val="20"/>
                <w:szCs w:val="20"/>
              </w:rPr>
              <w:t>sądu</w:t>
            </w:r>
            <w:r w:rsidRPr="004B48A2">
              <w:rPr>
                <w:rFonts w:asciiTheme="majorBidi" w:hAnsiTheme="majorBidi" w:cstheme="majorBidi"/>
                <w:sz w:val="20"/>
                <w:szCs w:val="20"/>
              </w:rPr>
              <w:t xml:space="preserve"> w sprawie zastosowania nadzoru kuratorskiego</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19</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30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28</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43</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Ilość wyroków dot</w:t>
            </w:r>
            <w:r>
              <w:rPr>
                <w:rFonts w:asciiTheme="majorBidi" w:hAnsiTheme="majorBidi" w:cstheme="majorBidi"/>
                <w:sz w:val="20"/>
                <w:szCs w:val="20"/>
              </w:rPr>
              <w:t xml:space="preserve">yczących </w:t>
            </w:r>
            <w:r w:rsidRPr="004B48A2">
              <w:rPr>
                <w:rFonts w:asciiTheme="majorBidi" w:hAnsiTheme="majorBidi" w:cstheme="majorBidi"/>
                <w:sz w:val="20"/>
                <w:szCs w:val="20"/>
              </w:rPr>
              <w:t>eksmisji sprawcy w związku z</w:t>
            </w:r>
            <w:r>
              <w:rPr>
                <w:rFonts w:asciiTheme="majorBidi" w:hAnsiTheme="majorBidi" w:cstheme="majorBidi"/>
                <w:sz w:val="20"/>
                <w:szCs w:val="20"/>
              </w:rPr>
              <w:t> u</w:t>
            </w:r>
            <w:r w:rsidRPr="004B48A2">
              <w:rPr>
                <w:rFonts w:asciiTheme="majorBidi" w:hAnsiTheme="majorBidi" w:cstheme="majorBidi"/>
                <w:sz w:val="20"/>
                <w:szCs w:val="20"/>
              </w:rPr>
              <w:t>stawą o</w:t>
            </w:r>
            <w:r w:rsidR="00636582">
              <w:rPr>
                <w:rFonts w:asciiTheme="majorBidi" w:hAnsiTheme="majorBidi" w:cstheme="majorBidi"/>
                <w:sz w:val="20"/>
                <w:szCs w:val="20"/>
              </w:rPr>
              <w:t> </w:t>
            </w:r>
            <w:r>
              <w:rPr>
                <w:rFonts w:asciiTheme="majorBidi" w:hAnsiTheme="majorBidi" w:cstheme="majorBidi"/>
                <w:sz w:val="20"/>
                <w:szCs w:val="20"/>
              </w:rPr>
              <w:t>p</w:t>
            </w:r>
            <w:r w:rsidRPr="004B48A2">
              <w:rPr>
                <w:rFonts w:asciiTheme="majorBidi" w:hAnsiTheme="majorBidi" w:cstheme="majorBidi"/>
                <w:sz w:val="20"/>
                <w:szCs w:val="20"/>
              </w:rPr>
              <w:t xml:space="preserve">rzeciwdziałaniu </w:t>
            </w:r>
            <w:r>
              <w:rPr>
                <w:rFonts w:asciiTheme="majorBidi" w:hAnsiTheme="majorBidi" w:cstheme="majorBidi"/>
                <w:sz w:val="20"/>
                <w:szCs w:val="20"/>
              </w:rPr>
              <w:t>p</w:t>
            </w:r>
            <w:r w:rsidRPr="004B48A2">
              <w:rPr>
                <w:rFonts w:asciiTheme="majorBidi" w:hAnsiTheme="majorBidi" w:cstheme="majorBidi"/>
                <w:sz w:val="20"/>
                <w:szCs w:val="20"/>
              </w:rPr>
              <w:t>rzemocy</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rodzin biorących udział w</w:t>
            </w:r>
            <w:r w:rsidR="00636582">
              <w:rPr>
                <w:rFonts w:asciiTheme="majorBidi" w:hAnsiTheme="majorBidi" w:cstheme="majorBidi"/>
                <w:sz w:val="20"/>
                <w:szCs w:val="20"/>
              </w:rPr>
              <w:t> </w:t>
            </w:r>
            <w:r w:rsidRPr="004B48A2">
              <w:rPr>
                <w:rFonts w:asciiTheme="majorBidi" w:hAnsiTheme="majorBidi" w:cstheme="majorBidi"/>
                <w:sz w:val="20"/>
                <w:szCs w:val="20"/>
              </w:rPr>
              <w:t>warsztatach terapeutycznych</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21</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15</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Liczba rodzin konsultowanych przez psychologa MOPS</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54</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219</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365</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301</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270</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Rodziny objęte pomocą w</w:t>
            </w:r>
            <w:r>
              <w:rPr>
                <w:rFonts w:asciiTheme="majorBidi" w:hAnsiTheme="majorBidi" w:cstheme="majorBidi"/>
                <w:sz w:val="20"/>
                <w:szCs w:val="20"/>
              </w:rPr>
              <w:t> </w:t>
            </w:r>
            <w:r w:rsidRPr="004B48A2">
              <w:rPr>
                <w:rFonts w:asciiTheme="majorBidi" w:hAnsiTheme="majorBidi" w:cstheme="majorBidi"/>
                <w:sz w:val="20"/>
                <w:szCs w:val="20"/>
              </w:rPr>
              <w:t>formie asystenta rodzinnego</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r>
      <w:tr w:rsidR="00063445" w:rsidTr="00636582">
        <w:trPr>
          <w:jc w:val="center"/>
        </w:trPr>
        <w:tc>
          <w:tcPr>
            <w:tcW w:w="3681"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63445" w:rsidRPr="004B48A2" w:rsidRDefault="00063445" w:rsidP="000064F2">
            <w:pPr>
              <w:jc w:val="left"/>
              <w:rPr>
                <w:rFonts w:asciiTheme="majorBidi" w:hAnsiTheme="majorBidi" w:cstheme="majorBidi"/>
                <w:bCs/>
                <w:kern w:val="0"/>
                <w:sz w:val="20"/>
                <w:szCs w:val="20"/>
              </w:rPr>
            </w:pPr>
            <w:r w:rsidRPr="004B48A2">
              <w:rPr>
                <w:rFonts w:asciiTheme="majorBidi" w:hAnsiTheme="majorBidi" w:cstheme="majorBidi"/>
                <w:sz w:val="20"/>
                <w:szCs w:val="20"/>
              </w:rPr>
              <w:t xml:space="preserve">Zawiadomienia do </w:t>
            </w:r>
            <w:r>
              <w:rPr>
                <w:rFonts w:asciiTheme="majorBidi" w:hAnsiTheme="majorBidi" w:cstheme="majorBidi"/>
                <w:sz w:val="20"/>
                <w:szCs w:val="20"/>
              </w:rPr>
              <w:t>p</w:t>
            </w:r>
            <w:r w:rsidRPr="004B48A2">
              <w:rPr>
                <w:rFonts w:asciiTheme="majorBidi" w:hAnsiTheme="majorBidi" w:cstheme="majorBidi"/>
                <w:sz w:val="20"/>
                <w:szCs w:val="20"/>
              </w:rPr>
              <w:t>rokuratury z</w:t>
            </w:r>
            <w:r w:rsidR="00636582">
              <w:rPr>
                <w:rFonts w:asciiTheme="majorBidi" w:hAnsiTheme="majorBidi" w:cstheme="majorBidi"/>
                <w:sz w:val="20"/>
                <w:szCs w:val="20"/>
              </w:rPr>
              <w:t> </w:t>
            </w:r>
            <w:r w:rsidRPr="004B48A2">
              <w:rPr>
                <w:rFonts w:asciiTheme="majorBidi" w:hAnsiTheme="majorBidi" w:cstheme="majorBidi"/>
                <w:sz w:val="20"/>
                <w:szCs w:val="20"/>
              </w:rPr>
              <w:t xml:space="preserve">art. 207 </w:t>
            </w:r>
            <w:proofErr w:type="spellStart"/>
            <w:r w:rsidRPr="004B48A2">
              <w:rPr>
                <w:rFonts w:asciiTheme="majorBidi" w:hAnsiTheme="majorBidi" w:cstheme="majorBidi"/>
                <w:sz w:val="20"/>
                <w:szCs w:val="20"/>
              </w:rPr>
              <w:t>kk</w:t>
            </w:r>
            <w:proofErr w:type="spellEnd"/>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60</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9</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87" w:type="dxa"/>
            <w:tcBorders>
              <w:top w:val="single" w:sz="4" w:space="0" w:color="000000"/>
              <w:left w:val="single" w:sz="4" w:space="0" w:color="000000"/>
              <w:bottom w:val="single" w:sz="4" w:space="0" w:color="000000"/>
              <w:right w:val="single" w:sz="4" w:space="0" w:color="000000"/>
            </w:tcBorders>
            <w:vAlign w:val="center"/>
          </w:tcPr>
          <w:p w:rsidR="00063445" w:rsidRDefault="00063445" w:rsidP="004B48A2">
            <w:pPr>
              <w:jc w:val="center"/>
              <w:rPr>
                <w:rFonts w:ascii="Times New Roman" w:hAnsi="Times New Roman" w:cs="Times New Roman"/>
                <w:kern w:val="0"/>
                <w:sz w:val="24"/>
                <w:szCs w:val="24"/>
              </w:rPr>
            </w:pPr>
            <w:r>
              <w:rPr>
                <w:rFonts w:ascii="Times New Roman" w:hAnsi="Times New Roman" w:cs="Times New Roman"/>
                <w:kern w:val="0"/>
                <w:sz w:val="24"/>
                <w:szCs w:val="24"/>
              </w:rPr>
              <w:t>7</w:t>
            </w:r>
          </w:p>
        </w:tc>
        <w:tc>
          <w:tcPr>
            <w:tcW w:w="1088" w:type="dxa"/>
            <w:tcBorders>
              <w:top w:val="single" w:sz="4" w:space="0" w:color="000000"/>
              <w:left w:val="single" w:sz="4" w:space="0" w:color="000000"/>
              <w:bottom w:val="single" w:sz="4" w:space="0" w:color="000000"/>
              <w:right w:val="single" w:sz="4" w:space="0" w:color="000000"/>
            </w:tcBorders>
            <w:vAlign w:val="center"/>
          </w:tcPr>
          <w:p w:rsidR="00063445" w:rsidRDefault="00063445" w:rsidP="00636582">
            <w:pPr>
              <w:keepNext/>
              <w:jc w:val="center"/>
              <w:rPr>
                <w:rFonts w:ascii="Times New Roman" w:hAnsi="Times New Roman" w:cs="Times New Roman"/>
                <w:kern w:val="0"/>
                <w:sz w:val="24"/>
                <w:szCs w:val="24"/>
              </w:rPr>
            </w:pPr>
            <w:r>
              <w:rPr>
                <w:rFonts w:ascii="Times New Roman" w:hAnsi="Times New Roman" w:cs="Times New Roman"/>
                <w:kern w:val="0"/>
                <w:sz w:val="24"/>
                <w:szCs w:val="24"/>
              </w:rPr>
              <w:t>23</w:t>
            </w:r>
          </w:p>
        </w:tc>
      </w:tr>
    </w:tbl>
    <w:p w:rsidR="00636582" w:rsidRDefault="00636582" w:rsidP="00636582">
      <w:pPr>
        <w:pStyle w:val="Legenda"/>
        <w:spacing w:before="0" w:after="0"/>
        <w:jc w:val="center"/>
        <w:rPr>
          <w:b/>
          <w:bCs/>
        </w:rPr>
      </w:pPr>
    </w:p>
    <w:p w:rsidR="00063445" w:rsidRPr="00636582" w:rsidRDefault="00636582" w:rsidP="00636582">
      <w:pPr>
        <w:pStyle w:val="Legenda"/>
        <w:spacing w:before="0" w:after="0"/>
        <w:jc w:val="center"/>
        <w:rPr>
          <w:b/>
          <w:bCs/>
          <w:i w:val="0"/>
        </w:rPr>
      </w:pPr>
      <w:bookmarkStart w:id="85" w:name="_Toc89331651"/>
      <w:r w:rsidRPr="00636582">
        <w:rPr>
          <w:b/>
          <w:bCs/>
        </w:rPr>
        <w:t xml:space="preserve">Tabela nr </w:t>
      </w:r>
      <w:r w:rsidR="006A5124" w:rsidRPr="00636582">
        <w:rPr>
          <w:b/>
          <w:bCs/>
        </w:rPr>
        <w:fldChar w:fldCharType="begin"/>
      </w:r>
      <w:r w:rsidRPr="00636582">
        <w:rPr>
          <w:b/>
          <w:bCs/>
        </w:rPr>
        <w:instrText xml:space="preserve"> SEQ Tabela_nr \* ARABIC </w:instrText>
      </w:r>
      <w:r w:rsidR="006A5124" w:rsidRPr="00636582">
        <w:rPr>
          <w:b/>
          <w:bCs/>
        </w:rPr>
        <w:fldChar w:fldCharType="separate"/>
      </w:r>
      <w:r w:rsidR="006E4C58">
        <w:rPr>
          <w:b/>
          <w:bCs/>
          <w:noProof/>
        </w:rPr>
        <w:t>14</w:t>
      </w:r>
      <w:r w:rsidR="006A5124" w:rsidRPr="00636582">
        <w:rPr>
          <w:b/>
          <w:bCs/>
        </w:rPr>
        <w:fldChar w:fldCharType="end"/>
      </w:r>
      <w:r w:rsidRPr="00636582">
        <w:rPr>
          <w:b/>
          <w:bCs/>
        </w:rPr>
        <w:t xml:space="preserve"> Dane dotyczące działań podejmowanych przez Zespół ds. Przeciwdziałania Przemocy</w:t>
      </w:r>
      <w:bookmarkEnd w:id="85"/>
    </w:p>
    <w:p w:rsidR="00880522" w:rsidRDefault="00880522" w:rsidP="00880522">
      <w:pPr>
        <w:pStyle w:val="Standard"/>
        <w:spacing w:line="228" w:lineRule="auto"/>
        <w:ind w:left="80"/>
        <w:jc w:val="center"/>
      </w:pPr>
      <w:r>
        <w:rPr>
          <w:rFonts w:ascii="Times New Roman" w:hAnsi="Times New Roman" w:cs="Times New Roman"/>
          <w:i/>
          <w:sz w:val="24"/>
          <w:szCs w:val="24"/>
        </w:rPr>
        <w:t xml:space="preserve">Źródło danych: opracowanie przygotowane przez pracowników MOPS na podstawie </w:t>
      </w:r>
      <w:r>
        <w:rPr>
          <w:rFonts w:ascii="Times New Roman" w:eastAsia="Cambria" w:hAnsi="Times New Roman" w:cs="Times New Roman"/>
          <w:i/>
          <w:iCs/>
          <w:color w:val="000000"/>
          <w:sz w:val="24"/>
          <w:szCs w:val="24"/>
        </w:rPr>
        <w:t xml:space="preserve">sprawozdań Zespołu Interdyscyplinarnego </w:t>
      </w:r>
      <w:r>
        <w:rPr>
          <w:rFonts w:ascii="Times New Roman" w:eastAsia="Times New Roman" w:hAnsi="Times New Roman" w:cs="Times New Roman"/>
          <w:i/>
          <w:sz w:val="24"/>
          <w:szCs w:val="24"/>
        </w:rPr>
        <w:t>w Tomaszowie Mazowieckim</w:t>
      </w:r>
    </w:p>
    <w:p w:rsidR="00CA6ECE" w:rsidRDefault="00CA6ECE" w:rsidP="0010625C">
      <w:pPr>
        <w:pStyle w:val="Standard"/>
        <w:spacing w:line="276" w:lineRule="auto"/>
        <w:rPr>
          <w:rFonts w:asciiTheme="majorBidi" w:eastAsia="Times New Roman" w:hAnsiTheme="majorBidi" w:cstheme="majorBidi"/>
          <w:color w:val="000000"/>
          <w:sz w:val="24"/>
          <w:szCs w:val="24"/>
        </w:rPr>
      </w:pPr>
    </w:p>
    <w:p w:rsidR="004B48A2" w:rsidRPr="004B48A2" w:rsidRDefault="004B48A2" w:rsidP="0010625C">
      <w:pPr>
        <w:pStyle w:val="Standard"/>
        <w:spacing w:line="276" w:lineRule="auto"/>
        <w:rPr>
          <w:rFonts w:asciiTheme="majorBidi" w:eastAsia="Times New Roman" w:hAnsiTheme="majorBidi" w:cstheme="majorBidi"/>
          <w:color w:val="000000"/>
          <w:sz w:val="24"/>
          <w:szCs w:val="24"/>
        </w:rPr>
      </w:pPr>
      <w:r w:rsidRPr="004B48A2">
        <w:rPr>
          <w:rFonts w:asciiTheme="majorBidi" w:eastAsia="Times New Roman" w:hAnsiTheme="majorBidi" w:cstheme="majorBidi"/>
          <w:color w:val="000000"/>
          <w:sz w:val="24"/>
          <w:szCs w:val="24"/>
        </w:rPr>
        <w:t>W ramach posiadanych możliwości podejmowana jest współpraca ze strukturami powiatowymi powołanymi do przeciwdziałania przemocy w rodzinie.</w:t>
      </w:r>
    </w:p>
    <w:p w:rsidR="004B48A2" w:rsidRPr="004B48A2" w:rsidRDefault="004B48A2" w:rsidP="0010625C">
      <w:pPr>
        <w:pStyle w:val="Standard"/>
        <w:spacing w:line="276" w:lineRule="auto"/>
        <w:rPr>
          <w:rFonts w:asciiTheme="majorBidi" w:eastAsia="Times New Roman" w:hAnsiTheme="majorBidi" w:cstheme="majorBidi"/>
          <w:sz w:val="24"/>
          <w:szCs w:val="24"/>
        </w:rPr>
      </w:pPr>
      <w:r w:rsidRPr="004B48A2">
        <w:rPr>
          <w:rFonts w:asciiTheme="majorBidi" w:eastAsia="Times New Roman" w:hAnsiTheme="majorBidi" w:cstheme="majorBidi"/>
          <w:sz w:val="24"/>
          <w:szCs w:val="24"/>
        </w:rPr>
        <w:t>Pomoc i wsparcie w zakresie przemocy</w:t>
      </w:r>
      <w:r w:rsidR="0010625C">
        <w:rPr>
          <w:rFonts w:asciiTheme="majorBidi" w:eastAsia="Times New Roman" w:hAnsiTheme="majorBidi" w:cstheme="majorBidi"/>
          <w:sz w:val="24"/>
          <w:szCs w:val="24"/>
        </w:rPr>
        <w:t xml:space="preserve"> </w:t>
      </w:r>
      <w:r w:rsidRPr="004B48A2">
        <w:rPr>
          <w:rFonts w:asciiTheme="majorBidi" w:eastAsia="Times New Roman" w:hAnsiTheme="majorBidi" w:cstheme="majorBidi"/>
          <w:sz w:val="24"/>
          <w:szCs w:val="24"/>
        </w:rPr>
        <w:t>świadczy Powiatowe Centrum Pomocy Rodzinie                         w Tomaszowie Mazowieckim wraz</w:t>
      </w:r>
      <w:r w:rsidR="0010625C">
        <w:rPr>
          <w:rFonts w:asciiTheme="majorBidi" w:eastAsia="Times New Roman" w:hAnsiTheme="majorBidi" w:cstheme="majorBidi"/>
          <w:sz w:val="24"/>
          <w:szCs w:val="24"/>
        </w:rPr>
        <w:t xml:space="preserve"> </w:t>
      </w:r>
      <w:r w:rsidRPr="004B48A2">
        <w:rPr>
          <w:rFonts w:asciiTheme="majorBidi" w:eastAsia="Times New Roman" w:hAnsiTheme="majorBidi" w:cstheme="majorBidi"/>
          <w:sz w:val="24"/>
          <w:szCs w:val="24"/>
        </w:rPr>
        <w:t>Ośrodek Interwencji Kryzysowej. Osoby dotknięte przemocą mogą skorzystać tam z konsultacji i poradnictwa specjalistycznego: prawnego, psychologicznego, rodzinnego i socjalnego. Działania są również skierowane do sprawców przemocy poprzez opracowywanie i</w:t>
      </w:r>
      <w:r w:rsidR="0010625C">
        <w:rPr>
          <w:rFonts w:asciiTheme="majorBidi" w:eastAsia="Times New Roman" w:hAnsiTheme="majorBidi" w:cstheme="majorBidi"/>
          <w:sz w:val="24"/>
          <w:szCs w:val="24"/>
        </w:rPr>
        <w:t xml:space="preserve"> </w:t>
      </w:r>
      <w:r w:rsidRPr="004B48A2">
        <w:rPr>
          <w:rFonts w:asciiTheme="majorBidi" w:eastAsia="Times New Roman" w:hAnsiTheme="majorBidi" w:cstheme="majorBidi"/>
          <w:sz w:val="24"/>
          <w:szCs w:val="24"/>
        </w:rPr>
        <w:t>programów korekcyjno – edukacyjnych, których realizatorem jest Fundacja Arka Nadziei.</w:t>
      </w:r>
    </w:p>
    <w:p w:rsidR="004B48A2" w:rsidRPr="004B48A2" w:rsidRDefault="004B48A2" w:rsidP="0010625C">
      <w:pPr>
        <w:pStyle w:val="Standard"/>
        <w:spacing w:line="276" w:lineRule="auto"/>
        <w:rPr>
          <w:rFonts w:asciiTheme="majorBidi" w:eastAsia="Times New Roman" w:hAnsiTheme="majorBidi" w:cstheme="majorBidi"/>
          <w:sz w:val="24"/>
          <w:szCs w:val="24"/>
        </w:rPr>
      </w:pPr>
      <w:r w:rsidRPr="004B48A2">
        <w:rPr>
          <w:rFonts w:asciiTheme="majorBidi" w:eastAsia="Times New Roman" w:hAnsiTheme="majorBidi" w:cstheme="majorBidi"/>
          <w:sz w:val="24"/>
          <w:szCs w:val="24"/>
        </w:rPr>
        <w:t xml:space="preserve">Podmiotem wspomagającym działania </w:t>
      </w:r>
      <w:proofErr w:type="spellStart"/>
      <w:r w:rsidRPr="004B48A2">
        <w:rPr>
          <w:rFonts w:asciiTheme="majorBidi" w:eastAsia="Times New Roman" w:hAnsiTheme="majorBidi" w:cstheme="majorBidi"/>
          <w:sz w:val="24"/>
          <w:szCs w:val="24"/>
        </w:rPr>
        <w:t>przeciwprzemocowe</w:t>
      </w:r>
      <w:proofErr w:type="spellEnd"/>
      <w:r w:rsidRPr="004B48A2">
        <w:rPr>
          <w:rFonts w:asciiTheme="majorBidi" w:eastAsia="Times New Roman" w:hAnsiTheme="majorBidi" w:cstheme="majorBidi"/>
          <w:sz w:val="24"/>
          <w:szCs w:val="24"/>
        </w:rPr>
        <w:t xml:space="preserve"> jest lokalny punkt Polskie Stowarzyszenie Pedagogów i Psychologów „Macierz” funkcjonujący w ramach Funduszu Sprawiedliwości. Osoby pokrzywdzone przestępstwem, w tym przemocą domową zgłaszając się do w/w instytucji mogą uzyskać wsparcie i pomoc w formie psychologa, psychoterapeuty, </w:t>
      </w:r>
      <w:r w:rsidRPr="004B48A2">
        <w:rPr>
          <w:rFonts w:asciiTheme="majorBidi" w:eastAsia="Times New Roman" w:hAnsiTheme="majorBidi" w:cstheme="majorBidi"/>
          <w:sz w:val="24"/>
          <w:szCs w:val="24"/>
        </w:rPr>
        <w:lastRenderedPageBreak/>
        <w:t>pomocy finansowej tj. m. in. dopłat czynszowych, zakupu odzieży, żywności, środków chemiczno – higienicznych, kosztów świadczeń zdrowotnych.</w:t>
      </w:r>
    </w:p>
    <w:p w:rsidR="004B48A2" w:rsidRPr="004B48A2" w:rsidRDefault="004B48A2" w:rsidP="0010625C">
      <w:pPr>
        <w:pStyle w:val="Standard"/>
        <w:spacing w:line="276" w:lineRule="auto"/>
        <w:rPr>
          <w:rFonts w:asciiTheme="majorBidi" w:eastAsia="Times New Roman" w:hAnsiTheme="majorBidi" w:cstheme="majorBidi"/>
          <w:sz w:val="24"/>
          <w:szCs w:val="24"/>
        </w:rPr>
      </w:pPr>
      <w:r w:rsidRPr="004B48A2">
        <w:rPr>
          <w:rFonts w:asciiTheme="majorBidi" w:eastAsia="Times New Roman" w:hAnsiTheme="majorBidi" w:cstheme="majorBidi"/>
          <w:sz w:val="24"/>
          <w:szCs w:val="24"/>
        </w:rPr>
        <w:t xml:space="preserve">Na terenie </w:t>
      </w:r>
      <w:proofErr w:type="spellStart"/>
      <w:r w:rsidRPr="004B48A2">
        <w:rPr>
          <w:rFonts w:asciiTheme="majorBidi" w:eastAsia="Times New Roman" w:hAnsiTheme="majorBidi" w:cstheme="majorBidi"/>
          <w:sz w:val="24"/>
          <w:szCs w:val="24"/>
        </w:rPr>
        <w:t>miasta</w:t>
      </w:r>
      <w:proofErr w:type="spellEnd"/>
      <w:r w:rsidRPr="004B48A2">
        <w:rPr>
          <w:rFonts w:asciiTheme="majorBidi" w:eastAsia="Times New Roman" w:hAnsiTheme="majorBidi" w:cstheme="majorBidi"/>
          <w:sz w:val="24"/>
          <w:szCs w:val="24"/>
        </w:rPr>
        <w:t xml:space="preserve"> działają również nieodpłatne punkty pomocy prawnej przy Starostwie Powiatowym, Urzędzie Miasta Tomaszowa Mazowieckiego oraz Miejskim Ośrodku Pomocy Społecznej w Tomaszowie Ma</w:t>
      </w:r>
      <w:r w:rsidR="0010625C">
        <w:rPr>
          <w:rFonts w:asciiTheme="majorBidi" w:eastAsia="Times New Roman" w:hAnsiTheme="majorBidi" w:cstheme="majorBidi"/>
          <w:sz w:val="24"/>
          <w:szCs w:val="24"/>
        </w:rPr>
        <w:t>zowieckim.</w:t>
      </w:r>
      <w:r w:rsidRPr="004B48A2">
        <w:rPr>
          <w:rFonts w:asciiTheme="majorBidi" w:eastAsia="Times New Roman" w:hAnsiTheme="majorBidi" w:cstheme="majorBidi"/>
          <w:sz w:val="24"/>
          <w:szCs w:val="24"/>
        </w:rPr>
        <w:t xml:space="preserve"> Zainteresowani mogą po wcześniejszym telefonicznym umówieniu spotkania skorzystać z pomocy i konsultacji prawnej.</w:t>
      </w:r>
    </w:p>
    <w:p w:rsidR="004B48A2" w:rsidRPr="004B48A2" w:rsidRDefault="004B48A2" w:rsidP="00CA6ECE">
      <w:pPr>
        <w:pStyle w:val="Standard"/>
        <w:spacing w:line="276" w:lineRule="auto"/>
        <w:rPr>
          <w:rFonts w:asciiTheme="majorBidi" w:eastAsia="Times New Roman" w:hAnsiTheme="majorBidi" w:cstheme="majorBidi"/>
          <w:sz w:val="24"/>
          <w:szCs w:val="24"/>
        </w:rPr>
      </w:pPr>
      <w:r w:rsidRPr="004B48A2">
        <w:rPr>
          <w:rFonts w:asciiTheme="majorBidi" w:eastAsia="Times New Roman" w:hAnsiTheme="majorBidi" w:cstheme="majorBidi"/>
          <w:sz w:val="24"/>
          <w:szCs w:val="24"/>
        </w:rPr>
        <w:t>W szczególnych przypadkach i konieczności odseparowania całkowitego od sprawcy przemocy ofiara może zostać umieszczona w mieszkaniu chronionym na czas określony do 24 miesięcy. MOPS w Tomaszowie Mazowieckim dysponuje i nadzoruje 6 mieszkań chronionych.</w:t>
      </w:r>
    </w:p>
    <w:p w:rsidR="0010625C" w:rsidRDefault="0010625C" w:rsidP="0010625C">
      <w:pPr>
        <w:pStyle w:val="Standard"/>
        <w:spacing w:line="276" w:lineRule="auto"/>
        <w:rPr>
          <w:rFonts w:asciiTheme="majorBidi" w:eastAsia="Cambria" w:hAnsiTheme="majorBidi" w:cstheme="majorBidi"/>
          <w:color w:val="000000"/>
          <w:sz w:val="24"/>
          <w:szCs w:val="24"/>
        </w:rPr>
      </w:pPr>
    </w:p>
    <w:tbl>
      <w:tblPr>
        <w:tblW w:w="9407" w:type="dxa"/>
        <w:jc w:val="center"/>
        <w:tblCellMar>
          <w:left w:w="10" w:type="dxa"/>
          <w:right w:w="10" w:type="dxa"/>
        </w:tblCellMar>
        <w:tblLook w:val="04A0"/>
      </w:tblPr>
      <w:tblGrid>
        <w:gridCol w:w="2830"/>
        <w:gridCol w:w="1315"/>
        <w:gridCol w:w="1315"/>
        <w:gridCol w:w="1316"/>
        <w:gridCol w:w="1315"/>
        <w:gridCol w:w="1316"/>
      </w:tblGrid>
      <w:tr w:rsidR="0010625C" w:rsidTr="00636582">
        <w:trPr>
          <w:trHeight w:val="276"/>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10625C" w:rsidRDefault="0010625C" w:rsidP="001709F5">
            <w:pPr>
              <w:jc w:val="center"/>
              <w:rPr>
                <w:rFonts w:ascii="Times New Roman" w:hAnsi="Times New Roman" w:cs="Times New Roman"/>
                <w:b/>
                <w:kern w:val="0"/>
                <w:sz w:val="24"/>
                <w:szCs w:val="24"/>
              </w:rPr>
            </w:pPr>
            <w:r>
              <w:rPr>
                <w:rFonts w:ascii="Times New Roman" w:hAnsi="Times New Roman" w:cs="Times New Roman"/>
                <w:b/>
                <w:kern w:val="0"/>
                <w:sz w:val="24"/>
                <w:szCs w:val="24"/>
              </w:rPr>
              <w:t>Rok</w:t>
            </w:r>
          </w:p>
        </w:tc>
        <w:tc>
          <w:tcPr>
            <w:tcW w:w="1315" w:type="dxa"/>
            <w:tcBorders>
              <w:top w:val="single" w:sz="4" w:space="0" w:color="000000"/>
              <w:left w:val="single" w:sz="4" w:space="0" w:color="000000"/>
              <w:bottom w:val="single" w:sz="4" w:space="0" w:color="000000"/>
              <w:right w:val="single" w:sz="4" w:space="0" w:color="000000"/>
            </w:tcBorders>
            <w:shd w:val="clear" w:color="auto" w:fill="9CC2E5"/>
          </w:tcPr>
          <w:p w:rsidR="0010625C" w:rsidRPr="00AE3FC8" w:rsidRDefault="0010625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2015</w:t>
            </w:r>
          </w:p>
        </w:tc>
        <w:tc>
          <w:tcPr>
            <w:tcW w:w="1315" w:type="dxa"/>
            <w:tcBorders>
              <w:top w:val="single" w:sz="4" w:space="0" w:color="000000"/>
              <w:left w:val="single" w:sz="4" w:space="0" w:color="000000"/>
              <w:bottom w:val="single" w:sz="4" w:space="0" w:color="000000"/>
              <w:right w:val="single" w:sz="4" w:space="0" w:color="000000"/>
            </w:tcBorders>
            <w:shd w:val="clear" w:color="auto" w:fill="9CC2E5"/>
          </w:tcPr>
          <w:p w:rsidR="0010625C" w:rsidRPr="00AE3FC8" w:rsidRDefault="0010625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2016</w:t>
            </w:r>
          </w:p>
        </w:tc>
        <w:tc>
          <w:tcPr>
            <w:tcW w:w="1316" w:type="dxa"/>
            <w:tcBorders>
              <w:top w:val="single" w:sz="4" w:space="0" w:color="000000"/>
              <w:left w:val="single" w:sz="4" w:space="0" w:color="000000"/>
              <w:bottom w:val="single" w:sz="4" w:space="0" w:color="000000"/>
              <w:right w:val="single" w:sz="4" w:space="0" w:color="000000"/>
            </w:tcBorders>
            <w:shd w:val="clear" w:color="auto" w:fill="9CC2E5"/>
          </w:tcPr>
          <w:p w:rsidR="0010625C" w:rsidRPr="00AE3FC8" w:rsidRDefault="0010625C" w:rsidP="001709F5">
            <w:pPr>
              <w:jc w:val="center"/>
              <w:rPr>
                <w:rFonts w:ascii="Times New Roman" w:hAnsi="Times New Roman" w:cs="Times New Roman"/>
                <w:b/>
                <w:kern w:val="0"/>
                <w:sz w:val="20"/>
                <w:szCs w:val="20"/>
              </w:rPr>
            </w:pPr>
            <w:r>
              <w:rPr>
                <w:rFonts w:ascii="Times New Roman" w:hAnsi="Times New Roman" w:cs="Times New Roman"/>
                <w:b/>
                <w:kern w:val="0"/>
                <w:sz w:val="20"/>
                <w:szCs w:val="20"/>
              </w:rPr>
              <w:t>2017</w:t>
            </w:r>
          </w:p>
        </w:tc>
        <w:tc>
          <w:tcPr>
            <w:tcW w:w="1315" w:type="dxa"/>
            <w:tcBorders>
              <w:top w:val="single" w:sz="4" w:space="0" w:color="000000"/>
              <w:left w:val="single" w:sz="4" w:space="0" w:color="000000"/>
              <w:bottom w:val="single" w:sz="4" w:space="0" w:color="000000"/>
              <w:right w:val="single" w:sz="4" w:space="0" w:color="000000"/>
            </w:tcBorders>
            <w:shd w:val="clear" w:color="auto" w:fill="9CC2E5"/>
          </w:tcPr>
          <w:p w:rsidR="0010625C" w:rsidRPr="00AE3FC8" w:rsidRDefault="0010625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2018</w:t>
            </w:r>
          </w:p>
        </w:tc>
        <w:tc>
          <w:tcPr>
            <w:tcW w:w="1316" w:type="dxa"/>
            <w:tcBorders>
              <w:top w:val="single" w:sz="4" w:space="0" w:color="000000"/>
              <w:left w:val="single" w:sz="4" w:space="0" w:color="000000"/>
              <w:bottom w:val="single" w:sz="4" w:space="0" w:color="000000"/>
              <w:right w:val="single" w:sz="4" w:space="0" w:color="000000"/>
            </w:tcBorders>
            <w:shd w:val="clear" w:color="auto" w:fill="9CC2E5"/>
          </w:tcPr>
          <w:p w:rsidR="0010625C" w:rsidRPr="00AE3FC8" w:rsidRDefault="0010625C" w:rsidP="001709F5">
            <w:pPr>
              <w:jc w:val="center"/>
              <w:rPr>
                <w:rFonts w:ascii="Times New Roman" w:hAnsi="Times New Roman" w:cs="Times New Roman"/>
                <w:b/>
                <w:kern w:val="0"/>
                <w:sz w:val="20"/>
                <w:szCs w:val="20"/>
              </w:rPr>
            </w:pPr>
            <w:r w:rsidRPr="00AE3FC8">
              <w:rPr>
                <w:rFonts w:ascii="Times New Roman" w:hAnsi="Times New Roman" w:cs="Times New Roman"/>
                <w:b/>
                <w:kern w:val="0"/>
                <w:sz w:val="20"/>
                <w:szCs w:val="20"/>
              </w:rPr>
              <w:t>2019</w:t>
            </w:r>
          </w:p>
        </w:tc>
      </w:tr>
      <w:tr w:rsidR="0010625C" w:rsidTr="00636582">
        <w:trPr>
          <w:trHeight w:val="408"/>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10625C" w:rsidRPr="0010625C" w:rsidRDefault="0010625C" w:rsidP="001709F5">
            <w:pPr>
              <w:rPr>
                <w:rFonts w:ascii="Times New Roman" w:hAnsi="Times New Roman" w:cs="Times New Roman"/>
                <w:bCs/>
                <w:kern w:val="0"/>
                <w:sz w:val="20"/>
                <w:szCs w:val="20"/>
              </w:rPr>
            </w:pPr>
            <w:r w:rsidRPr="0010625C">
              <w:rPr>
                <w:rFonts w:ascii="Times New Roman" w:hAnsi="Times New Roman" w:cs="Times New Roman"/>
                <w:bCs/>
                <w:kern w:val="0"/>
                <w:sz w:val="20"/>
                <w:szCs w:val="20"/>
              </w:rPr>
              <w:t xml:space="preserve">Liczba mieszkań chronionych </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316" w:type="dxa"/>
            <w:tcBorders>
              <w:top w:val="single" w:sz="4" w:space="0" w:color="000000"/>
              <w:left w:val="single" w:sz="4" w:space="0" w:color="000000"/>
              <w:bottom w:val="single" w:sz="4" w:space="0" w:color="000000"/>
              <w:right w:val="single" w:sz="4" w:space="0" w:color="000000"/>
            </w:tcBorders>
            <w:vAlign w:val="center"/>
          </w:tcPr>
          <w:p w:rsidR="0010625C" w:rsidRDefault="0010625C"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10625C"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316" w:type="dxa"/>
            <w:tcBorders>
              <w:top w:val="single" w:sz="4" w:space="0" w:color="000000"/>
              <w:left w:val="single" w:sz="4" w:space="0" w:color="000000"/>
              <w:bottom w:val="single" w:sz="4" w:space="0" w:color="000000"/>
              <w:right w:val="single" w:sz="4" w:space="0" w:color="000000"/>
            </w:tcBorders>
            <w:vAlign w:val="center"/>
          </w:tcPr>
          <w:p w:rsidR="0010625C" w:rsidRDefault="0010625C"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r>
      <w:tr w:rsidR="0010625C" w:rsidTr="00636582">
        <w:trPr>
          <w:jc w:val="center"/>
        </w:trPr>
        <w:tc>
          <w:tcPr>
            <w:tcW w:w="2830"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0064F2" w:rsidRDefault="0010625C" w:rsidP="001709F5">
            <w:pPr>
              <w:rPr>
                <w:rFonts w:ascii="Times New Roman" w:hAnsi="Times New Roman" w:cs="Times New Roman"/>
                <w:bCs/>
                <w:kern w:val="0"/>
                <w:sz w:val="20"/>
                <w:szCs w:val="20"/>
              </w:rPr>
            </w:pPr>
            <w:r w:rsidRPr="0010625C">
              <w:rPr>
                <w:rFonts w:ascii="Times New Roman" w:hAnsi="Times New Roman" w:cs="Times New Roman"/>
                <w:bCs/>
                <w:kern w:val="0"/>
                <w:sz w:val="20"/>
                <w:szCs w:val="20"/>
              </w:rPr>
              <w:t xml:space="preserve">Liczba rodzin przebywających </w:t>
            </w:r>
          </w:p>
          <w:p w:rsidR="0010625C" w:rsidRPr="0010625C" w:rsidRDefault="0010625C" w:rsidP="001709F5">
            <w:pPr>
              <w:rPr>
                <w:rFonts w:ascii="Times New Roman" w:hAnsi="Times New Roman" w:cs="Times New Roman"/>
                <w:bCs/>
                <w:kern w:val="0"/>
                <w:sz w:val="20"/>
                <w:szCs w:val="20"/>
              </w:rPr>
            </w:pPr>
            <w:r w:rsidRPr="0010625C">
              <w:rPr>
                <w:rFonts w:ascii="Times New Roman" w:hAnsi="Times New Roman" w:cs="Times New Roman"/>
                <w:bCs/>
                <w:kern w:val="0"/>
                <w:sz w:val="20"/>
                <w:szCs w:val="20"/>
              </w:rPr>
              <w:t>w mieszkaniach chronionych</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8B33D1"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316" w:type="dxa"/>
            <w:tcBorders>
              <w:top w:val="single" w:sz="4" w:space="0" w:color="000000"/>
              <w:left w:val="single" w:sz="4" w:space="0" w:color="000000"/>
              <w:bottom w:val="single" w:sz="4" w:space="0" w:color="000000"/>
              <w:right w:val="single" w:sz="4" w:space="0" w:color="000000"/>
            </w:tcBorders>
            <w:vAlign w:val="center"/>
          </w:tcPr>
          <w:p w:rsidR="0010625C" w:rsidRDefault="0010625C"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315" w:type="dxa"/>
            <w:tcBorders>
              <w:top w:val="single" w:sz="4" w:space="0" w:color="000000"/>
              <w:left w:val="single" w:sz="4" w:space="0" w:color="000000"/>
              <w:bottom w:val="single" w:sz="4" w:space="0" w:color="000000"/>
              <w:right w:val="single" w:sz="4" w:space="0" w:color="000000"/>
            </w:tcBorders>
            <w:vAlign w:val="center"/>
          </w:tcPr>
          <w:p w:rsidR="0010625C" w:rsidRDefault="0010625C"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9</w:t>
            </w:r>
          </w:p>
        </w:tc>
        <w:tc>
          <w:tcPr>
            <w:tcW w:w="1316" w:type="dxa"/>
            <w:tcBorders>
              <w:top w:val="single" w:sz="4" w:space="0" w:color="000000"/>
              <w:left w:val="single" w:sz="4" w:space="0" w:color="000000"/>
              <w:bottom w:val="single" w:sz="4" w:space="0" w:color="000000"/>
              <w:right w:val="single" w:sz="4" w:space="0" w:color="000000"/>
            </w:tcBorders>
            <w:vAlign w:val="center"/>
          </w:tcPr>
          <w:p w:rsidR="0010625C" w:rsidRDefault="0010625C" w:rsidP="00636582">
            <w:pPr>
              <w:keepNext/>
              <w:jc w:val="center"/>
              <w:rPr>
                <w:rFonts w:ascii="Times New Roman" w:hAnsi="Times New Roman" w:cs="Times New Roman"/>
                <w:kern w:val="0"/>
                <w:sz w:val="24"/>
                <w:szCs w:val="24"/>
              </w:rPr>
            </w:pPr>
            <w:r>
              <w:rPr>
                <w:rFonts w:ascii="Times New Roman" w:hAnsi="Times New Roman" w:cs="Times New Roman"/>
                <w:kern w:val="0"/>
                <w:sz w:val="24"/>
                <w:szCs w:val="24"/>
              </w:rPr>
              <w:t>9</w:t>
            </w:r>
          </w:p>
        </w:tc>
      </w:tr>
    </w:tbl>
    <w:p w:rsidR="00636582" w:rsidRDefault="00636582" w:rsidP="00636582">
      <w:pPr>
        <w:pStyle w:val="Legenda"/>
        <w:spacing w:before="0" w:after="0"/>
        <w:jc w:val="center"/>
        <w:rPr>
          <w:b/>
          <w:bCs/>
        </w:rPr>
      </w:pPr>
    </w:p>
    <w:p w:rsidR="00063445" w:rsidRPr="00636582" w:rsidRDefault="00636582" w:rsidP="00636582">
      <w:pPr>
        <w:pStyle w:val="Legenda"/>
        <w:spacing w:before="0" w:after="0"/>
        <w:jc w:val="center"/>
        <w:rPr>
          <w:b/>
          <w:bCs/>
          <w:i w:val="0"/>
        </w:rPr>
      </w:pPr>
      <w:bookmarkStart w:id="86" w:name="_Toc89331652"/>
      <w:r w:rsidRPr="00636582">
        <w:rPr>
          <w:b/>
          <w:bCs/>
        </w:rPr>
        <w:t xml:space="preserve">Tabela nr </w:t>
      </w:r>
      <w:r w:rsidR="006A5124" w:rsidRPr="00636582">
        <w:rPr>
          <w:b/>
          <w:bCs/>
        </w:rPr>
        <w:fldChar w:fldCharType="begin"/>
      </w:r>
      <w:r w:rsidRPr="00636582">
        <w:rPr>
          <w:b/>
          <w:bCs/>
        </w:rPr>
        <w:instrText xml:space="preserve"> SEQ Tabela_nr \* ARABIC </w:instrText>
      </w:r>
      <w:r w:rsidR="006A5124" w:rsidRPr="00636582">
        <w:rPr>
          <w:b/>
          <w:bCs/>
        </w:rPr>
        <w:fldChar w:fldCharType="separate"/>
      </w:r>
      <w:r w:rsidR="006E4C58">
        <w:rPr>
          <w:b/>
          <w:bCs/>
          <w:noProof/>
        </w:rPr>
        <w:t>15</w:t>
      </w:r>
      <w:r w:rsidR="006A5124" w:rsidRPr="00636582">
        <w:rPr>
          <w:b/>
          <w:bCs/>
        </w:rPr>
        <w:fldChar w:fldCharType="end"/>
      </w:r>
      <w:r w:rsidRPr="00636582">
        <w:rPr>
          <w:b/>
          <w:bCs/>
        </w:rPr>
        <w:t xml:space="preserve"> Liczba rodzin przebywających w mieszkaniach chronionych</w:t>
      </w:r>
      <w:bookmarkEnd w:id="86"/>
    </w:p>
    <w:p w:rsidR="0010625C" w:rsidRDefault="0010625C" w:rsidP="0010625C">
      <w:pPr>
        <w:pStyle w:val="Standard"/>
        <w:spacing w:line="228" w:lineRule="auto"/>
        <w:ind w:left="8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Miejskiego Ośrodka Pomocy Społecznej w Tomaszowie Mazowieckim</w:t>
      </w:r>
    </w:p>
    <w:p w:rsidR="009B4AA4" w:rsidRPr="009B4AA4" w:rsidRDefault="009B4AA4" w:rsidP="009B4AA4">
      <w:pPr>
        <w:spacing w:line="276" w:lineRule="auto"/>
        <w:rPr>
          <w:rFonts w:asciiTheme="majorBidi" w:hAnsiTheme="majorBidi" w:cstheme="majorBidi"/>
          <w:sz w:val="24"/>
          <w:szCs w:val="24"/>
        </w:rPr>
      </w:pPr>
      <w:r w:rsidRPr="009B4AA4">
        <w:rPr>
          <w:rFonts w:asciiTheme="majorBidi" w:hAnsiTheme="majorBidi" w:cstheme="majorBidi"/>
          <w:sz w:val="24"/>
          <w:szCs w:val="24"/>
        </w:rPr>
        <w:t xml:space="preserve">Główne założenia i obszary działań </w:t>
      </w:r>
      <w:proofErr w:type="spellStart"/>
      <w:r w:rsidRPr="009B4AA4">
        <w:rPr>
          <w:rFonts w:asciiTheme="majorBidi" w:hAnsiTheme="majorBidi" w:cstheme="majorBidi"/>
          <w:sz w:val="24"/>
          <w:szCs w:val="24"/>
        </w:rPr>
        <w:t>przeciwprzemocowych</w:t>
      </w:r>
      <w:proofErr w:type="spellEnd"/>
      <w:r w:rsidRPr="009B4AA4">
        <w:rPr>
          <w:rFonts w:asciiTheme="majorBidi" w:hAnsiTheme="majorBidi" w:cstheme="majorBidi"/>
          <w:sz w:val="24"/>
          <w:szCs w:val="24"/>
        </w:rPr>
        <w:t xml:space="preserve"> na terenie </w:t>
      </w:r>
      <w:proofErr w:type="spellStart"/>
      <w:r w:rsidRPr="009B4AA4">
        <w:rPr>
          <w:rFonts w:asciiTheme="majorBidi" w:hAnsiTheme="majorBidi" w:cstheme="majorBidi"/>
          <w:sz w:val="24"/>
          <w:szCs w:val="24"/>
        </w:rPr>
        <w:t>miasta</w:t>
      </w:r>
      <w:proofErr w:type="spellEnd"/>
      <w:r w:rsidRPr="009B4AA4">
        <w:rPr>
          <w:rFonts w:asciiTheme="majorBidi" w:hAnsiTheme="majorBidi" w:cstheme="majorBidi"/>
          <w:sz w:val="24"/>
          <w:szCs w:val="24"/>
        </w:rPr>
        <w:t xml:space="preserve"> dla Zespołu Interdyscyplinarnego i instytucji wspomagających zostały określone w celach szczegółowych Miejskiego Programu </w:t>
      </w:r>
      <w:r w:rsidRPr="009B4AA4">
        <w:rPr>
          <w:rFonts w:asciiTheme="majorBidi" w:eastAsia="Cambria" w:hAnsiTheme="majorBidi" w:cstheme="majorBidi"/>
          <w:color w:val="000000"/>
          <w:sz w:val="24"/>
          <w:szCs w:val="24"/>
        </w:rPr>
        <w:t>Przeciwdziałania Przemocy w Rodzinie i Ochrony Ofiar Przemocy w Rodzinie na lata 2021-2027 i zakładają:</w:t>
      </w:r>
    </w:p>
    <w:p w:rsidR="009B4AA4" w:rsidRPr="009B4AA4" w:rsidRDefault="009B4AA4" w:rsidP="00AB7C5F">
      <w:pPr>
        <w:pStyle w:val="Akapitzlist"/>
        <w:numPr>
          <w:ilvl w:val="0"/>
          <w:numId w:val="55"/>
        </w:numPr>
        <w:spacing w:line="276" w:lineRule="auto"/>
        <w:ind w:left="426"/>
        <w:rPr>
          <w:rFonts w:asciiTheme="majorBidi" w:hAnsiTheme="majorBidi" w:cstheme="majorBidi"/>
          <w:sz w:val="24"/>
          <w:szCs w:val="24"/>
        </w:rPr>
      </w:pPr>
      <w:r w:rsidRPr="009B4AA4">
        <w:rPr>
          <w:rFonts w:asciiTheme="majorBidi" w:hAnsiTheme="majorBidi" w:cstheme="majorBidi"/>
          <w:sz w:val="24"/>
          <w:szCs w:val="24"/>
        </w:rPr>
        <w:t xml:space="preserve">zwiększenie poziomu kompetencji przedstawicieli instytucji i podmiotów realizujących zadania z zakresu przeciwdziałania przemocy w rodzinie, w celu podniesienia jakości i dostępności świadczonych usług i zmniejszenie skali zjawiska na terenie </w:t>
      </w:r>
      <w:proofErr w:type="spellStart"/>
      <w:r w:rsidRPr="009B4AA4">
        <w:rPr>
          <w:rFonts w:asciiTheme="majorBidi" w:hAnsiTheme="majorBidi" w:cstheme="majorBidi"/>
          <w:sz w:val="24"/>
          <w:szCs w:val="24"/>
        </w:rPr>
        <w:t>miasta</w:t>
      </w:r>
      <w:proofErr w:type="spellEnd"/>
      <w:r w:rsidRPr="009B4AA4">
        <w:rPr>
          <w:rFonts w:asciiTheme="majorBidi" w:hAnsiTheme="majorBidi" w:cstheme="majorBidi"/>
          <w:sz w:val="24"/>
          <w:szCs w:val="24"/>
        </w:rPr>
        <w:t>,</w:t>
      </w:r>
    </w:p>
    <w:p w:rsidR="009B4AA4" w:rsidRDefault="009B4AA4" w:rsidP="00AB7C5F">
      <w:pPr>
        <w:pStyle w:val="Akapitzlist"/>
        <w:numPr>
          <w:ilvl w:val="0"/>
          <w:numId w:val="55"/>
        </w:numPr>
        <w:spacing w:line="276" w:lineRule="auto"/>
        <w:ind w:left="426"/>
        <w:rPr>
          <w:rFonts w:asciiTheme="majorBidi" w:hAnsiTheme="majorBidi" w:cstheme="majorBidi"/>
          <w:sz w:val="24"/>
          <w:szCs w:val="24"/>
        </w:rPr>
      </w:pPr>
      <w:r w:rsidRPr="009B4AA4">
        <w:rPr>
          <w:rFonts w:asciiTheme="majorBidi" w:hAnsiTheme="majorBidi" w:cstheme="majorBidi"/>
          <w:sz w:val="24"/>
          <w:szCs w:val="24"/>
        </w:rPr>
        <w:t>wzmocnienie skuteczności ochrony, pomocy oraz wsparcia dla osób doznających przemocy w rodzinie,</w:t>
      </w:r>
    </w:p>
    <w:p w:rsidR="009B4AA4" w:rsidRDefault="009B4AA4" w:rsidP="00AB7C5F">
      <w:pPr>
        <w:pStyle w:val="Akapitzlist"/>
        <w:numPr>
          <w:ilvl w:val="0"/>
          <w:numId w:val="55"/>
        </w:numPr>
        <w:spacing w:line="276" w:lineRule="auto"/>
        <w:ind w:left="426"/>
        <w:rPr>
          <w:rFonts w:asciiTheme="majorBidi" w:hAnsiTheme="majorBidi" w:cstheme="majorBidi"/>
          <w:sz w:val="24"/>
          <w:szCs w:val="24"/>
        </w:rPr>
      </w:pPr>
      <w:r w:rsidRPr="009B4AA4">
        <w:rPr>
          <w:rFonts w:asciiTheme="majorBidi" w:hAnsiTheme="majorBidi" w:cstheme="majorBidi"/>
          <w:sz w:val="24"/>
          <w:szCs w:val="24"/>
        </w:rPr>
        <w:t>zwiększenie skuteczności oddziaływań wobec osób stosujących przemoc w rodzinie</w:t>
      </w:r>
      <w:r>
        <w:rPr>
          <w:rFonts w:asciiTheme="majorBidi" w:hAnsiTheme="majorBidi" w:cstheme="majorBidi"/>
          <w:sz w:val="24"/>
          <w:szCs w:val="24"/>
        </w:rPr>
        <w:t>,</w:t>
      </w:r>
    </w:p>
    <w:p w:rsidR="009B4AA4" w:rsidRPr="009B4AA4" w:rsidRDefault="009B4AA4" w:rsidP="00AB7C5F">
      <w:pPr>
        <w:pStyle w:val="Akapitzlist"/>
        <w:numPr>
          <w:ilvl w:val="0"/>
          <w:numId w:val="55"/>
        </w:numPr>
        <w:spacing w:line="276" w:lineRule="auto"/>
        <w:ind w:left="426"/>
        <w:rPr>
          <w:rFonts w:asciiTheme="majorBidi" w:hAnsiTheme="majorBidi" w:cstheme="majorBidi"/>
          <w:sz w:val="24"/>
          <w:szCs w:val="24"/>
        </w:rPr>
      </w:pPr>
      <w:r w:rsidRPr="009B4AA4">
        <w:rPr>
          <w:rFonts w:asciiTheme="majorBidi" w:hAnsiTheme="majorBidi" w:cstheme="majorBidi"/>
          <w:color w:val="000000"/>
          <w:sz w:val="24"/>
          <w:szCs w:val="24"/>
        </w:rPr>
        <w:t>zintensyfikowanie działań profilaktycznych w zakresie przeciwdziałania przemocy wśród mieszkańców Tomaszowa Mazowieckiego.</w:t>
      </w:r>
    </w:p>
    <w:p w:rsidR="009B4AA4" w:rsidRPr="009B4AA4" w:rsidRDefault="009B4AA4" w:rsidP="00CA6ECE">
      <w:pPr>
        <w:spacing w:line="276" w:lineRule="auto"/>
        <w:rPr>
          <w:rFonts w:asciiTheme="majorBidi" w:hAnsiTheme="majorBidi" w:cstheme="majorBidi"/>
          <w:sz w:val="24"/>
          <w:szCs w:val="24"/>
        </w:rPr>
      </w:pPr>
      <w:r w:rsidRPr="009B4AA4">
        <w:rPr>
          <w:rFonts w:asciiTheme="majorBidi" w:hAnsiTheme="majorBidi" w:cstheme="majorBidi"/>
          <w:color w:val="000000"/>
          <w:sz w:val="24"/>
          <w:szCs w:val="24"/>
        </w:rPr>
        <w:t xml:space="preserve">W ramach Programu udzielana pomoc jest interdyscyplinarna i kompleksowa przez co bardziej skuteczna. Osoby i rodziny objęte są wsparciem materialnym, poradnictwem specjalistycznym i szeroko rozumianą pracą socjalną.  Środowiska objęte procedurą </w:t>
      </w:r>
      <w:r>
        <w:rPr>
          <w:rFonts w:asciiTheme="majorBidi" w:hAnsiTheme="majorBidi" w:cstheme="majorBidi"/>
          <w:color w:val="000000"/>
          <w:sz w:val="24"/>
          <w:szCs w:val="24"/>
        </w:rPr>
        <w:t>„Niebieskiej Karty”</w:t>
      </w:r>
      <w:r w:rsidRPr="009B4AA4">
        <w:rPr>
          <w:rFonts w:asciiTheme="majorBidi" w:hAnsiTheme="majorBidi" w:cstheme="majorBidi"/>
          <w:color w:val="000000"/>
          <w:sz w:val="24"/>
          <w:szCs w:val="24"/>
        </w:rPr>
        <w:t xml:space="preserve"> są</w:t>
      </w:r>
      <w:r>
        <w:rPr>
          <w:rFonts w:asciiTheme="majorBidi" w:hAnsiTheme="majorBidi" w:cstheme="majorBidi"/>
          <w:color w:val="000000"/>
          <w:sz w:val="24"/>
          <w:szCs w:val="24"/>
        </w:rPr>
        <w:t> </w:t>
      </w:r>
      <w:r w:rsidRPr="009B4AA4">
        <w:rPr>
          <w:rFonts w:asciiTheme="majorBidi" w:hAnsiTheme="majorBidi" w:cstheme="majorBidi"/>
          <w:color w:val="000000"/>
          <w:sz w:val="24"/>
          <w:szCs w:val="24"/>
        </w:rPr>
        <w:t xml:space="preserve">systematycznie monitorowane, a wizyty kontrolne niezapowiedziane. </w:t>
      </w:r>
      <w:r w:rsidRPr="009B4AA4">
        <w:rPr>
          <w:rFonts w:asciiTheme="majorBidi" w:hAnsiTheme="majorBidi" w:cstheme="majorBidi"/>
          <w:sz w:val="24"/>
          <w:szCs w:val="24"/>
        </w:rPr>
        <w:t xml:space="preserve">Ilość </w:t>
      </w:r>
      <w:r w:rsidR="00F51576">
        <w:rPr>
          <w:rFonts w:asciiTheme="majorBidi" w:hAnsiTheme="majorBidi" w:cstheme="majorBidi"/>
          <w:sz w:val="24"/>
          <w:szCs w:val="24"/>
        </w:rPr>
        <w:t>„</w:t>
      </w:r>
      <w:r w:rsidRPr="009B4AA4">
        <w:rPr>
          <w:rFonts w:asciiTheme="majorBidi" w:hAnsiTheme="majorBidi" w:cstheme="majorBidi"/>
          <w:sz w:val="24"/>
          <w:szCs w:val="24"/>
        </w:rPr>
        <w:t>Niebieskich Kart</w:t>
      </w:r>
      <w:r w:rsidR="00F51576">
        <w:rPr>
          <w:rFonts w:asciiTheme="majorBidi" w:hAnsiTheme="majorBidi" w:cstheme="majorBidi"/>
          <w:sz w:val="24"/>
          <w:szCs w:val="24"/>
        </w:rPr>
        <w:t>”</w:t>
      </w:r>
      <w:r w:rsidRPr="009B4AA4">
        <w:rPr>
          <w:rFonts w:asciiTheme="majorBidi" w:hAnsiTheme="majorBidi" w:cstheme="majorBidi"/>
          <w:sz w:val="24"/>
          <w:szCs w:val="24"/>
        </w:rPr>
        <w:t xml:space="preserve"> i zgłaszających się o pomoc rodzin nie pokazuje jednak pełnego problemu, którego ofiarami są dzieci, osoby starsze i niepełnosprawne. Bezpośrednie skutki przemocy wobec dzieci, nawet wówczas, kiedy są świadkami przemocy domowej są</w:t>
      </w:r>
      <w:r>
        <w:rPr>
          <w:rFonts w:asciiTheme="majorBidi" w:hAnsiTheme="majorBidi" w:cstheme="majorBidi"/>
          <w:sz w:val="24"/>
          <w:szCs w:val="24"/>
        </w:rPr>
        <w:t> </w:t>
      </w:r>
      <w:r w:rsidRPr="009B4AA4">
        <w:rPr>
          <w:rFonts w:asciiTheme="majorBidi" w:hAnsiTheme="majorBidi" w:cstheme="majorBidi"/>
          <w:sz w:val="24"/>
          <w:szCs w:val="24"/>
        </w:rPr>
        <w:t>początkiem destrukcyjnego wpływu na ich życie i postępowanie, objawiających się w</w:t>
      </w:r>
      <w:r>
        <w:rPr>
          <w:rFonts w:asciiTheme="majorBidi" w:hAnsiTheme="majorBidi" w:cstheme="majorBidi"/>
          <w:sz w:val="24"/>
          <w:szCs w:val="24"/>
        </w:rPr>
        <w:t> </w:t>
      </w:r>
      <w:r w:rsidRPr="009B4AA4">
        <w:rPr>
          <w:rFonts w:asciiTheme="majorBidi" w:hAnsiTheme="majorBidi" w:cstheme="majorBidi"/>
          <w:sz w:val="24"/>
          <w:szCs w:val="24"/>
        </w:rPr>
        <w:t xml:space="preserve">postaci różnych form niedostosowania społecznego np. trudności w nauce, ucieczki z </w:t>
      </w:r>
      <w:r w:rsidRPr="009B4AA4">
        <w:rPr>
          <w:rFonts w:asciiTheme="majorBidi" w:hAnsiTheme="majorBidi" w:cstheme="majorBidi"/>
          <w:sz w:val="24"/>
          <w:szCs w:val="24"/>
        </w:rPr>
        <w:lastRenderedPageBreak/>
        <w:t>domu, wysoki poziom agresji, alkoholizm, narkomania.</w:t>
      </w:r>
      <w:r w:rsidR="00CA6ECE">
        <w:rPr>
          <w:rFonts w:asciiTheme="majorBidi" w:hAnsiTheme="majorBidi" w:cstheme="majorBidi"/>
          <w:sz w:val="24"/>
          <w:szCs w:val="24"/>
        </w:rPr>
        <w:t xml:space="preserve"> </w:t>
      </w:r>
      <w:r w:rsidRPr="009B4AA4">
        <w:rPr>
          <w:rFonts w:asciiTheme="majorBidi" w:hAnsiTheme="majorBidi" w:cstheme="majorBidi"/>
          <w:sz w:val="24"/>
          <w:szCs w:val="24"/>
        </w:rPr>
        <w:t>Dlatego tak ważne jest zaangażowanie się wszystkich podmiotów w</w:t>
      </w:r>
      <w:r w:rsidR="00CA6ECE">
        <w:rPr>
          <w:rFonts w:asciiTheme="majorBidi" w:hAnsiTheme="majorBidi" w:cstheme="majorBidi"/>
          <w:sz w:val="24"/>
          <w:szCs w:val="24"/>
        </w:rPr>
        <w:t> </w:t>
      </w:r>
      <w:r w:rsidRPr="009B4AA4">
        <w:rPr>
          <w:rFonts w:asciiTheme="majorBidi" w:hAnsiTheme="majorBidi" w:cstheme="majorBidi"/>
          <w:sz w:val="24"/>
          <w:szCs w:val="24"/>
        </w:rPr>
        <w:t xml:space="preserve">działania profilaktyczne mające na celu zwalczanie i niwelowanie skutków zjawiska przemocy na terenie </w:t>
      </w:r>
      <w:proofErr w:type="spellStart"/>
      <w:r w:rsidRPr="009B4AA4">
        <w:rPr>
          <w:rFonts w:asciiTheme="majorBidi" w:hAnsiTheme="majorBidi" w:cstheme="majorBidi"/>
          <w:sz w:val="24"/>
          <w:szCs w:val="24"/>
        </w:rPr>
        <w:t>miasta</w:t>
      </w:r>
      <w:proofErr w:type="spellEnd"/>
      <w:r w:rsidRPr="009B4AA4">
        <w:rPr>
          <w:rFonts w:asciiTheme="majorBidi" w:hAnsiTheme="majorBidi" w:cstheme="majorBidi"/>
          <w:sz w:val="24"/>
          <w:szCs w:val="24"/>
        </w:rPr>
        <w:t>.</w:t>
      </w:r>
    </w:p>
    <w:p w:rsidR="00F51576" w:rsidRPr="00F51576" w:rsidRDefault="00F51576" w:rsidP="00F51576">
      <w:pPr>
        <w:spacing w:line="276" w:lineRule="auto"/>
        <w:rPr>
          <w:rFonts w:asciiTheme="majorBidi" w:hAnsiTheme="majorBidi" w:cstheme="majorBidi"/>
          <w:sz w:val="24"/>
          <w:szCs w:val="24"/>
        </w:rPr>
      </w:pPr>
      <w:r>
        <w:tab/>
      </w:r>
      <w:r w:rsidRPr="00F51576">
        <w:rPr>
          <w:rFonts w:asciiTheme="majorBidi" w:hAnsiTheme="majorBidi" w:cstheme="majorBidi"/>
          <w:sz w:val="24"/>
          <w:szCs w:val="24"/>
        </w:rPr>
        <w:t>Uzależnienie jako poważny problem społeczny o negatywnych skutkach jest zjawiskiem bardzo złożonym i dynamicznym.  Wcześniej problem uzależnienia dotyczył głównie alkoholu i substancji psychoaktywnych. W obecnych czasach problem ten jest coraz szerszy</w:t>
      </w:r>
      <w:r>
        <w:rPr>
          <w:rFonts w:asciiTheme="majorBidi" w:hAnsiTheme="majorBidi" w:cstheme="majorBidi"/>
          <w:sz w:val="24"/>
          <w:szCs w:val="24"/>
        </w:rPr>
        <w:t>,</w:t>
      </w:r>
      <w:r w:rsidRPr="00F51576">
        <w:rPr>
          <w:rFonts w:asciiTheme="majorBidi" w:hAnsiTheme="majorBidi" w:cstheme="majorBidi"/>
          <w:sz w:val="24"/>
          <w:szCs w:val="24"/>
        </w:rPr>
        <w:t xml:space="preserve"> gdyż ludzie uzależniają się między innymi od gier komputerowych, </w:t>
      </w:r>
      <w:r w:rsidR="00ED3ED9">
        <w:rPr>
          <w:rFonts w:asciiTheme="majorBidi" w:hAnsiTheme="majorBidi" w:cstheme="majorBidi"/>
          <w:sz w:val="24"/>
          <w:szCs w:val="24"/>
        </w:rPr>
        <w:t>I</w:t>
      </w:r>
      <w:r w:rsidRPr="00F51576">
        <w:rPr>
          <w:rFonts w:asciiTheme="majorBidi" w:hAnsiTheme="majorBidi" w:cstheme="majorBidi"/>
          <w:sz w:val="24"/>
          <w:szCs w:val="24"/>
        </w:rPr>
        <w:t xml:space="preserve">nternetu, hazardu, jedzenia, zakupów, pracy, telefonu komórkowego, mediów </w:t>
      </w:r>
      <w:proofErr w:type="spellStart"/>
      <w:r w:rsidRPr="00F51576">
        <w:rPr>
          <w:rFonts w:asciiTheme="majorBidi" w:hAnsiTheme="majorBidi" w:cstheme="majorBidi"/>
          <w:sz w:val="24"/>
          <w:szCs w:val="24"/>
        </w:rPr>
        <w:t>społecznościowych</w:t>
      </w:r>
      <w:proofErr w:type="spellEnd"/>
      <w:r w:rsidRPr="00F51576">
        <w:rPr>
          <w:rFonts w:asciiTheme="majorBidi" w:hAnsiTheme="majorBidi" w:cstheme="majorBidi"/>
          <w:sz w:val="24"/>
          <w:szCs w:val="24"/>
        </w:rPr>
        <w:t>.</w:t>
      </w:r>
    </w:p>
    <w:p w:rsidR="00F51576" w:rsidRPr="00F51576" w:rsidRDefault="00F51576" w:rsidP="00F51576">
      <w:pPr>
        <w:spacing w:line="276" w:lineRule="auto"/>
        <w:rPr>
          <w:rFonts w:asciiTheme="majorBidi" w:hAnsiTheme="majorBidi" w:cstheme="majorBidi"/>
          <w:sz w:val="24"/>
          <w:szCs w:val="24"/>
        </w:rPr>
      </w:pPr>
      <w:r w:rsidRPr="00F51576">
        <w:rPr>
          <w:rFonts w:asciiTheme="majorBidi" w:hAnsiTheme="majorBidi" w:cstheme="majorBidi"/>
          <w:sz w:val="24"/>
          <w:szCs w:val="24"/>
        </w:rPr>
        <w:t>Problem uzależnienia dotyczy wszystkich grup zawodowych i społecznych. Skutki odczuwa również otoczenie osób uzależnionych. Zjawisko to niesie ze sobą wiele negatywnych następstw takich jak: pogorszenie ogólnego stanu zdrowia populacji, samobójstwa, zmniejszenie poczucia bezpieczeństwa społecznego, zerwanie więzi rodzinnych, dezorganizację środowiska pracy, bezdomność.</w:t>
      </w:r>
    </w:p>
    <w:p w:rsidR="00CA6ECE" w:rsidRDefault="00CA6ECE" w:rsidP="00F51576">
      <w:pPr>
        <w:spacing w:line="276" w:lineRule="auto"/>
        <w:rPr>
          <w:rFonts w:asciiTheme="majorBidi" w:hAnsiTheme="majorBidi" w:cstheme="majorBidi"/>
          <w:sz w:val="24"/>
          <w:szCs w:val="24"/>
        </w:rPr>
      </w:pPr>
    </w:p>
    <w:p w:rsidR="00F51576" w:rsidRDefault="00F51576" w:rsidP="00ED3ED9">
      <w:pPr>
        <w:spacing w:line="276" w:lineRule="auto"/>
        <w:rPr>
          <w:rFonts w:asciiTheme="majorBidi" w:hAnsiTheme="majorBidi" w:cstheme="majorBidi"/>
          <w:spacing w:val="-2"/>
          <w:sz w:val="24"/>
          <w:szCs w:val="24"/>
        </w:rPr>
      </w:pPr>
      <w:r w:rsidRPr="00F51576">
        <w:rPr>
          <w:rFonts w:asciiTheme="majorBidi" w:hAnsiTheme="majorBidi" w:cstheme="majorBidi"/>
          <w:sz w:val="24"/>
          <w:szCs w:val="24"/>
        </w:rPr>
        <w:t>W celu usprawnienia systemu pomocy osobom uzależnionym i ich bliskim oraz zmniejszenia skali zjawiska uzależnień na terenie Tomaszowa Mazowieckiego Rada Miejska corocznie podejmuje uchwałę, zgodnie z którą zatwierdza realizację Miejskiego Programu Profilaktyki i</w:t>
      </w:r>
      <w:r w:rsidR="00CA6ECE">
        <w:rPr>
          <w:rFonts w:asciiTheme="majorBidi" w:hAnsiTheme="majorBidi" w:cstheme="majorBidi"/>
          <w:sz w:val="24"/>
          <w:szCs w:val="24"/>
        </w:rPr>
        <w:t> </w:t>
      </w:r>
      <w:r w:rsidRPr="00F51576">
        <w:rPr>
          <w:rFonts w:asciiTheme="majorBidi" w:hAnsiTheme="majorBidi" w:cstheme="majorBidi"/>
          <w:sz w:val="24"/>
          <w:szCs w:val="24"/>
        </w:rPr>
        <w:t>Rozwiązywania Problemów Alkoholowych oraz Integracji Społecznej Osób Uzależnionych i</w:t>
      </w:r>
      <w:r w:rsidR="00CA6ECE">
        <w:rPr>
          <w:rFonts w:asciiTheme="majorBidi" w:hAnsiTheme="majorBidi" w:cstheme="majorBidi"/>
          <w:sz w:val="24"/>
          <w:szCs w:val="24"/>
        </w:rPr>
        <w:t> </w:t>
      </w:r>
      <w:r w:rsidR="00ED3ED9">
        <w:rPr>
          <w:rFonts w:asciiTheme="majorBidi" w:hAnsiTheme="majorBidi" w:cstheme="majorBidi"/>
          <w:sz w:val="24"/>
          <w:szCs w:val="24"/>
        </w:rPr>
        <w:t>I</w:t>
      </w:r>
      <w:r w:rsidRPr="00F51576">
        <w:rPr>
          <w:rFonts w:asciiTheme="majorBidi" w:hAnsiTheme="majorBidi" w:cstheme="majorBidi"/>
          <w:sz w:val="24"/>
          <w:szCs w:val="24"/>
        </w:rPr>
        <w:t>ch Bliskich.</w:t>
      </w:r>
      <w:r w:rsidR="00CA6ECE">
        <w:rPr>
          <w:rFonts w:asciiTheme="majorBidi" w:hAnsiTheme="majorBidi" w:cstheme="majorBidi"/>
          <w:sz w:val="24"/>
          <w:szCs w:val="24"/>
        </w:rPr>
        <w:t xml:space="preserve"> </w:t>
      </w:r>
      <w:r w:rsidRPr="00F51576">
        <w:rPr>
          <w:rFonts w:asciiTheme="majorBidi" w:hAnsiTheme="majorBidi" w:cstheme="majorBidi"/>
          <w:sz w:val="24"/>
          <w:szCs w:val="24"/>
        </w:rPr>
        <w:t>Tworzenie skutecznych form pomocy w celu zmniejszania skali zjawiska narkomanii podejmowane jest w Miejskim Programie Przeciwdziałania Narkomanii zgodnie z</w:t>
      </w:r>
      <w:r w:rsidR="00CA6ECE">
        <w:rPr>
          <w:rFonts w:asciiTheme="majorBidi" w:hAnsiTheme="majorBidi" w:cstheme="majorBidi"/>
          <w:sz w:val="24"/>
          <w:szCs w:val="24"/>
        </w:rPr>
        <w:t> </w:t>
      </w:r>
      <w:r w:rsidRPr="00F51576">
        <w:rPr>
          <w:rFonts w:asciiTheme="majorBidi" w:hAnsiTheme="majorBidi" w:cstheme="majorBidi"/>
          <w:sz w:val="24"/>
          <w:szCs w:val="24"/>
        </w:rPr>
        <w:t>wymogami ustawy z dnia 29 lipca 2005 roku o przeciwdziałaniu narkomanii</w:t>
      </w:r>
      <w:r w:rsidR="00ED3ED9">
        <w:rPr>
          <w:rFonts w:asciiTheme="majorBidi" w:hAnsiTheme="majorBidi" w:cstheme="majorBidi"/>
          <w:sz w:val="24"/>
          <w:szCs w:val="24"/>
        </w:rPr>
        <w:t>.</w:t>
      </w:r>
    </w:p>
    <w:p w:rsidR="000064F2" w:rsidRDefault="000064F2" w:rsidP="00CA6ECE">
      <w:pPr>
        <w:spacing w:line="276" w:lineRule="auto"/>
        <w:rPr>
          <w:rFonts w:asciiTheme="majorBidi" w:hAnsiTheme="majorBidi" w:cstheme="majorBidi"/>
          <w:spacing w:val="-2"/>
          <w:sz w:val="24"/>
          <w:szCs w:val="24"/>
        </w:rPr>
      </w:pPr>
    </w:p>
    <w:tbl>
      <w:tblPr>
        <w:tblW w:w="9067" w:type="dxa"/>
        <w:jc w:val="center"/>
        <w:tblCellMar>
          <w:left w:w="10" w:type="dxa"/>
          <w:right w:w="10" w:type="dxa"/>
        </w:tblCellMar>
        <w:tblLook w:val="04A0"/>
      </w:tblPr>
      <w:tblGrid>
        <w:gridCol w:w="3823"/>
        <w:gridCol w:w="1048"/>
        <w:gridCol w:w="1049"/>
        <w:gridCol w:w="1049"/>
        <w:gridCol w:w="1049"/>
        <w:gridCol w:w="1049"/>
      </w:tblGrid>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1709F5">
            <w:pPr>
              <w:rPr>
                <w:rFonts w:asciiTheme="majorBidi" w:hAnsiTheme="majorBidi" w:cstheme="majorBidi"/>
                <w:b/>
                <w:sz w:val="20"/>
                <w:szCs w:val="20"/>
              </w:rPr>
            </w:pPr>
            <w:r w:rsidRPr="000064F2">
              <w:rPr>
                <w:rFonts w:ascii="Times New Roman" w:hAnsi="Times New Roman" w:cs="Times New Roman"/>
                <w:b/>
                <w:kern w:val="0"/>
                <w:sz w:val="24"/>
                <w:szCs w:val="24"/>
              </w:rPr>
              <w:t>Pojęte działania</w:t>
            </w:r>
          </w:p>
        </w:tc>
        <w:tc>
          <w:tcPr>
            <w:tcW w:w="1048"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DA5B76" w:rsidRDefault="00DA5B76"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2015</w:t>
            </w:r>
          </w:p>
        </w:tc>
        <w:tc>
          <w:tcPr>
            <w:tcW w:w="104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DA5B76" w:rsidRDefault="00DA5B76"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2016</w:t>
            </w:r>
          </w:p>
        </w:tc>
        <w:tc>
          <w:tcPr>
            <w:tcW w:w="104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b/>
                <w:kern w:val="0"/>
                <w:sz w:val="20"/>
                <w:szCs w:val="20"/>
              </w:rPr>
              <w:t>2017</w:t>
            </w:r>
          </w:p>
        </w:tc>
        <w:tc>
          <w:tcPr>
            <w:tcW w:w="104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DA5B76" w:rsidRDefault="00DA5B76"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2018</w:t>
            </w:r>
          </w:p>
        </w:tc>
        <w:tc>
          <w:tcPr>
            <w:tcW w:w="1049"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DA5B76" w:rsidRDefault="00DA5B76"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2019</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środowisk objętych comiesięcznym stałym wsparciem materialnym i w zakresie pracy socjalnej</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177</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218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219</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Ilość działań interwencyjnych</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59</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72</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odebranych ze środowisk dzieci</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rodzin, którym odebrano dzieci</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rodzin, w których dzięki intensywnej pracy udało się uniknąć odebrania dzieci</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16</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Wnioski do sądu w sprawie zastosowania nadzoru kuratorskiego</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19</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43</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Ilość wyroków dotyczących eksmisji sprawcy w związku z ustawą o przeciwdziałaniu przemocy</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rodzin biorących udział                                 w warsztatach terapeutycznych</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Liczba rodzin konsultowanych przez psychologa MOPS</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54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219</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365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301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270</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Rodziny objęte pomocą w formie asystenta rodzinnego</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12</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kern w:val="0"/>
                <w:sz w:val="20"/>
                <w:szCs w:val="20"/>
              </w:rPr>
            </w:pPr>
            <w:r w:rsidRPr="000064F2">
              <w:rPr>
                <w:rFonts w:asciiTheme="majorBidi" w:hAnsiTheme="majorBidi" w:cstheme="majorBidi"/>
                <w:sz w:val="20"/>
                <w:szCs w:val="20"/>
              </w:rPr>
              <w:t xml:space="preserve">Zawiadomienia do prokuratury z art. 207 </w:t>
            </w:r>
            <w:proofErr w:type="spellStart"/>
            <w:r w:rsidRPr="000064F2">
              <w:rPr>
                <w:rFonts w:asciiTheme="majorBidi" w:hAnsiTheme="majorBidi" w:cstheme="majorBidi"/>
                <w:sz w:val="20"/>
                <w:szCs w:val="20"/>
              </w:rPr>
              <w:t>kk</w:t>
            </w:r>
            <w:proofErr w:type="spellEnd"/>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60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F3500F">
            <w:pPr>
              <w:jc w:val="center"/>
              <w:rPr>
                <w:rFonts w:ascii="Times New Roman" w:hAnsi="Times New Roman" w:cs="Times New Roman"/>
                <w:kern w:val="0"/>
                <w:sz w:val="24"/>
                <w:szCs w:val="24"/>
              </w:rPr>
            </w:pPr>
            <w:r>
              <w:rPr>
                <w:rFonts w:ascii="Times New Roman" w:hAnsi="Times New Roman" w:cs="Times New Roman"/>
                <w:kern w:val="0"/>
                <w:sz w:val="24"/>
                <w:szCs w:val="24"/>
              </w:rPr>
              <w:t>9</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23</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sz w:val="20"/>
                <w:szCs w:val="20"/>
              </w:rPr>
            </w:pPr>
            <w:r w:rsidRPr="000064F2">
              <w:rPr>
                <w:rFonts w:asciiTheme="majorBidi" w:hAnsiTheme="majorBidi" w:cstheme="majorBidi"/>
                <w:sz w:val="20"/>
                <w:szCs w:val="20"/>
              </w:rPr>
              <w:t>Liczba spraw rozpatrywanych przez MKRPA wobec osób z problemem alkoholowym</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252</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226</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218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193</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177</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sz w:val="20"/>
                <w:szCs w:val="20"/>
              </w:rPr>
            </w:pPr>
            <w:r w:rsidRPr="000064F2">
              <w:rPr>
                <w:rFonts w:asciiTheme="majorBidi" w:hAnsiTheme="majorBidi" w:cstheme="majorBidi"/>
                <w:sz w:val="20"/>
                <w:szCs w:val="20"/>
              </w:rPr>
              <w:t>Liczba zarejestrowanych wniosków o zastosowanie leczenia odwykowego w</w:t>
            </w:r>
            <w:r w:rsidR="00636582" w:rsidRPr="000064F2">
              <w:rPr>
                <w:rFonts w:asciiTheme="majorBidi" w:hAnsiTheme="majorBidi" w:cstheme="majorBidi"/>
                <w:sz w:val="20"/>
                <w:szCs w:val="20"/>
              </w:rPr>
              <w:t> </w:t>
            </w:r>
            <w:r w:rsidRPr="000064F2">
              <w:rPr>
                <w:rFonts w:asciiTheme="majorBidi" w:hAnsiTheme="majorBidi" w:cstheme="majorBidi"/>
                <w:sz w:val="20"/>
                <w:szCs w:val="20"/>
              </w:rPr>
              <w:t xml:space="preserve">MKRPA </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170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145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162</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133</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135</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sz w:val="20"/>
                <w:szCs w:val="20"/>
              </w:rPr>
            </w:pPr>
            <w:r w:rsidRPr="000064F2">
              <w:rPr>
                <w:rFonts w:asciiTheme="majorBidi" w:hAnsiTheme="majorBidi" w:cstheme="majorBidi"/>
                <w:sz w:val="20"/>
                <w:szCs w:val="20"/>
              </w:rPr>
              <w:t xml:space="preserve">Liczba spotkań z osobami z problemem </w:t>
            </w:r>
            <w:r w:rsidRPr="000064F2">
              <w:rPr>
                <w:rFonts w:asciiTheme="majorBidi" w:hAnsiTheme="majorBidi" w:cstheme="majorBidi"/>
                <w:sz w:val="20"/>
                <w:szCs w:val="20"/>
              </w:rPr>
              <w:lastRenderedPageBreak/>
              <w:t>alkoholowym i członkami ich rodzin</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lastRenderedPageBreak/>
              <w:t>1 133</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864</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865</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951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784</w:t>
            </w:r>
          </w:p>
        </w:tc>
      </w:tr>
      <w:tr w:rsidR="00DA5B76" w:rsidTr="00636582">
        <w:trPr>
          <w:jc w:val="center"/>
        </w:trPr>
        <w:tc>
          <w:tcPr>
            <w:tcW w:w="3823"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A5B76" w:rsidRPr="000064F2" w:rsidRDefault="00DA5B76" w:rsidP="000064F2">
            <w:pPr>
              <w:jc w:val="left"/>
              <w:rPr>
                <w:rFonts w:asciiTheme="majorBidi" w:hAnsiTheme="majorBidi" w:cstheme="majorBidi"/>
                <w:sz w:val="20"/>
                <w:szCs w:val="20"/>
              </w:rPr>
            </w:pPr>
            <w:r w:rsidRPr="000064F2">
              <w:rPr>
                <w:rFonts w:asciiTheme="majorBidi" w:hAnsiTheme="majorBidi" w:cstheme="majorBidi"/>
                <w:sz w:val="20"/>
                <w:szCs w:val="20"/>
              </w:rPr>
              <w:lastRenderedPageBreak/>
              <w:t>Liczba posiedzeń Zespołów Orzeczniczych, na których przeprowadzono rozmowy motywujące z osobami z problemem alkoholowym i członkami ich rodzin</w:t>
            </w:r>
          </w:p>
        </w:tc>
        <w:tc>
          <w:tcPr>
            <w:tcW w:w="1048"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131</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100</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98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1709F5">
            <w:pPr>
              <w:jc w:val="center"/>
              <w:rPr>
                <w:rFonts w:ascii="Times New Roman" w:hAnsi="Times New Roman" w:cs="Times New Roman"/>
                <w:kern w:val="0"/>
                <w:sz w:val="24"/>
                <w:szCs w:val="24"/>
              </w:rPr>
            </w:pPr>
            <w:r>
              <w:rPr>
                <w:rFonts w:ascii="Times New Roman" w:hAnsi="Times New Roman" w:cs="Times New Roman"/>
                <w:kern w:val="0"/>
                <w:sz w:val="24"/>
                <w:szCs w:val="24"/>
              </w:rPr>
              <w:t>98</w:t>
            </w:r>
          </w:p>
        </w:tc>
        <w:tc>
          <w:tcPr>
            <w:tcW w:w="1049" w:type="dxa"/>
            <w:tcBorders>
              <w:top w:val="single" w:sz="4" w:space="0" w:color="000000"/>
              <w:left w:val="single" w:sz="4" w:space="0" w:color="000000"/>
              <w:bottom w:val="single" w:sz="4" w:space="0" w:color="000000"/>
              <w:right w:val="single" w:sz="4" w:space="0" w:color="000000"/>
            </w:tcBorders>
            <w:vAlign w:val="center"/>
          </w:tcPr>
          <w:p w:rsidR="00DA5B76" w:rsidRDefault="00DA5B76" w:rsidP="00636582">
            <w:pPr>
              <w:keepNext/>
              <w:jc w:val="center"/>
              <w:rPr>
                <w:rFonts w:ascii="Times New Roman" w:hAnsi="Times New Roman" w:cs="Times New Roman"/>
                <w:kern w:val="0"/>
                <w:sz w:val="24"/>
                <w:szCs w:val="24"/>
              </w:rPr>
            </w:pPr>
            <w:r>
              <w:rPr>
                <w:rFonts w:ascii="Times New Roman" w:hAnsi="Times New Roman" w:cs="Times New Roman"/>
                <w:kern w:val="0"/>
                <w:sz w:val="24"/>
                <w:szCs w:val="24"/>
              </w:rPr>
              <w:t>96</w:t>
            </w:r>
          </w:p>
        </w:tc>
      </w:tr>
    </w:tbl>
    <w:p w:rsidR="00636582" w:rsidRDefault="00636582" w:rsidP="00636582">
      <w:pPr>
        <w:pStyle w:val="Legenda"/>
        <w:spacing w:before="0" w:after="0"/>
        <w:jc w:val="center"/>
        <w:rPr>
          <w:b/>
          <w:bCs/>
        </w:rPr>
      </w:pPr>
    </w:p>
    <w:p w:rsidR="00063445" w:rsidRPr="00636582" w:rsidRDefault="00636582" w:rsidP="00636582">
      <w:pPr>
        <w:pStyle w:val="Legenda"/>
        <w:spacing w:before="0" w:after="0"/>
        <w:jc w:val="center"/>
        <w:rPr>
          <w:b/>
          <w:bCs/>
          <w:i w:val="0"/>
        </w:rPr>
      </w:pPr>
      <w:bookmarkStart w:id="87" w:name="_Toc89331653"/>
      <w:r w:rsidRPr="00636582">
        <w:rPr>
          <w:b/>
          <w:bCs/>
        </w:rPr>
        <w:t xml:space="preserve">Tabela nr </w:t>
      </w:r>
      <w:r w:rsidR="006A5124" w:rsidRPr="00636582">
        <w:rPr>
          <w:b/>
          <w:bCs/>
        </w:rPr>
        <w:fldChar w:fldCharType="begin"/>
      </w:r>
      <w:r w:rsidRPr="00636582">
        <w:rPr>
          <w:b/>
          <w:bCs/>
        </w:rPr>
        <w:instrText xml:space="preserve"> SEQ Tabela_nr \* ARABIC </w:instrText>
      </w:r>
      <w:r w:rsidR="006A5124" w:rsidRPr="00636582">
        <w:rPr>
          <w:b/>
          <w:bCs/>
        </w:rPr>
        <w:fldChar w:fldCharType="separate"/>
      </w:r>
      <w:r w:rsidR="006E4C58">
        <w:rPr>
          <w:b/>
          <w:bCs/>
          <w:noProof/>
        </w:rPr>
        <w:t>16</w:t>
      </w:r>
      <w:r w:rsidR="006A5124" w:rsidRPr="00636582">
        <w:rPr>
          <w:b/>
          <w:bCs/>
        </w:rPr>
        <w:fldChar w:fldCharType="end"/>
      </w:r>
      <w:r w:rsidRPr="00636582">
        <w:rPr>
          <w:b/>
          <w:bCs/>
        </w:rPr>
        <w:t xml:space="preserve"> Dane dotyczące działań podejmowanych przez Zespół ds. Przeciwdziałania Przemocy oraz Miejską Komisję Rozwiązywania Problemów Alkoholowych</w:t>
      </w:r>
      <w:bookmarkEnd w:id="87"/>
    </w:p>
    <w:p w:rsidR="004E47D7" w:rsidRDefault="004E47D7" w:rsidP="004E47D7">
      <w:pPr>
        <w:pStyle w:val="Standard"/>
        <w:spacing w:line="228" w:lineRule="auto"/>
        <w:ind w:left="80"/>
        <w:jc w:val="center"/>
      </w:pPr>
      <w:r>
        <w:rPr>
          <w:rFonts w:ascii="Times New Roman" w:hAnsi="Times New Roman" w:cs="Times New Roman"/>
          <w:i/>
          <w:sz w:val="24"/>
          <w:szCs w:val="24"/>
        </w:rPr>
        <w:t>Źródło danych: opracowanie własne na podstawie danych z Miejskiej Komisji Rozwiązywania Problemów Alkoholowych w Tomaszowie Mazowieckim</w:t>
      </w:r>
      <w:r w:rsidR="00DA5B76">
        <w:rPr>
          <w:rFonts w:ascii="Times New Roman" w:hAnsi="Times New Roman" w:cs="Times New Roman"/>
          <w:i/>
          <w:sz w:val="24"/>
          <w:szCs w:val="24"/>
        </w:rPr>
        <w:t xml:space="preserve"> oraz MOPS w Tomaszowie Mazowieckim</w:t>
      </w:r>
    </w:p>
    <w:p w:rsidR="00DA5B76" w:rsidRDefault="00DA5B76" w:rsidP="00CC2A69">
      <w:pPr>
        <w:spacing w:line="276" w:lineRule="auto"/>
        <w:rPr>
          <w:rStyle w:val="StrongEmphasis"/>
          <w:rFonts w:asciiTheme="majorBidi" w:hAnsiTheme="majorBidi" w:cstheme="majorBidi"/>
          <w:b w:val="0"/>
          <w:bCs w:val="0"/>
          <w:sz w:val="24"/>
          <w:szCs w:val="24"/>
        </w:rPr>
      </w:pPr>
    </w:p>
    <w:p w:rsidR="00CC2A69" w:rsidRPr="00CC2A69" w:rsidRDefault="00CC2A69" w:rsidP="00CC2A69">
      <w:pPr>
        <w:spacing w:line="276" w:lineRule="auto"/>
        <w:rPr>
          <w:rFonts w:asciiTheme="majorBidi" w:hAnsiTheme="majorBidi" w:cstheme="majorBidi"/>
          <w:b/>
          <w:bCs/>
          <w:sz w:val="24"/>
          <w:szCs w:val="24"/>
        </w:rPr>
      </w:pPr>
      <w:r w:rsidRPr="00CC2A69">
        <w:rPr>
          <w:rStyle w:val="StrongEmphasis"/>
          <w:rFonts w:asciiTheme="majorBidi" w:hAnsiTheme="majorBidi" w:cstheme="majorBidi"/>
          <w:b w:val="0"/>
          <w:bCs w:val="0"/>
          <w:sz w:val="24"/>
          <w:szCs w:val="24"/>
        </w:rPr>
        <w:t>Abstynenckie Stowarzyszenie Klubu Wzajemnej Pomocy „ALA” oraz Stowarzyszenie Abstynenckie „AZYL” to lokalne podmioty organizacji pozarządowych, które zrzeszają swoich członków, prowadzą mitingi, terapie grupowe, warsztaty, spotkania indywidualne, spotkania dla współuzależnionych, punkty konsultacyjno-informacyjne, grupy mityngowej</w:t>
      </w:r>
      <w:r w:rsidR="003B0A56">
        <w:rPr>
          <w:rStyle w:val="StrongEmphasis"/>
          <w:rFonts w:asciiTheme="majorBidi" w:hAnsiTheme="majorBidi" w:cstheme="majorBidi"/>
          <w:b w:val="0"/>
          <w:bCs w:val="0"/>
          <w:sz w:val="24"/>
          <w:szCs w:val="24"/>
        </w:rPr>
        <w:t> </w:t>
      </w:r>
      <w:r w:rsidRPr="00CC2A69">
        <w:rPr>
          <w:rStyle w:val="StrongEmphasis"/>
          <w:rFonts w:asciiTheme="majorBidi" w:hAnsiTheme="majorBidi" w:cstheme="majorBidi"/>
          <w:b w:val="0"/>
          <w:bCs w:val="0"/>
          <w:sz w:val="24"/>
          <w:szCs w:val="24"/>
        </w:rPr>
        <w:t>AA.</w:t>
      </w:r>
    </w:p>
    <w:p w:rsidR="00CC2A69" w:rsidRPr="00CC2A69" w:rsidRDefault="00CC2A69" w:rsidP="00CC2A69">
      <w:pPr>
        <w:spacing w:line="276" w:lineRule="auto"/>
        <w:rPr>
          <w:rFonts w:asciiTheme="majorBidi" w:hAnsiTheme="majorBidi" w:cstheme="majorBidi"/>
          <w:b/>
          <w:bCs/>
          <w:sz w:val="24"/>
          <w:szCs w:val="24"/>
        </w:rPr>
      </w:pPr>
      <w:r w:rsidRPr="00CC2A69">
        <w:rPr>
          <w:rStyle w:val="StrongEmphasis"/>
          <w:rFonts w:asciiTheme="majorBidi" w:hAnsiTheme="majorBidi" w:cstheme="majorBidi"/>
          <w:b w:val="0"/>
          <w:bCs w:val="0"/>
          <w:sz w:val="24"/>
          <w:szCs w:val="24"/>
        </w:rPr>
        <w:t xml:space="preserve">Obok terapii dla osób uzależnionych i ich rodzin prowadzą również działalność promującą </w:t>
      </w:r>
      <w:r w:rsidR="009F40A3">
        <w:rPr>
          <w:rStyle w:val="StrongEmphasis"/>
          <w:rFonts w:asciiTheme="majorBidi" w:hAnsiTheme="majorBidi" w:cstheme="majorBidi"/>
          <w:b w:val="0"/>
          <w:bCs w:val="0"/>
          <w:sz w:val="24"/>
          <w:szCs w:val="24"/>
        </w:rPr>
        <w:t>zdrowy</w:t>
      </w:r>
      <w:r w:rsidRPr="00CC2A69">
        <w:rPr>
          <w:rStyle w:val="StrongEmphasis"/>
          <w:rFonts w:asciiTheme="majorBidi" w:hAnsiTheme="majorBidi" w:cstheme="majorBidi"/>
          <w:b w:val="0"/>
          <w:bCs w:val="0"/>
          <w:sz w:val="24"/>
          <w:szCs w:val="24"/>
        </w:rPr>
        <w:t xml:space="preserve"> i </w:t>
      </w:r>
      <w:r w:rsidR="009F40A3">
        <w:rPr>
          <w:rStyle w:val="StrongEmphasis"/>
          <w:rFonts w:asciiTheme="majorBidi" w:hAnsiTheme="majorBidi" w:cstheme="majorBidi"/>
          <w:b w:val="0"/>
          <w:bCs w:val="0"/>
          <w:sz w:val="24"/>
          <w:szCs w:val="24"/>
        </w:rPr>
        <w:t>aktywny</w:t>
      </w:r>
      <w:r w:rsidRPr="00CC2A69">
        <w:rPr>
          <w:rStyle w:val="StrongEmphasis"/>
          <w:rFonts w:asciiTheme="majorBidi" w:hAnsiTheme="majorBidi" w:cstheme="majorBidi"/>
          <w:b w:val="0"/>
          <w:bCs w:val="0"/>
          <w:sz w:val="24"/>
          <w:szCs w:val="24"/>
        </w:rPr>
        <w:t xml:space="preserve"> styl życia organizując otwarte spotkania i imprezy rekreacyjno – integracyjne.</w:t>
      </w:r>
      <w:r>
        <w:rPr>
          <w:rFonts w:asciiTheme="majorBidi" w:hAnsiTheme="majorBidi" w:cstheme="majorBidi"/>
          <w:b/>
          <w:bCs/>
          <w:sz w:val="24"/>
          <w:szCs w:val="24"/>
        </w:rPr>
        <w:t xml:space="preserve"> </w:t>
      </w:r>
      <w:r w:rsidRPr="00CC2A69">
        <w:rPr>
          <w:rStyle w:val="StrongEmphasis"/>
          <w:rFonts w:asciiTheme="majorBidi" w:eastAsia="Times New Roman" w:hAnsiTheme="majorBidi" w:cstheme="majorBidi"/>
          <w:b w:val="0"/>
          <w:bCs w:val="0"/>
          <w:sz w:val="24"/>
          <w:szCs w:val="24"/>
        </w:rPr>
        <w:t xml:space="preserve">Każda osoba uzależniona i jej najbliższa rodzina wymagająca wsparcia ma możliwość skorzystania na terenie </w:t>
      </w:r>
      <w:proofErr w:type="spellStart"/>
      <w:r w:rsidRPr="00CC2A69">
        <w:rPr>
          <w:rStyle w:val="StrongEmphasis"/>
          <w:rFonts w:asciiTheme="majorBidi" w:eastAsia="Times New Roman" w:hAnsiTheme="majorBidi" w:cstheme="majorBidi"/>
          <w:b w:val="0"/>
          <w:bCs w:val="0"/>
          <w:sz w:val="24"/>
          <w:szCs w:val="24"/>
        </w:rPr>
        <w:t>miasta</w:t>
      </w:r>
      <w:proofErr w:type="spellEnd"/>
      <w:r>
        <w:rPr>
          <w:rStyle w:val="StrongEmphasis"/>
          <w:rFonts w:asciiTheme="majorBidi" w:eastAsia="Times New Roman" w:hAnsiTheme="majorBidi" w:cstheme="majorBidi"/>
          <w:b w:val="0"/>
          <w:bCs w:val="0"/>
          <w:sz w:val="24"/>
          <w:szCs w:val="24"/>
        </w:rPr>
        <w:t xml:space="preserve"> </w:t>
      </w:r>
      <w:r w:rsidRPr="00CC2A69">
        <w:rPr>
          <w:rStyle w:val="StrongEmphasis"/>
          <w:rFonts w:asciiTheme="majorBidi" w:eastAsia="Times New Roman" w:hAnsiTheme="majorBidi" w:cstheme="majorBidi"/>
          <w:b w:val="0"/>
          <w:bCs w:val="0"/>
          <w:sz w:val="24"/>
          <w:szCs w:val="24"/>
        </w:rPr>
        <w:t>ze specjalistycznej pomocy terapeutycznej zarówno w strukturach instytucjonalnych, organizacj</w:t>
      </w:r>
      <w:r w:rsidR="009F40A3">
        <w:rPr>
          <w:rStyle w:val="StrongEmphasis"/>
          <w:rFonts w:asciiTheme="majorBidi" w:eastAsia="Times New Roman" w:hAnsiTheme="majorBidi" w:cstheme="majorBidi"/>
          <w:b w:val="0"/>
          <w:bCs w:val="0"/>
          <w:sz w:val="24"/>
          <w:szCs w:val="24"/>
        </w:rPr>
        <w:t>ach</w:t>
      </w:r>
      <w:r w:rsidRPr="00CC2A69">
        <w:rPr>
          <w:rStyle w:val="StrongEmphasis"/>
          <w:rFonts w:asciiTheme="majorBidi" w:eastAsia="Times New Roman" w:hAnsiTheme="majorBidi" w:cstheme="majorBidi"/>
          <w:b w:val="0"/>
          <w:bCs w:val="0"/>
          <w:sz w:val="24"/>
          <w:szCs w:val="24"/>
        </w:rPr>
        <w:t xml:space="preserve"> pozarządowych, fundacjach, a także udzielanych przez kościół katolicki i inn</w:t>
      </w:r>
      <w:r w:rsidR="009F40A3">
        <w:rPr>
          <w:rStyle w:val="StrongEmphasis"/>
          <w:rFonts w:asciiTheme="majorBidi" w:eastAsia="Times New Roman" w:hAnsiTheme="majorBidi" w:cstheme="majorBidi"/>
          <w:b w:val="0"/>
          <w:bCs w:val="0"/>
          <w:sz w:val="24"/>
          <w:szCs w:val="24"/>
        </w:rPr>
        <w:t>e</w:t>
      </w:r>
      <w:r w:rsidRPr="00CC2A69">
        <w:rPr>
          <w:rStyle w:val="StrongEmphasis"/>
          <w:rFonts w:asciiTheme="majorBidi" w:eastAsia="Times New Roman" w:hAnsiTheme="majorBidi" w:cstheme="majorBidi"/>
          <w:b w:val="0"/>
          <w:bCs w:val="0"/>
          <w:sz w:val="24"/>
          <w:szCs w:val="24"/>
        </w:rPr>
        <w:t xml:space="preserve"> związk</w:t>
      </w:r>
      <w:r w:rsidR="009F40A3">
        <w:rPr>
          <w:rStyle w:val="StrongEmphasis"/>
          <w:rFonts w:asciiTheme="majorBidi" w:eastAsia="Times New Roman" w:hAnsiTheme="majorBidi" w:cstheme="majorBidi"/>
          <w:b w:val="0"/>
          <w:bCs w:val="0"/>
          <w:sz w:val="24"/>
          <w:szCs w:val="24"/>
        </w:rPr>
        <w:t>i</w:t>
      </w:r>
      <w:r w:rsidRPr="00CC2A69">
        <w:rPr>
          <w:rStyle w:val="StrongEmphasis"/>
          <w:rFonts w:asciiTheme="majorBidi" w:eastAsia="Times New Roman" w:hAnsiTheme="majorBidi" w:cstheme="majorBidi"/>
          <w:b w:val="0"/>
          <w:bCs w:val="0"/>
          <w:sz w:val="24"/>
          <w:szCs w:val="24"/>
        </w:rPr>
        <w:t xml:space="preserve"> wyznaniow</w:t>
      </w:r>
      <w:r w:rsidR="009F40A3">
        <w:rPr>
          <w:rStyle w:val="StrongEmphasis"/>
          <w:rFonts w:asciiTheme="majorBidi" w:eastAsia="Times New Roman" w:hAnsiTheme="majorBidi" w:cstheme="majorBidi"/>
          <w:b w:val="0"/>
          <w:bCs w:val="0"/>
          <w:sz w:val="24"/>
          <w:szCs w:val="24"/>
        </w:rPr>
        <w:t>e</w:t>
      </w:r>
      <w:r w:rsidRPr="00CC2A69">
        <w:rPr>
          <w:rStyle w:val="StrongEmphasis"/>
          <w:rFonts w:asciiTheme="majorBidi" w:eastAsia="Times New Roman" w:hAnsiTheme="majorBidi" w:cstheme="majorBidi"/>
          <w:b w:val="0"/>
          <w:bCs w:val="0"/>
          <w:sz w:val="24"/>
          <w:szCs w:val="24"/>
        </w:rPr>
        <w:t>. Działania prowadzone w</w:t>
      </w:r>
      <w:r w:rsidR="009F40A3">
        <w:rPr>
          <w:rStyle w:val="StrongEmphasis"/>
          <w:rFonts w:asciiTheme="majorBidi" w:eastAsia="Times New Roman" w:hAnsiTheme="majorBidi" w:cstheme="majorBidi"/>
          <w:b w:val="0"/>
          <w:bCs w:val="0"/>
          <w:sz w:val="24"/>
          <w:szCs w:val="24"/>
        </w:rPr>
        <w:t> </w:t>
      </w:r>
      <w:r w:rsidRPr="00CC2A69">
        <w:rPr>
          <w:rStyle w:val="StrongEmphasis"/>
          <w:rFonts w:asciiTheme="majorBidi" w:eastAsia="Times New Roman" w:hAnsiTheme="majorBidi" w:cstheme="majorBidi"/>
          <w:b w:val="0"/>
          <w:bCs w:val="0"/>
          <w:sz w:val="24"/>
          <w:szCs w:val="24"/>
        </w:rPr>
        <w:t xml:space="preserve">grupach wsparcia przez parafie katolickie nie obejmują ewidencji statystycznej swoich podopiecznych uzależnionych, jak i </w:t>
      </w:r>
      <w:proofErr w:type="spellStart"/>
      <w:r w:rsidRPr="00CC2A69">
        <w:rPr>
          <w:rStyle w:val="StrongEmphasis"/>
          <w:rFonts w:asciiTheme="majorBidi" w:eastAsia="Times New Roman" w:hAnsiTheme="majorBidi" w:cstheme="majorBidi"/>
          <w:b w:val="0"/>
          <w:bCs w:val="0"/>
          <w:sz w:val="24"/>
          <w:szCs w:val="24"/>
        </w:rPr>
        <w:t>współuzależnionych</w:t>
      </w:r>
      <w:proofErr w:type="spellEnd"/>
      <w:r w:rsidRPr="00CC2A69">
        <w:rPr>
          <w:rStyle w:val="StrongEmphasis"/>
          <w:rFonts w:asciiTheme="majorBidi" w:eastAsia="Times New Roman" w:hAnsiTheme="majorBidi" w:cstheme="majorBidi"/>
          <w:b w:val="0"/>
          <w:bCs w:val="0"/>
          <w:sz w:val="24"/>
          <w:szCs w:val="24"/>
        </w:rPr>
        <w:t xml:space="preserve">. Są nastawione na anonimowość.  </w:t>
      </w:r>
    </w:p>
    <w:p w:rsidR="00CA6ECE" w:rsidRDefault="00CC2A69" w:rsidP="00CC2A69">
      <w:pPr>
        <w:spacing w:line="276" w:lineRule="auto"/>
        <w:rPr>
          <w:rStyle w:val="StrongEmphasis"/>
          <w:rFonts w:asciiTheme="majorBidi" w:hAnsiTheme="majorBidi" w:cstheme="majorBidi"/>
          <w:b w:val="0"/>
          <w:bCs w:val="0"/>
          <w:sz w:val="24"/>
          <w:szCs w:val="24"/>
        </w:rPr>
      </w:pPr>
      <w:r w:rsidRPr="00CC2A69">
        <w:rPr>
          <w:rStyle w:val="StrongEmphasis"/>
          <w:rFonts w:asciiTheme="majorBidi" w:hAnsiTheme="majorBidi" w:cstheme="majorBidi"/>
          <w:b w:val="0"/>
          <w:bCs w:val="0"/>
          <w:sz w:val="24"/>
          <w:szCs w:val="24"/>
        </w:rPr>
        <w:t>Miejski Ośrodek Pomocy Społecznej w Tomaszowie Mazowieckim prowadzi wiele działań na</w:t>
      </w:r>
      <w:r>
        <w:rPr>
          <w:rStyle w:val="StrongEmphasis"/>
          <w:rFonts w:asciiTheme="majorBidi" w:hAnsiTheme="majorBidi" w:cstheme="majorBidi"/>
          <w:b w:val="0"/>
          <w:bCs w:val="0"/>
          <w:sz w:val="24"/>
          <w:szCs w:val="24"/>
        </w:rPr>
        <w:t> </w:t>
      </w:r>
      <w:r w:rsidRPr="00CC2A69">
        <w:rPr>
          <w:rStyle w:val="StrongEmphasis"/>
          <w:rFonts w:asciiTheme="majorBidi" w:hAnsiTheme="majorBidi" w:cstheme="majorBidi"/>
          <w:b w:val="0"/>
          <w:bCs w:val="0"/>
          <w:sz w:val="24"/>
          <w:szCs w:val="24"/>
        </w:rPr>
        <w:t>rzecz osób uzależnionych mających na celu wsparcie, motywowanie i pomoc oraz szeroko rozumianą profilaktykę.</w:t>
      </w:r>
    </w:p>
    <w:p w:rsidR="00A41D9C" w:rsidRPr="00CC2A69" w:rsidRDefault="00A41D9C" w:rsidP="00CC2A69">
      <w:pPr>
        <w:spacing w:line="276" w:lineRule="auto"/>
        <w:rPr>
          <w:rFonts w:asciiTheme="majorBidi" w:eastAsia="Mangal" w:hAnsiTheme="majorBidi" w:cstheme="majorBidi"/>
          <w:b/>
          <w:bCs/>
          <w:sz w:val="24"/>
          <w:szCs w:val="24"/>
        </w:rPr>
      </w:pPr>
    </w:p>
    <w:tbl>
      <w:tblPr>
        <w:tblW w:w="8926" w:type="dxa"/>
        <w:jc w:val="center"/>
        <w:tblLayout w:type="fixed"/>
        <w:tblCellMar>
          <w:left w:w="10" w:type="dxa"/>
          <w:right w:w="10" w:type="dxa"/>
        </w:tblCellMar>
        <w:tblLook w:val="0000"/>
      </w:tblPr>
      <w:tblGrid>
        <w:gridCol w:w="2695"/>
        <w:gridCol w:w="6231"/>
      </w:tblGrid>
      <w:tr w:rsidR="00BE5727" w:rsidTr="00636582">
        <w:trPr>
          <w:trHeight w:val="489"/>
          <w:jc w:val="center"/>
        </w:trPr>
        <w:tc>
          <w:tcPr>
            <w:tcW w:w="2695"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BE5727">
            <w:pPr>
              <w:jc w:val="center"/>
              <w:rPr>
                <w:rFonts w:asciiTheme="majorBidi" w:hAnsiTheme="majorBidi" w:cstheme="majorBidi"/>
                <w:sz w:val="24"/>
                <w:szCs w:val="24"/>
              </w:rPr>
            </w:pPr>
            <w:r w:rsidRPr="00BE5727">
              <w:rPr>
                <w:rFonts w:asciiTheme="majorBidi" w:hAnsiTheme="majorBidi" w:cstheme="majorBidi"/>
                <w:sz w:val="24"/>
                <w:szCs w:val="24"/>
              </w:rPr>
              <w:t>Rok</w:t>
            </w:r>
          </w:p>
        </w:tc>
        <w:tc>
          <w:tcPr>
            <w:tcW w:w="6231"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BE5727">
            <w:pPr>
              <w:jc w:val="center"/>
              <w:rPr>
                <w:rFonts w:asciiTheme="majorBidi" w:hAnsiTheme="majorBidi" w:cstheme="majorBidi"/>
                <w:sz w:val="24"/>
                <w:szCs w:val="24"/>
              </w:rPr>
            </w:pPr>
            <w:r w:rsidRPr="00BE5727">
              <w:rPr>
                <w:rFonts w:asciiTheme="majorBidi" w:hAnsiTheme="majorBidi" w:cstheme="majorBidi"/>
                <w:sz w:val="24"/>
                <w:szCs w:val="24"/>
              </w:rPr>
              <w:t>Liczba zarejestrowanych środowisk dotkniętych problemem alkoholowym</w:t>
            </w:r>
          </w:p>
        </w:tc>
      </w:tr>
      <w:tr w:rsidR="00BE5727" w:rsidTr="00636582">
        <w:trPr>
          <w:trHeight w:val="230"/>
          <w:jc w:val="center"/>
        </w:trPr>
        <w:tc>
          <w:tcPr>
            <w:tcW w:w="2695"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2015</w:t>
            </w:r>
          </w:p>
        </w:tc>
        <w:tc>
          <w:tcPr>
            <w:tcW w:w="62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417</w:t>
            </w:r>
          </w:p>
        </w:tc>
      </w:tr>
      <w:tr w:rsidR="00BE5727" w:rsidTr="00636582">
        <w:trPr>
          <w:trHeight w:val="206"/>
          <w:jc w:val="center"/>
        </w:trPr>
        <w:tc>
          <w:tcPr>
            <w:tcW w:w="2695"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2016</w:t>
            </w:r>
          </w:p>
        </w:tc>
        <w:tc>
          <w:tcPr>
            <w:tcW w:w="62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438</w:t>
            </w:r>
          </w:p>
        </w:tc>
      </w:tr>
      <w:tr w:rsidR="00BE5727" w:rsidTr="00636582">
        <w:trPr>
          <w:trHeight w:val="210"/>
          <w:jc w:val="center"/>
        </w:trPr>
        <w:tc>
          <w:tcPr>
            <w:tcW w:w="2695"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2017</w:t>
            </w:r>
          </w:p>
        </w:tc>
        <w:tc>
          <w:tcPr>
            <w:tcW w:w="62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394</w:t>
            </w:r>
          </w:p>
        </w:tc>
      </w:tr>
      <w:tr w:rsidR="00BE5727" w:rsidTr="00636582">
        <w:trPr>
          <w:trHeight w:val="214"/>
          <w:jc w:val="center"/>
        </w:trPr>
        <w:tc>
          <w:tcPr>
            <w:tcW w:w="2695" w:type="dxa"/>
            <w:tcBorders>
              <w:top w:val="single" w:sz="4" w:space="0" w:color="00000A"/>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2018</w:t>
            </w:r>
          </w:p>
        </w:tc>
        <w:tc>
          <w:tcPr>
            <w:tcW w:w="62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sz w:val="24"/>
                <w:szCs w:val="24"/>
              </w:rPr>
            </w:pPr>
            <w:r w:rsidRPr="00BE5727">
              <w:rPr>
                <w:rFonts w:asciiTheme="majorBidi" w:hAnsiTheme="majorBidi" w:cstheme="majorBidi"/>
                <w:sz w:val="24"/>
                <w:szCs w:val="24"/>
              </w:rPr>
              <w:t>261</w:t>
            </w:r>
          </w:p>
        </w:tc>
      </w:tr>
      <w:tr w:rsidR="00BE5727" w:rsidTr="00636582">
        <w:trPr>
          <w:trHeight w:val="70"/>
          <w:jc w:val="center"/>
        </w:trPr>
        <w:tc>
          <w:tcPr>
            <w:tcW w:w="2695" w:type="dxa"/>
            <w:tcBorders>
              <w:left w:val="single" w:sz="4" w:space="0" w:color="00000A"/>
              <w:bottom w:val="single" w:sz="4" w:space="0" w:color="00000A"/>
              <w:right w:val="single" w:sz="4" w:space="0" w:color="00000A"/>
            </w:tcBorders>
            <w:shd w:val="clear" w:color="auto" w:fill="9CC2E5" w:themeFill="accent5" w:themeFillTint="99"/>
            <w:tcMar>
              <w:top w:w="0" w:type="dxa"/>
              <w:left w:w="108" w:type="dxa"/>
              <w:bottom w:w="0" w:type="dxa"/>
              <w:right w:w="108" w:type="dxa"/>
            </w:tcMar>
            <w:vAlign w:val="center"/>
          </w:tcPr>
          <w:p w:rsidR="00BE5727" w:rsidRPr="00BE5727" w:rsidRDefault="00BE5727" w:rsidP="00DA5B76">
            <w:pPr>
              <w:jc w:val="center"/>
              <w:rPr>
                <w:rFonts w:asciiTheme="majorBidi" w:hAnsiTheme="majorBidi" w:cstheme="majorBidi"/>
                <w:bCs/>
                <w:sz w:val="24"/>
                <w:szCs w:val="24"/>
              </w:rPr>
            </w:pPr>
            <w:r w:rsidRPr="00BE5727">
              <w:rPr>
                <w:rFonts w:asciiTheme="majorBidi" w:hAnsiTheme="majorBidi" w:cstheme="majorBidi"/>
                <w:bCs/>
                <w:sz w:val="24"/>
                <w:szCs w:val="24"/>
              </w:rPr>
              <w:t>2019</w:t>
            </w:r>
          </w:p>
        </w:tc>
        <w:tc>
          <w:tcPr>
            <w:tcW w:w="6231" w:type="dxa"/>
            <w:tcBorders>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BE5727" w:rsidRPr="00BE5727" w:rsidRDefault="00BE5727" w:rsidP="00636582">
            <w:pPr>
              <w:keepNext/>
              <w:jc w:val="center"/>
              <w:rPr>
                <w:rFonts w:asciiTheme="majorBidi" w:hAnsiTheme="majorBidi" w:cstheme="majorBidi"/>
                <w:sz w:val="24"/>
                <w:szCs w:val="24"/>
              </w:rPr>
            </w:pPr>
            <w:r w:rsidRPr="00BE5727">
              <w:rPr>
                <w:rFonts w:asciiTheme="majorBidi" w:hAnsiTheme="majorBidi" w:cstheme="majorBidi"/>
                <w:sz w:val="24"/>
                <w:szCs w:val="24"/>
              </w:rPr>
              <w:t>169</w:t>
            </w:r>
          </w:p>
        </w:tc>
      </w:tr>
    </w:tbl>
    <w:p w:rsidR="00636582" w:rsidRDefault="00636582" w:rsidP="00636582">
      <w:pPr>
        <w:pStyle w:val="Legenda"/>
        <w:spacing w:before="0" w:after="0"/>
        <w:jc w:val="center"/>
        <w:rPr>
          <w:b/>
          <w:bCs/>
        </w:rPr>
      </w:pPr>
    </w:p>
    <w:p w:rsidR="00213058" w:rsidRPr="00636582" w:rsidRDefault="00636582" w:rsidP="00636582">
      <w:pPr>
        <w:pStyle w:val="Legenda"/>
        <w:spacing w:before="0" w:after="0"/>
        <w:jc w:val="center"/>
        <w:rPr>
          <w:rFonts w:asciiTheme="majorBidi" w:hAnsiTheme="majorBidi" w:cstheme="majorBidi"/>
          <w:b/>
          <w:bCs/>
          <w:i w:val="0"/>
        </w:rPr>
      </w:pPr>
      <w:bookmarkStart w:id="88" w:name="_Toc89331654"/>
      <w:r w:rsidRPr="00636582">
        <w:rPr>
          <w:b/>
          <w:bCs/>
        </w:rPr>
        <w:t xml:space="preserve">Tabela nr </w:t>
      </w:r>
      <w:r w:rsidR="006A5124" w:rsidRPr="00636582">
        <w:rPr>
          <w:b/>
          <w:bCs/>
        </w:rPr>
        <w:fldChar w:fldCharType="begin"/>
      </w:r>
      <w:r w:rsidRPr="00636582">
        <w:rPr>
          <w:b/>
          <w:bCs/>
        </w:rPr>
        <w:instrText xml:space="preserve"> SEQ Tabela_nr \* ARABIC </w:instrText>
      </w:r>
      <w:r w:rsidR="006A5124" w:rsidRPr="00636582">
        <w:rPr>
          <w:b/>
          <w:bCs/>
        </w:rPr>
        <w:fldChar w:fldCharType="separate"/>
      </w:r>
      <w:r w:rsidR="006E4C58">
        <w:rPr>
          <w:b/>
          <w:bCs/>
          <w:noProof/>
        </w:rPr>
        <w:t>17</w:t>
      </w:r>
      <w:r w:rsidR="006A5124" w:rsidRPr="00636582">
        <w:rPr>
          <w:b/>
          <w:bCs/>
        </w:rPr>
        <w:fldChar w:fldCharType="end"/>
      </w:r>
      <w:r w:rsidRPr="00636582">
        <w:rPr>
          <w:b/>
          <w:bCs/>
        </w:rPr>
        <w:t xml:space="preserve"> Liczba zarejestrowanych środowisk i osób dotkniętych problemem alkoholowym w latach 2015-2019</w:t>
      </w:r>
      <w:bookmarkEnd w:id="88"/>
    </w:p>
    <w:p w:rsidR="00BE5727" w:rsidRDefault="00BE5727" w:rsidP="00BE5727">
      <w:pPr>
        <w:pStyle w:val="Standard"/>
        <w:spacing w:after="0"/>
        <w:jc w:val="center"/>
      </w:pPr>
      <w:r w:rsidRPr="008002D9">
        <w:rPr>
          <w:rFonts w:ascii="Times New Roman" w:hAnsi="Times New Roman" w:cs="Times New Roman"/>
          <w:i/>
          <w:sz w:val="24"/>
          <w:szCs w:val="24"/>
        </w:rPr>
        <w:t>Źródło danych: opracowanie własne na podstawie danych Miejskiego Ośrodka Pomocy Społecznej w Tomaszowie Mazowieckim</w:t>
      </w:r>
    </w:p>
    <w:p w:rsidR="00BE5727" w:rsidRDefault="00BE5727" w:rsidP="00BE5727">
      <w:pPr>
        <w:pStyle w:val="Standard"/>
        <w:shd w:val="clear" w:color="auto" w:fill="FFFFFF"/>
        <w:spacing w:line="360" w:lineRule="auto"/>
      </w:pPr>
    </w:p>
    <w:p w:rsidR="00BE5727" w:rsidRPr="00BE5727" w:rsidRDefault="00BE5727" w:rsidP="00BE5727">
      <w:pPr>
        <w:spacing w:line="276" w:lineRule="auto"/>
        <w:rPr>
          <w:rFonts w:asciiTheme="majorBidi" w:hAnsiTheme="majorBidi" w:cstheme="majorBidi"/>
          <w:sz w:val="24"/>
          <w:szCs w:val="24"/>
        </w:rPr>
      </w:pPr>
      <w:r w:rsidRPr="00BE5727">
        <w:rPr>
          <w:rFonts w:asciiTheme="majorBidi" w:hAnsiTheme="majorBidi" w:cstheme="majorBidi"/>
          <w:sz w:val="24"/>
          <w:szCs w:val="24"/>
        </w:rPr>
        <w:t>Według danych przekazanych przez Miejski Ośrodek Pomocy Społecznej w</w:t>
      </w:r>
      <w:r>
        <w:rPr>
          <w:rFonts w:asciiTheme="majorBidi" w:hAnsiTheme="majorBidi" w:cstheme="majorBidi"/>
          <w:sz w:val="24"/>
          <w:szCs w:val="24"/>
        </w:rPr>
        <w:t> </w:t>
      </w:r>
      <w:r w:rsidRPr="00BE5727">
        <w:rPr>
          <w:rFonts w:asciiTheme="majorBidi" w:hAnsiTheme="majorBidi" w:cstheme="majorBidi"/>
          <w:sz w:val="24"/>
          <w:szCs w:val="24"/>
        </w:rPr>
        <w:t xml:space="preserve">Tomaszowie Mazowieckim w latach 2015 – 2019 zarejestrowane były 1593 osoby uzależnione od alkoholu, z czego 18,52% stanowiły kobiety. Dane nie oddają całości problemu społecznego, gdyż dane wskazują tylko osoby, które są klientami MOPS. Nie zmienia to jedna faktu, że </w:t>
      </w:r>
      <w:r w:rsidRPr="00BE5727">
        <w:rPr>
          <w:rFonts w:asciiTheme="majorBidi" w:hAnsiTheme="majorBidi" w:cstheme="majorBidi"/>
          <w:sz w:val="24"/>
          <w:szCs w:val="24"/>
        </w:rPr>
        <w:lastRenderedPageBreak/>
        <w:t>problem jest dostrzegalny i wymaga podejmowania działań przez podmioty wspierające w zakresie uzależnień.</w:t>
      </w:r>
      <w:r>
        <w:rPr>
          <w:rFonts w:asciiTheme="majorBidi" w:hAnsiTheme="majorBidi" w:cstheme="majorBidi"/>
          <w:sz w:val="24"/>
          <w:szCs w:val="24"/>
        </w:rPr>
        <w:t xml:space="preserve"> </w:t>
      </w:r>
      <w:r w:rsidRPr="00BE5727">
        <w:rPr>
          <w:rFonts w:asciiTheme="majorBidi" w:hAnsiTheme="majorBidi" w:cstheme="majorBidi"/>
          <w:sz w:val="24"/>
          <w:szCs w:val="24"/>
        </w:rPr>
        <w:t xml:space="preserve">Duża liczba osób nie figuruje w statystykach, gdyż uważają, że problem ogólnie pojętego uzależnienia ich nie dotyczy. W 2019 zostało zarejestrowanych najmniej od kilku lat osób uzależnionych od alkoholu oraz narkotyków oraz innych substancji psychoaktywnych.  </w:t>
      </w:r>
    </w:p>
    <w:p w:rsidR="00BE5727" w:rsidRDefault="00BE5727" w:rsidP="009B4AA4">
      <w:pPr>
        <w:pStyle w:val="Standard"/>
        <w:spacing w:line="276" w:lineRule="auto"/>
        <w:rPr>
          <w:rFonts w:asciiTheme="majorBidi" w:eastAsia="Mangal" w:hAnsiTheme="majorBidi" w:cstheme="majorBidi"/>
        </w:rPr>
      </w:pPr>
    </w:p>
    <w:p w:rsidR="00636582" w:rsidRDefault="00D87B6A" w:rsidP="00636582">
      <w:pPr>
        <w:pStyle w:val="Standard"/>
        <w:keepNext/>
        <w:shd w:val="clear" w:color="auto" w:fill="FFFFFF"/>
        <w:jc w:val="center"/>
      </w:pPr>
      <w:r>
        <w:rPr>
          <w:rFonts w:ascii="Times New Roman" w:hAnsi="Times New Roman" w:cs="Times New Roman"/>
          <w:noProof/>
          <w:sz w:val="24"/>
          <w:szCs w:val="24"/>
          <w:lang w:eastAsia="pl-PL"/>
        </w:rPr>
        <w:drawing>
          <wp:inline distT="0" distB="0" distL="0" distR="0">
            <wp:extent cx="5730240" cy="1653540"/>
            <wp:effectExtent l="0" t="0" r="3810" b="3810"/>
            <wp:docPr id="30" name="Wykres 10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95045" w:rsidRPr="00636582" w:rsidRDefault="00636582" w:rsidP="00636582">
      <w:pPr>
        <w:pStyle w:val="Legenda"/>
        <w:spacing w:before="0" w:after="0"/>
        <w:jc w:val="center"/>
        <w:rPr>
          <w:b/>
          <w:bCs/>
        </w:rPr>
      </w:pPr>
      <w:bookmarkStart w:id="89" w:name="_Toc89331546"/>
      <w:r w:rsidRPr="00636582">
        <w:rPr>
          <w:b/>
          <w:bCs/>
        </w:rPr>
        <w:t xml:space="preserve">Wykres nr </w:t>
      </w:r>
      <w:r w:rsidR="006A5124" w:rsidRPr="00636582">
        <w:rPr>
          <w:b/>
          <w:bCs/>
        </w:rPr>
        <w:fldChar w:fldCharType="begin"/>
      </w:r>
      <w:r w:rsidRPr="00636582">
        <w:rPr>
          <w:b/>
          <w:bCs/>
        </w:rPr>
        <w:instrText xml:space="preserve"> SEQ Wykres_nr \* ARABIC </w:instrText>
      </w:r>
      <w:r w:rsidR="006A5124" w:rsidRPr="00636582">
        <w:rPr>
          <w:b/>
          <w:bCs/>
        </w:rPr>
        <w:fldChar w:fldCharType="separate"/>
      </w:r>
      <w:r w:rsidR="006E4C58">
        <w:rPr>
          <w:b/>
          <w:bCs/>
          <w:noProof/>
        </w:rPr>
        <w:t>18</w:t>
      </w:r>
      <w:r w:rsidR="006A5124" w:rsidRPr="00636582">
        <w:rPr>
          <w:b/>
          <w:bCs/>
        </w:rPr>
        <w:fldChar w:fldCharType="end"/>
      </w:r>
      <w:r w:rsidRPr="00636582">
        <w:rPr>
          <w:b/>
          <w:bCs/>
        </w:rPr>
        <w:t xml:space="preserve"> Osoby uzależnione od alkoholu zarejestrowane w MOPS z podziałem na płeć</w:t>
      </w:r>
      <w:bookmarkEnd w:id="89"/>
    </w:p>
    <w:p w:rsidR="00D95045" w:rsidRDefault="00D87B6A">
      <w:pPr>
        <w:pStyle w:val="Standard"/>
        <w:spacing w:after="0"/>
        <w:jc w:val="center"/>
      </w:pPr>
      <w:r>
        <w:rPr>
          <w:rFonts w:ascii="Times New Roman" w:hAnsi="Times New Roman" w:cs="Times New Roman"/>
          <w:i/>
          <w:sz w:val="24"/>
          <w:szCs w:val="24"/>
        </w:rPr>
        <w:t xml:space="preserve"> Źródło danych: opracowanie własne na podstawie danych </w:t>
      </w:r>
      <w:r>
        <w:rPr>
          <w:rFonts w:ascii="Times New Roman" w:eastAsia="Times New Roman" w:hAnsi="Times New Roman" w:cs="Times New Roman"/>
          <w:i/>
          <w:sz w:val="24"/>
          <w:szCs w:val="24"/>
        </w:rPr>
        <w:t>Miejskiego Ośrodka Pomocy Społecznej w Tomaszowie Mazowieckim</w:t>
      </w:r>
    </w:p>
    <w:p w:rsidR="00D95045" w:rsidRDefault="00D95045">
      <w:pPr>
        <w:pStyle w:val="Standard"/>
        <w:rPr>
          <w:rFonts w:ascii="Times New Roman" w:hAnsi="Times New Roman" w:cs="Times New Roman"/>
          <w:sz w:val="24"/>
          <w:szCs w:val="24"/>
        </w:rPr>
      </w:pP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Mniejszą skalę osób uzależnionych stanowią osoby uzależnione od narkotyków i innych substancji psychoaktywnych zarejestrowanych w Miejskim Ośrodku Pomocy Społecznej w Tomaszowie Mazowieckim. W latach 2015 – 2019 zarejestrowano łącznie 27 osób, które wskazały u siebie ten problem. Byli to tylko mężczyźni. W poszczególnych latach było to: 2015: 6 osób, w 2016: 8 osób, w 2017: 2018: 5 osób, 2018: 5 osób, 2019: 3 osoby.</w:t>
      </w:r>
    </w:p>
    <w:p w:rsidR="00D95045" w:rsidRDefault="00D87B6A">
      <w:pPr>
        <w:pStyle w:val="Standard"/>
        <w:spacing w:line="276" w:lineRule="auto"/>
      </w:pPr>
      <w:r>
        <w:rPr>
          <w:rFonts w:ascii="Times New Roman" w:eastAsia="Times New Roman" w:hAnsi="Times New Roman" w:cs="Times New Roman"/>
          <w:sz w:val="24"/>
          <w:szCs w:val="24"/>
        </w:rPr>
        <w:t>Poradnia Leczenia Uzależnień udziela pomocy psychologicznej osobom uzależnionym i </w:t>
      </w:r>
      <w:proofErr w:type="spellStart"/>
      <w:r>
        <w:rPr>
          <w:rFonts w:ascii="Times New Roman" w:eastAsia="Times New Roman" w:hAnsi="Times New Roman" w:cs="Times New Roman"/>
          <w:sz w:val="24"/>
          <w:szCs w:val="24"/>
        </w:rPr>
        <w:t>współuzależnionym</w:t>
      </w:r>
      <w:proofErr w:type="spellEnd"/>
      <w:r>
        <w:rPr>
          <w:rFonts w:ascii="Times New Roman" w:eastAsia="Times New Roman" w:hAnsi="Times New Roman" w:cs="Times New Roman"/>
          <w:sz w:val="24"/>
          <w:szCs w:val="24"/>
        </w:rPr>
        <w:t xml:space="preserve"> od alkoholu. </w:t>
      </w:r>
      <w:r>
        <w:rPr>
          <w:rFonts w:ascii="Times New Roman" w:hAnsi="Times New Roman" w:cs="Times New Roman"/>
          <w:sz w:val="24"/>
          <w:szCs w:val="24"/>
        </w:rPr>
        <w:t xml:space="preserve">Tak jak w przypadku danych Miejskiego Ośrodka Pomocy Społecznej tak również dane Poradni Leczenia Uzależnień nie wskazują pełnego problemu uzależnienia. Do Poradni osoby zgłaszają się dobrowolnie lub na podstawie postanowienia sądu. W latach 2015 – 2018 liczba osób zarejestrowanych w Poradni systematycznie rosła, dopiero w 2019 odnotowano niewielki spadek. Wśród 1865 osób zarejestrowanych </w:t>
      </w:r>
      <w:r w:rsidR="00924134">
        <w:rPr>
          <w:rFonts w:ascii="Times New Roman" w:hAnsi="Times New Roman" w:cs="Times New Roman"/>
          <w:sz w:val="24"/>
          <w:szCs w:val="24"/>
        </w:rPr>
        <w:br/>
      </w:r>
      <w:r>
        <w:rPr>
          <w:rFonts w:ascii="Times New Roman" w:hAnsi="Times New Roman" w:cs="Times New Roman"/>
          <w:sz w:val="24"/>
          <w:szCs w:val="24"/>
        </w:rPr>
        <w:t>w przeciągu 5 ostatnich lat, 23,65% stanowiły kobiety.</w:t>
      </w:r>
    </w:p>
    <w:p w:rsidR="00636582" w:rsidRDefault="00D87B6A" w:rsidP="00636582">
      <w:pPr>
        <w:pStyle w:val="Standard"/>
        <w:keepNext/>
        <w:spacing w:line="360" w:lineRule="auto"/>
        <w:jc w:val="center"/>
      </w:pPr>
      <w:r>
        <w:rPr>
          <w:rFonts w:ascii="Times New Roman" w:hAnsi="Times New Roman" w:cs="Times New Roman"/>
          <w:noProof/>
          <w:sz w:val="24"/>
          <w:szCs w:val="24"/>
          <w:lang w:eastAsia="pl-PL"/>
        </w:rPr>
        <w:lastRenderedPageBreak/>
        <w:drawing>
          <wp:inline distT="0" distB="0" distL="0" distR="0">
            <wp:extent cx="5745480" cy="1950720"/>
            <wp:effectExtent l="0" t="0" r="7620" b="11430"/>
            <wp:docPr id="31" name="Wykres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95045" w:rsidRPr="00636582" w:rsidRDefault="00636582" w:rsidP="00636582">
      <w:pPr>
        <w:pStyle w:val="Legenda"/>
        <w:spacing w:before="0" w:after="0"/>
        <w:jc w:val="center"/>
        <w:rPr>
          <w:b/>
          <w:bCs/>
        </w:rPr>
      </w:pPr>
      <w:bookmarkStart w:id="90" w:name="_Toc89331547"/>
      <w:r w:rsidRPr="00636582">
        <w:rPr>
          <w:b/>
          <w:bCs/>
        </w:rPr>
        <w:t xml:space="preserve">Wykres nr </w:t>
      </w:r>
      <w:r w:rsidR="006A5124" w:rsidRPr="00636582">
        <w:rPr>
          <w:b/>
          <w:bCs/>
        </w:rPr>
        <w:fldChar w:fldCharType="begin"/>
      </w:r>
      <w:r w:rsidRPr="00636582">
        <w:rPr>
          <w:b/>
          <w:bCs/>
        </w:rPr>
        <w:instrText xml:space="preserve"> SEQ Wykres_nr \* ARABIC </w:instrText>
      </w:r>
      <w:r w:rsidR="006A5124" w:rsidRPr="00636582">
        <w:rPr>
          <w:b/>
          <w:bCs/>
        </w:rPr>
        <w:fldChar w:fldCharType="separate"/>
      </w:r>
      <w:r w:rsidR="006E4C58">
        <w:rPr>
          <w:b/>
          <w:bCs/>
          <w:noProof/>
        </w:rPr>
        <w:t>19</w:t>
      </w:r>
      <w:r w:rsidR="006A5124" w:rsidRPr="00636582">
        <w:rPr>
          <w:b/>
          <w:bCs/>
        </w:rPr>
        <w:fldChar w:fldCharType="end"/>
      </w:r>
      <w:r w:rsidRPr="00636582">
        <w:rPr>
          <w:b/>
          <w:bCs/>
        </w:rPr>
        <w:t xml:space="preserve"> Osoby uzależnione od alkoholu zarejestrowane w Poradni Leczenia Uzależnień z podziałem na płeć</w:t>
      </w:r>
      <w:bookmarkEnd w:id="90"/>
    </w:p>
    <w:p w:rsidR="00D95045" w:rsidRDefault="00D87B6A">
      <w:pPr>
        <w:pStyle w:val="Standard"/>
        <w:spacing w:after="0"/>
        <w:jc w:val="center"/>
      </w:pPr>
      <w:r>
        <w:rPr>
          <w:rFonts w:ascii="Times New Roman" w:hAnsi="Times New Roman" w:cs="Times New Roman"/>
          <w:i/>
          <w:sz w:val="24"/>
          <w:szCs w:val="24"/>
        </w:rPr>
        <w:t xml:space="preserve"> Źródło danych: opracowanie własne na podstawie danych Poradni Leczenia Uzależnień </w:t>
      </w:r>
      <w:r>
        <w:rPr>
          <w:rFonts w:ascii="Times New Roman" w:eastAsia="Times New Roman" w:hAnsi="Times New Roman" w:cs="Times New Roman"/>
          <w:i/>
          <w:sz w:val="24"/>
          <w:szCs w:val="24"/>
        </w:rPr>
        <w:t>w</w:t>
      </w:r>
      <w:r w:rsidR="00C40DF4">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Tomaszowie Mazowieckim</w:t>
      </w:r>
    </w:p>
    <w:p w:rsidR="00D95045" w:rsidRDefault="00D95045">
      <w:pPr>
        <w:pStyle w:val="Standard"/>
        <w:spacing w:after="0"/>
        <w:jc w:val="center"/>
        <w:rPr>
          <w:rFonts w:ascii="Times New Roman" w:hAnsi="Times New Roman" w:cs="Times New Roman"/>
          <w:sz w:val="24"/>
          <w:szCs w:val="24"/>
        </w:rPr>
      </w:pPr>
    </w:p>
    <w:p w:rsidR="00D95045" w:rsidRDefault="00D87B6A" w:rsidP="009F40A3">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W Poradni Leczenia </w:t>
      </w:r>
      <w:r w:rsidR="009F40A3">
        <w:rPr>
          <w:rFonts w:ascii="Times New Roman" w:hAnsi="Times New Roman" w:cs="Times New Roman"/>
          <w:sz w:val="24"/>
          <w:szCs w:val="24"/>
        </w:rPr>
        <w:t xml:space="preserve">Uzależnień w latach 2015 – 2019 było zarejestrowanych 198 </w:t>
      </w:r>
      <w:r>
        <w:rPr>
          <w:rFonts w:ascii="Times New Roman" w:hAnsi="Times New Roman" w:cs="Times New Roman"/>
          <w:sz w:val="24"/>
          <w:szCs w:val="24"/>
        </w:rPr>
        <w:t>osób uzależnionych od narkotyków i innych substancji psychoaktywnych</w:t>
      </w:r>
      <w:r w:rsidR="009F40A3">
        <w:rPr>
          <w:rFonts w:ascii="Times New Roman" w:hAnsi="Times New Roman" w:cs="Times New Roman"/>
          <w:sz w:val="24"/>
          <w:szCs w:val="24"/>
        </w:rPr>
        <w:t>,</w:t>
      </w:r>
      <w:r>
        <w:rPr>
          <w:rFonts w:ascii="Times New Roman" w:hAnsi="Times New Roman" w:cs="Times New Roman"/>
          <w:sz w:val="24"/>
          <w:szCs w:val="24"/>
        </w:rPr>
        <w:t xml:space="preserve"> </w:t>
      </w:r>
      <w:r w:rsidR="009F40A3">
        <w:rPr>
          <w:rFonts w:ascii="Times New Roman" w:hAnsi="Times New Roman" w:cs="Times New Roman"/>
          <w:sz w:val="24"/>
          <w:szCs w:val="24"/>
        </w:rPr>
        <w:t>z czego 16,16% stanowiły kobiety.</w:t>
      </w:r>
    </w:p>
    <w:p w:rsidR="00636582" w:rsidRDefault="00D87B6A" w:rsidP="00636582">
      <w:pPr>
        <w:pStyle w:val="Standard"/>
        <w:keepNext/>
        <w:jc w:val="center"/>
      </w:pPr>
      <w:r>
        <w:rPr>
          <w:rFonts w:ascii="Times New Roman" w:hAnsi="Times New Roman" w:cs="Times New Roman"/>
          <w:noProof/>
          <w:sz w:val="24"/>
          <w:szCs w:val="24"/>
          <w:lang w:eastAsia="pl-PL"/>
        </w:rPr>
        <w:drawing>
          <wp:inline distT="0" distB="0" distL="0" distR="0">
            <wp:extent cx="5753100" cy="1821180"/>
            <wp:effectExtent l="0" t="0" r="0" b="7620"/>
            <wp:docPr id="32" name="Wykres 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D95045" w:rsidRPr="00636582" w:rsidRDefault="00636582" w:rsidP="00636582">
      <w:pPr>
        <w:pStyle w:val="Legenda"/>
        <w:spacing w:before="0" w:after="0"/>
        <w:jc w:val="center"/>
        <w:rPr>
          <w:b/>
          <w:bCs/>
        </w:rPr>
      </w:pPr>
      <w:bookmarkStart w:id="91" w:name="_Toc89331548"/>
      <w:r w:rsidRPr="00636582">
        <w:rPr>
          <w:b/>
          <w:bCs/>
        </w:rPr>
        <w:t xml:space="preserve">Wykres nr </w:t>
      </w:r>
      <w:r w:rsidR="006A5124" w:rsidRPr="00636582">
        <w:rPr>
          <w:b/>
          <w:bCs/>
        </w:rPr>
        <w:fldChar w:fldCharType="begin"/>
      </w:r>
      <w:r w:rsidRPr="00636582">
        <w:rPr>
          <w:b/>
          <w:bCs/>
        </w:rPr>
        <w:instrText xml:space="preserve"> SEQ Wykres_nr \* ARABIC </w:instrText>
      </w:r>
      <w:r w:rsidR="006A5124" w:rsidRPr="00636582">
        <w:rPr>
          <w:b/>
          <w:bCs/>
        </w:rPr>
        <w:fldChar w:fldCharType="separate"/>
      </w:r>
      <w:r w:rsidR="006E4C58">
        <w:rPr>
          <w:b/>
          <w:bCs/>
          <w:noProof/>
        </w:rPr>
        <w:t>20</w:t>
      </w:r>
      <w:r w:rsidR="006A5124" w:rsidRPr="00636582">
        <w:rPr>
          <w:b/>
          <w:bCs/>
        </w:rPr>
        <w:fldChar w:fldCharType="end"/>
      </w:r>
      <w:r w:rsidRPr="00636582">
        <w:rPr>
          <w:b/>
          <w:bCs/>
        </w:rPr>
        <w:t xml:space="preserve"> Osoby uzależnione od narkotyków oraz innych substancji psychoaktywnych zarejestrowane w Poradni Leczenia Uzależnień z podziałem na płeć</w:t>
      </w:r>
      <w:bookmarkEnd w:id="91"/>
    </w:p>
    <w:p w:rsidR="00D95045" w:rsidRDefault="00D87B6A">
      <w:pPr>
        <w:pStyle w:val="Standard"/>
        <w:spacing w:after="0"/>
        <w:jc w:val="center"/>
      </w:pPr>
      <w:r>
        <w:rPr>
          <w:rFonts w:ascii="Times New Roman" w:hAnsi="Times New Roman" w:cs="Times New Roman"/>
          <w:i/>
          <w:sz w:val="24"/>
          <w:szCs w:val="24"/>
        </w:rPr>
        <w:t xml:space="preserve"> Źródło danych: opracowanie własne na podstawie danych Poradni Leczenia Uzależnień </w:t>
      </w:r>
      <w:r>
        <w:rPr>
          <w:rFonts w:ascii="Times New Roman" w:eastAsia="Times New Roman" w:hAnsi="Times New Roman" w:cs="Times New Roman"/>
          <w:i/>
          <w:sz w:val="24"/>
          <w:szCs w:val="24"/>
        </w:rPr>
        <w:t>w</w:t>
      </w:r>
      <w:r w:rsidR="00213058">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Tomaszowie Mazowieckim</w:t>
      </w:r>
    </w:p>
    <w:p w:rsidR="00D95045" w:rsidRDefault="00D95045">
      <w:pPr>
        <w:pStyle w:val="Standard"/>
        <w:rPr>
          <w:rFonts w:ascii="Times New Roman" w:hAnsi="Times New Roman" w:cs="Times New Roman"/>
          <w:sz w:val="24"/>
          <w:szCs w:val="24"/>
        </w:rPr>
      </w:pP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Wśród osób zarejestrowanych w Poradni Leczenia Uzależnień są również osoby z innymi zaburzeniami psychicznymi np. uzależnione od hazardu.  W latach 2015 – 2019 zarejestrowanych było 59 osób, z czego 18,64% stanowiły kobiety.  </w:t>
      </w: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Do Poradni zgłaszają się również osoby </w:t>
      </w:r>
      <w:proofErr w:type="spellStart"/>
      <w:r>
        <w:rPr>
          <w:rFonts w:ascii="Times New Roman" w:hAnsi="Times New Roman" w:cs="Times New Roman"/>
          <w:sz w:val="24"/>
          <w:szCs w:val="24"/>
        </w:rPr>
        <w:t>współuzależnione</w:t>
      </w:r>
      <w:proofErr w:type="spellEnd"/>
      <w:r>
        <w:rPr>
          <w:rFonts w:ascii="Times New Roman" w:hAnsi="Times New Roman" w:cs="Times New Roman"/>
          <w:sz w:val="24"/>
          <w:szCs w:val="24"/>
        </w:rPr>
        <w:t>. W latach 2015 – 2019 zarejestrowanych było 280 osób, z czego 89,29% stanowiły kobiety. Od roku 2018 następował wzrost liczby osób zarejestrowanych.</w:t>
      </w:r>
    </w:p>
    <w:p w:rsidR="00366431" w:rsidRDefault="006A5124">
      <w:pPr>
        <w:pStyle w:val="Standard"/>
        <w:spacing w:line="276" w:lineRule="auto"/>
        <w:rPr>
          <w:rFonts w:ascii="Times New Roman" w:hAnsi="Times New Roman" w:cs="Times New Roman"/>
          <w:sz w:val="24"/>
          <w:szCs w:val="24"/>
        </w:rPr>
      </w:pPr>
      <w:r w:rsidRPr="006A5124">
        <w:rPr>
          <w:noProof/>
        </w:rPr>
        <w:lastRenderedPageBreak/>
        <w:pict>
          <v:shape id="Pole tekstowe 13" o:spid="_x0000_s1032" type="#_x0000_t202" style="position:absolute;left:0;text-align:left;margin-left:0;margin-top:223.45pt;width:452.4pt;height:.05pt;z-index:251702272;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apMwIAAGsEAAAOAAAAZHJzL2Uyb0RvYy54bWysVMFu2zAMvQ/YPwi6L07aJiuMOEWWIsOA&#10;oA2QDj0rshwLk0VNYmJ3Xz9KjtOt22nYRaZIitJ7j/T8rmsMOykfNNiCT0ZjzpSVUGp7KPjXp/WH&#10;W84CClsKA1YV/EUFfrd4/27eulxdQQ2mVJ5RERvy1hW8RnR5lgVZq0aEEThlKViBbwTS1h+y0ouW&#10;qjcmuxqPZ1kLvnQepAqBvPd9kC9S/apSEh+rKihkpuD0NkyrT+s+rtliLvKDF67W8vwM8Q+vaIS2&#10;dOml1L1AwY5e/1Gq0dJDgApHEpoMqkpLlTAQmsn4DZpdLZxKWIic4C40hf9XVj6ctp7pkrS75syK&#10;hjTaglEM1beA0CpGfiKpdSGn3J2jbOw+QUcHBn8gZ8TeVb6JX0LFKE50v1woVh0ySc7px5vpzS2F&#10;JMVm19NYI3s96nzAzwoaFo2Ce9Iv0SpOm4B96pASbwpgdLnWxsRNDKyMZydBWre1RnUu/luWsTHX&#10;QjzVF4yeLOLrcUQLu32XSJkNGPdQvhB0D30HBSfXmu7biIBb4allCBKNAT7SUhloCw5ni7Ma/I+/&#10;+WM+KUlRzlpqwYKH70fhFWfmiyWNY78Ohh+M/WDYY7MCQjqhAXMymXTAoxnMykPzTNOxjLdQSFhJ&#10;dxUcB3OF/SDQdEm1XKYk6koncGN3TsbSA69P3bPw7qwKkpgPMDSnyN+I0+cmedzyiMR0Ui7y2rN4&#10;pps6Oml/nr44Mr/uU9brP2LxEwAA//8DAFBLAwQUAAYACAAAACEAbtMwhN8AAAAIAQAADwAAAGRy&#10;cy9kb3ducmV2LnhtbEyPsU7DMBCGdyTewTokFtTagBVoiFNVFQywVIQu3dz4mgRiO7KdNrw916mM&#10;d//pv+8rlpPt2RFD7LxTcD8XwNDV3nSuUbD9eps9A4tJO6N771DBL0ZYltdXhc6NP7lPPFapYVTi&#10;Yq4VtCkNOeexbtHqOPcDOsoOPlidaAwNN0GfqNz2/EGIjFvdOfrQ6gHXLdY/1WgVbORu096Nh9eP&#10;lXwM79txnX03lVK3N9PqBVjCKV2O4YxP6FAS096PzkTWKyCRpEDKbAGM4oWQZLI/b54E8LLg/wXK&#10;PwAAAP//AwBQSwECLQAUAAYACAAAACEAtoM4kv4AAADhAQAAEwAAAAAAAAAAAAAAAAAAAAAAW0Nv&#10;bnRlbnRfVHlwZXNdLnhtbFBLAQItABQABgAIAAAAIQA4/SH/1gAAAJQBAAALAAAAAAAAAAAAAAAA&#10;AC8BAABfcmVscy8ucmVsc1BLAQItABQABgAIAAAAIQAyUhapMwIAAGsEAAAOAAAAAAAAAAAAAAAA&#10;AC4CAABkcnMvZTJvRG9jLnhtbFBLAQItABQABgAIAAAAIQBu0zCE3wAAAAgBAAAPAAAAAAAAAAAA&#10;AAAAAI0EAABkcnMvZG93bnJldi54bWxQSwUGAAAAAAQABADzAAAAmQUAAAAA&#10;" stroked="f">
            <v:textbox style="mso-fit-shape-to-text:t" inset="0,0,0,0">
              <w:txbxContent>
                <w:p w:rsidR="001709F5" w:rsidRPr="00636582" w:rsidRDefault="001709F5" w:rsidP="00636582">
                  <w:pPr>
                    <w:pStyle w:val="Legenda"/>
                    <w:spacing w:before="0" w:after="0"/>
                    <w:jc w:val="center"/>
                    <w:rPr>
                      <w:rFonts w:eastAsia="Calibri"/>
                      <w:b/>
                      <w:bCs/>
                      <w:noProof/>
                      <w:color w:val="00000A"/>
                    </w:rPr>
                  </w:pPr>
                  <w:bookmarkStart w:id="92" w:name="_Toc89331549"/>
                  <w:r w:rsidRPr="00636582">
                    <w:rPr>
                      <w:b/>
                      <w:bCs/>
                    </w:rPr>
                    <w:t xml:space="preserve">Wykres nr </w:t>
                  </w:r>
                  <w:r w:rsidRPr="00636582">
                    <w:rPr>
                      <w:b/>
                      <w:bCs/>
                    </w:rPr>
                    <w:fldChar w:fldCharType="begin"/>
                  </w:r>
                  <w:r w:rsidRPr="00636582">
                    <w:rPr>
                      <w:b/>
                      <w:bCs/>
                    </w:rPr>
                    <w:instrText xml:space="preserve"> SEQ Wykres_nr \* ARABIC </w:instrText>
                  </w:r>
                  <w:r w:rsidRPr="00636582">
                    <w:rPr>
                      <w:b/>
                      <w:bCs/>
                    </w:rPr>
                    <w:fldChar w:fldCharType="separate"/>
                  </w:r>
                  <w:r>
                    <w:rPr>
                      <w:b/>
                      <w:bCs/>
                      <w:noProof/>
                    </w:rPr>
                    <w:t>21</w:t>
                  </w:r>
                  <w:r w:rsidRPr="00636582">
                    <w:rPr>
                      <w:b/>
                      <w:bCs/>
                    </w:rPr>
                    <w:fldChar w:fldCharType="end"/>
                  </w:r>
                  <w:r w:rsidRPr="00636582">
                    <w:rPr>
                      <w:b/>
                      <w:bCs/>
                    </w:rPr>
                    <w:t xml:space="preserve"> Osoby </w:t>
                  </w:r>
                  <w:proofErr w:type="spellStart"/>
                  <w:r w:rsidRPr="00636582">
                    <w:rPr>
                      <w:b/>
                      <w:bCs/>
                    </w:rPr>
                    <w:t>współuzależnione</w:t>
                  </w:r>
                  <w:proofErr w:type="spellEnd"/>
                  <w:r w:rsidRPr="00636582">
                    <w:rPr>
                      <w:b/>
                      <w:bCs/>
                    </w:rPr>
                    <w:t xml:space="preserve"> w Poradni Leczenia Uzależnień z podziałem na płeć</w:t>
                  </w:r>
                  <w:bookmarkEnd w:id="92"/>
                </w:p>
              </w:txbxContent>
            </v:textbox>
            <w10:wrap type="square" anchorx="margin"/>
          </v:shape>
        </w:pict>
      </w:r>
      <w:r w:rsidR="00366431">
        <w:rPr>
          <w:rFonts w:ascii="Times New Roman" w:hAnsi="Times New Roman" w:cs="Times New Roman"/>
          <w:noProof/>
          <w:sz w:val="24"/>
          <w:szCs w:val="24"/>
          <w:lang w:eastAsia="pl-PL"/>
        </w:rPr>
        <w:drawing>
          <wp:anchor distT="0" distB="0" distL="114300" distR="114300" simplePos="0" relativeHeight="251671552" behindDoc="0" locked="0" layoutInCell="1" allowOverlap="1">
            <wp:simplePos x="0" y="0"/>
            <wp:positionH relativeFrom="margin">
              <wp:align>right</wp:align>
            </wp:positionH>
            <wp:positionV relativeFrom="paragraph">
              <wp:posOffset>220345</wp:posOffset>
            </wp:positionV>
            <wp:extent cx="5745480" cy="2560320"/>
            <wp:effectExtent l="0" t="0" r="7620" b="11430"/>
            <wp:wrapSquare wrapText="bothSides"/>
            <wp:docPr id="33" name="Wykres 10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rsidR="00D95045" w:rsidRDefault="00D87B6A">
      <w:pPr>
        <w:pStyle w:val="Standard"/>
        <w:spacing w:after="0"/>
        <w:jc w:val="center"/>
      </w:pPr>
      <w:r>
        <w:rPr>
          <w:rFonts w:ascii="Times New Roman" w:hAnsi="Times New Roman" w:cs="Times New Roman"/>
          <w:i/>
          <w:color w:val="auto"/>
          <w:sz w:val="24"/>
          <w:szCs w:val="24"/>
        </w:rPr>
        <w:t xml:space="preserve">Źródło danych: opracowanie własne na podstawie danych Poradni Leczenia Uzależnień </w:t>
      </w:r>
      <w:r>
        <w:rPr>
          <w:rFonts w:ascii="Times New Roman" w:eastAsia="Times New Roman" w:hAnsi="Times New Roman" w:cs="Times New Roman"/>
          <w:i/>
          <w:color w:val="auto"/>
          <w:sz w:val="24"/>
          <w:szCs w:val="24"/>
        </w:rPr>
        <w:t>w Tomaszowie Mazowieckim</w:t>
      </w:r>
    </w:p>
    <w:p w:rsidR="00D95045" w:rsidRDefault="00D95045">
      <w:pPr>
        <w:pStyle w:val="Standard"/>
        <w:rPr>
          <w:rFonts w:ascii="Times New Roman" w:hAnsi="Times New Roman" w:cs="Times New Roman"/>
          <w:sz w:val="24"/>
          <w:szCs w:val="24"/>
        </w:rPr>
      </w:pPr>
    </w:p>
    <w:p w:rsidR="00BE5727" w:rsidRPr="00BE5727" w:rsidRDefault="00BE5727" w:rsidP="00BE5727">
      <w:pPr>
        <w:spacing w:line="276" w:lineRule="auto"/>
        <w:rPr>
          <w:rFonts w:asciiTheme="majorBidi" w:hAnsiTheme="majorBidi" w:cstheme="majorBidi"/>
          <w:sz w:val="24"/>
          <w:szCs w:val="24"/>
        </w:rPr>
      </w:pPr>
      <w:r>
        <w:rPr>
          <w:rFonts w:asciiTheme="majorBidi" w:hAnsiTheme="majorBidi" w:cstheme="majorBidi"/>
          <w:sz w:val="24"/>
          <w:szCs w:val="24"/>
        </w:rPr>
        <w:t>M</w:t>
      </w:r>
      <w:r w:rsidRPr="00BE5727">
        <w:rPr>
          <w:rFonts w:asciiTheme="majorBidi" w:hAnsiTheme="majorBidi" w:cstheme="majorBidi"/>
          <w:sz w:val="24"/>
          <w:szCs w:val="24"/>
        </w:rPr>
        <w:t>iasto prowadzi szeroko rozumianą profilaktykę w zakresie uzależnień skierowaną</w:t>
      </w:r>
      <w:r>
        <w:rPr>
          <w:rFonts w:asciiTheme="majorBidi" w:hAnsiTheme="majorBidi" w:cstheme="majorBidi"/>
          <w:sz w:val="24"/>
          <w:szCs w:val="24"/>
        </w:rPr>
        <w:t xml:space="preserve"> </w:t>
      </w:r>
      <w:r w:rsidRPr="00BE5727">
        <w:rPr>
          <w:rFonts w:asciiTheme="majorBidi" w:hAnsiTheme="majorBidi" w:cstheme="majorBidi"/>
          <w:sz w:val="24"/>
          <w:szCs w:val="24"/>
        </w:rPr>
        <w:t>do</w:t>
      </w:r>
      <w:r>
        <w:rPr>
          <w:rFonts w:asciiTheme="majorBidi" w:hAnsiTheme="majorBidi" w:cstheme="majorBidi"/>
          <w:sz w:val="24"/>
          <w:szCs w:val="24"/>
        </w:rPr>
        <w:t> </w:t>
      </w:r>
      <w:r w:rsidRPr="00BE5727">
        <w:rPr>
          <w:rFonts w:asciiTheme="majorBidi" w:hAnsiTheme="majorBidi" w:cstheme="majorBidi"/>
          <w:sz w:val="24"/>
          <w:szCs w:val="24"/>
        </w:rPr>
        <w:t>mieszkańców Tomaszowa Mazowieckiego. Działania mają charakter ogólnodostępny, organizowane głównie</w:t>
      </w:r>
      <w:r>
        <w:rPr>
          <w:rFonts w:asciiTheme="majorBidi" w:hAnsiTheme="majorBidi" w:cstheme="majorBidi"/>
          <w:sz w:val="24"/>
          <w:szCs w:val="24"/>
        </w:rPr>
        <w:t xml:space="preserve"> </w:t>
      </w:r>
      <w:r w:rsidRPr="00BE5727">
        <w:rPr>
          <w:rFonts w:asciiTheme="majorBidi" w:hAnsiTheme="majorBidi" w:cstheme="majorBidi"/>
          <w:sz w:val="24"/>
          <w:szCs w:val="24"/>
        </w:rPr>
        <w:t xml:space="preserve">w formie imprez lokalnych – koncertów, pikników, festynów, akcji charytatywnych, biegów trzeźwości takich jak: Piknik Lokalni Niebanalni, Postaw na Rodzinę, Tomaszowski Bieg Trzeźwości, Bieg Malinowskiego, Rodzinny Rajd Rowerowy im. Witolda Pileckiego </w:t>
      </w:r>
      <w:r w:rsidR="00366431">
        <w:rPr>
          <w:rFonts w:asciiTheme="majorBidi" w:hAnsiTheme="majorBidi" w:cstheme="majorBidi"/>
          <w:sz w:val="24"/>
          <w:szCs w:val="24"/>
        </w:rPr>
        <w:t>itp.</w:t>
      </w:r>
    </w:p>
    <w:p w:rsidR="00BE5727" w:rsidRPr="00BE5727" w:rsidRDefault="00BE5727" w:rsidP="00BE5727">
      <w:pPr>
        <w:spacing w:line="276" w:lineRule="auto"/>
        <w:rPr>
          <w:rFonts w:asciiTheme="majorBidi" w:hAnsiTheme="majorBidi" w:cstheme="majorBidi"/>
          <w:sz w:val="24"/>
          <w:szCs w:val="24"/>
        </w:rPr>
      </w:pPr>
      <w:r w:rsidRPr="00BE5727">
        <w:rPr>
          <w:rFonts w:asciiTheme="majorBidi" w:hAnsiTheme="majorBidi" w:cstheme="majorBidi"/>
          <w:sz w:val="24"/>
          <w:szCs w:val="24"/>
        </w:rPr>
        <w:t>W ramach profilaktyki dla dzieci i młodzieży na terenie placówek oświatowych odbywają się warsztaty, prelekcje, pogadanki, na których specjaliści prowadza cykliczne zajęcia edukacyjne o tematyce uzależnień od alkoholu, narkotyków, FAS, FASD.</w:t>
      </w:r>
    </w:p>
    <w:p w:rsidR="00BE5727" w:rsidRPr="00BE5727" w:rsidRDefault="00BE5727" w:rsidP="00BE5727">
      <w:pPr>
        <w:spacing w:line="276" w:lineRule="auto"/>
        <w:rPr>
          <w:rFonts w:asciiTheme="majorBidi" w:hAnsiTheme="majorBidi" w:cstheme="majorBidi"/>
          <w:sz w:val="24"/>
          <w:szCs w:val="24"/>
        </w:rPr>
      </w:pPr>
      <w:r w:rsidRPr="00BE5727">
        <w:rPr>
          <w:rFonts w:asciiTheme="majorBidi" w:hAnsiTheme="majorBidi" w:cstheme="majorBidi"/>
          <w:sz w:val="24"/>
          <w:szCs w:val="24"/>
        </w:rPr>
        <w:t>Z uwagi na coraz łatwiejszy i szerszy dostęp do alkoholu i substancji psychoaktywnych kluczowym elementem jest powstrzymanie popytu na alkohol i narkotyki poprzez nakreślenie działań profilaktycznych skierowanych do dzieci i młodzieży o tej właśnie problematyce.</w:t>
      </w:r>
    </w:p>
    <w:p w:rsidR="00BE5727" w:rsidRPr="00BE5727" w:rsidRDefault="00BE5727" w:rsidP="00BE5727">
      <w:pPr>
        <w:spacing w:line="276" w:lineRule="auto"/>
        <w:rPr>
          <w:rFonts w:asciiTheme="majorBidi" w:hAnsiTheme="majorBidi" w:cstheme="majorBidi"/>
          <w:sz w:val="24"/>
          <w:szCs w:val="24"/>
        </w:rPr>
      </w:pPr>
      <w:r w:rsidRPr="00BE5727">
        <w:rPr>
          <w:rFonts w:asciiTheme="majorBidi" w:hAnsiTheme="majorBidi" w:cstheme="majorBidi"/>
          <w:sz w:val="24"/>
          <w:szCs w:val="24"/>
        </w:rPr>
        <w:t xml:space="preserve">W roku 2020 większość działań z zakresu uzależnień prowadzonych przez podmioty samorządowe, jak i organizacje pozarządowe z uwagi na panująca w kraju epidemię </w:t>
      </w:r>
      <w:r>
        <w:rPr>
          <w:rFonts w:asciiTheme="majorBidi" w:hAnsiTheme="majorBidi" w:cstheme="majorBidi"/>
          <w:sz w:val="24"/>
          <w:szCs w:val="24"/>
        </w:rPr>
        <w:br/>
      </w:r>
      <w:r w:rsidRPr="00BE5727">
        <w:rPr>
          <w:rFonts w:asciiTheme="majorBidi" w:hAnsiTheme="majorBidi" w:cstheme="majorBidi"/>
          <w:sz w:val="24"/>
          <w:szCs w:val="24"/>
        </w:rPr>
        <w:t>C</w:t>
      </w:r>
      <w:r>
        <w:rPr>
          <w:rFonts w:asciiTheme="majorBidi" w:hAnsiTheme="majorBidi" w:cstheme="majorBidi"/>
          <w:sz w:val="24"/>
          <w:szCs w:val="24"/>
        </w:rPr>
        <w:t>OVID</w:t>
      </w:r>
      <w:r w:rsidRPr="00BE5727">
        <w:rPr>
          <w:rFonts w:asciiTheme="majorBidi" w:hAnsiTheme="majorBidi" w:cstheme="majorBidi"/>
          <w:sz w:val="24"/>
          <w:szCs w:val="24"/>
        </w:rPr>
        <w:t>-19 i wysokie ryzyko zakażeń odbywała się w zmienionej formie dostosowanej do</w:t>
      </w:r>
      <w:r>
        <w:rPr>
          <w:rFonts w:asciiTheme="majorBidi" w:hAnsiTheme="majorBidi" w:cstheme="majorBidi"/>
          <w:sz w:val="24"/>
          <w:szCs w:val="24"/>
        </w:rPr>
        <w:t> </w:t>
      </w:r>
      <w:r w:rsidRPr="00BE5727">
        <w:rPr>
          <w:rFonts w:asciiTheme="majorBidi" w:hAnsiTheme="majorBidi" w:cstheme="majorBidi"/>
          <w:sz w:val="24"/>
          <w:szCs w:val="24"/>
        </w:rPr>
        <w:t xml:space="preserve">wymogów z zachowaniem bezpieczeństwa i restrykcji sanitarnych.   </w:t>
      </w:r>
    </w:p>
    <w:p w:rsidR="00366431" w:rsidRDefault="00366431">
      <w:pPr>
        <w:pStyle w:val="Standard"/>
        <w:rPr>
          <w:rFonts w:ascii="Times New Roman" w:hAnsi="Times New Roman" w:cs="Times New Roman"/>
          <w:sz w:val="24"/>
          <w:szCs w:val="24"/>
        </w:rPr>
      </w:pPr>
    </w:p>
    <w:p w:rsidR="00D95045" w:rsidRDefault="00D87B6A">
      <w:pPr>
        <w:pStyle w:val="Nagwek2"/>
      </w:pPr>
      <w:bookmarkStart w:id="93" w:name="_Toc72025014"/>
      <w:bookmarkStart w:id="94" w:name="_Toc89331445"/>
      <w:r>
        <w:t>ANALIZA SWOT</w:t>
      </w:r>
      <w:bookmarkEnd w:id="93"/>
      <w:bookmarkEnd w:id="94"/>
    </w:p>
    <w:p w:rsidR="00D95045" w:rsidRDefault="00D95045">
      <w:pPr>
        <w:pStyle w:val="Standard"/>
        <w:spacing w:after="0" w:line="360" w:lineRule="auto"/>
        <w:jc w:val="center"/>
        <w:rPr>
          <w:rFonts w:ascii="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 xml:space="preserve">unkcjonowanie programów osłonowych tj. Wieloletni Programu </w:t>
            </w:r>
            <w:r w:rsidR="00D87B6A">
              <w:rPr>
                <w:rFonts w:ascii="Times New Roman" w:hAnsi="Times New Roman" w:cs="Times New Roman"/>
                <w:sz w:val="24"/>
                <w:szCs w:val="24"/>
              </w:rPr>
              <w:lastRenderedPageBreak/>
              <w:t>Profilaktyki i Rozwiązywania Problemów Alkoholowych oraz Integracji Społecznej Osób Uzależnionych i Ich Bliskich; Miejski Program Profilaktyki i Rozwiązywania Problemów Alkoholowych oraz Integracji Społecznej Osób Uzależnionych i Ich Bliskich; Miejski Program Przeciwdziałania Narkomanii, Miejski Program Przeciwdziałania Przemocy w Rodzinie i Ochrony Ofiar Przemocy w Rodzinie</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 xml:space="preserve">unkcjonowanie stron internetowych dotyczących pomocy dla osób zagrożonych i doznających pomocy  </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w:t>
            </w:r>
            <w:r w:rsidR="00D87B6A">
              <w:rPr>
                <w:rFonts w:ascii="Times New Roman" w:hAnsi="Times New Roman" w:cs="Times New Roman"/>
                <w:sz w:val="24"/>
                <w:szCs w:val="24"/>
              </w:rPr>
              <w:t>rowadzenie specjalistycznego poradnictwa psychologicznego                       i prawnego</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w:t>
            </w:r>
            <w:r w:rsidR="00D87B6A">
              <w:rPr>
                <w:rFonts w:ascii="Times New Roman" w:hAnsi="Times New Roman" w:cs="Times New Roman"/>
                <w:sz w:val="24"/>
                <w:szCs w:val="24"/>
              </w:rPr>
              <w:t>ziałalność stowarzyszeń abstynenckich oraz grup wsparcia dla osób uzależnionych</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Poradni Leczenia Uzależnień</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szeroka oferta specjalistów ds. leczenia </w:t>
            </w:r>
            <w:r w:rsidR="00D87B6A">
              <w:rPr>
                <w:rFonts w:ascii="Times New Roman" w:hAnsi="Times New Roman" w:cs="Times New Roman"/>
                <w:sz w:val="24"/>
                <w:szCs w:val="24"/>
              </w:rPr>
              <w:t>uzależnień alkoholowych</w:t>
            </w:r>
          </w:p>
          <w:p w:rsidR="00D95045" w:rsidRPr="00727809"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Miejskiej Komisji</w:t>
            </w:r>
            <w:r>
              <w:rPr>
                <w:rFonts w:ascii="Times New Roman" w:hAnsi="Times New Roman" w:cs="Times New Roman"/>
                <w:sz w:val="24"/>
                <w:szCs w:val="24"/>
              </w:rPr>
              <w:t xml:space="preserve"> </w:t>
            </w:r>
            <w:r w:rsidR="00D87B6A" w:rsidRPr="00727809">
              <w:rPr>
                <w:rFonts w:ascii="Times New Roman" w:hAnsi="Times New Roman" w:cs="Times New Roman"/>
                <w:sz w:val="24"/>
                <w:szCs w:val="24"/>
              </w:rPr>
              <w:t>Rozwiązywania Problemów Alkoholowych, w tym Zespołu Profilaktycznego</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w:t>
            </w:r>
            <w:r w:rsidR="00D87B6A">
              <w:rPr>
                <w:rFonts w:ascii="Times New Roman" w:hAnsi="Times New Roman" w:cs="Times New Roman"/>
                <w:sz w:val="24"/>
                <w:szCs w:val="24"/>
              </w:rPr>
              <w:t>unkcjonowanie Zespołu Interdyscyplinarnego ds. Przeciwdziałania Przemocy w</w:t>
            </w:r>
            <w:r>
              <w:rPr>
                <w:rFonts w:ascii="Times New Roman" w:hAnsi="Times New Roman" w:cs="Times New Roman"/>
                <w:sz w:val="24"/>
                <w:szCs w:val="24"/>
              </w:rPr>
              <w:t> </w:t>
            </w:r>
            <w:r w:rsidR="00D87B6A">
              <w:rPr>
                <w:rFonts w:ascii="Times New Roman" w:hAnsi="Times New Roman" w:cs="Times New Roman"/>
                <w:sz w:val="24"/>
                <w:szCs w:val="24"/>
              </w:rPr>
              <w:t>Rodzinie</w:t>
            </w:r>
          </w:p>
          <w:p w:rsidR="00D95045"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wyspecjalizowana kadra do spraw przeciwdziałania przemocy</w:t>
            </w:r>
          </w:p>
          <w:p w:rsidR="00727809" w:rsidRDefault="00727809"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dostępność mieszkań chronionych</w:t>
            </w:r>
            <w:r w:rsidR="00B65C38">
              <w:rPr>
                <w:rFonts w:ascii="Times New Roman" w:hAnsi="Times New Roman" w:cs="Times New Roman"/>
                <w:sz w:val="24"/>
                <w:szCs w:val="24"/>
              </w:rPr>
              <w:t xml:space="preserve"> m. in. dla rodzin dotkniętych zjawiskiem przemocy</w:t>
            </w:r>
          </w:p>
          <w:p w:rsidR="00B65C38" w:rsidRDefault="00B65C38"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oferta różnorodnych form spędzania czasu wolnego dla dzieci z dala od alkoholu</w:t>
            </w:r>
          </w:p>
          <w:p w:rsidR="00B65C38" w:rsidRDefault="00B65C38" w:rsidP="00B65C38">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oferta różnorodnych form spędzania </w:t>
            </w:r>
            <w:r>
              <w:rPr>
                <w:rFonts w:ascii="Times New Roman" w:hAnsi="Times New Roman" w:cs="Times New Roman"/>
                <w:sz w:val="24"/>
                <w:szCs w:val="24"/>
              </w:rPr>
              <w:lastRenderedPageBreak/>
              <w:t>czasu wolnego dla dzieci ograniczające stres i agresję</w:t>
            </w:r>
          </w:p>
          <w:p w:rsidR="003B0A56" w:rsidRPr="00B65C38" w:rsidRDefault="003B0A56" w:rsidP="003B0A56">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b</w:t>
            </w:r>
            <w:r w:rsidR="00D87B6A">
              <w:rPr>
                <w:rFonts w:ascii="Times New Roman" w:hAnsi="Times New Roman" w:cs="Times New Roman"/>
                <w:sz w:val="24"/>
                <w:szCs w:val="24"/>
              </w:rPr>
              <w:t xml:space="preserve">rak stacjonarnego Ośrodka Leczenia Uzależnień dla dzieci oraz </w:t>
            </w:r>
            <w:r w:rsidR="00D87B6A">
              <w:rPr>
                <w:rFonts w:ascii="Times New Roman" w:hAnsi="Times New Roman" w:cs="Times New Roman"/>
                <w:sz w:val="24"/>
                <w:szCs w:val="24"/>
              </w:rPr>
              <w:lastRenderedPageBreak/>
              <w:t>dorosłych</w:t>
            </w:r>
          </w:p>
          <w:p w:rsidR="00D95045" w:rsidRDefault="00727809"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oddziału detoksykacji</w:t>
            </w:r>
          </w:p>
          <w:p w:rsidR="00D95045" w:rsidRDefault="00727809"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niewystarczająca oferta dla nowych pojawiających się uzależnień np. uzależnienie od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hazardu itp.,</w:t>
            </w:r>
          </w:p>
          <w:p w:rsidR="00D95045" w:rsidRDefault="00727809"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niewystarczająca oferta specjalistów dla osób dorosłych, dzieci i młodzieży uzależnionych m.in. od narkotyków, telefonów komórkowych,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hazardu</w:t>
            </w:r>
          </w:p>
          <w:p w:rsidR="00D95045" w:rsidRDefault="00727809"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brak placówki wsparcia dziennego dla młodzieży np. kluby, centra rozwoju </w:t>
            </w:r>
            <w:r w:rsidR="00D87B6A">
              <w:rPr>
                <w:rFonts w:ascii="Times New Roman" w:hAnsi="Times New Roman" w:cs="Times New Roman"/>
                <w:sz w:val="24"/>
                <w:szCs w:val="24"/>
              </w:rPr>
              <w:t>zainteresowań</w:t>
            </w:r>
          </w:p>
          <w:p w:rsidR="00D95045" w:rsidRDefault="00D87B6A" w:rsidP="00727809">
            <w:pPr>
              <w:pStyle w:val="Standard"/>
              <w:numPr>
                <w:ilvl w:val="0"/>
                <w:numId w:val="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niewystarczająca profilaktyka dla dzieci i młodzieży w zakresie uzależnień, agresji i przemocy</w:t>
            </w:r>
          </w:p>
          <w:p w:rsidR="00D95045" w:rsidRDefault="00D95045" w:rsidP="00727809">
            <w:pPr>
              <w:pStyle w:val="Standard"/>
              <w:spacing w:after="0" w:line="276" w:lineRule="auto"/>
              <w:jc w:val="left"/>
              <w:rPr>
                <w:rFonts w:ascii="Times New Roman" w:hAnsi="Times New Roman" w:cs="Times New Roman"/>
                <w:sz w:val="24"/>
                <w:szCs w:val="24"/>
              </w:rPr>
            </w:pPr>
          </w:p>
        </w:tc>
      </w:tr>
      <w:tr w:rsidR="00D95045">
        <w:trPr>
          <w:trHeight w:val="246"/>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B65C38">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interdyscyplinarna współpraca instytucji samorządowych z lokalnymi organizacjami pozarządowymi w zakresie profilaktyki uzależnień oraz przeciwdziałania przemocy w rodzinie</w:t>
            </w:r>
          </w:p>
          <w:p w:rsidR="00D95045" w:rsidRDefault="00727809" w:rsidP="00B65C38">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korzystanie z ogólnopolskich programów edukacyjnych i profilaktycznych</w:t>
            </w:r>
          </w:p>
          <w:p w:rsidR="00B65C38" w:rsidRPr="00B65C38" w:rsidRDefault="00B65C38" w:rsidP="00B65C38">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dotacje, w tym fundusze zewnętrzne dla organizacji pozarządowych</w:t>
            </w:r>
          </w:p>
          <w:p w:rsidR="00D95045" w:rsidRDefault="00D95045">
            <w:pPr>
              <w:pStyle w:val="Standard"/>
              <w:spacing w:after="0" w:line="276" w:lineRule="auto"/>
              <w:ind w:left="720"/>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obniżanie się wieku osób sięgających po substancje psychoaktywne oraz ich łatwa dostępność</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problemy w diagnostyce uzależnień</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trudna do oszacowania skala zjawiska uzależnień, co wynika z samego charakteru zjawiska i ograniczeń metodologicznych</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reakcji społeczności lokalnej na przemoc domową i zachowań agresywnych</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nieświadoma akceptacja społeczna dla zjawiska uzależnienia i przemocy</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bezradność członków rodziny wobec uzależnień, agresji i zachowań </w:t>
            </w:r>
            <w:proofErr w:type="spellStart"/>
            <w:r>
              <w:rPr>
                <w:rFonts w:ascii="Times New Roman" w:hAnsi="Times New Roman" w:cs="Times New Roman"/>
                <w:sz w:val="24"/>
                <w:szCs w:val="24"/>
              </w:rPr>
              <w:t>przemocowych</w:t>
            </w:r>
            <w:proofErr w:type="spellEnd"/>
            <w:r>
              <w:rPr>
                <w:rFonts w:ascii="Times New Roman" w:hAnsi="Times New Roman" w:cs="Times New Roman"/>
                <w:sz w:val="24"/>
                <w:szCs w:val="24"/>
              </w:rPr>
              <w:t xml:space="preserve">  </w:t>
            </w:r>
          </w:p>
          <w:p w:rsidR="00D95045" w:rsidRDefault="00727809" w:rsidP="00727809">
            <w:pPr>
              <w:pStyle w:val="Standard"/>
              <w:numPr>
                <w:ilvl w:val="0"/>
                <w:numId w:val="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negatywne skutki zachowań spowodowane </w:t>
            </w:r>
            <w:r w:rsidR="00322290">
              <w:rPr>
                <w:rFonts w:ascii="Times New Roman" w:hAnsi="Times New Roman" w:cs="Times New Roman"/>
                <w:sz w:val="24"/>
                <w:szCs w:val="24"/>
              </w:rPr>
              <w:t xml:space="preserve">różnymi </w:t>
            </w:r>
            <w:r>
              <w:rPr>
                <w:rFonts w:ascii="Times New Roman" w:hAnsi="Times New Roman" w:cs="Times New Roman"/>
                <w:sz w:val="24"/>
                <w:szCs w:val="24"/>
              </w:rPr>
              <w:t xml:space="preserve">ograniczeniami </w:t>
            </w:r>
          </w:p>
          <w:p w:rsidR="003B0A56" w:rsidRDefault="003B0A56" w:rsidP="003B0A56">
            <w:pPr>
              <w:pStyle w:val="Standard"/>
              <w:spacing w:after="0" w:line="276" w:lineRule="auto"/>
              <w:ind w:left="720"/>
              <w:jc w:val="left"/>
              <w:rPr>
                <w:rFonts w:ascii="Times New Roman" w:hAnsi="Times New Roman" w:cs="Times New Roman"/>
                <w:sz w:val="24"/>
                <w:szCs w:val="24"/>
              </w:rPr>
            </w:pPr>
          </w:p>
        </w:tc>
      </w:tr>
    </w:tbl>
    <w:p w:rsidR="00D95045" w:rsidRDefault="00D95045">
      <w:pPr>
        <w:pStyle w:val="Standard"/>
        <w:rPr>
          <w:rFonts w:ascii="Times New Roman" w:hAnsi="Times New Roman" w:cs="Times New Roman"/>
          <w:b/>
          <w:sz w:val="24"/>
          <w:szCs w:val="24"/>
        </w:rPr>
      </w:pPr>
    </w:p>
    <w:p w:rsidR="009F36D0" w:rsidRDefault="009F36D0">
      <w:pPr>
        <w:pStyle w:val="Standard"/>
        <w:rPr>
          <w:rFonts w:ascii="Times New Roman" w:hAnsi="Times New Roman" w:cs="Times New Roman"/>
          <w:b/>
          <w:sz w:val="24"/>
          <w:szCs w:val="24"/>
        </w:rPr>
      </w:pPr>
    </w:p>
    <w:p w:rsidR="00D95045" w:rsidRDefault="00D87B6A">
      <w:pPr>
        <w:pStyle w:val="Nagwek1"/>
        <w:numPr>
          <w:ilvl w:val="0"/>
          <w:numId w:val="30"/>
        </w:numPr>
      </w:pPr>
      <w:bookmarkStart w:id="95" w:name="_Toc72025015"/>
      <w:bookmarkStart w:id="96" w:name="_Toc89331446"/>
      <w:r>
        <w:t>Diagnoza sytuacji społecznej – POLITYKA SENIORALNA</w:t>
      </w:r>
      <w:bookmarkEnd w:id="95"/>
      <w:bookmarkEnd w:id="96"/>
      <w:r>
        <w:tab/>
      </w:r>
    </w:p>
    <w:p w:rsidR="00D95045" w:rsidRDefault="00D95045">
      <w:pPr>
        <w:pStyle w:val="Standard"/>
        <w:spacing w:line="22" w:lineRule="exact"/>
        <w:rPr>
          <w:rFonts w:ascii="Times New Roman" w:eastAsia="Times New Roman" w:hAnsi="Times New Roman" w:cs="Times New Roman"/>
          <w:sz w:val="24"/>
          <w:szCs w:val="24"/>
          <w:lang w:eastAsia="pl-PL"/>
        </w:rPr>
      </w:pPr>
    </w:p>
    <w:p w:rsidR="00213058" w:rsidRDefault="00213058">
      <w:pPr>
        <w:pStyle w:val="Standard"/>
        <w:spacing w:before="28" w:after="28" w:line="276" w:lineRule="auto"/>
        <w:rPr>
          <w:rFonts w:ascii="Times New Roman" w:eastAsia="Times New Roman" w:hAnsi="Times New Roman" w:cs="Times New Roman"/>
          <w:sz w:val="24"/>
          <w:szCs w:val="24"/>
          <w:lang w:eastAsia="pl-PL"/>
        </w:rPr>
      </w:pPr>
    </w:p>
    <w:p w:rsidR="00D95045" w:rsidRDefault="00D87B6A">
      <w:pPr>
        <w:pStyle w:val="Standard"/>
        <w:spacing w:before="28" w:after="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Polityka senioralna wobec osób starszych ma na celu podnoszenie jakości życia seniorów poprzez umożliwienie im pozostawania jak najdłużej samodzielnymi, aktywnymi przy jednoczesnym zapewnieniu bezpieczeństwa od zagrożeń m.in. w zakresie zdrowia, warunków bytowych, uzyskania niezbędnych usług, poszanowania godności, ochrony dóbr osobistych i prawa do niezależności w podejmowaniu decyzji.</w:t>
      </w:r>
    </w:p>
    <w:p w:rsidR="00D95045" w:rsidRDefault="00D87B6A">
      <w:pPr>
        <w:pStyle w:val="Standard"/>
        <w:spacing w:before="28" w:after="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Naturalną fazą życia człowieka jest starość, często określona ze względu na wiek oraz kryteria ekonomiczne i społeczne. W Polsce nie mamy jednoznacznej definicji osoby starszej/ seniora. Zgodnie z art. 4 </w:t>
      </w:r>
      <w:proofErr w:type="spellStart"/>
      <w:r>
        <w:rPr>
          <w:rFonts w:ascii="Times New Roman" w:eastAsia="Times New Roman" w:hAnsi="Times New Roman" w:cs="Times New Roman"/>
          <w:sz w:val="24"/>
          <w:szCs w:val="24"/>
          <w:lang w:eastAsia="pl-PL"/>
        </w:rPr>
        <w:t>pkt</w:t>
      </w:r>
      <w:proofErr w:type="spellEnd"/>
      <w:r>
        <w:rPr>
          <w:rFonts w:ascii="Times New Roman" w:eastAsia="Times New Roman" w:hAnsi="Times New Roman" w:cs="Times New Roman"/>
          <w:sz w:val="24"/>
          <w:szCs w:val="24"/>
          <w:lang w:eastAsia="pl-PL"/>
        </w:rPr>
        <w:t xml:space="preserve"> 1 ustawy z dnia 11 września 2015 r. o osobach starszych osobę starszą definiuje się jako tą, która ukończyła 60 rok życia. Publikacja GUS z 01.02.2021 r. „Jakość życia osób starszych w Polsce” określa osoby starsze jako te w wieku 65 lat i więcej. Natomiast instytucje finansowe i europejskie seniorami określają osoby, które ukończyły 50 lat.</w:t>
      </w:r>
    </w:p>
    <w:p w:rsidR="00D95045" w:rsidRDefault="00D87B6A">
      <w:pPr>
        <w:spacing w:before="100" w:after="10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Polityka społeczna wobec osób starszych stanowi jeden z priorytetów realizacji polityki publicznej zarówno w kraju jak i dla Miasta Tomaszowa Mazowieckiego.</w:t>
      </w:r>
    </w:p>
    <w:p w:rsidR="00D95045" w:rsidRDefault="00D87B6A">
      <w:pPr>
        <w:spacing w:before="100" w:after="10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Biorąc pod uwagę dotychczas podejmowane działania niniejsza strategia w polityce senioralnej uwzględnia dane odnoszące się również do osób w wieku powyżej 50 roku życia. </w:t>
      </w:r>
    </w:p>
    <w:p w:rsidR="00D95045" w:rsidRDefault="0061507B">
      <w:pPr>
        <w:spacing w:line="276" w:lineRule="auto"/>
        <w:rPr>
          <w:rFonts w:ascii="Times New Roman" w:eastAsia="Times New Roman" w:hAnsi="Times New Roman" w:cs="Times New Roman"/>
          <w:sz w:val="24"/>
          <w:szCs w:val="24"/>
          <w:lang w:eastAsia="pl-PL"/>
        </w:rPr>
      </w:pPr>
      <w:r w:rsidRPr="008E3D78">
        <w:rPr>
          <w:rFonts w:asciiTheme="majorBidi" w:eastAsia="Times New Roman" w:hAnsiTheme="majorBidi" w:cstheme="majorBidi"/>
          <w:noProof/>
          <w:lang w:eastAsia="pl-PL"/>
        </w:rPr>
        <w:drawing>
          <wp:inline distT="0" distB="0" distL="0" distR="0">
            <wp:extent cx="5768340" cy="2720340"/>
            <wp:effectExtent l="0" t="0" r="3810" b="3810"/>
            <wp:docPr id="162" name="Wykres 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1507B" w:rsidRDefault="0061507B" w:rsidP="00366431">
      <w:pPr>
        <w:pStyle w:val="Legenda"/>
        <w:spacing w:before="0" w:after="0"/>
        <w:jc w:val="center"/>
        <w:rPr>
          <w:b/>
          <w:bCs/>
        </w:rPr>
      </w:pPr>
    </w:p>
    <w:p w:rsidR="00D95045" w:rsidRPr="00366431" w:rsidRDefault="00366431" w:rsidP="00366431">
      <w:pPr>
        <w:pStyle w:val="Legenda"/>
        <w:spacing w:before="0" w:after="0"/>
        <w:jc w:val="center"/>
        <w:rPr>
          <w:b/>
          <w:bCs/>
        </w:rPr>
      </w:pPr>
      <w:bookmarkStart w:id="97" w:name="_Toc89331550"/>
      <w:r w:rsidRPr="00366431">
        <w:rPr>
          <w:b/>
          <w:bCs/>
        </w:rPr>
        <w:t xml:space="preserve">Wykres nr </w:t>
      </w:r>
      <w:r w:rsidR="006A5124" w:rsidRPr="00366431">
        <w:rPr>
          <w:b/>
          <w:bCs/>
        </w:rPr>
        <w:fldChar w:fldCharType="begin"/>
      </w:r>
      <w:r w:rsidRPr="00366431">
        <w:rPr>
          <w:b/>
          <w:bCs/>
        </w:rPr>
        <w:instrText xml:space="preserve"> SEQ Wykres_nr \* ARABIC </w:instrText>
      </w:r>
      <w:r w:rsidR="006A5124" w:rsidRPr="00366431">
        <w:rPr>
          <w:b/>
          <w:bCs/>
        </w:rPr>
        <w:fldChar w:fldCharType="separate"/>
      </w:r>
      <w:r w:rsidR="006E4C58">
        <w:rPr>
          <w:b/>
          <w:bCs/>
          <w:noProof/>
        </w:rPr>
        <w:t>22</w:t>
      </w:r>
      <w:r w:rsidR="006A5124" w:rsidRPr="00366431">
        <w:rPr>
          <w:b/>
          <w:bCs/>
        </w:rPr>
        <w:fldChar w:fldCharType="end"/>
      </w:r>
      <w:r w:rsidRPr="00366431">
        <w:rPr>
          <w:b/>
          <w:bCs/>
        </w:rPr>
        <w:t xml:space="preserve"> Liczba osób w wieku 50 + z podziałem na kategorie wiekowe</w:t>
      </w:r>
      <w:bookmarkEnd w:id="97"/>
    </w:p>
    <w:p w:rsidR="00D95045" w:rsidRDefault="00D87B6A" w:rsidP="00D85904">
      <w:pPr>
        <w:pStyle w:val="Standard"/>
        <w:spacing w:after="0" w:line="240" w:lineRule="auto"/>
        <w:jc w:val="center"/>
      </w:pPr>
      <w:r>
        <w:rPr>
          <w:rFonts w:ascii="Times New Roman" w:hAnsi="Times New Roman" w:cs="Times New Roman"/>
          <w:i/>
          <w:sz w:val="24"/>
          <w:szCs w:val="24"/>
        </w:rPr>
        <w:t>Źródło danych: opracowanie własne na podstawie danych Banku Danych Lokalnych</w:t>
      </w:r>
    </w:p>
    <w:p w:rsidR="00063445" w:rsidRDefault="00063445">
      <w:pPr>
        <w:pStyle w:val="Standard"/>
        <w:spacing w:before="28" w:line="276" w:lineRule="auto"/>
        <w:rPr>
          <w:rFonts w:ascii="Times New Roman" w:eastAsia="Times New Roman" w:hAnsi="Times New Roman" w:cs="Times New Roman"/>
          <w:sz w:val="24"/>
          <w:szCs w:val="24"/>
          <w:lang w:eastAsia="pl-PL"/>
        </w:rPr>
      </w:pPr>
    </w:p>
    <w:p w:rsidR="00D95045" w:rsidRDefault="00D87B6A">
      <w:pPr>
        <w:pStyle w:val="Standard"/>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Starzenie się można rozpatrywać w różnych aspektach, w tym między innymi zdrowotnym, psychologicznym, społecznym. Pogorszenie się stanu zdrowia jest naturalnym etapem starzenia się człowieka. Osłabiony system immunologiczny, niezdrowy tryb życia czy brak aktywności fizycznej i umysłowej mogą ten etap przyspieszyć. W związku z tym tak ważne jest wspieranie mieszkańców we wchodzeniu w wiek senioralny przy jak najdłuższym zachowaniu samodzielności. Dlatego ważnym wyzwaniem jest propagowanie i kształtowanie pozytywnego postrzegania starości, w szczególności podnoszenie świadomości społecznej na ten temat, przygotowywanie kampanii edukacyjnych, przeciwdziałanie negatywnym stereotypom i dyskryminacji osób starszych.</w:t>
      </w:r>
    </w:p>
    <w:p w:rsidR="00D95045" w:rsidRDefault="00D87B6A">
      <w:pPr>
        <w:pStyle w:val="Standard"/>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Polityka senioralna Miasta Tomaszowa Mazowieckiego swój katalog działań będzie rozróżniać ze względu zróżnicowanie potrzeb dwóch grup, do których jest ona kierowana, tj.:</w:t>
      </w:r>
    </w:p>
    <w:p w:rsidR="00D95045" w:rsidRDefault="00D87B6A">
      <w:pPr>
        <w:pStyle w:val="Standard"/>
        <w:numPr>
          <w:ilvl w:val="0"/>
          <w:numId w:val="31"/>
        </w:numPr>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ogółu osób starszych,</w:t>
      </w:r>
    </w:p>
    <w:p w:rsidR="00D95045" w:rsidRDefault="00D87B6A">
      <w:pPr>
        <w:pStyle w:val="Standard"/>
        <w:numPr>
          <w:ilvl w:val="0"/>
          <w:numId w:val="31"/>
        </w:numPr>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niesamodzielnych osób starszych, u których z powodu naruszenie funkcji organizmu stwierdza się ograniczenia aktywności powodujące konieczność stałego albo długotrwałego wsparcia innej osoby w celu zaspokojenia potrzeb życiowych.</w:t>
      </w:r>
    </w:p>
    <w:p w:rsidR="00D95045" w:rsidRDefault="00D87B6A">
      <w:pPr>
        <w:pStyle w:val="Standard"/>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Określenie długofalowych i systemowych oddziaływań dostosowanych do potrzeb i możliwości osób starszych jak i osób niesamodzielnych pozwoli na ukształtowanie warunków wpływających na ich sytuację życiową, zachowanie sprawności fizycznej, umysłowej, a także aktywności społecznej oraz zachowanie i poprawę zdrowia seniorów.</w:t>
      </w:r>
    </w:p>
    <w:p w:rsidR="00D95045" w:rsidRDefault="00D87B6A">
      <w:pPr>
        <w:pStyle w:val="Standard"/>
        <w:spacing w:before="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celu podejmowania działań zmierzających do podniesienia jakości życia seniorów pozwalając im jak najdłużej pozostawać samodzielnymi i aktywnymi określono ich poniższe obszary:</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kształtowanie pozytywnego postrzegania starości w lokalnym społeczeństwie;</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promowanie uczestnictwa seniorów w życiu społecznym oraz wspieranie ich wszelkich form aktywności obywatelskiej, społecznej, kulturalnej, artystycznej, sportowej i religijnej;</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tworzenie warunków umożliwiających wykorzystanie potencjału osób starszych;</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promocja zdrowia, profilaktyka chorób, dostęp do diagnostyki, leczenia i rehabilitacji;</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zwiększenie bezpieczeństwa poprzez przeciwdziałanie przemocy i zaniedbaniom wobec osób starszych;</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tworzenie warunków do solidarności i integracji </w:t>
      </w:r>
      <w:proofErr w:type="spellStart"/>
      <w:r>
        <w:rPr>
          <w:rFonts w:ascii="Times New Roman" w:eastAsia="Times New Roman" w:hAnsi="Times New Roman" w:cs="Times New Roman"/>
          <w:sz w:val="24"/>
          <w:szCs w:val="24"/>
          <w:lang w:eastAsia="pl-PL"/>
        </w:rPr>
        <w:t>międzypokoniowej</w:t>
      </w:r>
      <w:proofErr w:type="spellEnd"/>
      <w:r>
        <w:rPr>
          <w:rFonts w:ascii="Times New Roman" w:eastAsia="Times New Roman" w:hAnsi="Times New Roman" w:cs="Times New Roman"/>
          <w:sz w:val="24"/>
          <w:szCs w:val="24"/>
          <w:lang w:eastAsia="pl-PL"/>
        </w:rPr>
        <w:t xml:space="preserve"> ale i współpracy międzysektorowej na rzecz rozwoju organizacji wspierających seniorów;</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działania na rzecz edukacji przez: zwiększenie oferty edukacyjnej dla osób starszych, rozwój i promocję zawodów opiekuńczych oraz doskonalenie kompetencji kadr, rozwój edukacji nieformalnej (Internet, </w:t>
      </w:r>
      <w:proofErr w:type="spellStart"/>
      <w:r>
        <w:rPr>
          <w:rFonts w:ascii="Times New Roman" w:eastAsia="Times New Roman" w:hAnsi="Times New Roman" w:cs="Times New Roman"/>
          <w:sz w:val="24"/>
          <w:szCs w:val="24"/>
          <w:lang w:eastAsia="pl-PL"/>
        </w:rPr>
        <w:t>audiobooki</w:t>
      </w:r>
      <w:proofErr w:type="spellEnd"/>
      <w:r>
        <w:rPr>
          <w:rFonts w:ascii="Times New Roman" w:eastAsia="Times New Roman" w:hAnsi="Times New Roman" w:cs="Times New Roman"/>
          <w:sz w:val="24"/>
          <w:szCs w:val="24"/>
          <w:lang w:eastAsia="pl-PL"/>
        </w:rPr>
        <w:t>, radio, telewizja) czy upowszechnienie edukacji w zakresie nowych technologii;</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przeciwdziałanie skali zależności od innych poprzez ułatwienie dostępu do usług;</w:t>
      </w:r>
    </w:p>
    <w:p w:rsidR="00D95045" w:rsidRDefault="00D87B6A">
      <w:pPr>
        <w:pStyle w:val="Standard"/>
        <w:numPr>
          <w:ilvl w:val="0"/>
          <w:numId w:val="32"/>
        </w:numPr>
        <w:spacing w:after="0" w:line="276" w:lineRule="auto"/>
        <w:ind w:left="714" w:hanging="357"/>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tworzenie i utrzymanie sieci usług społecznych i środowiskowych na rzecz osób starszych jak i systemu wsparcia ich opiekunów.</w:t>
      </w:r>
    </w:p>
    <w:p w:rsidR="00D95045" w:rsidRDefault="00D95045">
      <w:pPr>
        <w:pStyle w:val="Standard"/>
        <w:spacing w:before="28" w:line="276" w:lineRule="auto"/>
        <w:rPr>
          <w:rFonts w:ascii="Times New Roman" w:eastAsia="Times New Roman" w:hAnsi="Times New Roman" w:cs="Times New Roman"/>
          <w:sz w:val="24"/>
          <w:szCs w:val="24"/>
          <w:lang w:eastAsia="pl-PL"/>
        </w:rPr>
      </w:pPr>
    </w:p>
    <w:p w:rsidR="00D95045" w:rsidRDefault="00D87B6A">
      <w:pPr>
        <w:pStyle w:val="Standard"/>
        <w:spacing w:before="28" w:line="276" w:lineRule="auto"/>
      </w:pPr>
      <w:r>
        <w:rPr>
          <w:rFonts w:ascii="Times New Roman" w:eastAsia="Times New Roman" w:hAnsi="Times New Roman" w:cs="Times New Roman"/>
          <w:sz w:val="24"/>
          <w:szCs w:val="24"/>
          <w:lang w:eastAsia="pl-PL"/>
        </w:rPr>
        <w:t xml:space="preserve">Wychodząc naprzeciw potrzebom wynikającym z sytuacji demograficznej Miasto Tomaszów Mazowiecki inicjuje liczne działania skierowane do tej właśnie grupy. Od 2015 roku działa </w:t>
      </w:r>
      <w:r>
        <w:rPr>
          <w:rFonts w:ascii="Times New Roman" w:hAnsi="Times New Roman" w:cs="Times New Roman"/>
          <w:sz w:val="24"/>
          <w:szCs w:val="24"/>
        </w:rPr>
        <w:t xml:space="preserve">Tomaszowska Rada Seniorów, która została powołana uchwałą Nr VIII/53/2015 Rady Miejskiej Tomaszowa Mazowieckiego z dnia 21 kwietnia 2015 roku i </w:t>
      </w:r>
      <w:r>
        <w:rPr>
          <w:rFonts w:ascii="Times New Roman" w:eastAsia="Times New Roman" w:hAnsi="Times New Roman" w:cs="Times New Roman"/>
          <w:sz w:val="24"/>
          <w:szCs w:val="24"/>
        </w:rPr>
        <w:t>ma charakter konsultacyjny, doradczy oraz inicjatywny w zakresie polityki senioralnej.</w:t>
      </w:r>
    </w:p>
    <w:p w:rsidR="00D95045" w:rsidRDefault="00D87B6A">
      <w:pPr>
        <w:pStyle w:val="Standard"/>
        <w:spacing w:before="28" w:line="276" w:lineRule="auto"/>
        <w:rPr>
          <w:rFonts w:ascii="Times New Roman" w:hAnsi="Times New Roman" w:cs="Times New Roman"/>
          <w:sz w:val="24"/>
          <w:szCs w:val="24"/>
        </w:rPr>
      </w:pPr>
      <w:r>
        <w:rPr>
          <w:rFonts w:ascii="Times New Roman" w:hAnsi="Times New Roman" w:cs="Times New Roman"/>
          <w:sz w:val="24"/>
          <w:szCs w:val="24"/>
        </w:rPr>
        <w:t xml:space="preserve"> W listopadzie 2020 roku Rada Miejska przyjęła uchwałą Miejski Programem Działań na Rzecz Seniorów na 2021 rok „Tomaszów dla Seniorów”. Głównym celem programu jest wyjście naprzeciw oczekiwaniom seniorów, budowanie środowiska przyjaznego seniorom dostosowanego do ich potrzeb, a także aktywizacja społeczna oraz utrzymanie i poprawa ich kondycji fizycznej. Program jest kontynuacją działań podejmowanych na rzecz seniorów w Tomaszowie Mazowieckim.</w:t>
      </w:r>
    </w:p>
    <w:p w:rsidR="00D95045" w:rsidRDefault="00D87B6A">
      <w:pPr>
        <w:pStyle w:val="Standard"/>
        <w:spacing w:line="276" w:lineRule="auto"/>
      </w:pPr>
      <w:r>
        <w:rPr>
          <w:rFonts w:ascii="Times New Roman" w:eastAsia="Times New Roman" w:hAnsi="Times New Roman" w:cs="Times New Roman"/>
          <w:sz w:val="24"/>
          <w:szCs w:val="24"/>
          <w:lang w:eastAsia="pl-PL"/>
        </w:rPr>
        <w:t xml:space="preserve">Działania prowadzone przez Miasto Tomaszów Mazowiecki wspierają seniorów w różnych aspektach życia. </w:t>
      </w:r>
      <w:r>
        <w:rPr>
          <w:rFonts w:ascii="Times New Roman" w:eastAsia="Times New Roman" w:hAnsi="Times New Roman" w:cs="Times New Roman"/>
          <w:sz w:val="24"/>
          <w:szCs w:val="24"/>
        </w:rPr>
        <w:t>Ludzie starsi wymagają różnorodnych form wsparcia społecznego. Opieka i</w:t>
      </w:r>
      <w:r w:rsidR="00366431">
        <w:rPr>
          <w:rFonts w:ascii="Times New Roman" w:eastAsia="Times New Roman" w:hAnsi="Times New Roman" w:cs="Times New Roman"/>
          <w:sz w:val="24"/>
          <w:szCs w:val="24"/>
        </w:rPr>
        <w:t> </w:t>
      </w:r>
      <w:r>
        <w:rPr>
          <w:rFonts w:ascii="Times New Roman" w:eastAsia="Times New Roman" w:hAnsi="Times New Roman" w:cs="Times New Roman"/>
          <w:sz w:val="24"/>
          <w:szCs w:val="24"/>
        </w:rPr>
        <w:t>wsparcie dla seniorów organizowane są przez system pomocy społecznej i realizowane w</w:t>
      </w:r>
      <w:r w:rsidR="00366431">
        <w:rPr>
          <w:rFonts w:ascii="Times New Roman" w:eastAsia="Times New Roman" w:hAnsi="Times New Roman" w:cs="Times New Roman"/>
          <w:sz w:val="24"/>
          <w:szCs w:val="24"/>
        </w:rPr>
        <w:t> </w:t>
      </w:r>
      <w:r>
        <w:rPr>
          <w:rFonts w:ascii="Times New Roman" w:eastAsia="Times New Roman" w:hAnsi="Times New Roman" w:cs="Times New Roman"/>
          <w:sz w:val="24"/>
          <w:szCs w:val="24"/>
        </w:rPr>
        <w:t>sektorach państwowym i pozarządowym, w systemie pomocy stacjonarnej oraz opieki doraźnej.</w:t>
      </w:r>
    </w:p>
    <w:p w:rsidR="00D95045" w:rsidRDefault="00D87B6A">
      <w:pPr>
        <w:pStyle w:val="Standard"/>
        <w:spacing w:line="276"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Placówki i organizacje zapewniające realizację potrzeb opiekuńczych i kompensacyjnych tomaszowskich seniorów to między innym:</w:t>
      </w:r>
    </w:p>
    <w:p w:rsidR="00D95045" w:rsidRDefault="00D87B6A">
      <w:pPr>
        <w:pStyle w:val="Standard"/>
        <w:spacing w:line="276" w:lineRule="auto"/>
        <w:ind w:right="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Dom Pomocy Społecznej nr 1 przy ul. Polnej 56 z filią przy ul. Farbiarskiej 28; skierowane do osób w podeszłym wieku oraz osób przewlekle somatycznie chorych, które zapewniają całodobową opiekę na pobyt stały i czas określony;</w:t>
      </w:r>
    </w:p>
    <w:p w:rsidR="00D95045" w:rsidRDefault="00D87B6A">
      <w:pPr>
        <w:pStyle w:val="Standard"/>
        <w:spacing w:line="276" w:lineRule="auto"/>
        <w:ind w:left="8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Dom Pomocy Społecznej nr 2 przy ul. J. Pawła II 37, skierowane do osób w podeszłym wieku, które zapewniają całodobową opiekę na pobyt stały i czas określony;</w:t>
      </w:r>
    </w:p>
    <w:p w:rsidR="00D95045" w:rsidRDefault="00D87B6A">
      <w:pPr>
        <w:pStyle w:val="Standard"/>
        <w:spacing w:line="276" w:lineRule="auto"/>
        <w:ind w:left="80" w:right="20"/>
      </w:pPr>
      <w:r>
        <w:rPr>
          <w:rFonts w:ascii="Times New Roman" w:eastAsia="Symbol" w:hAnsi="Times New Roman" w:cs="Times New Roman"/>
          <w:sz w:val="24"/>
          <w:szCs w:val="24"/>
        </w:rPr>
        <w:t xml:space="preserve">- </w:t>
      </w:r>
      <w:r>
        <w:rPr>
          <w:rFonts w:ascii="Times New Roman" w:eastAsia="Times New Roman" w:hAnsi="Times New Roman" w:cs="Times New Roman"/>
          <w:sz w:val="24"/>
          <w:szCs w:val="24"/>
        </w:rPr>
        <w:t>Dom Dziennego Pobytu przy ul. Św. Antoniego 55 oraz Dom Dziennego Pobytu II przy al. Piłsudskiego 34</w:t>
      </w:r>
      <w:r w:rsidR="00911148">
        <w:rPr>
          <w:rFonts w:ascii="Times New Roman" w:eastAsia="Times New Roman" w:hAnsi="Times New Roman" w:cs="Times New Roman"/>
          <w:sz w:val="24"/>
          <w:szCs w:val="24"/>
        </w:rPr>
        <w:t xml:space="preserve"> oraz mieszkania wspomagane zlokalizowane przy ul. Św. Antoniego 28,</w:t>
      </w:r>
      <w:r>
        <w:rPr>
          <w:rFonts w:ascii="Times New Roman" w:eastAsia="Times New Roman" w:hAnsi="Times New Roman" w:cs="Times New Roman"/>
          <w:sz w:val="24"/>
          <w:szCs w:val="24"/>
        </w:rPr>
        <w:t xml:space="preserve"> które są placówkami wsparcia dziennego działając</w:t>
      </w:r>
      <w:r w:rsidR="00911148">
        <w:rPr>
          <w:rFonts w:ascii="Times New Roman" w:eastAsia="Times New Roman" w:hAnsi="Times New Roman" w:cs="Times New Roman"/>
          <w:sz w:val="24"/>
          <w:szCs w:val="24"/>
        </w:rPr>
        <w:t>ymi</w:t>
      </w:r>
      <w:r>
        <w:rPr>
          <w:rFonts w:ascii="Times New Roman" w:eastAsia="Times New Roman" w:hAnsi="Times New Roman" w:cs="Times New Roman"/>
          <w:sz w:val="24"/>
          <w:szCs w:val="24"/>
        </w:rPr>
        <w:t xml:space="preserve"> przy Miejskim Ośrodku Pomocy Społecznej w Tomaszowie Mazowieckim przeznaczonymi dla osób niesamodzielnych, zapewniając codzienne usługi opiekuńcze, specjalistyczne opiekuńcze oraz aktywizację w</w:t>
      </w:r>
      <w:r w:rsidR="00911148">
        <w:rPr>
          <w:rFonts w:ascii="Times New Roman" w:eastAsia="Times New Roman" w:hAnsi="Times New Roman" w:cs="Times New Roman"/>
          <w:sz w:val="24"/>
          <w:szCs w:val="24"/>
        </w:rPr>
        <w:t> </w:t>
      </w:r>
      <w:r>
        <w:rPr>
          <w:rFonts w:ascii="Times New Roman" w:eastAsia="Times New Roman" w:hAnsi="Times New Roman" w:cs="Times New Roman"/>
          <w:sz w:val="24"/>
          <w:szCs w:val="24"/>
        </w:rPr>
        <w:t>sferze fizycznej, intelektualnej oraz społecznej;</w:t>
      </w:r>
    </w:p>
    <w:p w:rsidR="00D95045" w:rsidRDefault="00D87B6A">
      <w:pPr>
        <w:pStyle w:val="Standard"/>
        <w:spacing w:line="276" w:lineRule="auto"/>
        <w:ind w:left="80" w:right="20"/>
      </w:pPr>
      <w:r>
        <w:rPr>
          <w:rFonts w:ascii="Times New Roman" w:eastAsia="Symbol" w:hAnsi="Times New Roman" w:cs="Times New Roman"/>
          <w:sz w:val="24"/>
          <w:szCs w:val="24"/>
        </w:rPr>
        <w:t xml:space="preserve">- </w:t>
      </w:r>
      <w:r>
        <w:rPr>
          <w:rFonts w:ascii="Times New Roman" w:eastAsia="Times New Roman" w:hAnsi="Times New Roman" w:cs="Times New Roman"/>
          <w:sz w:val="24"/>
          <w:szCs w:val="24"/>
        </w:rPr>
        <w:t xml:space="preserve">Zakład Pielęgnacyjno – Opiekuńczy przy ul. </w:t>
      </w:r>
      <w:r w:rsidR="009D4421">
        <w:rPr>
          <w:rFonts w:ascii="Times New Roman" w:eastAsia="Times New Roman" w:hAnsi="Times New Roman" w:cs="Times New Roman"/>
          <w:sz w:val="24"/>
          <w:szCs w:val="24"/>
        </w:rPr>
        <w:t>Jana Pawła II 37</w:t>
      </w:r>
      <w:r>
        <w:rPr>
          <w:rFonts w:ascii="Times New Roman" w:eastAsia="Times New Roman" w:hAnsi="Times New Roman" w:cs="Times New Roman"/>
          <w:sz w:val="24"/>
          <w:szCs w:val="24"/>
        </w:rPr>
        <w:t xml:space="preserve"> jest zakładem stacjonarnym, w którym prowadzi się opiekę całodobową, obejmującą świadczenia o charakterze pielęgnacyjnym, opiekuńczym i rehabilitacyjnym;</w:t>
      </w:r>
    </w:p>
    <w:p w:rsidR="00D95045" w:rsidRDefault="00D87B6A">
      <w:pPr>
        <w:pStyle w:val="Standard"/>
        <w:spacing w:line="276" w:lineRule="auto"/>
        <w:ind w:left="80" w:right="20"/>
      </w:pPr>
      <w:r>
        <w:rPr>
          <w:rFonts w:ascii="Times New Roman" w:eastAsia="Symbol" w:hAnsi="Times New Roman" w:cs="Times New Roman"/>
          <w:sz w:val="24"/>
          <w:szCs w:val="24"/>
        </w:rPr>
        <w:t xml:space="preserve">- </w:t>
      </w:r>
      <w:r>
        <w:rPr>
          <w:rFonts w:ascii="Times New Roman" w:eastAsia="Times New Roman" w:hAnsi="Times New Roman" w:cs="Times New Roman"/>
          <w:sz w:val="24"/>
          <w:szCs w:val="24"/>
        </w:rPr>
        <w:t xml:space="preserve">Niepubliczny Zakład Opieki Paliatywno - Hospicyjnej przy ul. </w:t>
      </w:r>
      <w:proofErr w:type="spellStart"/>
      <w:r>
        <w:rPr>
          <w:rFonts w:ascii="Times New Roman" w:eastAsia="Times New Roman" w:hAnsi="Times New Roman" w:cs="Times New Roman"/>
          <w:sz w:val="24"/>
          <w:szCs w:val="24"/>
        </w:rPr>
        <w:t>Cekanowskiej</w:t>
      </w:r>
      <w:proofErr w:type="spellEnd"/>
      <w:r>
        <w:rPr>
          <w:rFonts w:ascii="Times New Roman" w:eastAsia="Times New Roman" w:hAnsi="Times New Roman" w:cs="Times New Roman"/>
          <w:sz w:val="24"/>
          <w:szCs w:val="24"/>
        </w:rPr>
        <w:t xml:space="preserve"> 5 świadczący wysokospecjalistyczne usługi lekarskie i pielęgniarskie dla osób w terminalnej fazie choroby;</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Polski Związek Emerytów, Rencistów i Inwalidów Oddział Rejonowy w Tomaszowie Mazowieckim przy ul. Św. Antoniego 21, którego celem jest zagospodarowanie czasu wolnego oraz wspieranie finansowe i rzeczowe emerytów, rencistów i inwalidów;</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Krajowe Stowarzyszenie Seniorów „Pasja” przy ul. T. Ostrowskiego 14, którego celem jest kształtowanie aktywności społecznej oraz ochrona godności i praw człowieka, a także podejmowanie działań na rzecz łagodzenia trudnej sytuacji materialnej oraz pomocy w trudnych sytuacjach życiowych i wyrównywanie szans tych rodzin;</w:t>
      </w:r>
    </w:p>
    <w:p w:rsidR="00D95045" w:rsidRDefault="00D87B6A">
      <w:pPr>
        <w:pStyle w:val="Standard"/>
        <w:tabs>
          <w:tab w:val="left" w:pos="800"/>
        </w:tabs>
        <w:spacing w:line="276" w:lineRule="auto"/>
        <w:rPr>
          <w:rFonts w:ascii="Times New Roman" w:eastAsia="Times New Roman" w:hAnsi="Times New Roman" w:cs="Times New Roman"/>
          <w:sz w:val="24"/>
          <w:szCs w:val="24"/>
        </w:rPr>
      </w:pPr>
      <w:bookmarkStart w:id="98" w:name="page72"/>
      <w:bookmarkEnd w:id="98"/>
      <w:r>
        <w:rPr>
          <w:rFonts w:ascii="Times New Roman" w:eastAsia="Times New Roman" w:hAnsi="Times New Roman" w:cs="Times New Roman"/>
          <w:sz w:val="24"/>
          <w:szCs w:val="24"/>
        </w:rPr>
        <w:t>- Powiatowe Stowarzyszenie Emerytów, Rencistów i Inwalidów przy ul. Nieborowskiej 14, którego celem jest urzeczywistnienie zasad uznawania i poszanowania praw emerytów, rencistów i inwalidów do godnego i niezależnego życia oraz do uczestnictwa w życiu społecznym i kulturalnym;</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Tomaszowski Uniwersytet Trzeciego Wieku przy ul. Browarnej 7, który wspiera aktywność edukacyjną osób starszych w celu utrzymywania i podnoszenia poziomu sprawności intelektualnej, psychicznej i fizycznej oraz sprzyja podtrzymywaniu więzi społecznych i komunikacji międzyludzkiej seniorów;</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Klub Seniora „Słoneczna Jedynka” przy ul. L.W. Maya 11/13, którego celem jest działalność edukacyjno – kulturalna;</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Klub Seniora 50+ przy ul. Jałowcowej 8, którego celem jest aktywizacja społeczna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kulturalna osób starszych;</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Klub Seniora „</w:t>
      </w:r>
      <w:r w:rsidR="00911148">
        <w:rPr>
          <w:rFonts w:ascii="Times New Roman" w:eastAsia="Times New Roman" w:hAnsi="Times New Roman" w:cs="Times New Roman"/>
          <w:sz w:val="24"/>
          <w:szCs w:val="24"/>
        </w:rPr>
        <w:t>Niezapominajki</w:t>
      </w:r>
      <w:r>
        <w:rPr>
          <w:rFonts w:ascii="Times New Roman" w:eastAsia="Times New Roman" w:hAnsi="Times New Roman" w:cs="Times New Roman"/>
          <w:sz w:val="24"/>
          <w:szCs w:val="24"/>
        </w:rPr>
        <w:t>”, którego celem jest aktywizacja społeczna i kulturalna osób starszych;</w:t>
      </w:r>
    </w:p>
    <w:p w:rsidR="00D95045" w:rsidRDefault="00D87B6A">
      <w:pPr>
        <w:pStyle w:val="Standard"/>
        <w:tabs>
          <w:tab w:val="left" w:pos="78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Klub Seniora </w:t>
      </w:r>
      <w:r w:rsidR="00911148">
        <w:rPr>
          <w:rFonts w:ascii="Times New Roman" w:eastAsia="Times New Roman" w:hAnsi="Times New Roman" w:cs="Times New Roman"/>
          <w:sz w:val="24"/>
          <w:szCs w:val="24"/>
        </w:rPr>
        <w:t xml:space="preserve">przy Miejskim Centrum Kultury </w:t>
      </w:r>
      <w:r>
        <w:rPr>
          <w:rFonts w:ascii="Times New Roman" w:eastAsia="Times New Roman" w:hAnsi="Times New Roman" w:cs="Times New Roman"/>
          <w:sz w:val="24"/>
          <w:szCs w:val="24"/>
        </w:rPr>
        <w:t>ul. Gminna 37/39, którego celem jest aktywizacja społeczna i kulturalna osób starszych;</w:t>
      </w:r>
    </w:p>
    <w:p w:rsidR="00D95045" w:rsidRDefault="00D87B6A">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Parafialny Zespół Caritas przy </w:t>
      </w:r>
      <w:r>
        <w:rPr>
          <w:rFonts w:ascii="Times New Roman" w:hAnsi="Times New Roman" w:cs="Times New Roman"/>
          <w:sz w:val="24"/>
          <w:szCs w:val="24"/>
        </w:rPr>
        <w:t xml:space="preserve">Parafii Najświętszej Maryi Panny Królowej Polski, </w:t>
      </w:r>
      <w:r w:rsidR="00924134">
        <w:rPr>
          <w:rFonts w:ascii="Times New Roman" w:hAnsi="Times New Roman" w:cs="Times New Roman"/>
          <w:sz w:val="24"/>
          <w:szCs w:val="24"/>
        </w:rPr>
        <w:br/>
      </w:r>
      <w:r>
        <w:rPr>
          <w:rFonts w:ascii="Times New Roman" w:hAnsi="Times New Roman" w:cs="Times New Roman"/>
          <w:sz w:val="24"/>
          <w:szCs w:val="24"/>
        </w:rPr>
        <w:t>ul.  Słowackiego 13/19, którego celem jest d</w:t>
      </w:r>
      <w:r>
        <w:rPr>
          <w:rFonts w:ascii="Times New Roman" w:eastAsia="Times New Roman" w:hAnsi="Times New Roman" w:cs="Times New Roman"/>
          <w:sz w:val="24"/>
          <w:szCs w:val="24"/>
        </w:rPr>
        <w:t>ziałalność charytatywno – opiekuńcza na rzecz osób potrzebujących, w tym seniorów.</w:t>
      </w:r>
    </w:p>
    <w:p w:rsidR="00B82A3A" w:rsidRPr="00B82A3A" w:rsidRDefault="00811CE0" w:rsidP="00B82A3A">
      <w:pPr>
        <w:pStyle w:val="Standard"/>
        <w:keepNext/>
        <w:jc w:val="center"/>
        <w:rPr>
          <w:b/>
          <w:bCs/>
        </w:rPr>
      </w:pPr>
      <w:r w:rsidRPr="00B82A3A">
        <w:rPr>
          <w:rFonts w:ascii="Times New Roman" w:hAnsi="Times New Roman" w:cs="Times New Roman"/>
          <w:b/>
          <w:bCs/>
          <w:noProof/>
          <w:sz w:val="24"/>
          <w:szCs w:val="24"/>
          <w:lang w:eastAsia="pl-PL"/>
        </w:rPr>
        <w:drawing>
          <wp:inline distT="0" distB="0" distL="0" distR="0">
            <wp:extent cx="5730240" cy="2331720"/>
            <wp:effectExtent l="0" t="0" r="3810" b="11430"/>
            <wp:docPr id="42" name="Wykres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11CE0" w:rsidRPr="00B82A3A" w:rsidRDefault="00B82A3A" w:rsidP="00B82A3A">
      <w:pPr>
        <w:pStyle w:val="Legenda"/>
        <w:spacing w:before="0" w:after="0"/>
        <w:jc w:val="center"/>
        <w:rPr>
          <w:b/>
          <w:bCs/>
        </w:rPr>
      </w:pPr>
      <w:bookmarkStart w:id="99" w:name="_Toc89331551"/>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23</w:t>
      </w:r>
      <w:r w:rsidR="006A5124" w:rsidRPr="00B82A3A">
        <w:rPr>
          <w:b/>
          <w:bCs/>
        </w:rPr>
        <w:fldChar w:fldCharType="end"/>
      </w:r>
      <w:r w:rsidRPr="00B82A3A">
        <w:rPr>
          <w:b/>
          <w:bCs/>
        </w:rPr>
        <w:t xml:space="preserve"> Dane dotyczące osób umieszczonych w domach pomocy społecznej w</w:t>
      </w:r>
      <w:r>
        <w:rPr>
          <w:b/>
          <w:bCs/>
        </w:rPr>
        <w:t> </w:t>
      </w:r>
      <w:r w:rsidRPr="00B82A3A">
        <w:rPr>
          <w:b/>
          <w:bCs/>
        </w:rPr>
        <w:t>Tomaszowie Mazowieckim</w:t>
      </w:r>
      <w:bookmarkEnd w:id="99"/>
    </w:p>
    <w:p w:rsidR="00811CE0" w:rsidRDefault="00811CE0" w:rsidP="00B82A3A">
      <w:pPr>
        <w:pStyle w:val="Standard"/>
        <w:spacing w:after="0" w:line="240" w:lineRule="auto"/>
        <w:jc w:val="center"/>
        <w:rPr>
          <w:rFonts w:ascii="Times New Roman" w:hAnsi="Times New Roman" w:cs="Times New Roman"/>
          <w:i/>
          <w:sz w:val="24"/>
          <w:szCs w:val="24"/>
        </w:rPr>
      </w:pPr>
      <w:r w:rsidRPr="00B82A3A">
        <w:rPr>
          <w:rFonts w:ascii="Times New Roman" w:hAnsi="Times New Roman" w:cs="Times New Roman"/>
          <w:i/>
          <w:sz w:val="24"/>
          <w:szCs w:val="24"/>
        </w:rPr>
        <w:t>Źródło danych: opracowanie własne na podstawie danych Miejskiego Ośrodka Pomocy Społecznej w Tomaszowie Mazowieckim</w:t>
      </w:r>
    </w:p>
    <w:p w:rsidR="00811CE0" w:rsidRDefault="00811CE0">
      <w:pPr>
        <w:pStyle w:val="Standard"/>
        <w:tabs>
          <w:tab w:val="left" w:pos="800"/>
        </w:tabs>
        <w:spacing w:line="276" w:lineRule="auto"/>
        <w:rPr>
          <w:rFonts w:ascii="Times New Roman" w:eastAsia="Times New Roman" w:hAnsi="Times New Roman" w:cs="Times New Roman"/>
          <w:sz w:val="24"/>
          <w:szCs w:val="24"/>
        </w:rPr>
      </w:pPr>
    </w:p>
    <w:p w:rsidR="00D95045" w:rsidRDefault="00FD163C">
      <w:pPr>
        <w:pStyle w:val="Standard"/>
        <w:tabs>
          <w:tab w:val="left" w:pos="800"/>
        </w:tabs>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D87B6A">
        <w:rPr>
          <w:rFonts w:ascii="Times New Roman" w:eastAsia="Times New Roman" w:hAnsi="Times New Roman" w:cs="Times New Roman"/>
          <w:sz w:val="24"/>
          <w:szCs w:val="24"/>
        </w:rPr>
        <w:t>d 2014 roku działa serwis internetowy www.seniorzytm.pl, na stronach którego można znaleźć między innymi: kalendarz imprez, dane instytucji i organizacji wspierających seniorów oraz inicjatyw podejmowanych przez lokalne kluby seniora, organizacje pozarządowe i Domy Dziennego Pobytu. Strona internetowa służy również do przekazywania istotnych informacji, w tym na temat bezpłatnych badań profilaktycznych.</w:t>
      </w:r>
    </w:p>
    <w:p w:rsidR="00D95045" w:rsidRDefault="00D87B6A">
      <w:pPr>
        <w:pStyle w:val="Standard"/>
        <w:spacing w:line="276"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Placówki kultury takie jak Miejski </w:t>
      </w:r>
      <w:r w:rsidR="00306E04">
        <w:rPr>
          <w:rFonts w:ascii="Times New Roman" w:eastAsia="Times New Roman" w:hAnsi="Times New Roman" w:cs="Times New Roman"/>
          <w:sz w:val="24"/>
          <w:szCs w:val="24"/>
        </w:rPr>
        <w:t>Centrum</w:t>
      </w:r>
      <w:r>
        <w:rPr>
          <w:rFonts w:ascii="Times New Roman" w:eastAsia="Times New Roman" w:hAnsi="Times New Roman" w:cs="Times New Roman"/>
          <w:sz w:val="24"/>
          <w:szCs w:val="24"/>
        </w:rPr>
        <w:t xml:space="preserve"> Kultury</w:t>
      </w:r>
      <w:r w:rsidR="00306E04">
        <w:rPr>
          <w:rFonts w:ascii="Times New Roman" w:eastAsia="Times New Roman" w:hAnsi="Times New Roman" w:cs="Times New Roman"/>
          <w:sz w:val="24"/>
          <w:szCs w:val="24"/>
        </w:rPr>
        <w:t xml:space="preserve"> oraz </w:t>
      </w:r>
      <w:r>
        <w:rPr>
          <w:rFonts w:ascii="Times New Roman" w:eastAsia="Times New Roman" w:hAnsi="Times New Roman" w:cs="Times New Roman"/>
          <w:sz w:val="24"/>
          <w:szCs w:val="24"/>
        </w:rPr>
        <w:t xml:space="preserve">Skansen </w:t>
      </w:r>
      <w:r w:rsidR="00306E04">
        <w:rPr>
          <w:rFonts w:ascii="Times New Roman" w:eastAsia="Times New Roman" w:hAnsi="Times New Roman" w:cs="Times New Roman"/>
          <w:sz w:val="24"/>
          <w:szCs w:val="24"/>
        </w:rPr>
        <w:t>R</w:t>
      </w:r>
      <w:r>
        <w:rPr>
          <w:rFonts w:ascii="Times New Roman" w:eastAsia="Times New Roman" w:hAnsi="Times New Roman" w:cs="Times New Roman"/>
          <w:sz w:val="24"/>
          <w:szCs w:val="24"/>
        </w:rPr>
        <w:t>zeki Pilicy</w:t>
      </w:r>
      <w:r w:rsidR="00306E0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aktywnie działają na rzecz poprawy jakości życia seniorów, zapewniając im możliwość uczestnictwa w</w:t>
      </w:r>
      <w:r w:rsidR="00306E04">
        <w:rPr>
          <w:rFonts w:ascii="Times New Roman" w:eastAsia="Times New Roman" w:hAnsi="Times New Roman" w:cs="Times New Roman"/>
          <w:sz w:val="24"/>
          <w:szCs w:val="24"/>
        </w:rPr>
        <w:t> </w:t>
      </w:r>
      <w:r>
        <w:rPr>
          <w:rFonts w:ascii="Times New Roman" w:eastAsia="Times New Roman" w:hAnsi="Times New Roman" w:cs="Times New Roman"/>
          <w:sz w:val="24"/>
          <w:szCs w:val="24"/>
        </w:rPr>
        <w:t>życiu kulturalnym Miasta.</w:t>
      </w:r>
    </w:p>
    <w:p w:rsidR="00D95045" w:rsidRDefault="00D87B6A">
      <w:pPr>
        <w:pStyle w:val="Standard"/>
        <w:spacing w:line="276" w:lineRule="auto"/>
        <w:ind w:right="40"/>
        <w:rPr>
          <w:rFonts w:ascii="Times New Roman" w:eastAsia="Times New Roman" w:hAnsi="Times New Roman" w:cs="Times New Roman"/>
          <w:sz w:val="24"/>
          <w:szCs w:val="24"/>
        </w:rPr>
      </w:pPr>
      <w:r>
        <w:rPr>
          <w:rFonts w:ascii="Times New Roman" w:eastAsia="Times New Roman" w:hAnsi="Times New Roman" w:cs="Times New Roman"/>
          <w:sz w:val="24"/>
          <w:szCs w:val="24"/>
        </w:rPr>
        <w:t>Miejski Ośrodek Pomocy Społecznej</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 Tomaszowie Mazowieckim na rzecz osób</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starszych realizuje zadania w zakresie wspierania i pomocy tomaszowskim seniorom poprzez świadczenie usług opiekuńczych w miejscu zamieszkania dla osób chorych, w podeszłym wieku, samotnych, prowadzi wypożyczalnie sprzętu pierwszej potrzeby, realizuje działania finansowane z środków zewnętrznych mające na celu poprawę jakości usług społecznych adresowanych osobom niesamodzielnym, kieruje osoby starsze niemogące samodzielnie funkcjonować do domów pomocy społecznej. Osoba niezdolna do pracy z powodu wieku tj</w:t>
      </w:r>
      <w:r w:rsidR="00A510E6">
        <w:rPr>
          <w:rFonts w:ascii="Times New Roman" w:eastAsia="Times New Roman" w:hAnsi="Times New Roman" w:cs="Times New Roman"/>
          <w:sz w:val="24"/>
          <w:szCs w:val="24"/>
        </w:rPr>
        <w:t>.</w:t>
      </w:r>
      <w:r>
        <w:rPr>
          <w:rFonts w:ascii="Times New Roman" w:eastAsia="Times New Roman" w:hAnsi="Times New Roman" w:cs="Times New Roman"/>
          <w:sz w:val="24"/>
          <w:szCs w:val="24"/>
        </w:rPr>
        <w:t>: która osiągnęła wiek emerytalny, nieposiadająca prawa do świadczeń z US zgodnie z art. 37 ust. 1 ustawy o pomocy społecznej z dnia 12 marca 2004 roku obejmowana jest pomocą w</w:t>
      </w:r>
      <w:r w:rsidR="00A510E6">
        <w:rPr>
          <w:rFonts w:ascii="Times New Roman" w:eastAsia="Times New Roman" w:hAnsi="Times New Roman" w:cs="Times New Roman"/>
          <w:sz w:val="24"/>
          <w:szCs w:val="24"/>
        </w:rPr>
        <w:t> </w:t>
      </w:r>
      <w:r>
        <w:rPr>
          <w:rFonts w:ascii="Times New Roman" w:eastAsia="Times New Roman" w:hAnsi="Times New Roman" w:cs="Times New Roman"/>
          <w:sz w:val="24"/>
          <w:szCs w:val="24"/>
        </w:rPr>
        <w:t>formie zasiłku stałego. Tomaszowscy seniorzy korzystają również z posiłków w ramach wieloletniego programu osłonowego w zakresie dożywiania „Pomoc gminy w zakresie dożywiania”, w tym posiłków dowożonych do miejsca zamieszkania.</w:t>
      </w:r>
    </w:p>
    <w:p w:rsidR="00CF09EC" w:rsidRDefault="00CF09EC">
      <w:pPr>
        <w:pStyle w:val="Standard"/>
        <w:spacing w:line="276" w:lineRule="auto"/>
        <w:ind w:right="40"/>
      </w:pPr>
    </w:p>
    <w:p w:rsidR="00B82A3A" w:rsidRDefault="00D87B6A" w:rsidP="00B82A3A">
      <w:pPr>
        <w:pStyle w:val="Standard"/>
        <w:keepNext/>
        <w:spacing w:after="0" w:line="276" w:lineRule="auto"/>
      </w:pPr>
      <w:r>
        <w:rPr>
          <w:rFonts w:ascii="Times New Roman" w:eastAsia="Times New Roman" w:hAnsi="Times New Roman" w:cs="Times New Roman"/>
          <w:noProof/>
          <w:sz w:val="24"/>
          <w:szCs w:val="24"/>
          <w:lang w:eastAsia="pl-PL"/>
        </w:rPr>
        <w:drawing>
          <wp:inline distT="0" distB="0" distL="0" distR="0">
            <wp:extent cx="5615940" cy="2590800"/>
            <wp:effectExtent l="0" t="0" r="3810" b="0"/>
            <wp:docPr id="38"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D95045" w:rsidRPr="00B82A3A" w:rsidRDefault="00B82A3A" w:rsidP="00B82A3A">
      <w:pPr>
        <w:pStyle w:val="Legenda"/>
        <w:spacing w:before="0" w:after="0"/>
        <w:jc w:val="center"/>
        <w:rPr>
          <w:b/>
          <w:bCs/>
        </w:rPr>
      </w:pPr>
      <w:bookmarkStart w:id="100" w:name="_Toc89331552"/>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24</w:t>
      </w:r>
      <w:r w:rsidR="006A5124" w:rsidRPr="00B82A3A">
        <w:rPr>
          <w:b/>
          <w:bCs/>
        </w:rPr>
        <w:fldChar w:fldCharType="end"/>
      </w:r>
      <w:r w:rsidRPr="00B82A3A">
        <w:rPr>
          <w:b/>
          <w:bCs/>
        </w:rPr>
        <w:t xml:space="preserve"> Liczba seniorów korzystających z pomocy w 2019 roku</w:t>
      </w:r>
      <w:bookmarkEnd w:id="100"/>
    </w:p>
    <w:p w:rsidR="00D95045" w:rsidRDefault="00D87B6A" w:rsidP="00B82A3A">
      <w:pPr>
        <w:pStyle w:val="Standard"/>
        <w:spacing w:after="0" w:line="276" w:lineRule="auto"/>
        <w:jc w:val="center"/>
      </w:pPr>
      <w:r>
        <w:rPr>
          <w:rFonts w:ascii="Times New Roman" w:hAnsi="Times New Roman" w:cs="Times New Roman"/>
          <w:i/>
          <w:sz w:val="24"/>
          <w:szCs w:val="24"/>
        </w:rPr>
        <w:t xml:space="preserve">Źródło danych: opracowanie własne na podstawie danych Miejskiego Ośrodka Pomocy Społecznej </w:t>
      </w:r>
      <w:r>
        <w:rPr>
          <w:rFonts w:ascii="Times New Roman" w:eastAsia="Times New Roman" w:hAnsi="Times New Roman" w:cs="Times New Roman"/>
          <w:i/>
          <w:sz w:val="24"/>
          <w:szCs w:val="24"/>
        </w:rPr>
        <w:t>w Tomaszowie Mazowieckim</w:t>
      </w:r>
    </w:p>
    <w:p w:rsidR="00D95045" w:rsidRDefault="00D95045">
      <w:pPr>
        <w:pStyle w:val="Standard"/>
        <w:spacing w:after="0" w:line="240" w:lineRule="auto"/>
        <w:rPr>
          <w:rFonts w:ascii="Times New Roman" w:hAnsi="Times New Roman" w:cs="Times New Roman"/>
          <w:sz w:val="24"/>
          <w:szCs w:val="24"/>
        </w:rPr>
      </w:pPr>
    </w:p>
    <w:p w:rsidR="00D95045" w:rsidRDefault="00D87B6A">
      <w:pPr>
        <w:pStyle w:val="Nagwek2"/>
        <w:rPr>
          <w:sz w:val="24"/>
          <w:szCs w:val="24"/>
        </w:rPr>
      </w:pPr>
      <w:bookmarkStart w:id="101" w:name="_Toc72025016"/>
      <w:bookmarkStart w:id="102" w:name="_Toc89331447"/>
      <w:r>
        <w:rPr>
          <w:sz w:val="24"/>
          <w:szCs w:val="24"/>
        </w:rPr>
        <w:t>ANALIZA SWOT</w:t>
      </w:r>
      <w:bookmarkEnd w:id="101"/>
      <w:bookmarkEnd w:id="102"/>
    </w:p>
    <w:p w:rsidR="00D95045" w:rsidRDefault="00D95045">
      <w:pPr>
        <w:pStyle w:val="Standard"/>
        <w:spacing w:after="0" w:line="360" w:lineRule="auto"/>
        <w:rPr>
          <w:rFonts w:ascii="Times New Roman" w:hAnsi="Times New Roman" w:cs="Times New Roman"/>
          <w:sz w:val="24"/>
          <w:szCs w:val="24"/>
        </w:rPr>
      </w:pPr>
    </w:p>
    <w:tbl>
      <w:tblPr>
        <w:tblW w:w="9109" w:type="dxa"/>
        <w:tblLayout w:type="fixed"/>
        <w:tblCellMar>
          <w:left w:w="10" w:type="dxa"/>
          <w:right w:w="10" w:type="dxa"/>
        </w:tblCellMar>
        <w:tblLook w:val="04A0"/>
      </w:tblPr>
      <w:tblGrid>
        <w:gridCol w:w="4445"/>
        <w:gridCol w:w="4664"/>
      </w:tblGrid>
      <w:tr w:rsidR="00D95045">
        <w:tc>
          <w:tcPr>
            <w:tcW w:w="910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Czynniki wewnętrzne</w:t>
            </w:r>
          </w:p>
        </w:tc>
      </w:tr>
      <w:tr w:rsidR="00D95045">
        <w:tc>
          <w:tcPr>
            <w:tcW w:w="444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tabs>
                <w:tab w:val="right" w:pos="4315"/>
              </w:tabs>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Mocne strony</w:t>
            </w:r>
          </w:p>
        </w:tc>
        <w:tc>
          <w:tcPr>
            <w:tcW w:w="466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Słabe strony</w:t>
            </w:r>
          </w:p>
        </w:tc>
      </w:tr>
      <w:tr w:rsidR="00D95045">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wykwalifikowana kadra jednostek samorządowych w zakresie pracy z</w:t>
            </w:r>
            <w:r w:rsidR="00727809">
              <w:rPr>
                <w:rFonts w:ascii="Times New Roman" w:hAnsi="Times New Roman" w:cs="Times New Roman"/>
                <w:kern w:val="0"/>
                <w:sz w:val="24"/>
                <w:szCs w:val="24"/>
              </w:rPr>
              <w:t> </w:t>
            </w:r>
            <w:r>
              <w:rPr>
                <w:rFonts w:ascii="Times New Roman" w:hAnsi="Times New Roman" w:cs="Times New Roman"/>
                <w:kern w:val="0"/>
                <w:sz w:val="24"/>
                <w:szCs w:val="24"/>
              </w:rPr>
              <w:t>osobami starszymi</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sieć wsparcia dla seniorów w postaci organizacji pozarządowych, klubów seniora, placówek wsparcia dziennego</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dostęp do bezpłatnego poradnictwa prawnego i psychologicznego w jednostkach samorządowych</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powołanie i funkcjonowanie Rady Seniorów działającej i inicjującej działania na rzecz lokalnych seniorów</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szeroka oferta działań o charakterze pomocowym i aktywizującym jaką dysponują jednostki samorządowe oraz organizacje pozarządowe</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wspieranie aktywności fizycznej seniorów poprzez tworzenie bezpłatnych miejsc rekreacji ruchowej w postaci siłowni zewnętrznych</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funkcjonowanie i rozwój placówek zapewniających opiekę całodzienną w postaci domów dziennego pobytu</w:t>
            </w:r>
            <w:r w:rsidR="000E799B">
              <w:rPr>
                <w:rFonts w:ascii="Times New Roman" w:hAnsi="Times New Roman" w:cs="Times New Roman"/>
                <w:kern w:val="0"/>
                <w:sz w:val="24"/>
                <w:szCs w:val="24"/>
              </w:rPr>
              <w:t xml:space="preserve"> oraz mieszkań wspomaganych</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lastRenderedPageBreak/>
              <w:t>dostępność usług opiekuńczych, specjalistycznych usług opiekuńczych i usług asystenckich</w:t>
            </w:r>
          </w:p>
          <w:p w:rsidR="00D95045" w:rsidRDefault="00D87B6A" w:rsidP="00727809">
            <w:pPr>
              <w:pStyle w:val="Standard"/>
              <w:numPr>
                <w:ilvl w:val="0"/>
                <w:numId w:val="33"/>
              </w:numPr>
              <w:spacing w:after="0" w:line="240" w:lineRule="auto"/>
              <w:ind w:left="318" w:hanging="284"/>
              <w:jc w:val="left"/>
            </w:pPr>
            <w:r>
              <w:rPr>
                <w:rFonts w:ascii="Times New Roman" w:hAnsi="Times New Roman" w:cs="Times New Roman"/>
                <w:kern w:val="0"/>
                <w:sz w:val="24"/>
                <w:szCs w:val="24"/>
              </w:rPr>
              <w:t xml:space="preserve">prowadzenie internetowej strony dla seniorów </w:t>
            </w:r>
            <w:r>
              <w:rPr>
                <w:rFonts w:ascii="Times New Roman" w:eastAsia="Times New Roman" w:hAnsi="Times New Roman" w:cs="Times New Roman"/>
                <w:kern w:val="0"/>
                <w:sz w:val="24"/>
                <w:szCs w:val="24"/>
              </w:rPr>
              <w:t>www.seniorzytm.pl</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wdrażanie Miejskiego Program Działań na Rzecz Seniorów „Tomaszów dla Seniorów”</w:t>
            </w:r>
          </w:p>
          <w:p w:rsidR="00D95045" w:rsidRDefault="00D87B6A" w:rsidP="00727809">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bezpłatna komunikacja miejska dla seniorów</w:t>
            </w:r>
          </w:p>
          <w:p w:rsidR="000064F2" w:rsidRDefault="00D87B6A" w:rsidP="000E799B">
            <w:pPr>
              <w:pStyle w:val="Standard"/>
              <w:numPr>
                <w:ilvl w:val="0"/>
                <w:numId w:val="33"/>
              </w:numPr>
              <w:spacing w:after="0" w:line="240" w:lineRule="auto"/>
              <w:ind w:left="318" w:hanging="284"/>
              <w:jc w:val="left"/>
              <w:rPr>
                <w:rFonts w:ascii="Times New Roman" w:hAnsi="Times New Roman" w:cs="Times New Roman"/>
                <w:kern w:val="0"/>
                <w:sz w:val="24"/>
                <w:szCs w:val="24"/>
              </w:rPr>
            </w:pPr>
            <w:r>
              <w:rPr>
                <w:rFonts w:ascii="Times New Roman" w:hAnsi="Times New Roman" w:cs="Times New Roman"/>
                <w:kern w:val="0"/>
                <w:sz w:val="24"/>
                <w:szCs w:val="24"/>
              </w:rPr>
              <w:t>prowadzenie inicjatywy na rzecz popularyzacji „miejsc przyjaznych seniorom”</w:t>
            </w:r>
          </w:p>
          <w:p w:rsidR="000E799B" w:rsidRPr="000E799B" w:rsidRDefault="000E799B" w:rsidP="00130BC3">
            <w:pPr>
              <w:pStyle w:val="Standard"/>
              <w:spacing w:after="0" w:line="240" w:lineRule="auto"/>
              <w:jc w:val="left"/>
              <w:rPr>
                <w:rFonts w:ascii="Times New Roman" w:hAnsi="Times New Roman" w:cs="Times New Roman"/>
                <w:kern w:val="0"/>
                <w:sz w:val="24"/>
                <w:szCs w:val="24"/>
              </w:rPr>
            </w:pPr>
          </w:p>
        </w:tc>
        <w:tc>
          <w:tcPr>
            <w:tcW w:w="4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rsidP="00727809">
            <w:pPr>
              <w:pStyle w:val="Standard"/>
              <w:numPr>
                <w:ilvl w:val="0"/>
                <w:numId w:val="33"/>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lastRenderedPageBreak/>
              <w:t xml:space="preserve">ograniczone środki </w:t>
            </w:r>
            <w:proofErr w:type="spellStart"/>
            <w:r w:rsidR="00477197">
              <w:rPr>
                <w:rFonts w:ascii="Times New Roman" w:hAnsi="Times New Roman" w:cs="Times New Roman"/>
                <w:kern w:val="0"/>
                <w:sz w:val="24"/>
                <w:szCs w:val="24"/>
              </w:rPr>
              <w:t>miasta</w:t>
            </w:r>
            <w:proofErr w:type="spellEnd"/>
            <w:r w:rsidR="00477197">
              <w:rPr>
                <w:rFonts w:ascii="Times New Roman" w:hAnsi="Times New Roman" w:cs="Times New Roman"/>
                <w:kern w:val="0"/>
                <w:sz w:val="24"/>
                <w:szCs w:val="24"/>
              </w:rPr>
              <w:t xml:space="preserve"> </w:t>
            </w:r>
            <w:r>
              <w:rPr>
                <w:rFonts w:ascii="Times New Roman" w:hAnsi="Times New Roman" w:cs="Times New Roman"/>
                <w:kern w:val="0"/>
                <w:sz w:val="24"/>
                <w:szCs w:val="24"/>
              </w:rPr>
              <w:t>na sfinansowanie działań na rzecz seniorów</w:t>
            </w:r>
          </w:p>
          <w:p w:rsidR="00D95045" w:rsidRDefault="00D87B6A" w:rsidP="00727809">
            <w:pPr>
              <w:pStyle w:val="Standard"/>
              <w:numPr>
                <w:ilvl w:val="0"/>
                <w:numId w:val="33"/>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brak opieki zdrowotnej specjalistycznej - poradni geriatrycznej</w:t>
            </w:r>
          </w:p>
          <w:p w:rsidR="00D95045" w:rsidRDefault="000E799B" w:rsidP="00727809">
            <w:pPr>
              <w:pStyle w:val="Standard"/>
              <w:numPr>
                <w:ilvl w:val="0"/>
                <w:numId w:val="33"/>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 xml:space="preserve">ograniczony dostęp do </w:t>
            </w:r>
            <w:r w:rsidR="00D87B6A">
              <w:rPr>
                <w:rFonts w:ascii="Times New Roman" w:hAnsi="Times New Roman" w:cs="Times New Roman"/>
                <w:kern w:val="0"/>
                <w:sz w:val="24"/>
                <w:szCs w:val="24"/>
              </w:rPr>
              <w:t>usług opiekuńczych i asystenckich w godzinach popołudniowych, weekendy i święta</w:t>
            </w:r>
          </w:p>
          <w:p w:rsidR="00D95045" w:rsidRDefault="00D87B6A" w:rsidP="00727809">
            <w:pPr>
              <w:pStyle w:val="Standard"/>
              <w:numPr>
                <w:ilvl w:val="0"/>
                <w:numId w:val="33"/>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brak oddziału krótkoterminowego pobytu dla osób starszych</w:t>
            </w:r>
          </w:p>
          <w:p w:rsidR="00D95045" w:rsidRDefault="00D87B6A" w:rsidP="00727809">
            <w:pPr>
              <w:pStyle w:val="Standard"/>
              <w:numPr>
                <w:ilvl w:val="0"/>
                <w:numId w:val="33"/>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potrzeba utworzenia miejskiego centrum informacji dla seniorów lub centrum aktywności seniorów</w:t>
            </w:r>
          </w:p>
          <w:p w:rsidR="00D95045" w:rsidRDefault="00D95045" w:rsidP="00727809">
            <w:pPr>
              <w:pStyle w:val="Standard"/>
              <w:jc w:val="left"/>
              <w:rPr>
                <w:rFonts w:ascii="Times New Roman" w:hAnsi="Times New Roman" w:cs="Times New Roman"/>
                <w:kern w:val="0"/>
                <w:sz w:val="24"/>
                <w:szCs w:val="24"/>
              </w:rPr>
            </w:pPr>
          </w:p>
        </w:tc>
      </w:tr>
      <w:tr w:rsidR="00D95045">
        <w:tc>
          <w:tcPr>
            <w:tcW w:w="910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lastRenderedPageBreak/>
              <w:t>Czynniki zewnętrzne</w:t>
            </w:r>
          </w:p>
        </w:tc>
      </w:tr>
      <w:tr w:rsidR="00D95045">
        <w:tc>
          <w:tcPr>
            <w:tcW w:w="444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Szanse</w:t>
            </w:r>
          </w:p>
        </w:tc>
        <w:tc>
          <w:tcPr>
            <w:tcW w:w="466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51" w:lineRule="auto"/>
              <w:jc w:val="center"/>
              <w:rPr>
                <w:rFonts w:ascii="Times New Roman" w:hAnsi="Times New Roman" w:cs="Times New Roman"/>
                <w:b/>
                <w:kern w:val="0"/>
                <w:sz w:val="24"/>
                <w:szCs w:val="24"/>
              </w:rPr>
            </w:pPr>
            <w:r>
              <w:rPr>
                <w:rFonts w:ascii="Times New Roman" w:hAnsi="Times New Roman" w:cs="Times New Roman"/>
                <w:b/>
                <w:kern w:val="0"/>
                <w:sz w:val="24"/>
                <w:szCs w:val="24"/>
              </w:rPr>
              <w:t>Zagrożenia</w:t>
            </w:r>
          </w:p>
        </w:tc>
      </w:tr>
      <w:tr w:rsidR="00D95045">
        <w:trPr>
          <w:trHeight w:val="4489"/>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promocja wolontariatu na rzecz seniorów</w:t>
            </w:r>
          </w:p>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wolontariat seniorów</w:t>
            </w:r>
          </w:p>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programy i projektu na rzecz osób starszych</w:t>
            </w:r>
          </w:p>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wzrost świadomości społecznej w</w:t>
            </w:r>
            <w:r w:rsidR="00727809">
              <w:rPr>
                <w:rFonts w:ascii="Times New Roman" w:hAnsi="Times New Roman" w:cs="Times New Roman"/>
                <w:kern w:val="0"/>
                <w:sz w:val="24"/>
                <w:szCs w:val="24"/>
              </w:rPr>
              <w:t> </w:t>
            </w:r>
            <w:r>
              <w:rPr>
                <w:rFonts w:ascii="Times New Roman" w:hAnsi="Times New Roman" w:cs="Times New Roman"/>
                <w:kern w:val="0"/>
                <w:sz w:val="24"/>
                <w:szCs w:val="24"/>
              </w:rPr>
              <w:t>zakresie potrzeby integracji osób</w:t>
            </w:r>
            <w:r w:rsidR="00727809">
              <w:rPr>
                <w:rFonts w:ascii="Times New Roman" w:hAnsi="Times New Roman" w:cs="Times New Roman"/>
                <w:kern w:val="0"/>
                <w:sz w:val="24"/>
                <w:szCs w:val="24"/>
              </w:rPr>
              <w:t> </w:t>
            </w:r>
            <w:r>
              <w:rPr>
                <w:rFonts w:ascii="Times New Roman" w:hAnsi="Times New Roman" w:cs="Times New Roman"/>
                <w:kern w:val="0"/>
                <w:sz w:val="24"/>
                <w:szCs w:val="24"/>
              </w:rPr>
              <w:t>starszych z otoczeniem</w:t>
            </w:r>
          </w:p>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możliwoś</w:t>
            </w:r>
            <w:r w:rsidR="001F541C">
              <w:rPr>
                <w:rFonts w:ascii="Times New Roman" w:hAnsi="Times New Roman" w:cs="Times New Roman"/>
                <w:kern w:val="0"/>
                <w:sz w:val="24"/>
                <w:szCs w:val="24"/>
              </w:rPr>
              <w:t>ć</w:t>
            </w:r>
            <w:r>
              <w:rPr>
                <w:rFonts w:ascii="Times New Roman" w:hAnsi="Times New Roman" w:cs="Times New Roman"/>
                <w:kern w:val="0"/>
                <w:sz w:val="24"/>
                <w:szCs w:val="24"/>
              </w:rPr>
              <w:t xml:space="preserve"> pozyskania środków finansowych na działania na rzecz osób starszych</w:t>
            </w:r>
          </w:p>
          <w:p w:rsidR="00D95045"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wdrożenie nieodpłatnych usług wspierających seniorów w trudnej sytuacji finansowej np. w postaci wykonywanie drobnych usług remontowych</w:t>
            </w:r>
            <w:r w:rsidR="001F541C">
              <w:rPr>
                <w:rFonts w:ascii="Times New Roman" w:hAnsi="Times New Roman" w:cs="Times New Roman"/>
                <w:kern w:val="0"/>
                <w:sz w:val="24"/>
                <w:szCs w:val="24"/>
              </w:rPr>
              <w:t xml:space="preserve"> wykonywanych w formie wolontariatu</w:t>
            </w:r>
          </w:p>
          <w:p w:rsidR="00727809" w:rsidRDefault="00D87B6A" w:rsidP="00727809">
            <w:pPr>
              <w:pStyle w:val="Standard"/>
              <w:numPr>
                <w:ilvl w:val="0"/>
                <w:numId w:val="34"/>
              </w:numPr>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 xml:space="preserve">realizacja usług </w:t>
            </w:r>
            <w:proofErr w:type="spellStart"/>
            <w:r>
              <w:rPr>
                <w:rFonts w:ascii="Times New Roman" w:hAnsi="Times New Roman" w:cs="Times New Roman"/>
                <w:kern w:val="0"/>
                <w:sz w:val="24"/>
                <w:szCs w:val="24"/>
              </w:rPr>
              <w:t>door-to-door</w:t>
            </w:r>
            <w:proofErr w:type="spellEnd"/>
            <w:r>
              <w:rPr>
                <w:rFonts w:ascii="Times New Roman" w:hAnsi="Times New Roman" w:cs="Times New Roman"/>
                <w:kern w:val="0"/>
                <w:sz w:val="24"/>
                <w:szCs w:val="24"/>
              </w:rPr>
              <w:t xml:space="preserve"> tj. usługi indywidualnego transportu osoby z</w:t>
            </w:r>
            <w:r w:rsidR="00727809">
              <w:rPr>
                <w:rFonts w:ascii="Times New Roman" w:hAnsi="Times New Roman" w:cs="Times New Roman"/>
                <w:kern w:val="0"/>
                <w:sz w:val="24"/>
                <w:szCs w:val="24"/>
              </w:rPr>
              <w:t> </w:t>
            </w:r>
            <w:r>
              <w:rPr>
                <w:rFonts w:ascii="Times New Roman" w:hAnsi="Times New Roman" w:cs="Times New Roman"/>
                <w:kern w:val="0"/>
                <w:sz w:val="24"/>
                <w:szCs w:val="24"/>
              </w:rPr>
              <w:t xml:space="preserve">potrzebą wsparcia w zakresie mobilności </w:t>
            </w:r>
          </w:p>
          <w:p w:rsidR="00D95045" w:rsidRDefault="00D87B6A" w:rsidP="00727809">
            <w:pPr>
              <w:pStyle w:val="Standard"/>
              <w:spacing w:after="0" w:line="240" w:lineRule="auto"/>
              <w:ind w:left="318"/>
              <w:jc w:val="left"/>
              <w:rPr>
                <w:rFonts w:ascii="Times New Roman" w:hAnsi="Times New Roman" w:cs="Times New Roman"/>
                <w:kern w:val="0"/>
                <w:sz w:val="24"/>
                <w:szCs w:val="24"/>
              </w:rPr>
            </w:pPr>
            <w:r>
              <w:rPr>
                <w:rFonts w:ascii="Times New Roman" w:hAnsi="Times New Roman" w:cs="Times New Roman"/>
                <w:kern w:val="0"/>
                <w:sz w:val="24"/>
                <w:szCs w:val="24"/>
              </w:rPr>
              <w:t xml:space="preserve"> </w:t>
            </w:r>
          </w:p>
        </w:tc>
        <w:tc>
          <w:tcPr>
            <w:tcW w:w="4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zjawisko „starzenia się społeczeństwa”</w:t>
            </w:r>
          </w:p>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zubożenie osób starszych – niskie świadczenia w stosunku do wysokich kosztów leczenia, usług wspierających itp.</w:t>
            </w:r>
          </w:p>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 xml:space="preserve">ograniczenie opieki nad seniorami przez członków rodziny w wyniku zanikania więzi rodzinnych   </w:t>
            </w:r>
          </w:p>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osamotnienie osób starszych</w:t>
            </w:r>
          </w:p>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zjawisko przemocy w stosunku do osób starszych</w:t>
            </w:r>
          </w:p>
          <w:p w:rsidR="00D95045" w:rsidRDefault="00D87B6A" w:rsidP="00727809">
            <w:pPr>
              <w:pStyle w:val="Standard"/>
              <w:numPr>
                <w:ilvl w:val="0"/>
                <w:numId w:val="10"/>
              </w:numPr>
              <w:spacing w:after="0" w:line="240" w:lineRule="auto"/>
              <w:ind w:left="402"/>
              <w:jc w:val="left"/>
              <w:rPr>
                <w:rFonts w:ascii="Times New Roman" w:hAnsi="Times New Roman" w:cs="Times New Roman"/>
                <w:kern w:val="0"/>
                <w:sz w:val="24"/>
                <w:szCs w:val="24"/>
              </w:rPr>
            </w:pPr>
            <w:r>
              <w:rPr>
                <w:rFonts w:ascii="Times New Roman" w:hAnsi="Times New Roman" w:cs="Times New Roman"/>
                <w:kern w:val="0"/>
                <w:sz w:val="24"/>
                <w:szCs w:val="24"/>
              </w:rPr>
              <w:t>negatywne skutki w zakresie zdrowia psychicznego i fizycznego związane z</w:t>
            </w:r>
            <w:r w:rsidR="00727809">
              <w:rPr>
                <w:rFonts w:ascii="Times New Roman" w:hAnsi="Times New Roman" w:cs="Times New Roman"/>
                <w:kern w:val="0"/>
                <w:sz w:val="24"/>
                <w:szCs w:val="24"/>
              </w:rPr>
              <w:t> </w:t>
            </w:r>
            <w:r>
              <w:rPr>
                <w:rFonts w:ascii="Times New Roman" w:hAnsi="Times New Roman" w:cs="Times New Roman"/>
                <w:kern w:val="0"/>
                <w:sz w:val="24"/>
                <w:szCs w:val="24"/>
              </w:rPr>
              <w:t>długotrwałą izolacją społeczna</w:t>
            </w:r>
          </w:p>
          <w:p w:rsidR="00D95045" w:rsidRDefault="00D95045" w:rsidP="00727809">
            <w:pPr>
              <w:pStyle w:val="Standard"/>
              <w:ind w:left="720"/>
              <w:jc w:val="left"/>
              <w:rPr>
                <w:rFonts w:ascii="Times New Roman" w:hAnsi="Times New Roman" w:cs="Times New Roman"/>
                <w:kern w:val="0"/>
                <w:sz w:val="24"/>
                <w:szCs w:val="24"/>
              </w:rPr>
            </w:pPr>
          </w:p>
          <w:p w:rsidR="00D95045" w:rsidRDefault="00D95045" w:rsidP="00727809">
            <w:pPr>
              <w:pStyle w:val="Standard"/>
              <w:ind w:left="720"/>
              <w:jc w:val="left"/>
              <w:rPr>
                <w:rFonts w:ascii="Times New Roman" w:hAnsi="Times New Roman" w:cs="Times New Roman"/>
                <w:kern w:val="0"/>
                <w:sz w:val="24"/>
                <w:szCs w:val="24"/>
              </w:rPr>
            </w:pPr>
          </w:p>
        </w:tc>
      </w:tr>
    </w:tbl>
    <w:p w:rsidR="00130BC3" w:rsidRDefault="00130BC3" w:rsidP="00130BC3">
      <w:pPr>
        <w:pStyle w:val="Nagwek1"/>
        <w:ind w:left="720"/>
      </w:pPr>
      <w:bookmarkStart w:id="103" w:name="_Toc72025017"/>
    </w:p>
    <w:p w:rsidR="00130BC3" w:rsidRPr="00130BC3" w:rsidRDefault="00130BC3" w:rsidP="00130BC3">
      <w:pPr>
        <w:pStyle w:val="Textbody"/>
      </w:pPr>
    </w:p>
    <w:p w:rsidR="00D95045" w:rsidRDefault="00D87B6A">
      <w:pPr>
        <w:pStyle w:val="Nagwek1"/>
        <w:numPr>
          <w:ilvl w:val="0"/>
          <w:numId w:val="30"/>
        </w:numPr>
      </w:pPr>
      <w:bookmarkStart w:id="104" w:name="_Toc89331448"/>
      <w:r>
        <w:t>Diagnoza sytuacji społecznej – RODZINA</w:t>
      </w:r>
      <w:bookmarkEnd w:id="103"/>
      <w:bookmarkEnd w:id="104"/>
    </w:p>
    <w:p w:rsidR="00D95045" w:rsidRDefault="00D95045">
      <w:pPr>
        <w:pStyle w:val="Standard"/>
        <w:spacing w:line="276" w:lineRule="auto"/>
        <w:rPr>
          <w:rFonts w:ascii="Times New Roman" w:hAnsi="Times New Roman" w:cs="Times New Roman"/>
          <w:sz w:val="24"/>
          <w:szCs w:val="24"/>
        </w:rPr>
      </w:pP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Artykuł 3 pkt. 16 ustawy o świadczeniach rodzinnych definiuje rodzinę jako składającą z następujących członków rodziny: małżonków, rodziców dzieci, opiekuna faktycznego dziecka oraz pozostających na utrzymaniu dzieci w wieku do ukończenia 25. roku życia, a także dziecko, które ukończyło 25. rok życia legitymujące się orzeczeniem o znacznym stopniu niepełnosprawności, jeżeli w związku z tą niepełnosprawnością przysługuje </w:t>
      </w:r>
      <w:r>
        <w:rPr>
          <w:rFonts w:ascii="Times New Roman" w:hAnsi="Times New Roman" w:cs="Times New Roman"/>
          <w:sz w:val="24"/>
          <w:szCs w:val="24"/>
        </w:rPr>
        <w:lastRenderedPageBreak/>
        <w:t>świadczenie pielęgnacyjne lub specjalny zasiłek opiekuńczy albo zasiłek dla opiekuna, o którym mowa w ustawie z dnia 4 kwietnia 2014 r. o ustaleniu i wypłacie zasiłków dla opiekunów (tj.: Dz. U. z 2017 r., poz. 2092), przy czym do członków rodziny nie zalicza się dziecka pozostającego pod opieką opiekuna prawnego, dziecka pozostającego w związku małżeńskim, a także pełnoletniego dziecka posiadającego własne dziecko.</w:t>
      </w:r>
    </w:p>
    <w:p w:rsidR="00D95045" w:rsidRDefault="00D87B6A">
      <w:pPr>
        <w:pStyle w:val="Standard"/>
        <w:spacing w:line="276" w:lineRule="auto"/>
      </w:pPr>
      <w:r>
        <w:rPr>
          <w:rFonts w:ascii="Times New Roman" w:hAnsi="Times New Roman" w:cs="Times New Roman"/>
          <w:sz w:val="24"/>
          <w:szCs w:val="24"/>
        </w:rPr>
        <w:t>Rodzina, według socjologów najważniejsza, podstawowa grupa społeczna, na której opiera się całe społeczeństwo. M</w:t>
      </w:r>
      <w:r>
        <w:rPr>
          <w:rFonts w:ascii="Times New Roman" w:eastAsia="Times New Roman" w:hAnsi="Times New Roman" w:cs="Times New Roman"/>
          <w:sz w:val="24"/>
          <w:szCs w:val="24"/>
        </w:rPr>
        <w:t>a wpływ na uspołecznienie dziecka, realizuje określony system norm i wartości obowiązujących w danym społeczeństwie. Rodzina dzięki stałości swojego środowiska, daje dziecku oparcie i poczucie bezpieczeństwa, stanowi ważny czynnik jego zdrowia psychicznego. Często zdarza się jednak tak, że rodzina z różnych względów jest niewydolna wychowawczo. Wynika to między innymi z uzależnienia, stosowania przemocy, bezrobocia, problemów w zaspokajaniu elementarnych potrzeb bytowych, w szczególności potrzeb związanych z rozwojem dzieci.</w:t>
      </w:r>
    </w:p>
    <w:p w:rsidR="00D95045" w:rsidRDefault="00D87B6A">
      <w:pPr>
        <w:pStyle w:val="Standard"/>
        <w:spacing w:line="276" w:lineRule="auto"/>
      </w:pPr>
      <w:r>
        <w:rPr>
          <w:rFonts w:ascii="Times New Roman" w:eastAsia="Times New Roman" w:hAnsi="Times New Roman" w:cs="Times New Roman"/>
          <w:sz w:val="24"/>
          <w:szCs w:val="24"/>
        </w:rPr>
        <w:t>Ustawa z dnia 9 czerwca 2011 roku o wspieraniu rodziny i systemie pieczy zastępczej, wprowadzająca zmiany w systemie opieki nad dzieckiem i rodziną wyznaczyła nowe kierunki dotyczące wspierania rodziny oraz organizacji pieczy zastępczej. Od 2012 roku gmina jest odpowiedzialna za pracę z rodziną przeżywającą trudności w wypełnianiu funkcji opiekuńczo – wychowawczej poprzez świadczenie poradnictwa specjalistycznego, zapewnienie pomocy asystentów rodziny, tworzenie oraz rozwój systemu opieki nad dzieckiem, w tym placówek wsparcia dziennego, a także współfinansowanie pobytu dzieci z terenu gminy w pieczy zastępczej.  Praca z rodziną niewydolną wychowawczo polega w szczególności na współpracy z asystentem rodziny, którego głównym celem jest osiągnięcie przez rodzinę takiego poziomu stabilności życiowej i odpowiedzialności za własne życie, który pozwala jej, o ile to możliwe, na samodzielne funkcjonowanie i wychowywanie dzieci.</w:t>
      </w:r>
    </w:p>
    <w:p w:rsidR="00D95045" w:rsidRDefault="00D87B6A">
      <w:pPr>
        <w:pStyle w:val="Standard"/>
        <w:spacing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rPr>
        <w:t>W latach 2015 – 2019 z rodzinami pracowało od 2 do 4 asystentów rodziny. Do zadań asystenta należy między innymi:</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lang w:eastAsia="pl-PL"/>
        </w:rPr>
        <w:t xml:space="preserve">opracowanie i realizacja planu pracy z rodziną we współpracy z członkami rodziny i w konsultacji z pracownikiem socjalnym; udzielanie pomocy rodzinom w poprawie ich sytuacji życiowej, w tym w zdobywaniu umiejętności prawidłowego prowadzenia gospodarstwa domowego; udzielanie pomocy rodzinom </w:t>
      </w:r>
      <w:r w:rsidR="00924134">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w rozwiązywaniu problemów socjalnych, psychologicznych, wychowawczych z dziećmi; wspieranie aktywności społecznej rodzin; motywowanie członków rodzin do podnoszenia kwalifikacji zawodowych oraz podjęcia i utrzymania pracy zarobkowej; podejmowanie działań interwencyjnych i zaradczych w sytuacji zagrożenia bezpieczeństwa dzieci i rodzin. Współpraca z rodziną jest długofalowa, w zależności od potrzeb rodziny prowadzona średnio przez 2-3 lata. W przypadku braku współpracy rodziny w realizacji planu pracy możliwe jest podjęcie decyzji o wcześniejszym zakończeniu pracy asystenta</w:t>
      </w:r>
      <w:r w:rsidR="00692169">
        <w:rPr>
          <w:rFonts w:ascii="Times New Roman" w:eastAsia="Times New Roman" w:hAnsi="Times New Roman" w:cs="Times New Roman"/>
          <w:sz w:val="24"/>
          <w:szCs w:val="24"/>
          <w:lang w:eastAsia="pl-PL"/>
        </w:rPr>
        <w:t xml:space="preserve"> i poinformowaniu o tym fakcie sądu. </w:t>
      </w:r>
      <w:r>
        <w:rPr>
          <w:rFonts w:ascii="Times New Roman" w:eastAsia="Times New Roman" w:hAnsi="Times New Roman" w:cs="Times New Roman"/>
          <w:sz w:val="24"/>
          <w:szCs w:val="24"/>
          <w:lang w:eastAsia="pl-PL"/>
        </w:rPr>
        <w:t>W</w:t>
      </w:r>
      <w:r w:rsidR="00692169">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Tomaszowie Mazowieckiem najwięcej rodzin objętych wsparciem asystenta było w 2018 roku. Szczegółowe dane przedstawia poniższa tabelka.</w:t>
      </w:r>
    </w:p>
    <w:p w:rsidR="00130BC3" w:rsidRDefault="00130BC3">
      <w:pPr>
        <w:pStyle w:val="Standard"/>
        <w:spacing w:line="276" w:lineRule="auto"/>
      </w:pPr>
    </w:p>
    <w:p w:rsidR="00924134" w:rsidRDefault="00924134">
      <w:pPr>
        <w:pStyle w:val="Standard"/>
        <w:spacing w:line="276" w:lineRule="auto"/>
      </w:pPr>
    </w:p>
    <w:tbl>
      <w:tblPr>
        <w:tblW w:w="9095" w:type="dxa"/>
        <w:tblInd w:w="-28" w:type="dxa"/>
        <w:tblLayout w:type="fixed"/>
        <w:tblCellMar>
          <w:left w:w="10" w:type="dxa"/>
          <w:right w:w="10" w:type="dxa"/>
        </w:tblCellMar>
        <w:tblLook w:val="04A0"/>
      </w:tblPr>
      <w:tblGrid>
        <w:gridCol w:w="1189"/>
        <w:gridCol w:w="2124"/>
        <w:gridCol w:w="2694"/>
        <w:gridCol w:w="3088"/>
      </w:tblGrid>
      <w:tr w:rsidR="00D95045" w:rsidTr="00B82A3A">
        <w:trPr>
          <w:trHeight w:val="454"/>
        </w:trPr>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bookmarkStart w:id="105" w:name="_Hlk72323110"/>
            <w:r>
              <w:rPr>
                <w:rFonts w:ascii="Times New Roman" w:eastAsia="Times New Roman" w:hAnsi="Times New Roman" w:cs="Times New Roman"/>
                <w:b/>
                <w:sz w:val="24"/>
                <w:szCs w:val="24"/>
              </w:rPr>
              <w:lastRenderedPageBreak/>
              <w:t>Rok</w:t>
            </w:r>
          </w:p>
        </w:tc>
        <w:tc>
          <w:tcPr>
            <w:tcW w:w="2124"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Pr="00FA283D" w:rsidRDefault="00D87B6A" w:rsidP="00130BC3">
            <w:pPr>
              <w:jc w:val="center"/>
              <w:rPr>
                <w:rFonts w:asciiTheme="majorBidi" w:hAnsiTheme="majorBidi" w:cstheme="majorBidi"/>
                <w:b/>
                <w:bCs/>
              </w:rPr>
            </w:pPr>
            <w:r w:rsidRPr="00FA283D">
              <w:rPr>
                <w:rFonts w:asciiTheme="majorBidi" w:hAnsiTheme="majorBidi" w:cstheme="majorBidi"/>
                <w:b/>
                <w:bCs/>
              </w:rPr>
              <w:t>Liczba asystentów rodziny</w:t>
            </w:r>
          </w:p>
        </w:tc>
        <w:tc>
          <w:tcPr>
            <w:tcW w:w="2694"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Pr="00FA283D" w:rsidRDefault="00213058" w:rsidP="00130BC3">
            <w:pPr>
              <w:jc w:val="center"/>
              <w:rPr>
                <w:rFonts w:asciiTheme="majorBidi" w:hAnsiTheme="majorBidi" w:cstheme="majorBidi"/>
                <w:b/>
                <w:bCs/>
                <w:w w:val="99"/>
              </w:rPr>
            </w:pPr>
            <w:r w:rsidRPr="00FA283D">
              <w:rPr>
                <w:rFonts w:asciiTheme="majorBidi" w:hAnsiTheme="majorBidi" w:cstheme="majorBidi"/>
                <w:b/>
                <w:bCs/>
              </w:rPr>
              <w:t>Liczba rodzin objętych wsparciem asystentów rodziny</w:t>
            </w:r>
          </w:p>
        </w:tc>
        <w:tc>
          <w:tcPr>
            <w:tcW w:w="3088"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Pr="00FA283D" w:rsidRDefault="00213058" w:rsidP="00130BC3">
            <w:pPr>
              <w:jc w:val="center"/>
              <w:rPr>
                <w:rFonts w:asciiTheme="majorBidi" w:hAnsiTheme="majorBidi" w:cstheme="majorBidi"/>
                <w:b/>
                <w:bCs/>
              </w:rPr>
            </w:pPr>
            <w:r w:rsidRPr="00FA283D">
              <w:rPr>
                <w:rFonts w:asciiTheme="majorBidi" w:hAnsiTheme="majorBidi" w:cstheme="majorBidi"/>
                <w:b/>
                <w:bCs/>
              </w:rPr>
              <w:t>Liczba dzieci w rodzinach objętych wsparciem asystentów rodziny</w:t>
            </w:r>
          </w:p>
        </w:tc>
      </w:tr>
      <w:tr w:rsidR="00D95045" w:rsidTr="00B82A3A">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bottom"/>
          </w:tcPr>
          <w:p w:rsidR="00D95045" w:rsidRDefault="00D87B6A">
            <w:pPr>
              <w:pStyle w:val="Standard"/>
              <w:spacing w:after="0" w:line="240" w:lineRule="auto"/>
              <w:ind w:left="2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2015</w:t>
            </w:r>
          </w:p>
        </w:tc>
        <w:tc>
          <w:tcPr>
            <w:tcW w:w="21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33</w:t>
            </w:r>
          </w:p>
        </w:tc>
        <w:tc>
          <w:tcPr>
            <w:tcW w:w="3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78</w:t>
            </w:r>
          </w:p>
        </w:tc>
      </w:tr>
      <w:tr w:rsidR="00D95045" w:rsidTr="00B82A3A">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bottom"/>
          </w:tcPr>
          <w:p w:rsidR="00D95045" w:rsidRDefault="00D87B6A">
            <w:pPr>
              <w:pStyle w:val="Standard"/>
              <w:spacing w:after="0" w:line="240" w:lineRule="auto"/>
              <w:ind w:left="2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21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3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78</w:t>
            </w:r>
          </w:p>
        </w:tc>
      </w:tr>
      <w:tr w:rsidR="00D95045" w:rsidTr="00B82A3A">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bottom"/>
          </w:tcPr>
          <w:p w:rsidR="00D95045" w:rsidRDefault="00D87B6A">
            <w:pPr>
              <w:pStyle w:val="Standard"/>
              <w:spacing w:after="0" w:line="240" w:lineRule="auto"/>
              <w:ind w:left="2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21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54</w:t>
            </w:r>
          </w:p>
        </w:tc>
        <w:tc>
          <w:tcPr>
            <w:tcW w:w="3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144</w:t>
            </w:r>
          </w:p>
        </w:tc>
      </w:tr>
      <w:tr w:rsidR="00D95045" w:rsidTr="00B82A3A">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bottom"/>
          </w:tcPr>
          <w:p w:rsidR="00D95045" w:rsidRDefault="00D87B6A">
            <w:pPr>
              <w:pStyle w:val="Standard"/>
              <w:spacing w:after="0" w:line="240" w:lineRule="auto"/>
              <w:ind w:left="2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2018</w:t>
            </w:r>
          </w:p>
        </w:tc>
        <w:tc>
          <w:tcPr>
            <w:tcW w:w="21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60</w:t>
            </w:r>
          </w:p>
        </w:tc>
        <w:tc>
          <w:tcPr>
            <w:tcW w:w="3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151</w:t>
            </w:r>
          </w:p>
        </w:tc>
      </w:tr>
      <w:tr w:rsidR="00D95045" w:rsidTr="00B82A3A">
        <w:tc>
          <w:tcPr>
            <w:tcW w:w="1189"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bottom"/>
          </w:tcPr>
          <w:p w:rsidR="00D95045" w:rsidRDefault="00D87B6A">
            <w:pPr>
              <w:pStyle w:val="Standard"/>
              <w:spacing w:after="0" w:line="240" w:lineRule="auto"/>
              <w:ind w:left="28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2019</w:t>
            </w:r>
          </w:p>
        </w:tc>
        <w:tc>
          <w:tcPr>
            <w:tcW w:w="21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69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pPr>
              <w:pStyle w:val="Standard"/>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52</w:t>
            </w:r>
          </w:p>
        </w:tc>
        <w:tc>
          <w:tcPr>
            <w:tcW w:w="3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D95045" w:rsidRDefault="00D87B6A" w:rsidP="00B82A3A">
            <w:pPr>
              <w:pStyle w:val="Standard"/>
              <w:keepNext/>
              <w:spacing w:after="0" w:line="240" w:lineRule="auto"/>
              <w:jc w:val="center"/>
              <w:rPr>
                <w:rFonts w:ascii="Times New Roman" w:eastAsia="Times New Roman" w:hAnsi="Times New Roman" w:cs="Times New Roman"/>
                <w:w w:val="99"/>
                <w:sz w:val="24"/>
                <w:szCs w:val="24"/>
              </w:rPr>
            </w:pPr>
            <w:r>
              <w:rPr>
                <w:rFonts w:ascii="Times New Roman" w:eastAsia="Times New Roman" w:hAnsi="Times New Roman" w:cs="Times New Roman"/>
                <w:w w:val="99"/>
                <w:sz w:val="24"/>
                <w:szCs w:val="24"/>
              </w:rPr>
              <w:t>135</w:t>
            </w:r>
          </w:p>
        </w:tc>
      </w:tr>
    </w:tbl>
    <w:p w:rsidR="00B82A3A" w:rsidRDefault="00B82A3A" w:rsidP="00B82A3A">
      <w:pPr>
        <w:pStyle w:val="Legenda"/>
        <w:spacing w:before="0" w:after="0"/>
        <w:jc w:val="center"/>
        <w:rPr>
          <w:b/>
          <w:bCs/>
        </w:rPr>
      </w:pPr>
    </w:p>
    <w:p w:rsidR="00D95045" w:rsidRPr="00B82A3A" w:rsidRDefault="00B82A3A" w:rsidP="00B82A3A">
      <w:pPr>
        <w:pStyle w:val="Legenda"/>
        <w:spacing w:before="0" w:after="0"/>
        <w:jc w:val="center"/>
        <w:rPr>
          <w:b/>
          <w:bCs/>
          <w:i w:val="0"/>
        </w:rPr>
      </w:pPr>
      <w:bookmarkStart w:id="106" w:name="_Toc89331655"/>
      <w:r w:rsidRPr="00B82A3A">
        <w:rPr>
          <w:b/>
          <w:bCs/>
        </w:rPr>
        <w:t xml:space="preserve">Tabela nr </w:t>
      </w:r>
      <w:r w:rsidR="006A5124" w:rsidRPr="00B82A3A">
        <w:rPr>
          <w:b/>
          <w:bCs/>
        </w:rPr>
        <w:fldChar w:fldCharType="begin"/>
      </w:r>
      <w:r w:rsidRPr="00B82A3A">
        <w:rPr>
          <w:b/>
          <w:bCs/>
        </w:rPr>
        <w:instrText xml:space="preserve"> SEQ Tabela_nr \* ARABIC </w:instrText>
      </w:r>
      <w:r w:rsidR="006A5124" w:rsidRPr="00B82A3A">
        <w:rPr>
          <w:b/>
          <w:bCs/>
        </w:rPr>
        <w:fldChar w:fldCharType="separate"/>
      </w:r>
      <w:r w:rsidR="006E4C58">
        <w:rPr>
          <w:b/>
          <w:bCs/>
          <w:noProof/>
        </w:rPr>
        <w:t>18</w:t>
      </w:r>
      <w:r w:rsidR="006A5124" w:rsidRPr="00B82A3A">
        <w:rPr>
          <w:b/>
          <w:bCs/>
        </w:rPr>
        <w:fldChar w:fldCharType="end"/>
      </w:r>
      <w:r w:rsidRPr="00B82A3A">
        <w:rPr>
          <w:b/>
          <w:bCs/>
        </w:rPr>
        <w:t xml:space="preserve"> Wsparcie asystentów rodziny z podziałem na ilość asystentów, liczbę rodzin oraz liczbę dzieci w rodzinach</w:t>
      </w:r>
      <w:bookmarkEnd w:id="106"/>
    </w:p>
    <w:p w:rsidR="00D95045" w:rsidRDefault="00D87B6A" w:rsidP="00B82A3A">
      <w:pPr>
        <w:pStyle w:val="Standard"/>
        <w:spacing w:after="0" w:line="228" w:lineRule="auto"/>
        <w:ind w:left="80" w:firstLine="628"/>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Źródło danych: opracowanie własne Miejskiego Ośrodka Pomocy Społecznej w</w:t>
      </w:r>
      <w:r w:rsidR="003E76C1">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Tomaszowie Mazowieckim</w:t>
      </w:r>
    </w:p>
    <w:bookmarkEnd w:id="105"/>
    <w:p w:rsidR="00D95045" w:rsidRDefault="00D95045">
      <w:pPr>
        <w:pStyle w:val="Standard"/>
        <w:spacing w:line="240" w:lineRule="auto"/>
        <w:ind w:left="80"/>
        <w:rPr>
          <w:rFonts w:ascii="Times New Roman" w:eastAsia="Times New Roman" w:hAnsi="Times New Roman" w:cs="Times New Roman"/>
          <w:b/>
          <w:sz w:val="24"/>
          <w:szCs w:val="24"/>
        </w:rPr>
      </w:pPr>
    </w:p>
    <w:p w:rsidR="00D95045" w:rsidRDefault="00D87B6A">
      <w:pPr>
        <w:pStyle w:val="Standard"/>
        <w:spacing w:after="0" w:line="276" w:lineRule="auto"/>
      </w:pPr>
      <w:r>
        <w:rPr>
          <w:rFonts w:ascii="Times New Roman" w:eastAsia="Times New Roman" w:hAnsi="Times New Roman" w:cs="Times New Roman"/>
          <w:sz w:val="24"/>
          <w:szCs w:val="24"/>
        </w:rPr>
        <w:t>Dodatkowym wsparciem dla rodzin są zasiłki rodzinne i dodatki do zasiłków rodzinnych. Zasiłek rodzinny ma na celu częściowe pokrycie wydatków na utrzymanie dziecka. Podstawą do nabycia prawa do zasiłku rodzinnego oraz dodatków do zasiłku rodzinnego jest spełnienie kryterium dochodowego</w:t>
      </w:r>
      <w:r w:rsidR="00FA283D">
        <w:rPr>
          <w:rFonts w:ascii="Times New Roman" w:eastAsia="Times New Roman" w:hAnsi="Times New Roman" w:cs="Times New Roman"/>
          <w:sz w:val="24"/>
          <w:szCs w:val="24"/>
        </w:rPr>
        <w:t xml:space="preserve"> określonego w adekwatnej ustawie.</w:t>
      </w:r>
    </w:p>
    <w:p w:rsidR="00815A61" w:rsidRDefault="00815A61">
      <w:pPr>
        <w:pStyle w:val="Standard"/>
        <w:spacing w:after="0" w:line="276" w:lineRule="auto"/>
        <w:rPr>
          <w:rFonts w:ascii="Times New Roman" w:eastAsia="Times New Roman" w:hAnsi="Times New Roman" w:cs="Times New Roman"/>
          <w:sz w:val="24"/>
          <w:szCs w:val="24"/>
        </w:rPr>
      </w:pPr>
    </w:p>
    <w:p w:rsidR="00B82A3A" w:rsidRDefault="00FA283D" w:rsidP="00B82A3A">
      <w:pPr>
        <w:pStyle w:val="Standard"/>
        <w:keepNext/>
        <w:spacing w:line="240" w:lineRule="auto"/>
        <w:jc w:val="center"/>
      </w:pPr>
      <w:r w:rsidRPr="0074154D">
        <w:rPr>
          <w:rFonts w:ascii="Times New Roman" w:eastAsia="Times New Roman" w:hAnsi="Times New Roman"/>
          <w:b/>
          <w:noProof/>
          <w:lang w:eastAsia="pl-PL"/>
        </w:rPr>
        <w:drawing>
          <wp:inline distT="0" distB="0" distL="0" distR="0">
            <wp:extent cx="5693410" cy="2308860"/>
            <wp:effectExtent l="0" t="0" r="2540" b="15240"/>
            <wp:docPr id="163" name="Wykres 16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D95045" w:rsidRPr="00B82A3A" w:rsidRDefault="00B82A3A" w:rsidP="00B82A3A">
      <w:pPr>
        <w:pStyle w:val="Legenda"/>
        <w:spacing w:before="0" w:after="0"/>
        <w:jc w:val="center"/>
        <w:rPr>
          <w:b/>
          <w:bCs/>
        </w:rPr>
      </w:pPr>
      <w:bookmarkStart w:id="107" w:name="_Toc89331553"/>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25</w:t>
      </w:r>
      <w:r w:rsidR="006A5124" w:rsidRPr="00B82A3A">
        <w:rPr>
          <w:b/>
          <w:bCs/>
        </w:rPr>
        <w:fldChar w:fldCharType="end"/>
      </w:r>
      <w:r w:rsidRPr="00B82A3A">
        <w:rPr>
          <w:b/>
          <w:bCs/>
        </w:rPr>
        <w:t xml:space="preserve"> Liczba rodzin pobierających świadczenia rodzinne</w:t>
      </w:r>
      <w:bookmarkEnd w:id="107"/>
    </w:p>
    <w:p w:rsidR="00D95045" w:rsidRDefault="00D87B6A" w:rsidP="00B82A3A">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Miejskiego Ośrodka Pomocy Społecznej w Tomaszowie Mazowieckim</w:t>
      </w:r>
    </w:p>
    <w:p w:rsidR="00D95045" w:rsidRDefault="00D95045">
      <w:pPr>
        <w:pStyle w:val="Standard"/>
        <w:spacing w:line="240" w:lineRule="auto"/>
        <w:rPr>
          <w:rFonts w:ascii="Times New Roman" w:eastAsia="Times New Roman" w:hAnsi="Times New Roman" w:cs="Times New Roman"/>
          <w:b/>
          <w:sz w:val="24"/>
          <w:szCs w:val="24"/>
        </w:rPr>
      </w:pPr>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 danych Miejskiego Ośrodka Pomocy Społecznej w Tomaszowie Mazowieckim wynika, że spada liczba rodzin pobierających świadczenia rodzinne</w:t>
      </w:r>
      <w:r w:rsidR="00FA28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między 2019 a 2015 o 24,79%.</w:t>
      </w:r>
    </w:p>
    <w:p w:rsidR="00D95045" w:rsidRDefault="00D95045">
      <w:pPr>
        <w:pStyle w:val="Standard"/>
        <w:spacing w:line="240" w:lineRule="auto"/>
        <w:jc w:val="center"/>
        <w:rPr>
          <w:rFonts w:ascii="Times New Roman" w:eastAsia="Times New Roman" w:hAnsi="Times New Roman" w:cs="Times New Roman"/>
          <w:sz w:val="24"/>
          <w:szCs w:val="24"/>
        </w:rPr>
      </w:pPr>
    </w:p>
    <w:p w:rsidR="00B82A3A" w:rsidRDefault="00D87B6A" w:rsidP="00B82A3A">
      <w:pPr>
        <w:pStyle w:val="Standard"/>
        <w:keepNext/>
        <w:spacing w:line="240" w:lineRule="auto"/>
        <w:jc w:val="center"/>
      </w:pPr>
      <w:r>
        <w:rPr>
          <w:rFonts w:ascii="Times New Roman" w:eastAsia="Times New Roman" w:hAnsi="Times New Roman" w:cs="Times New Roman"/>
          <w:noProof/>
          <w:sz w:val="24"/>
          <w:szCs w:val="24"/>
          <w:lang w:eastAsia="pl-PL"/>
        </w:rPr>
        <w:lastRenderedPageBreak/>
        <w:drawing>
          <wp:inline distT="0" distB="0" distL="0" distR="0">
            <wp:extent cx="5715000" cy="3444240"/>
            <wp:effectExtent l="0" t="0" r="0" b="3810"/>
            <wp:docPr id="40" name="Wykres 16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D95045" w:rsidRPr="00B82A3A" w:rsidRDefault="00B82A3A" w:rsidP="00B82A3A">
      <w:pPr>
        <w:pStyle w:val="Legenda"/>
        <w:spacing w:before="0" w:after="0"/>
        <w:jc w:val="center"/>
        <w:rPr>
          <w:b/>
          <w:bCs/>
        </w:rPr>
      </w:pPr>
      <w:bookmarkStart w:id="108" w:name="_Toc89331554"/>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26</w:t>
      </w:r>
      <w:r w:rsidR="006A5124" w:rsidRPr="00B82A3A">
        <w:rPr>
          <w:b/>
          <w:bCs/>
        </w:rPr>
        <w:fldChar w:fldCharType="end"/>
      </w:r>
      <w:r w:rsidRPr="00B82A3A">
        <w:rPr>
          <w:b/>
          <w:bCs/>
        </w:rPr>
        <w:t xml:space="preserve"> Liczba rodzin pobierających zasiłki rodzinne z uwzględnieniem ilości dzieci</w:t>
      </w:r>
      <w:bookmarkEnd w:id="108"/>
    </w:p>
    <w:p w:rsidR="00D95045" w:rsidRDefault="00D87B6A" w:rsidP="00B82A3A">
      <w:pPr>
        <w:spacing w:line="0" w:lineRule="atLeast"/>
        <w:jc w:val="center"/>
      </w:pPr>
      <w:r>
        <w:rPr>
          <w:rFonts w:ascii="Times New Roman" w:hAnsi="Times New Roman" w:cs="Times New Roman"/>
          <w:i/>
          <w:sz w:val="24"/>
          <w:szCs w:val="24"/>
        </w:rPr>
        <w:t>Źródło danych: opracowanie własne na podstawie danych Miejskiego Ośrodka Pomocy Społecznej w Tomaszowie Mazowieckim</w:t>
      </w:r>
    </w:p>
    <w:p w:rsidR="00D95045" w:rsidRDefault="00D95045">
      <w:pPr>
        <w:pStyle w:val="Standard"/>
        <w:spacing w:line="240" w:lineRule="auto"/>
        <w:jc w:val="center"/>
        <w:rPr>
          <w:rFonts w:ascii="Times New Roman" w:eastAsia="Times New Roman" w:hAnsi="Times New Roman" w:cs="Times New Roman"/>
          <w:sz w:val="24"/>
          <w:szCs w:val="24"/>
        </w:rPr>
      </w:pPr>
    </w:p>
    <w:p w:rsidR="00F30046" w:rsidRDefault="00F30046" w:rsidP="00F30046">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 tytułu urodzenia żywego dziecka przysługuje jednorazowa zapomoga w wysokości 1 000,00 zł na jedno dziecko</w:t>
      </w:r>
      <w:r w:rsidR="00692169">
        <w:rPr>
          <w:rFonts w:ascii="Times New Roman" w:eastAsia="Times New Roman" w:hAnsi="Times New Roman" w:cs="Times New Roman"/>
          <w:sz w:val="24"/>
          <w:szCs w:val="24"/>
        </w:rPr>
        <w:t xml:space="preserve"> w oparciu o ustawowe kryterium dochodowe</w:t>
      </w:r>
      <w:r>
        <w:rPr>
          <w:rFonts w:ascii="Times New Roman" w:eastAsia="Times New Roman" w:hAnsi="Times New Roman" w:cs="Times New Roman"/>
          <w:sz w:val="24"/>
          <w:szCs w:val="24"/>
        </w:rPr>
        <w:t>. W latach 2015 – 2019 przyznano 2400 takich zasiłków, które przedstawia poniższy wykres, w tym w 2015: 490, w 2016: 553, w 2017: 517, w 2018: 387, w 2019: 453.</w:t>
      </w:r>
    </w:p>
    <w:p w:rsidR="00692169" w:rsidRDefault="00692169" w:rsidP="00F30046">
      <w:pPr>
        <w:pStyle w:val="Standard"/>
        <w:spacing w:after="0" w:line="276" w:lineRule="auto"/>
        <w:rPr>
          <w:rFonts w:ascii="Times New Roman" w:eastAsia="Times New Roman" w:hAnsi="Times New Roman" w:cs="Times New Roman"/>
          <w:sz w:val="24"/>
          <w:szCs w:val="24"/>
        </w:rPr>
      </w:pPr>
    </w:p>
    <w:p w:rsidR="00B82A3A" w:rsidRDefault="00F30046" w:rsidP="00B82A3A">
      <w:pPr>
        <w:pStyle w:val="Standard"/>
        <w:keepNext/>
        <w:spacing w:line="240" w:lineRule="auto"/>
        <w:jc w:val="center"/>
      </w:pPr>
      <w:r w:rsidRPr="0074154D">
        <w:rPr>
          <w:rFonts w:ascii="Times New Roman" w:eastAsia="Times New Roman" w:hAnsi="Times New Roman"/>
          <w:b/>
          <w:noProof/>
          <w:lang w:eastAsia="pl-PL"/>
        </w:rPr>
        <w:drawing>
          <wp:inline distT="0" distB="0" distL="0" distR="0">
            <wp:extent cx="5806440" cy="2179320"/>
            <wp:effectExtent l="0" t="0" r="3810" b="1143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30046" w:rsidRPr="00B82A3A" w:rsidRDefault="00B82A3A" w:rsidP="00B82A3A">
      <w:pPr>
        <w:pStyle w:val="Legenda"/>
        <w:spacing w:before="0" w:after="0"/>
        <w:jc w:val="center"/>
        <w:rPr>
          <w:b/>
          <w:bCs/>
        </w:rPr>
      </w:pPr>
      <w:bookmarkStart w:id="109" w:name="_Toc89331555"/>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27</w:t>
      </w:r>
      <w:r w:rsidR="006A5124" w:rsidRPr="00B82A3A">
        <w:rPr>
          <w:b/>
          <w:bCs/>
        </w:rPr>
        <w:fldChar w:fldCharType="end"/>
      </w:r>
      <w:r w:rsidRPr="00B82A3A">
        <w:rPr>
          <w:b/>
          <w:bCs/>
        </w:rPr>
        <w:t xml:space="preserve"> Liczba przyznanych zasiłków z tytułu urodzenia dziecka</w:t>
      </w:r>
      <w:bookmarkEnd w:id="109"/>
    </w:p>
    <w:p w:rsidR="00F30046" w:rsidRDefault="00F30046" w:rsidP="00B82A3A">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Miejskiego Ośrodka Pomocy Społecznej w Tomaszowie Mazowieckim</w:t>
      </w:r>
    </w:p>
    <w:p w:rsidR="00F30046" w:rsidRDefault="00F30046" w:rsidP="00815A61">
      <w:pPr>
        <w:pStyle w:val="Standard"/>
        <w:spacing w:after="0" w:line="276" w:lineRule="auto"/>
        <w:rPr>
          <w:rFonts w:ascii="Times New Roman" w:eastAsia="Times New Roman" w:hAnsi="Times New Roman" w:cs="Times New Roman"/>
          <w:sz w:val="24"/>
          <w:szCs w:val="24"/>
        </w:rPr>
      </w:pPr>
    </w:p>
    <w:p w:rsidR="00B82A3A" w:rsidRDefault="002342DA" w:rsidP="00B82A3A">
      <w:pPr>
        <w:pStyle w:val="Standard"/>
        <w:keepNext/>
        <w:spacing w:line="240" w:lineRule="auto"/>
        <w:jc w:val="center"/>
      </w:pPr>
      <w:r w:rsidRPr="0074154D">
        <w:rPr>
          <w:rFonts w:ascii="Times New Roman" w:eastAsia="Times New Roman" w:hAnsi="Times New Roman"/>
          <w:b/>
          <w:noProof/>
          <w:lang w:eastAsia="pl-PL"/>
        </w:rPr>
        <w:lastRenderedPageBreak/>
        <w:drawing>
          <wp:inline distT="0" distB="0" distL="0" distR="0">
            <wp:extent cx="5722620" cy="2308860"/>
            <wp:effectExtent l="0" t="0" r="11430" b="15240"/>
            <wp:docPr id="34" name="Wykres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2342DA" w:rsidRPr="00B82A3A" w:rsidRDefault="00B82A3A" w:rsidP="00B82A3A">
      <w:pPr>
        <w:pStyle w:val="Legenda"/>
        <w:spacing w:before="0" w:after="0"/>
        <w:jc w:val="center"/>
        <w:rPr>
          <w:b/>
          <w:bCs/>
        </w:rPr>
      </w:pPr>
      <w:bookmarkStart w:id="110" w:name="_Toc89331556"/>
      <w:r w:rsidRPr="00B82A3A">
        <w:rPr>
          <w:b/>
          <w:bCs/>
        </w:rPr>
        <w:t xml:space="preserve">Wykres nr </w:t>
      </w:r>
      <w:r w:rsidR="006A5124" w:rsidRPr="00B82A3A">
        <w:rPr>
          <w:b/>
          <w:bCs/>
        </w:rPr>
        <w:fldChar w:fldCharType="begin"/>
      </w:r>
      <w:r w:rsidRPr="00B82A3A">
        <w:rPr>
          <w:b/>
          <w:bCs/>
        </w:rPr>
        <w:instrText xml:space="preserve"> SEQ Wykres_nr \* ARABIC </w:instrText>
      </w:r>
      <w:r w:rsidR="006A5124" w:rsidRPr="00B82A3A">
        <w:rPr>
          <w:b/>
          <w:bCs/>
        </w:rPr>
        <w:fldChar w:fldCharType="separate"/>
      </w:r>
      <w:r w:rsidR="006E4C58">
        <w:rPr>
          <w:b/>
          <w:bCs/>
          <w:noProof/>
        </w:rPr>
        <w:t>28</w:t>
      </w:r>
      <w:r w:rsidR="006A5124" w:rsidRPr="00B82A3A">
        <w:rPr>
          <w:b/>
          <w:bCs/>
        </w:rPr>
        <w:fldChar w:fldCharType="end"/>
      </w:r>
      <w:r w:rsidRPr="00B82A3A">
        <w:rPr>
          <w:b/>
          <w:bCs/>
        </w:rPr>
        <w:t xml:space="preserve"> Wysokość wydatków poniesionych na świadczenie wychowawcze w ramach „Programu Rodzina 500+”</w:t>
      </w:r>
      <w:bookmarkEnd w:id="110"/>
    </w:p>
    <w:p w:rsidR="002342DA" w:rsidRDefault="002342DA" w:rsidP="00B82A3A">
      <w:pPr>
        <w:pStyle w:val="Standard"/>
        <w:spacing w:after="0"/>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Miejskiego Ośrodka Pomocy Społecznej w Tomaszowie Mazowieckim</w:t>
      </w:r>
    </w:p>
    <w:p w:rsidR="002342DA" w:rsidRDefault="002342DA" w:rsidP="00815A61">
      <w:pPr>
        <w:pStyle w:val="Standard"/>
        <w:spacing w:after="0" w:line="276" w:lineRule="auto"/>
        <w:rPr>
          <w:rFonts w:ascii="Times New Roman" w:eastAsia="Times New Roman" w:hAnsi="Times New Roman" w:cs="Times New Roman"/>
          <w:sz w:val="24"/>
          <w:szCs w:val="24"/>
        </w:rPr>
      </w:pPr>
    </w:p>
    <w:p w:rsidR="00815A61" w:rsidRDefault="00D87B6A" w:rsidP="00815A61">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Drugą grupą świadczeń rodzinnych są świadczenia opiekuńcze</w:t>
      </w:r>
      <w:r w:rsidR="00815A61">
        <w:rPr>
          <w:rFonts w:ascii="Times New Roman" w:eastAsia="Times New Roman" w:hAnsi="Times New Roman" w:cs="Times New Roman"/>
          <w:sz w:val="24"/>
          <w:szCs w:val="24"/>
        </w:rPr>
        <w:t>: z</w:t>
      </w:r>
      <w:r>
        <w:rPr>
          <w:rFonts w:ascii="Times New Roman" w:eastAsia="Times New Roman" w:hAnsi="Times New Roman" w:cs="Times New Roman"/>
          <w:sz w:val="24"/>
          <w:szCs w:val="24"/>
        </w:rPr>
        <w:t>asiłek pielęgnacyjny</w:t>
      </w:r>
      <w:r w:rsidR="00815A61">
        <w:rPr>
          <w:rFonts w:ascii="Times New Roman" w:eastAsia="Times New Roman" w:hAnsi="Times New Roman" w:cs="Times New Roman"/>
          <w:sz w:val="24"/>
          <w:szCs w:val="24"/>
        </w:rPr>
        <w:t>, ś</w:t>
      </w:r>
      <w:r>
        <w:rPr>
          <w:rFonts w:ascii="Times New Roman" w:eastAsia="Times New Roman" w:hAnsi="Times New Roman" w:cs="Times New Roman"/>
          <w:sz w:val="24"/>
          <w:szCs w:val="24"/>
        </w:rPr>
        <w:t>wiadczenie pielęgnacyjne</w:t>
      </w:r>
      <w:r w:rsidR="00815A61">
        <w:rPr>
          <w:rFonts w:ascii="Times New Roman" w:eastAsia="Times New Roman" w:hAnsi="Times New Roman" w:cs="Times New Roman"/>
          <w:sz w:val="24"/>
          <w:szCs w:val="24"/>
        </w:rPr>
        <w:t>, s</w:t>
      </w:r>
      <w:r>
        <w:rPr>
          <w:rFonts w:ascii="Times New Roman" w:eastAsia="Times New Roman" w:hAnsi="Times New Roman" w:cs="Times New Roman"/>
          <w:sz w:val="24"/>
          <w:szCs w:val="24"/>
        </w:rPr>
        <w:t>pecjalny zasiłek opiekuńczy</w:t>
      </w:r>
      <w:r w:rsidR="00815A61">
        <w:rPr>
          <w:rFonts w:ascii="Times New Roman" w:eastAsia="Times New Roman" w:hAnsi="Times New Roman" w:cs="Times New Roman"/>
          <w:sz w:val="24"/>
          <w:szCs w:val="24"/>
        </w:rPr>
        <w:t xml:space="preserve">, świadczenie </w:t>
      </w:r>
      <w:r>
        <w:rPr>
          <w:rFonts w:ascii="Times New Roman" w:eastAsia="Times New Roman" w:hAnsi="Times New Roman" w:cs="Times New Roman"/>
          <w:sz w:val="24"/>
          <w:szCs w:val="24"/>
        </w:rPr>
        <w:t xml:space="preserve">rodzicielskie. </w:t>
      </w:r>
    </w:p>
    <w:p w:rsidR="00815A61" w:rsidRDefault="00815A61" w:rsidP="00815A61">
      <w:pPr>
        <w:pStyle w:val="Standard"/>
        <w:spacing w:after="0" w:line="276" w:lineRule="auto"/>
        <w:rPr>
          <w:rFonts w:ascii="Times New Roman" w:eastAsia="Times New Roman" w:hAnsi="Times New Roman" w:cs="Times New Roman"/>
          <w:sz w:val="24"/>
          <w:szCs w:val="24"/>
        </w:rPr>
      </w:pPr>
    </w:p>
    <w:p w:rsidR="00D95045" w:rsidRDefault="00D87B6A" w:rsidP="00815A61">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zakresie wsparcia dużych rodzin przez samorząd można wymienić jedną z ciekawszych inicjatyw, którą jest Ogólnopolska Karta Dużej Rodziny. Karta Dużej Rodziny oferuje system zniżek oraz dodatkowych uprawnień. Jej posiadacze mają możliwość korzystania z katalogu oferty kulturalnej, rekreacyjnej czy transportowej na terenie całego kraju.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w:t>
      </w:r>
      <w:r w:rsidR="00815A6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Mazowieckiego rodziny wielodzietne dodatkowo mogą skorzystać z Tomaszowskiej Karty Dużej Rodziny 3+, która oferuje system zniżek oraz dodatkowych uprawnień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w:t>
      </w:r>
    </w:p>
    <w:p w:rsidR="00FD163C" w:rsidRDefault="00FD163C" w:rsidP="00815A61">
      <w:pPr>
        <w:pStyle w:val="Standard"/>
        <w:spacing w:after="0" w:line="276" w:lineRule="auto"/>
        <w:rPr>
          <w:rFonts w:ascii="Times New Roman" w:eastAsia="Times New Roman" w:hAnsi="Times New Roman" w:cs="Times New Roman"/>
          <w:sz w:val="24"/>
          <w:szCs w:val="24"/>
        </w:rPr>
      </w:pPr>
    </w:p>
    <w:p w:rsidR="00FE5D8D" w:rsidRDefault="00FD163C" w:rsidP="00FE5D8D">
      <w:pPr>
        <w:pStyle w:val="Standard"/>
        <w:keepNext/>
      </w:pPr>
      <w:r>
        <w:rPr>
          <w:rFonts w:ascii="Times New Roman" w:hAnsi="Times New Roman" w:cs="Times New Roman"/>
          <w:noProof/>
          <w:sz w:val="24"/>
          <w:szCs w:val="24"/>
          <w:lang w:eastAsia="pl-PL"/>
        </w:rPr>
        <w:drawing>
          <wp:inline distT="0" distB="0" distL="0" distR="0">
            <wp:extent cx="5730240" cy="1889760"/>
            <wp:effectExtent l="0" t="0" r="3810" b="15240"/>
            <wp:docPr id="43" name="Wykres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FD163C" w:rsidRPr="00FE5D8D" w:rsidRDefault="00FE5D8D" w:rsidP="00FE5D8D">
      <w:pPr>
        <w:pStyle w:val="Legenda"/>
        <w:spacing w:before="0" w:after="0"/>
        <w:rPr>
          <w:b/>
          <w:bCs/>
        </w:rPr>
      </w:pPr>
      <w:bookmarkStart w:id="111" w:name="_Toc89331557"/>
      <w:r w:rsidRPr="00FE5D8D">
        <w:rPr>
          <w:b/>
          <w:bCs/>
        </w:rPr>
        <w:t xml:space="preserve">Wykres nr </w:t>
      </w:r>
      <w:r w:rsidR="006A5124" w:rsidRPr="00FE5D8D">
        <w:rPr>
          <w:b/>
          <w:bCs/>
        </w:rPr>
        <w:fldChar w:fldCharType="begin"/>
      </w:r>
      <w:r w:rsidRPr="00FE5D8D">
        <w:rPr>
          <w:b/>
          <w:bCs/>
        </w:rPr>
        <w:instrText xml:space="preserve"> SEQ Wykres_nr \* ARABIC </w:instrText>
      </w:r>
      <w:r w:rsidR="006A5124" w:rsidRPr="00FE5D8D">
        <w:rPr>
          <w:b/>
          <w:bCs/>
        </w:rPr>
        <w:fldChar w:fldCharType="separate"/>
      </w:r>
      <w:r w:rsidR="006E4C58">
        <w:rPr>
          <w:b/>
          <w:bCs/>
          <w:noProof/>
        </w:rPr>
        <w:t>29</w:t>
      </w:r>
      <w:r w:rsidR="006A5124" w:rsidRPr="00FE5D8D">
        <w:rPr>
          <w:b/>
          <w:bCs/>
        </w:rPr>
        <w:fldChar w:fldCharType="end"/>
      </w:r>
      <w:r w:rsidRPr="00FE5D8D">
        <w:rPr>
          <w:b/>
          <w:bCs/>
        </w:rPr>
        <w:t xml:space="preserve"> Liczba osób korzystających z Kart Dużej Rodziny w Tomaszowie Mazowieckim</w:t>
      </w:r>
      <w:bookmarkEnd w:id="111"/>
    </w:p>
    <w:p w:rsidR="00FD163C" w:rsidRDefault="00FD163C" w:rsidP="00FD163C">
      <w:pPr>
        <w:pStyle w:val="Standard"/>
        <w:spacing w:line="240" w:lineRule="auto"/>
        <w:jc w:val="center"/>
        <w:rPr>
          <w:rFonts w:ascii="Times New Roman" w:hAnsi="Times New Roman" w:cs="Times New Roman"/>
          <w:i/>
          <w:sz w:val="24"/>
          <w:szCs w:val="24"/>
        </w:rPr>
      </w:pPr>
      <w:r w:rsidRPr="00B82A3A">
        <w:rPr>
          <w:rFonts w:ascii="Times New Roman" w:hAnsi="Times New Roman" w:cs="Times New Roman"/>
          <w:i/>
          <w:sz w:val="24"/>
          <w:szCs w:val="24"/>
        </w:rPr>
        <w:t>Źródło danych: opracowanie własne na podstawie danych Miejskiego Ośrodka Pomocy Społecznej w Tomaszowie Mazowieckim</w:t>
      </w:r>
    </w:p>
    <w:p w:rsidR="00FD163C" w:rsidRDefault="00FD163C" w:rsidP="002342DA">
      <w:pPr>
        <w:pStyle w:val="Standard"/>
        <w:spacing w:line="240" w:lineRule="auto"/>
        <w:jc w:val="center"/>
        <w:rPr>
          <w:rFonts w:ascii="Times New Roman" w:hAnsi="Times New Roman" w:cs="Times New Roman"/>
          <w:i/>
          <w:sz w:val="24"/>
          <w:szCs w:val="24"/>
        </w:rPr>
      </w:pPr>
    </w:p>
    <w:p w:rsidR="002342DA" w:rsidRDefault="002342DA" w:rsidP="00815A61">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pPr>
      <w:r>
        <w:rPr>
          <w:rFonts w:ascii="Times New Roman" w:hAnsi="Times New Roman" w:cs="Times New Roman"/>
          <w:sz w:val="24"/>
          <w:szCs w:val="24"/>
        </w:rPr>
        <w:lastRenderedPageBreak/>
        <w:t>Artykuł 2 ustawy o wspieraniu rodziny i systemie definiuje pojęcie s</w:t>
      </w:r>
      <w:r>
        <w:rPr>
          <w:rFonts w:ascii="Times New Roman" w:eastAsia="Times New Roman" w:hAnsi="Times New Roman" w:cs="Times New Roman"/>
          <w:sz w:val="24"/>
          <w:szCs w:val="24"/>
        </w:rPr>
        <w:t xml:space="preserve">ystemu pieczy zastępczej jako zespół osób, instytucji i działań mających na celu zapewnienie czasowej opieki i wychowania dzieciom w przypadku niemożliwości sprawowania opieki i wychowania przez rodziców. System pieczy zastępczej ma na celu zapewnienie dziecku całodobowej, ciągłej lub okresowej opieki, oraz zaspokojenie jego indywidualnych potrzeb bytowych i rozwojowych. Piecza zastępcza jest sprawowana w formie rodzinnej i instytucjonalnej. </w:t>
      </w:r>
      <w:r>
        <w:rPr>
          <w:rFonts w:ascii="Times New Roman" w:hAnsi="Times New Roman" w:cs="Times New Roman"/>
          <w:sz w:val="24"/>
          <w:szCs w:val="24"/>
        </w:rPr>
        <w:t>Artykuł 32 ww. ustawy definiuje pieczę zastępczą jako sprawowanie opieki w przypadku niemożności zapewnienia dziecku opieki i wychowania przez rodziców. Piecza zastępcza zapewnia: pracę z rodziną umożliwiającą powrót dziecka do rodziny lub gdy jest to niemożliwe – dążenie do przysposobienia dziecka, a w przypadku braku możliwości przysposobienia dziecka –</w:t>
      </w:r>
      <w:r w:rsidR="00692169">
        <w:rPr>
          <w:rFonts w:ascii="Times New Roman" w:hAnsi="Times New Roman" w:cs="Times New Roman"/>
          <w:sz w:val="24"/>
          <w:szCs w:val="24"/>
        </w:rPr>
        <w:t xml:space="preserve"> </w:t>
      </w:r>
      <w:r>
        <w:rPr>
          <w:rFonts w:ascii="Times New Roman" w:hAnsi="Times New Roman" w:cs="Times New Roman"/>
          <w:sz w:val="24"/>
          <w:szCs w:val="24"/>
        </w:rPr>
        <w:t xml:space="preserve">opiekę i wychowanie w środowisku zastępczym. </w:t>
      </w:r>
      <w:r>
        <w:rPr>
          <w:rFonts w:ascii="Times New Roman" w:eastAsia="Times New Roman" w:hAnsi="Times New Roman" w:cs="Times New Roman"/>
          <w:sz w:val="24"/>
          <w:szCs w:val="24"/>
        </w:rPr>
        <w:t>Umieszczenie dziecka w pieczy zastępczej następuje przede wszystkim na po</w:t>
      </w:r>
      <w:r w:rsidR="00692169">
        <w:rPr>
          <w:rFonts w:ascii="Times New Roman" w:eastAsia="Times New Roman" w:hAnsi="Times New Roman" w:cs="Times New Roman"/>
          <w:sz w:val="24"/>
          <w:szCs w:val="24"/>
        </w:rPr>
        <w:t>d</w:t>
      </w:r>
      <w:r>
        <w:rPr>
          <w:rFonts w:ascii="Times New Roman" w:eastAsia="Times New Roman" w:hAnsi="Times New Roman" w:cs="Times New Roman"/>
          <w:sz w:val="24"/>
          <w:szCs w:val="24"/>
        </w:rPr>
        <w:t>stawie orzeczenia sądu.</w:t>
      </w:r>
    </w:p>
    <w:p w:rsidR="00D95045" w:rsidRDefault="00D87B6A">
      <w:pPr>
        <w:pStyle w:val="Standard"/>
        <w:spacing w:after="0" w:line="276" w:lineRule="auto"/>
      </w:pPr>
      <w:r>
        <w:rPr>
          <w:rFonts w:ascii="Times New Roman" w:eastAsia="Times New Roman" w:hAnsi="Times New Roman" w:cs="Times New Roman"/>
          <w:sz w:val="24"/>
          <w:szCs w:val="24"/>
        </w:rPr>
        <w:t>Formami rodzinnej pieczy zastępczej są: rodzina zastępcza spokrewniona – utworzona przez małżonków lub osobę niepozostającą w związku małżeńskim, będących wstępnymi (dziadkami, pradziadkami lub rodzeństwem dziecka); rodzina zastępcza niezawodowa – utworzona przez małżonków lub osobę nie pozostającą w związku małżeńskim, nie będących wstępnymi lub rodzeństwem; rodzina zastępcza zawodowa - utworzona przez małżonków lub osobę nie pozostającą w związku małżeńskim, nie będących wstępnymi lub rodzeństwem, a wśród nich pełniącą funkcję pogotowia rodzinnego lub specjalistyczną; Rodzinny Dom Dziecka.</w:t>
      </w:r>
    </w:p>
    <w:p w:rsidR="00D95045" w:rsidRPr="00FE5D8D" w:rsidRDefault="00D87B6A" w:rsidP="00FE5D8D">
      <w:pPr>
        <w:pStyle w:val="Standard"/>
        <w:spacing w:after="0" w:line="276" w:lineRule="auto"/>
      </w:pPr>
      <w:r>
        <w:rPr>
          <w:rFonts w:ascii="Times New Roman" w:eastAsia="Times New Roman" w:hAnsi="Times New Roman" w:cs="Times New Roman"/>
          <w:sz w:val="24"/>
          <w:szCs w:val="24"/>
        </w:rPr>
        <w:t>W Tomaszowie Mazowieckim liczba dzieci przebywających w pieczy zastępczej w latach 2015 – 2017 utrzymywała się na podobnym poziomie. W 2018 nastąpił spadek ilości dzieci, zaś w</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2019 spory wzrost. W 2015 było to: 21 dzieci, w 2016: 23 dzieci, w 2017: 21 dzieci, w 2018: 15 dzieci, zaś w 2019: 29 dzieci.</w:t>
      </w:r>
      <w:r w:rsidR="00FE5D8D">
        <w:t xml:space="preserve"> </w:t>
      </w:r>
      <w:r>
        <w:rPr>
          <w:rFonts w:ascii="Times New Roman" w:eastAsia="Times New Roman" w:hAnsi="Times New Roman" w:cs="Times New Roman"/>
          <w:sz w:val="24"/>
          <w:szCs w:val="24"/>
        </w:rPr>
        <w:t xml:space="preserve">Liczba poszczególnych form pieczy zastępczej utrzymuje się na wyrównanym poziomie. Zdecydowaną większość stanowią rodziny zastępcze spokrewnione, co ilustruje poniższy wykres.  </w:t>
      </w:r>
    </w:p>
    <w:p w:rsidR="00D95045" w:rsidRDefault="00D95045">
      <w:pPr>
        <w:pStyle w:val="Standard"/>
        <w:spacing w:after="0" w:line="276" w:lineRule="auto"/>
        <w:ind w:left="80"/>
        <w:rPr>
          <w:rFonts w:ascii="Times New Roman" w:eastAsia="Times New Roman" w:hAnsi="Times New Roman" w:cs="Times New Roman"/>
          <w:sz w:val="24"/>
          <w:szCs w:val="24"/>
        </w:rPr>
      </w:pPr>
    </w:p>
    <w:p w:rsidR="00FE5D8D" w:rsidRDefault="00D87B6A" w:rsidP="00FE5D8D">
      <w:pPr>
        <w:pStyle w:val="Standard"/>
        <w:keepNext/>
        <w:spacing w:line="348" w:lineRule="auto"/>
        <w:ind w:left="80"/>
        <w:jc w:val="center"/>
      </w:pPr>
      <w:r w:rsidRPr="00F37F5B">
        <w:rPr>
          <w:rFonts w:ascii="Times New Roman" w:eastAsia="Times New Roman" w:hAnsi="Times New Roman" w:cs="Times New Roman"/>
          <w:noProof/>
          <w:sz w:val="24"/>
          <w:szCs w:val="24"/>
          <w:highlight w:val="yellow"/>
          <w:lang w:eastAsia="pl-PL"/>
        </w:rPr>
        <w:drawing>
          <wp:inline distT="0" distB="0" distL="0" distR="0">
            <wp:extent cx="5692140" cy="1693817"/>
            <wp:effectExtent l="0" t="0" r="3810" b="1905"/>
            <wp:docPr id="41" name="Wykres 16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D95045" w:rsidRPr="00FE5D8D" w:rsidRDefault="00FE5D8D" w:rsidP="00FE5D8D">
      <w:pPr>
        <w:pStyle w:val="Legenda"/>
        <w:spacing w:before="0" w:after="0"/>
        <w:jc w:val="center"/>
        <w:rPr>
          <w:b/>
          <w:bCs/>
          <w:highlight w:val="yellow"/>
        </w:rPr>
      </w:pPr>
      <w:bookmarkStart w:id="112" w:name="_Toc89331558"/>
      <w:r w:rsidRPr="00FE5D8D">
        <w:rPr>
          <w:b/>
          <w:bCs/>
        </w:rPr>
        <w:t xml:space="preserve">Wykres nr </w:t>
      </w:r>
      <w:r w:rsidR="006A5124" w:rsidRPr="00FE5D8D">
        <w:rPr>
          <w:b/>
          <w:bCs/>
        </w:rPr>
        <w:fldChar w:fldCharType="begin"/>
      </w:r>
      <w:r w:rsidRPr="00FE5D8D">
        <w:rPr>
          <w:b/>
          <w:bCs/>
        </w:rPr>
        <w:instrText xml:space="preserve"> SEQ Wykres_nr \* ARABIC </w:instrText>
      </w:r>
      <w:r w:rsidR="006A5124" w:rsidRPr="00FE5D8D">
        <w:rPr>
          <w:b/>
          <w:bCs/>
        </w:rPr>
        <w:fldChar w:fldCharType="separate"/>
      </w:r>
      <w:r w:rsidR="006E4C58">
        <w:rPr>
          <w:b/>
          <w:bCs/>
          <w:noProof/>
        </w:rPr>
        <w:t>30</w:t>
      </w:r>
      <w:r w:rsidR="006A5124" w:rsidRPr="00FE5D8D">
        <w:rPr>
          <w:b/>
          <w:bCs/>
        </w:rPr>
        <w:fldChar w:fldCharType="end"/>
      </w:r>
      <w:r w:rsidRPr="00FE5D8D">
        <w:rPr>
          <w:b/>
          <w:bCs/>
        </w:rPr>
        <w:t xml:space="preserve"> Liczba poszczególnych formy pieczy zastępczej w Tomaszowie Mazowieckim</w:t>
      </w:r>
      <w:bookmarkEnd w:id="112"/>
    </w:p>
    <w:p w:rsidR="00D95045" w:rsidRDefault="00D87B6A" w:rsidP="00FE5D8D">
      <w:pPr>
        <w:pStyle w:val="Standard"/>
        <w:spacing w:after="0" w:line="240" w:lineRule="auto"/>
        <w:jc w:val="center"/>
        <w:rPr>
          <w:rFonts w:ascii="Times New Roman" w:hAnsi="Times New Roman" w:cs="Times New Roman"/>
          <w:i/>
          <w:sz w:val="24"/>
          <w:szCs w:val="24"/>
        </w:rPr>
      </w:pPr>
      <w:r w:rsidRPr="00FE5D8D">
        <w:rPr>
          <w:rFonts w:ascii="Times New Roman" w:hAnsi="Times New Roman" w:cs="Times New Roman"/>
          <w:i/>
          <w:sz w:val="24"/>
          <w:szCs w:val="24"/>
        </w:rPr>
        <w:t xml:space="preserve">Źródło danych: opracowanie własne na podstawie danych </w:t>
      </w:r>
      <w:r w:rsidR="00815A61" w:rsidRPr="00FE5D8D">
        <w:rPr>
          <w:rFonts w:ascii="Times New Roman" w:hAnsi="Times New Roman" w:cs="Times New Roman"/>
          <w:i/>
          <w:sz w:val="24"/>
          <w:szCs w:val="24"/>
        </w:rPr>
        <w:t>Powiatowego Centrum Pomocy Rodzinie</w:t>
      </w:r>
      <w:r w:rsidRPr="00FE5D8D">
        <w:rPr>
          <w:rFonts w:ascii="Times New Roman" w:hAnsi="Times New Roman" w:cs="Times New Roman"/>
          <w:i/>
          <w:sz w:val="24"/>
          <w:szCs w:val="24"/>
        </w:rPr>
        <w:t xml:space="preserve"> w Tomaszowie Mazowieckim</w:t>
      </w:r>
    </w:p>
    <w:p w:rsidR="00F30046" w:rsidRDefault="00F30046" w:rsidP="00F30046">
      <w:pPr>
        <w:pStyle w:val="intro"/>
        <w:spacing w:line="276" w:lineRule="auto"/>
        <w:rPr>
          <w:rFonts w:asciiTheme="majorBidi" w:hAnsiTheme="majorBidi" w:cstheme="majorBidi"/>
        </w:rPr>
      </w:pPr>
      <w:r w:rsidRPr="00F30046">
        <w:rPr>
          <w:rFonts w:asciiTheme="majorBidi" w:hAnsiTheme="majorBidi" w:cstheme="majorBidi"/>
        </w:rPr>
        <w:t xml:space="preserve">Świadczenia z funduszu alimentacyjnego przyznawane są na warunkach określonych </w:t>
      </w:r>
      <w:r w:rsidR="00924134">
        <w:rPr>
          <w:rFonts w:asciiTheme="majorBidi" w:hAnsiTheme="majorBidi" w:cstheme="majorBidi"/>
        </w:rPr>
        <w:br/>
      </w:r>
      <w:r w:rsidRPr="00F30046">
        <w:rPr>
          <w:rFonts w:asciiTheme="majorBidi" w:hAnsiTheme="majorBidi" w:cstheme="majorBidi"/>
        </w:rPr>
        <w:t xml:space="preserve">w ustawie z dnia 7 września 2007 r. o pomocy osobom uprawnionym do alimentów. </w:t>
      </w:r>
      <w:r w:rsidR="00924134">
        <w:rPr>
          <w:rFonts w:asciiTheme="majorBidi" w:hAnsiTheme="majorBidi" w:cstheme="majorBidi"/>
        </w:rPr>
        <w:br/>
      </w:r>
      <w:r w:rsidRPr="00F30046">
        <w:rPr>
          <w:rFonts w:asciiTheme="majorBidi" w:hAnsiTheme="majorBidi" w:cstheme="majorBidi"/>
        </w:rPr>
        <w:t>Na podstawi</w:t>
      </w:r>
      <w:r>
        <w:rPr>
          <w:rFonts w:asciiTheme="majorBidi" w:hAnsiTheme="majorBidi" w:cstheme="majorBidi"/>
        </w:rPr>
        <w:t xml:space="preserve">e </w:t>
      </w:r>
      <w:r w:rsidRPr="00F30046">
        <w:rPr>
          <w:rFonts w:asciiTheme="majorBidi" w:hAnsiTheme="majorBidi" w:cstheme="majorBidi"/>
        </w:rPr>
        <w:t>prz</w:t>
      </w:r>
      <w:r>
        <w:rPr>
          <w:rFonts w:asciiTheme="majorBidi" w:hAnsiTheme="majorBidi" w:cstheme="majorBidi"/>
        </w:rPr>
        <w:t>e</w:t>
      </w:r>
      <w:r w:rsidRPr="00F30046">
        <w:rPr>
          <w:rFonts w:asciiTheme="majorBidi" w:hAnsiTheme="majorBidi" w:cstheme="majorBidi"/>
        </w:rPr>
        <w:t xml:space="preserve">pisów tej ustawy realizowane jest wsparcie materialne dla osób </w:t>
      </w:r>
      <w:r w:rsidRPr="00F30046">
        <w:rPr>
          <w:rFonts w:asciiTheme="majorBidi" w:hAnsiTheme="majorBidi" w:cstheme="majorBidi"/>
        </w:rPr>
        <w:lastRenderedPageBreak/>
        <w:t>uprawnionych do</w:t>
      </w:r>
      <w:r>
        <w:rPr>
          <w:rFonts w:asciiTheme="majorBidi" w:hAnsiTheme="majorBidi" w:cstheme="majorBidi"/>
        </w:rPr>
        <w:t> </w:t>
      </w:r>
      <w:r w:rsidRPr="00F30046">
        <w:rPr>
          <w:rFonts w:asciiTheme="majorBidi" w:hAnsiTheme="majorBidi" w:cstheme="majorBidi"/>
        </w:rPr>
        <w:t>alimentów, które ich nie otrzymują z uwagi na bezskuteczność egzekucji. Wsparcie to</w:t>
      </w:r>
      <w:r w:rsidR="00FE5D8D">
        <w:rPr>
          <w:rFonts w:asciiTheme="majorBidi" w:hAnsiTheme="majorBidi" w:cstheme="majorBidi"/>
        </w:rPr>
        <w:t> </w:t>
      </w:r>
      <w:r w:rsidRPr="00F30046">
        <w:rPr>
          <w:rFonts w:asciiTheme="majorBidi" w:hAnsiTheme="majorBidi" w:cstheme="majorBidi"/>
        </w:rPr>
        <w:t>realizowane jest poprzez przyznawanie świadczeń z funduszu alimentacyjnego dla osób spełniających kryteria ustawowe (np. kryterium dochodowe).</w:t>
      </w:r>
    </w:p>
    <w:tbl>
      <w:tblPr>
        <w:tblW w:w="9072" w:type="dxa"/>
        <w:tblInd w:w="-5" w:type="dxa"/>
        <w:tblLayout w:type="fixed"/>
        <w:tblCellMar>
          <w:left w:w="10" w:type="dxa"/>
          <w:right w:w="10" w:type="dxa"/>
        </w:tblCellMar>
        <w:tblLook w:val="04A0"/>
      </w:tblPr>
      <w:tblGrid>
        <w:gridCol w:w="1713"/>
        <w:gridCol w:w="3544"/>
        <w:gridCol w:w="3815"/>
      </w:tblGrid>
      <w:tr w:rsidR="00F30046" w:rsidTr="00FE5D8D">
        <w:trPr>
          <w:trHeight w:val="454"/>
        </w:trPr>
        <w:tc>
          <w:tcPr>
            <w:tcW w:w="1713"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Default="00F30046" w:rsidP="00F30046">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Rok</w:t>
            </w:r>
          </w:p>
        </w:tc>
        <w:tc>
          <w:tcPr>
            <w:tcW w:w="3544"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Pr="00FA283D" w:rsidRDefault="00F30046" w:rsidP="00F30046">
            <w:pPr>
              <w:jc w:val="center"/>
              <w:rPr>
                <w:rFonts w:asciiTheme="majorBidi" w:hAnsiTheme="majorBidi" w:cstheme="majorBidi"/>
                <w:b/>
                <w:bCs/>
              </w:rPr>
            </w:pPr>
            <w:r w:rsidRPr="00FA283D">
              <w:rPr>
                <w:rFonts w:asciiTheme="majorBidi" w:hAnsiTheme="majorBidi" w:cstheme="majorBidi"/>
                <w:b/>
                <w:bCs/>
              </w:rPr>
              <w:t xml:space="preserve">Liczba </w:t>
            </w:r>
            <w:r>
              <w:rPr>
                <w:rFonts w:asciiTheme="majorBidi" w:hAnsiTheme="majorBidi" w:cstheme="majorBidi"/>
                <w:b/>
                <w:bCs/>
              </w:rPr>
              <w:t>rodzin korzystających z</w:t>
            </w:r>
            <w:r w:rsidR="00FE5D8D">
              <w:rPr>
                <w:rFonts w:asciiTheme="majorBidi" w:hAnsiTheme="majorBidi" w:cstheme="majorBidi"/>
                <w:b/>
                <w:bCs/>
              </w:rPr>
              <w:t>e </w:t>
            </w:r>
            <w:r>
              <w:rPr>
                <w:rFonts w:asciiTheme="majorBidi" w:hAnsiTheme="majorBidi" w:cstheme="majorBidi"/>
                <w:b/>
                <w:bCs/>
              </w:rPr>
              <w:t>świadczenia</w:t>
            </w:r>
          </w:p>
        </w:tc>
        <w:tc>
          <w:tcPr>
            <w:tcW w:w="3815"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Pr="00FA283D" w:rsidRDefault="00734A52" w:rsidP="00F30046">
            <w:pPr>
              <w:jc w:val="center"/>
              <w:rPr>
                <w:rFonts w:asciiTheme="majorBidi" w:hAnsiTheme="majorBidi" w:cstheme="majorBidi"/>
                <w:b/>
                <w:bCs/>
                <w:w w:val="99"/>
              </w:rPr>
            </w:pPr>
            <w:r>
              <w:rPr>
                <w:rFonts w:asciiTheme="majorBidi" w:hAnsiTheme="majorBidi" w:cstheme="majorBidi"/>
                <w:b/>
                <w:bCs/>
              </w:rPr>
              <w:t>Ogólna k</w:t>
            </w:r>
            <w:r w:rsidR="00F30046">
              <w:rPr>
                <w:rFonts w:asciiTheme="majorBidi" w:hAnsiTheme="majorBidi" w:cstheme="majorBidi"/>
                <w:b/>
                <w:bCs/>
              </w:rPr>
              <w:t>wota świadcze</w:t>
            </w:r>
            <w:r>
              <w:rPr>
                <w:rFonts w:asciiTheme="majorBidi" w:hAnsiTheme="majorBidi" w:cstheme="majorBidi"/>
                <w:b/>
                <w:bCs/>
              </w:rPr>
              <w:t>ń</w:t>
            </w:r>
          </w:p>
        </w:tc>
      </w:tr>
      <w:tr w:rsidR="00F30046" w:rsidTr="00FE5D8D">
        <w:tc>
          <w:tcPr>
            <w:tcW w:w="1713"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Default="00F30046" w:rsidP="00F30046">
            <w:pPr>
              <w:pStyle w:val="Standard"/>
              <w:spacing w:after="0" w:line="240" w:lineRule="auto"/>
              <w:ind w:left="2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35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Default="00734A52" w:rsidP="00F30046">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590</w:t>
            </w:r>
          </w:p>
        </w:tc>
        <w:tc>
          <w:tcPr>
            <w:tcW w:w="38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Pr="00F30046" w:rsidRDefault="00734A52" w:rsidP="00F30046">
            <w:pPr>
              <w:jc w:val="right"/>
              <w:rPr>
                <w:rFonts w:asciiTheme="majorBidi" w:hAnsiTheme="majorBidi" w:cstheme="majorBidi"/>
                <w:sz w:val="24"/>
                <w:szCs w:val="24"/>
              </w:rPr>
            </w:pPr>
            <w:r>
              <w:rPr>
                <w:rFonts w:asciiTheme="majorBidi" w:hAnsiTheme="majorBidi" w:cstheme="majorBidi"/>
                <w:sz w:val="24"/>
                <w:szCs w:val="24"/>
              </w:rPr>
              <w:t>4 141 517,00</w:t>
            </w:r>
            <w:r w:rsidR="00F30046" w:rsidRPr="00F30046">
              <w:rPr>
                <w:rFonts w:asciiTheme="majorBidi" w:hAnsiTheme="majorBidi" w:cstheme="majorBidi"/>
                <w:sz w:val="24"/>
                <w:szCs w:val="24"/>
              </w:rPr>
              <w:t xml:space="preserve"> zł</w:t>
            </w:r>
          </w:p>
        </w:tc>
      </w:tr>
      <w:tr w:rsidR="00F30046" w:rsidTr="00FE5D8D">
        <w:tc>
          <w:tcPr>
            <w:tcW w:w="1713"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Default="00F30046" w:rsidP="00F30046">
            <w:pPr>
              <w:pStyle w:val="Standard"/>
              <w:spacing w:after="0" w:line="240" w:lineRule="auto"/>
              <w:ind w:left="2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35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Default="00734A52" w:rsidP="00F30046">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546</w:t>
            </w:r>
          </w:p>
        </w:tc>
        <w:tc>
          <w:tcPr>
            <w:tcW w:w="38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Pr="00F30046" w:rsidRDefault="00734A52" w:rsidP="00F30046">
            <w:pPr>
              <w:jc w:val="right"/>
              <w:rPr>
                <w:rFonts w:asciiTheme="majorBidi" w:hAnsiTheme="majorBidi" w:cstheme="majorBidi"/>
                <w:w w:val="99"/>
                <w:sz w:val="24"/>
                <w:szCs w:val="24"/>
              </w:rPr>
            </w:pPr>
            <w:r>
              <w:rPr>
                <w:rFonts w:asciiTheme="majorBidi" w:hAnsiTheme="majorBidi" w:cstheme="majorBidi"/>
                <w:w w:val="99"/>
                <w:sz w:val="24"/>
                <w:szCs w:val="24"/>
              </w:rPr>
              <w:t>3 845 045,00</w:t>
            </w:r>
            <w:r w:rsidR="00F30046" w:rsidRPr="00F30046">
              <w:rPr>
                <w:rFonts w:asciiTheme="majorBidi" w:hAnsiTheme="majorBidi" w:cstheme="majorBidi"/>
                <w:w w:val="99"/>
                <w:sz w:val="24"/>
                <w:szCs w:val="24"/>
              </w:rPr>
              <w:t xml:space="preserve"> zł</w:t>
            </w:r>
          </w:p>
        </w:tc>
      </w:tr>
      <w:tr w:rsidR="00F30046" w:rsidTr="00FE5D8D">
        <w:tc>
          <w:tcPr>
            <w:tcW w:w="1713"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Default="00F30046" w:rsidP="00F30046">
            <w:pPr>
              <w:pStyle w:val="Standard"/>
              <w:spacing w:after="0" w:line="240" w:lineRule="auto"/>
              <w:ind w:left="2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2018</w:t>
            </w:r>
          </w:p>
        </w:tc>
        <w:tc>
          <w:tcPr>
            <w:tcW w:w="35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Default="00734A52" w:rsidP="00F30046">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486</w:t>
            </w:r>
          </w:p>
        </w:tc>
        <w:tc>
          <w:tcPr>
            <w:tcW w:w="38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Pr="00F30046" w:rsidRDefault="00734A52" w:rsidP="00F30046">
            <w:pPr>
              <w:jc w:val="right"/>
              <w:rPr>
                <w:rFonts w:asciiTheme="majorBidi" w:hAnsiTheme="majorBidi" w:cstheme="majorBidi"/>
                <w:w w:val="99"/>
                <w:sz w:val="24"/>
                <w:szCs w:val="24"/>
              </w:rPr>
            </w:pPr>
            <w:r>
              <w:rPr>
                <w:rFonts w:asciiTheme="majorBidi" w:hAnsiTheme="majorBidi" w:cstheme="majorBidi"/>
                <w:w w:val="99"/>
                <w:sz w:val="24"/>
                <w:szCs w:val="24"/>
              </w:rPr>
              <w:t>3 460 144,00</w:t>
            </w:r>
            <w:r w:rsidR="00F30046" w:rsidRPr="00F30046">
              <w:rPr>
                <w:rFonts w:asciiTheme="majorBidi" w:hAnsiTheme="majorBidi" w:cstheme="majorBidi"/>
                <w:w w:val="99"/>
                <w:sz w:val="24"/>
                <w:szCs w:val="24"/>
              </w:rPr>
              <w:t xml:space="preserve"> zł</w:t>
            </w:r>
          </w:p>
        </w:tc>
      </w:tr>
      <w:tr w:rsidR="00F30046" w:rsidTr="00FE5D8D">
        <w:tc>
          <w:tcPr>
            <w:tcW w:w="1713"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F30046" w:rsidRDefault="00F30046" w:rsidP="00F30046">
            <w:pPr>
              <w:pStyle w:val="Standard"/>
              <w:spacing w:after="0" w:line="240" w:lineRule="auto"/>
              <w:ind w:left="2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2019</w:t>
            </w:r>
          </w:p>
        </w:tc>
        <w:tc>
          <w:tcPr>
            <w:tcW w:w="35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Default="00734A52" w:rsidP="00F30046">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430</w:t>
            </w:r>
          </w:p>
        </w:tc>
        <w:tc>
          <w:tcPr>
            <w:tcW w:w="381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F30046" w:rsidRPr="00F30046" w:rsidRDefault="00734A52" w:rsidP="00FE5D8D">
            <w:pPr>
              <w:keepNext/>
              <w:jc w:val="right"/>
              <w:rPr>
                <w:rFonts w:asciiTheme="majorBidi" w:hAnsiTheme="majorBidi" w:cstheme="majorBidi"/>
                <w:w w:val="99"/>
                <w:sz w:val="24"/>
                <w:szCs w:val="24"/>
              </w:rPr>
            </w:pPr>
            <w:r>
              <w:rPr>
                <w:rFonts w:asciiTheme="majorBidi" w:hAnsiTheme="majorBidi" w:cstheme="majorBidi"/>
                <w:sz w:val="24"/>
                <w:szCs w:val="24"/>
              </w:rPr>
              <w:t>3 142 120,00</w:t>
            </w:r>
            <w:r w:rsidR="00F30046" w:rsidRPr="00F30046">
              <w:rPr>
                <w:rFonts w:asciiTheme="majorBidi" w:hAnsiTheme="majorBidi" w:cstheme="majorBidi"/>
                <w:sz w:val="24"/>
                <w:szCs w:val="24"/>
              </w:rPr>
              <w:t xml:space="preserve"> zł</w:t>
            </w:r>
          </w:p>
        </w:tc>
      </w:tr>
    </w:tbl>
    <w:p w:rsidR="00FE5D8D" w:rsidRDefault="00FE5D8D" w:rsidP="00FE5D8D">
      <w:pPr>
        <w:pStyle w:val="Legenda"/>
        <w:spacing w:before="0" w:after="0"/>
        <w:jc w:val="center"/>
      </w:pPr>
    </w:p>
    <w:p w:rsidR="00F30046" w:rsidRPr="003E76C1" w:rsidRDefault="00FE5D8D" w:rsidP="00FE5D8D">
      <w:pPr>
        <w:pStyle w:val="Legenda"/>
        <w:spacing w:before="0" w:after="0"/>
        <w:jc w:val="center"/>
        <w:rPr>
          <w:b/>
          <w:bCs/>
          <w:i w:val="0"/>
        </w:rPr>
      </w:pPr>
      <w:bookmarkStart w:id="113" w:name="_Toc89331656"/>
      <w:r w:rsidRPr="00FE5D8D">
        <w:rPr>
          <w:b/>
          <w:bCs/>
        </w:rPr>
        <w:t xml:space="preserve">Tabela nr </w:t>
      </w:r>
      <w:r w:rsidR="006A5124" w:rsidRPr="00FE5D8D">
        <w:rPr>
          <w:b/>
          <w:bCs/>
        </w:rPr>
        <w:fldChar w:fldCharType="begin"/>
      </w:r>
      <w:r w:rsidRPr="00FE5D8D">
        <w:rPr>
          <w:b/>
          <w:bCs/>
        </w:rPr>
        <w:instrText xml:space="preserve"> SEQ Tabela_nr \* ARABIC </w:instrText>
      </w:r>
      <w:r w:rsidR="006A5124" w:rsidRPr="00FE5D8D">
        <w:rPr>
          <w:b/>
          <w:bCs/>
        </w:rPr>
        <w:fldChar w:fldCharType="separate"/>
      </w:r>
      <w:r w:rsidR="006E4C58">
        <w:rPr>
          <w:b/>
          <w:bCs/>
          <w:noProof/>
        </w:rPr>
        <w:t>19</w:t>
      </w:r>
      <w:r w:rsidR="006A5124" w:rsidRPr="00FE5D8D">
        <w:rPr>
          <w:b/>
          <w:bCs/>
        </w:rPr>
        <w:fldChar w:fldCharType="end"/>
      </w:r>
      <w:r w:rsidRPr="00FE5D8D">
        <w:rPr>
          <w:b/>
          <w:bCs/>
        </w:rPr>
        <w:t xml:space="preserve"> Dane dotyczące świadczenia z funduszu alimentacyjnego</w:t>
      </w:r>
      <w:bookmarkEnd w:id="113"/>
    </w:p>
    <w:p w:rsidR="00734A52" w:rsidRPr="00F37F5B" w:rsidRDefault="00F30046" w:rsidP="00FE5D8D">
      <w:pPr>
        <w:pStyle w:val="Standard"/>
        <w:spacing w:after="0" w:line="228" w:lineRule="auto"/>
        <w:ind w:left="80" w:firstLine="628"/>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Źródło danych: opracowanie własne Miejskiego Ośrodka Pomocy Społecznej w Tomaszowie Mazowieckim</w:t>
      </w:r>
      <w:bookmarkStart w:id="114" w:name="_Toc72025018"/>
    </w:p>
    <w:p w:rsidR="002342DA" w:rsidRDefault="002342DA" w:rsidP="00F37F5B">
      <w:pPr>
        <w:pStyle w:val="Textbody"/>
        <w:rPr>
          <w:rFonts w:asciiTheme="majorBidi" w:hAnsiTheme="majorBidi" w:cstheme="majorBidi"/>
          <w:sz w:val="24"/>
          <w:szCs w:val="24"/>
        </w:rPr>
      </w:pPr>
    </w:p>
    <w:p w:rsidR="00734A52" w:rsidRPr="00F37F5B" w:rsidRDefault="00F37F5B" w:rsidP="00F37F5B">
      <w:pPr>
        <w:pStyle w:val="Textbody"/>
        <w:rPr>
          <w:sz w:val="24"/>
          <w:szCs w:val="24"/>
          <w:lang w:eastAsia="pl-PL"/>
        </w:rPr>
      </w:pPr>
      <w:r w:rsidRPr="00F37F5B">
        <w:rPr>
          <w:rFonts w:asciiTheme="majorBidi" w:hAnsiTheme="majorBidi" w:cstheme="majorBidi"/>
          <w:sz w:val="24"/>
          <w:szCs w:val="24"/>
        </w:rPr>
        <w:t>Powodem zmniejszającej się liczby osób korzystających ze świadczeń rodzinnych i funduszu alimentacyjnego jest niski</w:t>
      </w:r>
      <w:r>
        <w:rPr>
          <w:rFonts w:asciiTheme="majorBidi" w:hAnsiTheme="majorBidi" w:cstheme="majorBidi"/>
          <w:sz w:val="24"/>
          <w:szCs w:val="24"/>
        </w:rPr>
        <w:t>e</w:t>
      </w:r>
      <w:r w:rsidRPr="00F37F5B">
        <w:rPr>
          <w:rFonts w:asciiTheme="majorBidi" w:hAnsiTheme="majorBidi" w:cstheme="majorBidi"/>
          <w:sz w:val="24"/>
          <w:szCs w:val="24"/>
        </w:rPr>
        <w:t xml:space="preserve"> kryterium dochodow</w:t>
      </w:r>
      <w:r>
        <w:rPr>
          <w:rFonts w:asciiTheme="majorBidi" w:hAnsiTheme="majorBidi" w:cstheme="majorBidi"/>
          <w:sz w:val="24"/>
          <w:szCs w:val="24"/>
        </w:rPr>
        <w:t>e</w:t>
      </w:r>
      <w:r w:rsidRPr="00F37F5B">
        <w:rPr>
          <w:rFonts w:asciiTheme="majorBidi" w:hAnsiTheme="majorBidi" w:cstheme="majorBidi"/>
          <w:sz w:val="24"/>
          <w:szCs w:val="24"/>
        </w:rPr>
        <w:t xml:space="preserve"> niezmienn</w:t>
      </w:r>
      <w:r>
        <w:rPr>
          <w:rFonts w:asciiTheme="majorBidi" w:hAnsiTheme="majorBidi" w:cstheme="majorBidi"/>
          <w:sz w:val="24"/>
          <w:szCs w:val="24"/>
        </w:rPr>
        <w:t>e</w:t>
      </w:r>
      <w:r w:rsidRPr="00F37F5B">
        <w:rPr>
          <w:rFonts w:asciiTheme="majorBidi" w:hAnsiTheme="majorBidi" w:cstheme="majorBidi"/>
          <w:sz w:val="24"/>
          <w:szCs w:val="24"/>
        </w:rPr>
        <w:t xml:space="preserve"> mimo systematycznego wzrostu minimalnego wynagrodzenia za pracę.</w:t>
      </w:r>
    </w:p>
    <w:p w:rsidR="00F37F5B" w:rsidRDefault="00F37F5B" w:rsidP="00734A52">
      <w:pPr>
        <w:pStyle w:val="Textbody"/>
        <w:rPr>
          <w:lang w:eastAsia="pl-PL"/>
        </w:rPr>
      </w:pPr>
    </w:p>
    <w:p w:rsidR="00FE5D8D" w:rsidRDefault="00D87B6A" w:rsidP="000064F2">
      <w:pPr>
        <w:pStyle w:val="Nagwek2"/>
      </w:pPr>
      <w:bookmarkStart w:id="115" w:name="_Toc89331449"/>
      <w:r>
        <w:t>ANALIZA SWOT</w:t>
      </w:r>
      <w:bookmarkEnd w:id="114"/>
      <w:bookmarkEnd w:id="115"/>
    </w:p>
    <w:p w:rsidR="00902CAD" w:rsidRPr="00902CAD" w:rsidRDefault="00902CAD" w:rsidP="00902CAD">
      <w:pPr>
        <w:pStyle w:val="Textbody"/>
        <w:rPr>
          <w:lang w:eastAsia="pl-PL"/>
        </w:rPr>
      </w:pPr>
    </w:p>
    <w:tbl>
      <w:tblPr>
        <w:tblW w:w="9239" w:type="dxa"/>
        <w:tblInd w:w="-108" w:type="dxa"/>
        <w:tblLayout w:type="fixed"/>
        <w:tblCellMar>
          <w:left w:w="10" w:type="dxa"/>
          <w:right w:w="10" w:type="dxa"/>
        </w:tblCellMar>
        <w:tblLook w:val="04A0"/>
      </w:tblPr>
      <w:tblGrid>
        <w:gridCol w:w="4549"/>
        <w:gridCol w:w="4690"/>
      </w:tblGrid>
      <w:tr w:rsidR="00D95045" w:rsidTr="00734A52">
        <w:trPr>
          <w:trHeight w:val="277"/>
        </w:trPr>
        <w:tc>
          <w:tcPr>
            <w:tcW w:w="923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rsidTr="00FE5D8D">
        <w:trPr>
          <w:trHeight w:val="277"/>
        </w:trPr>
        <w:tc>
          <w:tcPr>
            <w:tcW w:w="45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69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rsidTr="00FE5D8D">
        <w:trPr>
          <w:trHeight w:val="2936"/>
        </w:trPr>
        <w:tc>
          <w:tcPr>
            <w:tcW w:w="45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727809">
            <w:pPr>
              <w:pStyle w:val="Standard"/>
              <w:numPr>
                <w:ilvl w:val="0"/>
                <w:numId w:val="35"/>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polityka prorodzinna </w:t>
            </w:r>
            <w:proofErr w:type="spellStart"/>
            <w:r>
              <w:rPr>
                <w:rFonts w:ascii="Times New Roman" w:hAnsi="Times New Roman" w:cs="Times New Roman"/>
                <w:sz w:val="24"/>
                <w:szCs w:val="24"/>
              </w:rPr>
              <w:t>miasta</w:t>
            </w:r>
            <w:proofErr w:type="spellEnd"/>
          </w:p>
          <w:p w:rsidR="00D95045"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krajowa i lokalna karta dużej rodziny</w:t>
            </w:r>
          </w:p>
          <w:p w:rsidR="00D95045"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koordynacja działań pomocowych przez zespół interdyscyplinarny</w:t>
            </w:r>
          </w:p>
          <w:p w:rsidR="00D95045"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wsparcie rodzin przez asystentów rodziny</w:t>
            </w:r>
          </w:p>
          <w:p w:rsidR="00D6036D"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udzielani</w:t>
            </w:r>
            <w:r w:rsidR="0036655E">
              <w:rPr>
                <w:rFonts w:ascii="Times New Roman" w:hAnsi="Times New Roman" w:cs="Times New Roman"/>
                <w:sz w:val="24"/>
                <w:szCs w:val="24"/>
              </w:rPr>
              <w:t>e</w:t>
            </w:r>
            <w:r>
              <w:rPr>
                <w:rFonts w:ascii="Times New Roman" w:hAnsi="Times New Roman" w:cs="Times New Roman"/>
                <w:sz w:val="24"/>
                <w:szCs w:val="24"/>
              </w:rPr>
              <w:t xml:space="preserve"> bezpłatnych porad prawnych i psychologicznych</w:t>
            </w:r>
          </w:p>
          <w:p w:rsidR="00DF4553"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opracowywanie i realizacja trzyletnich miejskich programów wspierania rodziny i pieczy zastępczej</w:t>
            </w:r>
          </w:p>
          <w:p w:rsidR="00DF4553"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lokalne programy wspierające rodzinę</w:t>
            </w:r>
          </w:p>
          <w:p w:rsidR="00DF4553"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wspieranie działań sprzyjających powstawaniu rodzin zastępczych</w:t>
            </w:r>
          </w:p>
          <w:p w:rsidR="0055365E"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funkcjonowanie mieszkań chronionych</w:t>
            </w:r>
          </w:p>
          <w:p w:rsidR="00E50503" w:rsidRPr="00DF4553" w:rsidRDefault="00E50503" w:rsidP="0036655E">
            <w:pPr>
              <w:pStyle w:val="Standard"/>
              <w:spacing w:after="0" w:line="276" w:lineRule="auto"/>
              <w:jc w:val="left"/>
              <w:rPr>
                <w:rFonts w:ascii="Times New Roman" w:hAnsi="Times New Roman" w:cs="Times New Roman"/>
                <w:sz w:val="24"/>
                <w:szCs w:val="24"/>
              </w:rPr>
            </w:pPr>
          </w:p>
        </w:tc>
        <w:tc>
          <w:tcPr>
            <w:tcW w:w="4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niewystarczający dostęp do bezpłatnej terapii psychologiczno – pedagogicznej dla dzieci i młodzieży  </w:t>
            </w:r>
          </w:p>
          <w:p w:rsidR="0055365E" w:rsidRDefault="00727809" w:rsidP="00727809">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pokoleniowe dziedziczenie bezradności ukierunkowującej na korzystanie ze świadczeń pomocy społecznej</w:t>
            </w:r>
          </w:p>
          <w:p w:rsidR="0036655E" w:rsidRDefault="00727809" w:rsidP="0036655E">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bierna postawa klientów pomocy społecznej oraz niechęć do zmiany stylu życia</w:t>
            </w:r>
          </w:p>
          <w:p w:rsidR="0036655E" w:rsidRDefault="0036655E" w:rsidP="0036655E">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dostępności do specjalistycznej pomocy w zakresie uzależnień innych niż alkoholowe</w:t>
            </w:r>
            <w:r w:rsidR="00A6678C">
              <w:rPr>
                <w:rFonts w:ascii="Times New Roman" w:hAnsi="Times New Roman" w:cs="Times New Roman"/>
                <w:sz w:val="24"/>
                <w:szCs w:val="24"/>
              </w:rPr>
              <w:t xml:space="preserve"> i narkotykowe</w:t>
            </w:r>
          </w:p>
          <w:p w:rsidR="00A6678C" w:rsidRPr="0036655E" w:rsidRDefault="00A6678C" w:rsidP="0036655E">
            <w:pPr>
              <w:pStyle w:val="Standard"/>
              <w:numPr>
                <w:ilvl w:val="0"/>
                <w:numId w:val="11"/>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brak specjalistów w zakresie psychiatrii dziecięcej na terenie </w:t>
            </w:r>
            <w:proofErr w:type="spellStart"/>
            <w:r>
              <w:rPr>
                <w:rFonts w:ascii="Times New Roman" w:hAnsi="Times New Roman" w:cs="Times New Roman"/>
                <w:sz w:val="24"/>
                <w:szCs w:val="24"/>
              </w:rPr>
              <w:t>miasta</w:t>
            </w:r>
            <w:proofErr w:type="spellEnd"/>
          </w:p>
          <w:p w:rsidR="00D95045" w:rsidRDefault="00D95045" w:rsidP="00727809">
            <w:pPr>
              <w:pStyle w:val="Standard"/>
              <w:spacing w:after="0" w:line="276" w:lineRule="auto"/>
              <w:ind w:left="720"/>
              <w:jc w:val="left"/>
              <w:rPr>
                <w:rFonts w:ascii="Times New Roman" w:hAnsi="Times New Roman" w:cs="Times New Roman"/>
                <w:sz w:val="24"/>
                <w:szCs w:val="24"/>
              </w:rPr>
            </w:pPr>
          </w:p>
        </w:tc>
      </w:tr>
      <w:tr w:rsidR="00D95045" w:rsidTr="00734A52">
        <w:trPr>
          <w:trHeight w:val="325"/>
        </w:trPr>
        <w:tc>
          <w:tcPr>
            <w:tcW w:w="9239"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rsidTr="00FE5D8D">
        <w:trPr>
          <w:trHeight w:val="313"/>
        </w:trPr>
        <w:tc>
          <w:tcPr>
            <w:tcW w:w="454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69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rsidTr="00FE5D8D">
        <w:trPr>
          <w:trHeight w:val="810"/>
        </w:trPr>
        <w:tc>
          <w:tcPr>
            <w:tcW w:w="454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A6678C"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międzyinstytucjonalna współpraca w zakresie </w:t>
            </w:r>
            <w:r w:rsidR="00E50503">
              <w:rPr>
                <w:rFonts w:ascii="Times New Roman" w:hAnsi="Times New Roman" w:cs="Times New Roman"/>
                <w:sz w:val="24"/>
                <w:szCs w:val="24"/>
              </w:rPr>
              <w:t>postępowania wobec rodzin, które są zagrożone odebraniem dzieci</w:t>
            </w:r>
          </w:p>
          <w:p w:rsidR="00D9504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programy osłonowe i obligatoryjne wspierające rodzinę</w:t>
            </w:r>
          </w:p>
          <w:p w:rsidR="009546E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rozwój współpracy na rzecz wspierania osób i rodzin</w:t>
            </w:r>
          </w:p>
          <w:p w:rsidR="009546E5" w:rsidRPr="009546E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polityka prospołeczna państwa</w:t>
            </w:r>
          </w:p>
        </w:tc>
        <w:tc>
          <w:tcPr>
            <w:tcW w:w="4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ujemny przyrost naturalny</w:t>
            </w:r>
          </w:p>
          <w:p w:rsidR="00D9504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przemoc w rodzinie – brak instrumentów dyscyplinujących sprawcę przemocy</w:t>
            </w:r>
          </w:p>
          <w:p w:rsidR="00D9504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uzależnienie od pomocy społecznej</w:t>
            </w:r>
          </w:p>
          <w:p w:rsidR="00D95045" w:rsidRDefault="00E50503" w:rsidP="00E50503">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obciążenie samorządów dodatkowymi zadaniami bez wystarczającego zabezpieczenia finansowego</w:t>
            </w:r>
          </w:p>
          <w:p w:rsidR="00E50503" w:rsidRDefault="00E50503" w:rsidP="000064F2">
            <w:pPr>
              <w:pStyle w:val="Standard"/>
              <w:numPr>
                <w:ilvl w:val="0"/>
                <w:numId w:val="12"/>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potrzeba większego wsparcia międzyinstytucjonalnego na rzecz rodzin z niewydolności opiekuńczo-wychowawczą</w:t>
            </w:r>
          </w:p>
          <w:p w:rsidR="00A6678C" w:rsidRPr="000064F2" w:rsidRDefault="00A6678C" w:rsidP="00A6678C">
            <w:pPr>
              <w:pStyle w:val="Standard"/>
              <w:spacing w:after="0" w:line="276" w:lineRule="auto"/>
              <w:jc w:val="left"/>
              <w:rPr>
                <w:rFonts w:ascii="Times New Roman" w:hAnsi="Times New Roman" w:cs="Times New Roman"/>
                <w:sz w:val="24"/>
                <w:szCs w:val="24"/>
              </w:rPr>
            </w:pPr>
          </w:p>
        </w:tc>
      </w:tr>
    </w:tbl>
    <w:p w:rsidR="00A6678C" w:rsidRDefault="00A6678C" w:rsidP="00A6678C">
      <w:pPr>
        <w:pStyle w:val="Nagwek1"/>
      </w:pPr>
      <w:bookmarkStart w:id="116" w:name="_Toc72025019"/>
    </w:p>
    <w:p w:rsidR="00A6678C" w:rsidRDefault="00A6678C" w:rsidP="00A6678C">
      <w:pPr>
        <w:pStyle w:val="Textbody"/>
      </w:pPr>
    </w:p>
    <w:p w:rsidR="00D95045" w:rsidRDefault="00D87B6A">
      <w:pPr>
        <w:pStyle w:val="Nagwek1"/>
        <w:numPr>
          <w:ilvl w:val="0"/>
          <w:numId w:val="30"/>
        </w:numPr>
      </w:pPr>
      <w:bookmarkStart w:id="117" w:name="_Toc89331450"/>
      <w:r>
        <w:t>Diagnoza sytuacji społecznej – TURYSTYKA I KULTURA</w:t>
      </w:r>
      <w:bookmarkEnd w:id="116"/>
      <w:bookmarkEnd w:id="117"/>
      <w:r>
        <w:br/>
      </w:r>
      <w:r>
        <w:tab/>
      </w:r>
    </w:p>
    <w:p w:rsidR="00D95045" w:rsidRDefault="00D87B6A">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Kultura jest bardzo ważnym elementem ludzkiego życia i wywiera istotny wpływ na życie społeczne. Działalnością kulturalną w Tomaszowie Mazowieckim zajmują się różnego rodzaju instytucje, stowarzyszenia, organizacje młodzieżowe i społeczne. Słownik socjologiczny w najszerszym znaczeniu definiuje kulturę jako ogół materialnych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niematerialnych wytworów człowieka i wszystko to, co nie powstało na drodze naturalnej, ale jest rezultatem działania ludzi. W sensie naukowym oznacza ona określone klasy przedmiotów, zjawisk i procesów albo pewne klasy zachowań. Natomiast w sensie filozoficznym przez kulturę rozumie się wszystko, co nie wyrasta samo przez się z przyrody, lecz powstaje dzięki pracy człowieka, co jest wytworem celowej refleksji i działalności ludzkiej. Zgodnie z założeniami niniejszego dokumentu, spośród wielu definicji kultury, warto zacytować jedną, dla której kryterium stanowi zaliczenie pewnych składników życia społecznego do obszaru kultury. Brzmi ona następująco: „Kultura, czyli cywilizacja (...) jest to pojęcie obejmujące wiedzę, wierzenia, sztukę, moralność, prawo, obyczaje i inne zdolności i przyzwyczaja zdobyte przez człowieka jako członka społeczeństwa”.</w:t>
      </w:r>
    </w:p>
    <w:p w:rsidR="00D95045" w:rsidRDefault="00D87B6A">
      <w:pPr>
        <w:pStyle w:val="Standard"/>
        <w:spacing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Instytucjonalną działalność kulturalną w Tomaszowie Mazowieckim organizuje zgodnie z ustawą z dnia 25 października 1991 roku o organizowaniu i prowadzeniu działalności kulturalnej Gmina Miasto Tomaszów Mazowiecki, która jest organizatorem instytucji kultury i pełni nadzór finansowo – organizacyjny nad ich statutową działalnością.</w:t>
      </w:r>
    </w:p>
    <w:p w:rsidR="00D95045" w:rsidRDefault="00D87B6A">
      <w:pPr>
        <w:pStyle w:val="Standard"/>
        <w:spacing w:line="276" w:lineRule="auto"/>
        <w:ind w:left="80"/>
      </w:pPr>
      <w:r>
        <w:rPr>
          <w:rFonts w:ascii="Times New Roman" w:eastAsia="Times New Roman" w:hAnsi="Times New Roman" w:cs="Times New Roman"/>
          <w:sz w:val="24"/>
          <w:szCs w:val="24"/>
        </w:rPr>
        <w:t xml:space="preserve">W celu sprawniejszego skoordynowania instytucjonalnej oferty kulturalnej skierowanej do mieszkańców Tomaszowa Mazowieckiego uchwałą Rady Miejskiej Tomaszowa Mazowieckiego nr XIX/187/2015 z dnia 26 listopada 2015 roku połączono dotychczas funkcjonujące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instytucje kultury w Miejskie Centrum Kultury, w skład </w:t>
      </w:r>
      <w:r>
        <w:rPr>
          <w:rFonts w:ascii="Times New Roman" w:eastAsia="Times New Roman" w:hAnsi="Times New Roman" w:cs="Times New Roman"/>
          <w:sz w:val="24"/>
          <w:szCs w:val="24"/>
        </w:rPr>
        <w:lastRenderedPageBreak/>
        <w:t>którego weszły: Miejski Ośrodek Kultury, Ośrodek Kultury „Tkacz”,</w:t>
      </w:r>
      <w:bookmarkStart w:id="118" w:name="page16"/>
      <w:bookmarkEnd w:id="118"/>
      <w:r>
        <w:rPr>
          <w:rFonts w:ascii="Times New Roman" w:eastAsia="Times New Roman" w:hAnsi="Times New Roman" w:cs="Times New Roman"/>
          <w:sz w:val="24"/>
          <w:szCs w:val="24"/>
        </w:rPr>
        <w:t xml:space="preserve"> Dzielnicowy Ośrodek Kultury oraz Skansen Rzeki Pilicy. Przedmiotem działalności Miejskiego Centrum Kultury w Tomaszowie Mazowieckim jest prowadzenie działalności społeczno – kulturalnej, upowszechnianie sztuki oraz wspieranie aktywności kulturalnej społeczności lokalnej, ułatwianie dostępności do kultury oraz współtworzenie jej wartości, zaspokajanie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rozwijanie potrzeb oświatowych, kulturalnych i informacyjnych ogółu społeczeństwa, uczestniczenie w rozwoju wiedzy i kultury, głównie przez zapewnienie zróżnicowanej oferty kulturalnej skierowanej do społeczności lokalnej, jak również promowanie lokalnych walorów turystyczno – przyrodniczych oraz gromadzenie, przechowywanie, konserwowanie i udostępnienie dóbr kultury w zakresie historii, sztuki, budownictwa nadrzecznego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przyrody oraz prowadzenie badań naukowych i działalności oświatowej w zakresie wymienionych dyscyplin. Należy przy tym zaznaczyć, że do absolutnie podstawowych zadań Miejskiego Centrum Kultury w Tomaszowie Mazowieckim należeć będzie przygotowanie społeczności lokalnej do aktywnego uczestnictwa w kulturze oraz w życiu społecznym, współtworzenie jej wartości, promocja kultury lokalnej w kraju i zagranicą. Obok Miejskiego Centrum Kultury w</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naszym mieście funkcjonują ponadto: Muzeum im. Antoniego hr. Ostrowskiego oraz Miejska Biblioteka Publiczna im. Teresy Gabrysiewicz – </w:t>
      </w:r>
      <w:proofErr w:type="spellStart"/>
      <w:r>
        <w:rPr>
          <w:rFonts w:ascii="Times New Roman" w:eastAsia="Times New Roman" w:hAnsi="Times New Roman" w:cs="Times New Roman"/>
          <w:sz w:val="24"/>
          <w:szCs w:val="24"/>
        </w:rPr>
        <w:t>Krzysztofikowej</w:t>
      </w:r>
      <w:proofErr w:type="spellEnd"/>
      <w:r>
        <w:rPr>
          <w:rFonts w:ascii="Times New Roman" w:eastAsia="Times New Roman" w:hAnsi="Times New Roman" w:cs="Times New Roman"/>
          <w:sz w:val="24"/>
          <w:szCs w:val="24"/>
        </w:rPr>
        <w:t>. Pierwsza z</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wymienionych instytucji zajmuje się działalnością naukowo – badawczą, wystawienniczą, oświatowo – edukacyjną w zakresie działalności muzealnej związanej z historią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i</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regionu. Druga jest główną biblioteką publiczną dla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i</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powiatu tomaszowskiego. Zapewnia obsługę biblioteczną, służy zaspokajaniu i rozwijaniu potrzeb czytelniczych, informacyjnych i naukowych mieszkańców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oraz powiatu tomaszowskiego, upowszechnianiu wiedzy i nauki, rozwojowi kultury. Ponadto dba o sprawne funkcjonowanie sieci bibliotecznej, systemu informacyjnego i wymiany między bibliotecznej.</w:t>
      </w:r>
    </w:p>
    <w:p w:rsidR="00D95045" w:rsidRDefault="00D87B6A">
      <w:pPr>
        <w:pStyle w:val="Standard"/>
        <w:spacing w:line="276" w:lineRule="auto"/>
        <w:ind w:left="80"/>
      </w:pPr>
      <w:r>
        <w:rPr>
          <w:rFonts w:ascii="Times New Roman" w:eastAsia="Times New Roman" w:hAnsi="Times New Roman" w:cs="Times New Roman"/>
          <w:sz w:val="24"/>
          <w:szCs w:val="24"/>
        </w:rPr>
        <w:t>Istotną rolę kulturo – twórczą pełnią również inne podmioty - „Galeria Arkady” administrowana przez prywatnego przedsiębiorcę, w historycznym zabytku, którego właścicielem jest Gmina Miasto Tomaszów Mazowiecki, zajmująca się prezentacją twórczości plastycznej artystów z całej Polski, organizowaniem koncertów oraz spotkań autorskich. Na</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szczególną uwagę zasługuje również Państwowa Szkoła Muzyczna I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II stopnia im. Prof.</w:t>
      </w:r>
      <w:r w:rsidR="00FE5D8D">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Tadeusza Wrońskiego. Szkoła w środowisku lokalnym pełni ważną rolę placówki kulturalnej. Cieszy się wielką popularnością, a jej wyrazem jest duża ilości kandydatów ubiegających się o przyjęcie. Działalnością kulturalną zajmują się także stowarzyszenia, organizacje i towarzystwa społeczne. Wśród najbardziej aktywnych wymienić należy min. Towarzystwo Przyjaciół Tomaszowa Mazowieckiego, które w ramach własnej działalności dba o zachowanie przeszłości historycznej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Stowarzyszenie Amatorów Plastyków, które w ramach współpracy z Miejską Biblioteką Publiczną i Muzeum organizuje liczne wystawy, wernisaże i plenery, Stowarzyszenie Inicjatyw Kulturalnych „Trzcina”, organizuje projekty teatralne, przedstawienia i spektakle, Związek Strzelecki „Strzelec” Organizacja Społeczno – Wychowawcza Jednostka Strzelecka 1002 Tomaszów Mazowiecki –odwołującą się do naszej tradycji narodowej oraz pamięci historyczno – patriotycznej. Podane przykłady nie wyczerpują katalogu działalności kulturalnej </w:t>
      </w:r>
      <w:r>
        <w:rPr>
          <w:rFonts w:ascii="Times New Roman" w:eastAsia="Times New Roman" w:hAnsi="Times New Roman" w:cs="Times New Roman"/>
          <w:sz w:val="24"/>
          <w:szCs w:val="24"/>
        </w:rPr>
        <w:lastRenderedPageBreak/>
        <w:t>organizowanej przez organizacje non – profit, stanowią jedynie mały, przykładowy wycinek tego obszaru.</w:t>
      </w:r>
    </w:p>
    <w:p w:rsidR="00A41D9C" w:rsidRDefault="00A41D9C">
      <w:pPr>
        <w:pStyle w:val="Standard"/>
        <w:spacing w:line="276" w:lineRule="auto"/>
        <w:rPr>
          <w:rFonts w:ascii="Times New Roman" w:eastAsia="Times New Roman" w:hAnsi="Times New Roman" w:cs="Times New Roman"/>
          <w:sz w:val="24"/>
          <w:szCs w:val="24"/>
        </w:rPr>
      </w:pPr>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wyniku instytucjonalnego i pozainstytucjonalnego organizowania działalności kulturalnej, w ostatnich latach w Tomaszowie Mazowieckim nastąpiło jej ożywienie. Mieszkańcy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niezależnie od wieku mogą korzystać z dodatkowych zajęć kulturalno – rozrywkowych. Począwszy od dzieci, młodzieży i osób dorosłych, którzy mogą uczestniczyć w kółkach, warsztatach, wystawach plastycznych i fotograficznych, spektaklach teatralnych oraz koncertach organizowanych przez wyżej wymienione ośrodki kulturalne, a skończywszy na emerytach i rencistach organizujących się w stowarzyszeniach i klubach seniorów.</w:t>
      </w:r>
    </w:p>
    <w:p w:rsidR="00A41D9C" w:rsidRDefault="00A41D9C">
      <w:pPr>
        <w:pStyle w:val="Standard"/>
        <w:spacing w:line="276" w:lineRule="auto"/>
        <w:ind w:left="80"/>
        <w:rPr>
          <w:rFonts w:ascii="Times New Roman" w:eastAsia="Times New Roman" w:hAnsi="Times New Roman" w:cs="Times New Roman"/>
          <w:sz w:val="24"/>
          <w:szCs w:val="24"/>
        </w:rPr>
      </w:pPr>
    </w:p>
    <w:p w:rsidR="00D95045" w:rsidRDefault="00D87B6A">
      <w:pPr>
        <w:pStyle w:val="Standard"/>
        <w:spacing w:line="276" w:lineRule="auto"/>
        <w:ind w:left="80"/>
      </w:pPr>
      <w:r>
        <w:rPr>
          <w:rFonts w:ascii="Times New Roman" w:eastAsia="Times New Roman" w:hAnsi="Times New Roman" w:cs="Times New Roman"/>
          <w:sz w:val="24"/>
          <w:szCs w:val="24"/>
        </w:rPr>
        <w:t>Obok stale urozmaicanego klimatu dla rozwoju kultury, Tomaszów Mazowiecki i jego okolice, to również atrakcyjne miejsce turystyczne. Miasto jest usytuowane w widłach rzeki Pilicy i </w:t>
      </w:r>
      <w:proofErr w:type="spellStart"/>
      <w:r>
        <w:rPr>
          <w:rFonts w:ascii="Times New Roman" w:eastAsia="Times New Roman" w:hAnsi="Times New Roman" w:cs="Times New Roman"/>
          <w:sz w:val="24"/>
          <w:szCs w:val="24"/>
        </w:rPr>
        <w:t>Wolbórki</w:t>
      </w:r>
      <w:proofErr w:type="spellEnd"/>
      <w:r>
        <w:rPr>
          <w:rFonts w:ascii="Times New Roman" w:eastAsia="Times New Roman" w:hAnsi="Times New Roman" w:cs="Times New Roman"/>
          <w:sz w:val="24"/>
          <w:szCs w:val="24"/>
        </w:rPr>
        <w:t xml:space="preserve">, na równinie Piotrkowskiej, sąsiadującej ze wzgórzami Opoczyńskimi, a wchodzącej w skład Wzniesień Południowo – Mazowieckich. Atrakcyjność turystyczną wyznacza pięć przepływających przez nie rzek: Pilica, </w:t>
      </w:r>
      <w:proofErr w:type="spellStart"/>
      <w:r>
        <w:rPr>
          <w:rFonts w:ascii="Times New Roman" w:eastAsia="Times New Roman" w:hAnsi="Times New Roman" w:cs="Times New Roman"/>
          <w:sz w:val="24"/>
          <w:szCs w:val="24"/>
        </w:rPr>
        <w:t>Wolbórka</w:t>
      </w:r>
      <w:proofErr w:type="spellEnd"/>
      <w:r>
        <w:rPr>
          <w:rFonts w:ascii="Times New Roman" w:eastAsia="Times New Roman" w:hAnsi="Times New Roman" w:cs="Times New Roman"/>
          <w:sz w:val="24"/>
          <w:szCs w:val="24"/>
        </w:rPr>
        <w:t xml:space="preserve">, Czarna – Bielina, Piasecznica oraz Lubochenka, jak również Lasy Spalskie, na których pograniczu położone jest miasto, a także znajdujący się w pobliżu Zalew Sulejowski. Na atrakcyjność środowiska przyrodniczego Tomaszowa Mazowieckiego i jego okolic wpływają duże kompleksy leśne, parki krajobrazowe, rzeki i zbiorniki wodne oraz rezerwaty przyrody. Ważnym elementem krajobrazu Tomaszowa Mazowieckiego jest rzeka Pilica. Jej silne meandrujące koryto tworzy wiele malowniczych wysp, rozlewisk i zakoli. Jest ona jedną z najszybszych nizinnych rzek Europy, co sprzyja organizowaniu na niej spływów kajakowych. W południowo – wschodniej części Tomaszowa Mazowieckiego znajduje się rezerwat przyrody „Niebieskie Źródła”. Położony jest on w dolinie Pilicy, na jej prawym brzegu, w otulinie Sulejowskiego Parku Krajobrazowego i zajmuje powierzchnię około 29 ha. Został on utworzony w 1961 roku w celu ochrony krasowych źródeł oraz bogatej fauny i flory. Źródła stanowią dwa wywierzyska oddzielone od siebie wyspą. W każdym pulsuje po kilkanaście </w:t>
      </w:r>
      <w:proofErr w:type="spellStart"/>
      <w:r>
        <w:rPr>
          <w:rFonts w:ascii="Times New Roman" w:eastAsia="Times New Roman" w:hAnsi="Times New Roman" w:cs="Times New Roman"/>
          <w:sz w:val="24"/>
          <w:szCs w:val="24"/>
        </w:rPr>
        <w:t>minigejzerów</w:t>
      </w:r>
      <w:proofErr w:type="spellEnd"/>
      <w:r>
        <w:rPr>
          <w:rFonts w:ascii="Times New Roman" w:eastAsia="Times New Roman" w:hAnsi="Times New Roman" w:cs="Times New Roman"/>
          <w:sz w:val="24"/>
          <w:szCs w:val="24"/>
        </w:rPr>
        <w:t>. Wytryskująca z nich woda przybiera niebiesko-błękitno - zieloną barwę. Rezerwat jest także ostoją 75</w:t>
      </w:r>
      <w:r w:rsidR="003B66CE">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gatunków ptaków. W bezpośrednim sąsiedztwie Rezerwatu „Niebieskie Źródła” znajduje się Skansen Rzeki Pilicy, który ma na celu dokumentowanie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popularyzowanie bogatego dziedzictwa przyrodniczego,</w:t>
      </w:r>
      <w:bookmarkStart w:id="119" w:name="page19"/>
      <w:bookmarkEnd w:id="119"/>
      <w:r>
        <w:rPr>
          <w:rFonts w:ascii="Times New Roman" w:eastAsia="Times New Roman" w:hAnsi="Times New Roman" w:cs="Times New Roman"/>
          <w:sz w:val="24"/>
          <w:szCs w:val="24"/>
        </w:rPr>
        <w:t xml:space="preserve"> historycznego oraz kulturowego Pilicy i jej dopływów. Najnowszy projekt turystyczny Tomaszowa Mazowieckiego nosi nazwę „Tomaszowskiej </w:t>
      </w:r>
      <w:proofErr w:type="spellStart"/>
      <w:r>
        <w:rPr>
          <w:rFonts w:ascii="Times New Roman" w:eastAsia="Times New Roman" w:hAnsi="Times New Roman" w:cs="Times New Roman"/>
          <w:sz w:val="24"/>
          <w:szCs w:val="24"/>
        </w:rPr>
        <w:t>Okrąglicy</w:t>
      </w:r>
      <w:proofErr w:type="spellEnd"/>
      <w:r>
        <w:rPr>
          <w:rFonts w:ascii="Times New Roman" w:eastAsia="Times New Roman" w:hAnsi="Times New Roman" w:cs="Times New Roman"/>
          <w:sz w:val="24"/>
          <w:szCs w:val="24"/>
        </w:rPr>
        <w:t xml:space="preserve">” i został oparty na trzech zasobach kulturowych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w skład którego wchodzą: Rezerwat „Niebieskie Źródła”, Skansen Rzeki Pilicy oraz Podziemna Trasa Turystyczna „Groty </w:t>
      </w:r>
      <w:proofErr w:type="spellStart"/>
      <w:r>
        <w:rPr>
          <w:rFonts w:ascii="Times New Roman" w:eastAsia="Times New Roman" w:hAnsi="Times New Roman" w:cs="Times New Roman"/>
          <w:sz w:val="24"/>
          <w:szCs w:val="24"/>
        </w:rPr>
        <w:t>Nagórzyckie</w:t>
      </w:r>
      <w:proofErr w:type="spellEnd"/>
      <w:r>
        <w:rPr>
          <w:rFonts w:ascii="Times New Roman" w:eastAsia="Times New Roman" w:hAnsi="Times New Roman" w:cs="Times New Roman"/>
          <w:sz w:val="24"/>
          <w:szCs w:val="24"/>
        </w:rPr>
        <w:t xml:space="preserve">” - pierwszy tego rodzaju obiekt w rejonie centralnej Polski. Najcenniejsze zjawiska i obiekty przyrodnicze okolic Tomaszowa Mazowieckiego chronione są na terenie dwóch parków krajobrazowych: Sulejowskiego Parku Krajobrazowego oraz Spalskiego Parku Krajobrazowego, których otuliny zewnętrzne obejmują teren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Uzupełnieniem oferty turystycznej Tomaszowa Mazowieckiego, są </w:t>
      </w:r>
      <w:r>
        <w:rPr>
          <w:rFonts w:ascii="Times New Roman" w:eastAsia="Times New Roman" w:hAnsi="Times New Roman" w:cs="Times New Roman"/>
          <w:sz w:val="24"/>
          <w:szCs w:val="24"/>
        </w:rPr>
        <w:lastRenderedPageBreak/>
        <w:t xml:space="preserve">liczne ścieżki rowerowe, łączące miasto z okolicznymi atrakcjami turystycznymi. Wśród nich warto wymienić ciąg pieszo – rowerowy o długości 11,3 km, łączący „Niebieskie Źródła” i Skansen Rzeki Pilicy ze Spałą – a także szlak rowerowy im. Zygmunta Goliata przebiegający wokół Zbiornika Sulejowskiego (miejsca dostępne dla żeglarzy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motorowodniaków) o długości 68,5 </w:t>
      </w:r>
      <w:proofErr w:type="spellStart"/>
      <w:r>
        <w:rPr>
          <w:rFonts w:ascii="Times New Roman" w:eastAsia="Times New Roman" w:hAnsi="Times New Roman" w:cs="Times New Roman"/>
          <w:sz w:val="24"/>
          <w:szCs w:val="24"/>
        </w:rPr>
        <w:t>km</w:t>
      </w:r>
      <w:proofErr w:type="spellEnd"/>
      <w:r>
        <w:rPr>
          <w:rFonts w:ascii="Times New Roman" w:eastAsia="Times New Roman" w:hAnsi="Times New Roman" w:cs="Times New Roman"/>
          <w:sz w:val="24"/>
          <w:szCs w:val="24"/>
        </w:rPr>
        <w:t xml:space="preserve">. Na uwagę zasługują także schrony kolejowe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z czasów II wojny światowej znajdujące się w miejscowości Konewka w okolicy Spały (dawnej letniej rezydencji prezydentów Rzeczypospolitej, również wartej odwiedzenia) oraz Inowłódz – miejscowość z kościółkiem romańskim i odrestaurowanym zamkiem z czasów Kazimierza Wielkiego.</w:t>
      </w:r>
    </w:p>
    <w:p w:rsidR="009F36D0" w:rsidRDefault="009F36D0">
      <w:pPr>
        <w:pStyle w:val="Nagwek2"/>
      </w:pPr>
      <w:bookmarkStart w:id="120" w:name="_Toc72025020"/>
    </w:p>
    <w:p w:rsidR="00D95045" w:rsidRDefault="00D87B6A">
      <w:pPr>
        <w:pStyle w:val="Nagwek2"/>
      </w:pPr>
      <w:bookmarkStart w:id="121" w:name="_Toc89331451"/>
      <w:r>
        <w:t>ANALIZA SWOT</w:t>
      </w:r>
      <w:bookmarkEnd w:id="120"/>
      <w:bookmarkEnd w:id="121"/>
    </w:p>
    <w:p w:rsidR="00D95045" w:rsidRDefault="00D95045">
      <w:pPr>
        <w:pStyle w:val="Standard"/>
        <w:rPr>
          <w:rFonts w:ascii="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36"/>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bogate walor turystyczne i przyrodnicze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i okolic</w:t>
            </w:r>
          </w:p>
          <w:p w:rsidR="00D95045" w:rsidRDefault="00E50503"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liczne zabytki miejskie</w:t>
            </w:r>
          </w:p>
          <w:p w:rsidR="00D95045" w:rsidRDefault="00E50503"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funkcjonowanie punktu informacji turystycznej</w:t>
            </w:r>
          </w:p>
          <w:p w:rsidR="00A82EE1" w:rsidRPr="00A82EE1" w:rsidRDefault="005A7FC3" w:rsidP="00A82EE1">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liczne ośrodki kultury funk</w:t>
            </w:r>
            <w:r w:rsidR="00A82EE1">
              <w:rPr>
                <w:rFonts w:ascii="Times New Roman" w:hAnsi="Times New Roman" w:cs="Times New Roman"/>
                <w:sz w:val="24"/>
                <w:szCs w:val="24"/>
              </w:rPr>
              <w:t xml:space="preserve">cjonujące na terenie </w:t>
            </w:r>
            <w:proofErr w:type="spellStart"/>
            <w:r w:rsidR="00A82EE1">
              <w:rPr>
                <w:rFonts w:ascii="Times New Roman" w:hAnsi="Times New Roman" w:cs="Times New Roman"/>
                <w:sz w:val="24"/>
                <w:szCs w:val="24"/>
              </w:rPr>
              <w:t>miasta</w:t>
            </w:r>
            <w:proofErr w:type="spellEnd"/>
          </w:p>
          <w:p w:rsidR="00D95045" w:rsidRDefault="00E50503"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różnorodna oferta kulturalna dostosowana do potrzeb różnych grup społecznych  </w:t>
            </w:r>
          </w:p>
          <w:p w:rsidR="00CC722E" w:rsidRDefault="00E50503" w:rsidP="00CC722E">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dostępność szerokiej oferty zajęć dla dzieci i młodzieży w młodzieżowym domu kultury</w:t>
            </w:r>
            <w:r w:rsidR="00CC722E">
              <w:rPr>
                <w:rFonts w:ascii="Times New Roman" w:hAnsi="Times New Roman" w:cs="Times New Roman"/>
                <w:sz w:val="24"/>
                <w:szCs w:val="24"/>
              </w:rPr>
              <w:t xml:space="preserve"> </w:t>
            </w:r>
          </w:p>
          <w:p w:rsidR="00D95045" w:rsidRPr="00CC722E" w:rsidRDefault="00CC722E" w:rsidP="00CC722E">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rozwój miejskiego portalu internetowego poświęconego kulturze</w:t>
            </w:r>
          </w:p>
          <w:p w:rsidR="00A82EE1" w:rsidRDefault="00A82EE1"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dostępność informacji kulturalnych, w tym na stornach internetowych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i w mediach </w:t>
            </w:r>
            <w:proofErr w:type="spellStart"/>
            <w:r>
              <w:rPr>
                <w:rFonts w:ascii="Times New Roman" w:hAnsi="Times New Roman" w:cs="Times New Roman"/>
                <w:sz w:val="24"/>
                <w:szCs w:val="24"/>
              </w:rPr>
              <w:t>społecznościowych</w:t>
            </w:r>
            <w:proofErr w:type="spellEnd"/>
            <w:r>
              <w:rPr>
                <w:rFonts w:ascii="Times New Roman" w:hAnsi="Times New Roman" w:cs="Times New Roman"/>
                <w:sz w:val="24"/>
                <w:szCs w:val="24"/>
              </w:rPr>
              <w:t xml:space="preserve"> oraz publikacja bezpłatnego kwartalnika </w:t>
            </w:r>
          </w:p>
          <w:p w:rsidR="00911148" w:rsidRDefault="00911148"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dostępność placówek o charakterze rekreacyjno – sportowym, w tym Arena Lodowa, kluby sportowe itp.</w:t>
            </w:r>
          </w:p>
          <w:p w:rsidR="00D95045" w:rsidRDefault="00D95045" w:rsidP="00E50503">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niewystarczające zaplecze do obsługi ruchu turystycznego – mała liczba miejsc noclegowych oraz słabo rozwinięta baza gastronomiczna w regionie</w:t>
            </w:r>
          </w:p>
          <w:p w:rsidR="00D95045" w:rsidRDefault="00937A39"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ograniczona</w:t>
            </w:r>
            <w:r w:rsidR="00E50503">
              <w:rPr>
                <w:rFonts w:ascii="Times New Roman" w:hAnsi="Times New Roman" w:cs="Times New Roman"/>
                <w:sz w:val="24"/>
                <w:szCs w:val="24"/>
              </w:rPr>
              <w:t xml:space="preserve"> współprac</w:t>
            </w:r>
            <w:r>
              <w:rPr>
                <w:rFonts w:ascii="Times New Roman" w:hAnsi="Times New Roman" w:cs="Times New Roman"/>
                <w:sz w:val="24"/>
                <w:szCs w:val="24"/>
              </w:rPr>
              <w:t xml:space="preserve">a </w:t>
            </w:r>
            <w:r w:rsidR="00E50503">
              <w:rPr>
                <w:rFonts w:ascii="Times New Roman" w:hAnsi="Times New Roman" w:cs="Times New Roman"/>
                <w:sz w:val="24"/>
                <w:szCs w:val="24"/>
              </w:rPr>
              <w:t>międzyinstytucjonaln</w:t>
            </w:r>
            <w:r>
              <w:rPr>
                <w:rFonts w:ascii="Times New Roman" w:hAnsi="Times New Roman" w:cs="Times New Roman"/>
                <w:sz w:val="24"/>
                <w:szCs w:val="24"/>
              </w:rPr>
              <w:t>a</w:t>
            </w:r>
            <w:r w:rsidR="00A82EE1">
              <w:rPr>
                <w:rFonts w:ascii="Times New Roman" w:hAnsi="Times New Roman" w:cs="Times New Roman"/>
                <w:sz w:val="24"/>
                <w:szCs w:val="24"/>
              </w:rPr>
              <w:t xml:space="preserve"> w obszarze kultury</w:t>
            </w:r>
          </w:p>
          <w:p w:rsidR="00D95045" w:rsidRDefault="00E50503" w:rsidP="00E50503">
            <w:pPr>
              <w:pStyle w:val="Standard"/>
              <w:numPr>
                <w:ilvl w:val="0"/>
                <w:numId w:val="13"/>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brak </w:t>
            </w:r>
            <w:r w:rsidR="00937A39">
              <w:rPr>
                <w:rFonts w:ascii="Times New Roman" w:hAnsi="Times New Roman" w:cs="Times New Roman"/>
                <w:sz w:val="24"/>
                <w:szCs w:val="24"/>
              </w:rPr>
              <w:t xml:space="preserve">odpowiedniej </w:t>
            </w:r>
            <w:r>
              <w:rPr>
                <w:rFonts w:ascii="Times New Roman" w:hAnsi="Times New Roman" w:cs="Times New Roman"/>
                <w:sz w:val="24"/>
                <w:szCs w:val="24"/>
              </w:rPr>
              <w:t>bazy do realizacji dużych wydarzeń kulturalnych</w:t>
            </w:r>
          </w:p>
          <w:p w:rsidR="00D95045" w:rsidRPr="00937A39" w:rsidRDefault="00937A39" w:rsidP="00937A39">
            <w:pPr>
              <w:pStyle w:val="Standard"/>
              <w:numPr>
                <w:ilvl w:val="0"/>
                <w:numId w:val="14"/>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niewystarczająca promocja produktów regionalnych</w:t>
            </w: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położenie w centralnej Polsce</w:t>
            </w:r>
          </w:p>
          <w:p w:rsidR="00D95045" w:rsidRDefault="00E50503" w:rsidP="00E50503">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promocja szlaków turystycznych jako aktywnej formy spędzania czasu wolnego</w:t>
            </w:r>
          </w:p>
          <w:p w:rsidR="00D95045" w:rsidRDefault="00E50503" w:rsidP="00E50503">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stypendia artystyczne dla lokalnych twórców</w:t>
            </w:r>
          </w:p>
          <w:p w:rsidR="00D95045" w:rsidRDefault="00E50503" w:rsidP="00E50503">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organizacja konkursów dotacyjnych na organizację projektów kulturalnych</w:t>
            </w:r>
          </w:p>
          <w:p w:rsidR="00CC722E" w:rsidRDefault="00CC722E" w:rsidP="00E50503">
            <w:pPr>
              <w:pStyle w:val="Standard"/>
              <w:numPr>
                <w:ilvl w:val="0"/>
                <w:numId w:val="14"/>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możliwość pozyskiwania środków zewnętrznych na rozwój kultury</w:t>
            </w:r>
            <w:r w:rsidR="007C680C">
              <w:rPr>
                <w:rFonts w:ascii="Times New Roman" w:hAnsi="Times New Roman" w:cs="Times New Roman"/>
                <w:sz w:val="24"/>
                <w:szCs w:val="24"/>
              </w:rPr>
              <w:t xml:space="preserve"> oraz promocje i realizację działań kulturalnych</w:t>
            </w:r>
          </w:p>
          <w:p w:rsidR="00E50503" w:rsidRDefault="00E50503" w:rsidP="00CC722E">
            <w:pPr>
              <w:pStyle w:val="Standard"/>
              <w:spacing w:after="0" w:line="276" w:lineRule="auto"/>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4"/>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konkurencyjna oferta regionów ościennych</w:t>
            </w:r>
          </w:p>
          <w:p w:rsidR="00D95045" w:rsidRDefault="00E50503" w:rsidP="00E50503">
            <w:pPr>
              <w:pStyle w:val="Standard"/>
              <w:numPr>
                <w:ilvl w:val="0"/>
                <w:numId w:val="14"/>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niedocenienie roli kultury w procesie edukacji</w:t>
            </w:r>
          </w:p>
          <w:p w:rsidR="007C680C" w:rsidRDefault="004874FB" w:rsidP="00E50503">
            <w:pPr>
              <w:pStyle w:val="Standard"/>
              <w:numPr>
                <w:ilvl w:val="0"/>
                <w:numId w:val="14"/>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niewystarczające finansowanie działalności kulturalnej</w:t>
            </w:r>
          </w:p>
          <w:p w:rsidR="004874FB" w:rsidRDefault="004874FB" w:rsidP="00E50503">
            <w:pPr>
              <w:pStyle w:val="Standard"/>
              <w:numPr>
                <w:ilvl w:val="0"/>
                <w:numId w:val="14"/>
              </w:numPr>
              <w:spacing w:after="0" w:line="276" w:lineRule="auto"/>
              <w:ind w:left="714" w:hanging="357"/>
              <w:jc w:val="left"/>
              <w:rPr>
                <w:rFonts w:ascii="Times New Roman" w:hAnsi="Times New Roman" w:cs="Times New Roman"/>
                <w:sz w:val="24"/>
                <w:szCs w:val="24"/>
              </w:rPr>
            </w:pPr>
            <w:r>
              <w:rPr>
                <w:rFonts w:ascii="Times New Roman" w:hAnsi="Times New Roman" w:cs="Times New Roman"/>
                <w:sz w:val="24"/>
                <w:szCs w:val="24"/>
              </w:rPr>
              <w:t>ograniczona dostępność wykwalifikowanej kadry</w:t>
            </w:r>
          </w:p>
          <w:p w:rsidR="00D95045" w:rsidRDefault="00D95045" w:rsidP="00E50503">
            <w:pPr>
              <w:pStyle w:val="Standard"/>
              <w:spacing w:after="0" w:line="276" w:lineRule="auto"/>
              <w:jc w:val="left"/>
              <w:rPr>
                <w:rFonts w:ascii="Times New Roman" w:hAnsi="Times New Roman" w:cs="Times New Roman"/>
                <w:sz w:val="24"/>
                <w:szCs w:val="24"/>
              </w:rPr>
            </w:pPr>
          </w:p>
        </w:tc>
      </w:tr>
    </w:tbl>
    <w:p w:rsidR="009F36D0" w:rsidRDefault="009F36D0">
      <w:pPr>
        <w:pStyle w:val="Standard"/>
        <w:tabs>
          <w:tab w:val="left" w:pos="749"/>
        </w:tabs>
        <w:spacing w:after="0" w:line="348" w:lineRule="auto"/>
        <w:ind w:left="384"/>
        <w:rPr>
          <w:rFonts w:ascii="Times New Roman" w:eastAsia="Times New Roman" w:hAnsi="Times New Roman" w:cs="Times New Roman"/>
          <w:sz w:val="24"/>
          <w:szCs w:val="24"/>
        </w:rPr>
      </w:pPr>
    </w:p>
    <w:p w:rsidR="00D95045" w:rsidRDefault="00D87B6A">
      <w:pPr>
        <w:pStyle w:val="Nagwek1"/>
        <w:numPr>
          <w:ilvl w:val="0"/>
          <w:numId w:val="30"/>
        </w:numPr>
      </w:pPr>
      <w:r>
        <w:t xml:space="preserve"> </w:t>
      </w:r>
      <w:bookmarkStart w:id="122" w:name="_Toc72025021"/>
      <w:bookmarkStart w:id="123" w:name="_Toc89331452"/>
      <w:r>
        <w:t>Diagnoza sytuacji społecznej – EDUKACJA</w:t>
      </w:r>
      <w:bookmarkEnd w:id="122"/>
      <w:bookmarkEnd w:id="123"/>
    </w:p>
    <w:p w:rsidR="00D95045" w:rsidRDefault="00D95045">
      <w:pPr>
        <w:pStyle w:val="Standard"/>
        <w:tabs>
          <w:tab w:val="left" w:pos="365"/>
        </w:tabs>
        <w:spacing w:after="0" w:line="348" w:lineRule="auto"/>
        <w:rPr>
          <w:rFonts w:ascii="Times New Roman" w:eastAsia="Times New Roman" w:hAnsi="Times New Roman" w:cs="Times New Roman"/>
          <w:b/>
          <w:sz w:val="24"/>
          <w:szCs w:val="24"/>
        </w:rPr>
      </w:pPr>
    </w:p>
    <w:p w:rsidR="00D95045" w:rsidRDefault="00D87B6A">
      <w:pPr>
        <w:pStyle w:val="Standard"/>
        <w:tabs>
          <w:tab w:val="left" w:pos="365"/>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 Tomaszowie Mazowieckim funkcjonują zarówno placówki publiczne jak i niepubliczne. Są one prowadzone przez gminę - miasto Tomaszów Mazowiecki oraz powiat tomaszowski, stowarzyszenia i osoby fizyczne.</w:t>
      </w:r>
    </w:p>
    <w:p w:rsidR="00683E6C" w:rsidRDefault="00683E6C">
      <w:pPr>
        <w:pStyle w:val="Standard"/>
        <w:tabs>
          <w:tab w:val="left" w:pos="365"/>
        </w:tabs>
        <w:spacing w:after="0" w:line="276" w:lineRule="auto"/>
        <w:rPr>
          <w:rFonts w:ascii="Times New Roman" w:eastAsia="Times New Roman" w:hAnsi="Times New Roman" w:cs="Times New Roman"/>
          <w:sz w:val="24"/>
          <w:szCs w:val="24"/>
        </w:rPr>
      </w:pPr>
    </w:p>
    <w:p w:rsidR="00683E6C" w:rsidRDefault="00683E6C">
      <w:pPr>
        <w:pStyle w:val="Standard"/>
        <w:tabs>
          <w:tab w:val="left" w:pos="365"/>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działa sieć</w:t>
      </w:r>
      <w:r w:rsidR="00FC08C0">
        <w:rPr>
          <w:rFonts w:ascii="Times New Roman" w:eastAsia="Times New Roman" w:hAnsi="Times New Roman" w:cs="Times New Roman"/>
          <w:sz w:val="24"/>
          <w:szCs w:val="24"/>
        </w:rPr>
        <w:t xml:space="preserve"> miejskich</w:t>
      </w:r>
      <w:r>
        <w:rPr>
          <w:rFonts w:ascii="Times New Roman" w:eastAsia="Times New Roman" w:hAnsi="Times New Roman" w:cs="Times New Roman"/>
          <w:sz w:val="24"/>
          <w:szCs w:val="24"/>
        </w:rPr>
        <w:t xml:space="preserve"> placówek oświatowo – wychowawczych:</w:t>
      </w:r>
    </w:p>
    <w:p w:rsidR="00683E6C" w:rsidRPr="00FC08C0" w:rsidRDefault="00683E6C" w:rsidP="00AB7C5F">
      <w:pPr>
        <w:pStyle w:val="Standard"/>
        <w:numPr>
          <w:ilvl w:val="0"/>
          <w:numId w:val="56"/>
        </w:numPr>
        <w:spacing w:after="0" w:line="276" w:lineRule="auto"/>
        <w:ind w:left="567"/>
        <w:rPr>
          <w:rFonts w:asciiTheme="majorBidi" w:hAnsiTheme="majorBidi" w:cstheme="majorBidi"/>
          <w:b/>
          <w:bCs/>
          <w:sz w:val="24"/>
          <w:szCs w:val="24"/>
        </w:rPr>
      </w:pPr>
      <w:r w:rsidRPr="00FC08C0">
        <w:rPr>
          <w:rFonts w:asciiTheme="majorBidi" w:hAnsiTheme="majorBidi" w:cstheme="majorBidi"/>
          <w:b/>
          <w:bCs/>
          <w:sz w:val="24"/>
          <w:szCs w:val="24"/>
        </w:rPr>
        <w:t>Samorządowy Żłobek Nr 1, ul. Strzelecka 1</w:t>
      </w:r>
      <w:r w:rsidR="00306E04">
        <w:rPr>
          <w:rFonts w:asciiTheme="majorBidi" w:hAnsiTheme="majorBidi" w:cstheme="majorBidi"/>
          <w:b/>
          <w:bCs/>
          <w:sz w:val="24"/>
          <w:szCs w:val="24"/>
        </w:rPr>
        <w:t>4</w:t>
      </w:r>
    </w:p>
    <w:p w:rsidR="00D313C8" w:rsidRPr="00D313C8" w:rsidRDefault="00D87B6A" w:rsidP="00AB7C5F">
      <w:pPr>
        <w:pStyle w:val="Standard"/>
        <w:numPr>
          <w:ilvl w:val="0"/>
          <w:numId w:val="56"/>
        </w:numPr>
        <w:spacing w:after="0" w:line="276" w:lineRule="auto"/>
        <w:ind w:left="567"/>
      </w:pPr>
      <w:r>
        <w:rPr>
          <w:rFonts w:ascii="Times New Roman" w:eastAsia="Times New Roman" w:hAnsi="Times New Roman" w:cs="Times New Roman"/>
          <w:b/>
          <w:sz w:val="24"/>
          <w:szCs w:val="24"/>
        </w:rPr>
        <w:t>Zespół Szkolno-Przedszkolny nr 1, ul. J.U. Niemcewicza 50/56</w:t>
      </w:r>
    </w:p>
    <w:p w:rsidR="00D313C8" w:rsidRDefault="00D87B6A" w:rsidP="00AB7C5F">
      <w:pPr>
        <w:pStyle w:val="Standard"/>
        <w:numPr>
          <w:ilvl w:val="1"/>
          <w:numId w:val="56"/>
        </w:numPr>
        <w:spacing w:after="0" w:line="276" w:lineRule="auto"/>
        <w:ind w:left="993"/>
        <w:rPr>
          <w:rFonts w:ascii="Times New Roman" w:eastAsia="Times New Roman" w:hAnsi="Times New Roman" w:cs="Times New Roman"/>
          <w:sz w:val="24"/>
          <w:szCs w:val="24"/>
        </w:rPr>
      </w:pPr>
      <w:r>
        <w:rPr>
          <w:rFonts w:ascii="Times New Roman" w:eastAsia="Times New Roman" w:hAnsi="Times New Roman" w:cs="Times New Roman"/>
          <w:sz w:val="24"/>
          <w:szCs w:val="24"/>
        </w:rPr>
        <w:t>Szkoła Podstawowa nr 13</w:t>
      </w:r>
      <w:r w:rsidR="00D313C8">
        <w:rPr>
          <w:rFonts w:ascii="Times New Roman" w:eastAsia="Times New Roman" w:hAnsi="Times New Roman" w:cs="Times New Roman"/>
          <w:sz w:val="24"/>
          <w:szCs w:val="24"/>
        </w:rPr>
        <w:t xml:space="preserve"> Pomnik Tysiąclecia Państwa Polskiego</w:t>
      </w:r>
      <w:r>
        <w:rPr>
          <w:rFonts w:ascii="Times New Roman" w:eastAsia="Times New Roman" w:hAnsi="Times New Roman" w:cs="Times New Roman"/>
          <w:sz w:val="24"/>
          <w:szCs w:val="24"/>
        </w:rPr>
        <w:t>,</w:t>
      </w:r>
      <w:r w:rsidR="00D313C8">
        <w:rPr>
          <w:rFonts w:ascii="Times New Roman" w:eastAsia="Times New Roman" w:hAnsi="Times New Roman" w:cs="Times New Roman"/>
          <w:sz w:val="24"/>
          <w:szCs w:val="24"/>
        </w:rPr>
        <w:t xml:space="preserve"> </w:t>
      </w:r>
    </w:p>
    <w:p w:rsidR="00D313C8" w:rsidRPr="00D313C8" w:rsidRDefault="00D313C8" w:rsidP="00D313C8">
      <w:pPr>
        <w:ind w:left="285" w:firstLine="708"/>
        <w:rPr>
          <w:rFonts w:ascii="Times New Roman" w:eastAsia="Times New Roman" w:hAnsi="Times New Roman" w:cs="Times New Roman"/>
          <w:color w:val="00000A"/>
          <w:sz w:val="24"/>
          <w:szCs w:val="24"/>
        </w:rPr>
      </w:pPr>
      <w:r>
        <w:rPr>
          <w:rFonts w:ascii="Times New Roman" w:eastAsia="Times New Roman" w:hAnsi="Times New Roman" w:cs="Times New Roman"/>
          <w:sz w:val="24"/>
          <w:szCs w:val="24"/>
        </w:rPr>
        <w:t>u</w:t>
      </w:r>
      <w:r w:rsidR="00D87B6A">
        <w:rPr>
          <w:rFonts w:ascii="Times New Roman" w:eastAsia="Times New Roman" w:hAnsi="Times New Roman" w:cs="Times New Roman"/>
          <w:sz w:val="24"/>
          <w:szCs w:val="24"/>
        </w:rPr>
        <w:t>l. J.U. Niemcewicza 50/56</w:t>
      </w:r>
    </w:p>
    <w:p w:rsidR="00D95045" w:rsidRPr="00D313C8" w:rsidRDefault="00D87B6A" w:rsidP="00AB7C5F">
      <w:pPr>
        <w:pStyle w:val="Standard"/>
        <w:numPr>
          <w:ilvl w:val="1"/>
          <w:numId w:val="56"/>
        </w:numPr>
        <w:spacing w:after="0" w:line="276" w:lineRule="auto"/>
        <w:ind w:left="993"/>
      </w:pPr>
      <w:r>
        <w:rPr>
          <w:rFonts w:ascii="Times New Roman" w:eastAsia="Times New Roman" w:hAnsi="Times New Roman" w:cs="Times New Roman"/>
          <w:sz w:val="24"/>
          <w:szCs w:val="24"/>
        </w:rPr>
        <w:t>Przedszkole nr 16, ul. J. U. Niemcewicza 50/56</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2, ul. Wiejska 29/31</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Szkoła Podstawowa nr 12 im. Jana Pawła II, </w:t>
      </w:r>
      <w:r w:rsidRPr="00D313C8">
        <w:rPr>
          <w:rFonts w:ascii="Times New Roman" w:eastAsia="Times New Roman" w:hAnsi="Times New Roman" w:cs="Times New Roman"/>
          <w:b/>
          <w:sz w:val="24"/>
          <w:szCs w:val="24"/>
        </w:rPr>
        <w:t>ul. Wiejska 29/31</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7, ul. Jałowcowa 6</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3, ul. Ludwikowska 113/115</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Szkoła Podstawowa nr 7, </w:t>
      </w:r>
      <w:r w:rsidRPr="00D313C8">
        <w:rPr>
          <w:rFonts w:ascii="Times New Roman" w:eastAsia="Times New Roman" w:hAnsi="Times New Roman" w:cs="Times New Roman"/>
          <w:b/>
          <w:sz w:val="24"/>
          <w:szCs w:val="24"/>
        </w:rPr>
        <w:t>ul. Ludwikowska 113/115</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9 im. Jana Pawła II, ul. Robotnicza 30</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 xml:space="preserve">Zespół Szkolno-Przedszkolny nr 4, ul. Leona Witolda </w:t>
      </w:r>
      <w:proofErr w:type="spellStart"/>
      <w:r w:rsidRPr="00D313C8">
        <w:rPr>
          <w:rFonts w:ascii="Times New Roman" w:eastAsia="Times New Roman" w:hAnsi="Times New Roman" w:cs="Times New Roman"/>
          <w:b/>
          <w:sz w:val="24"/>
          <w:szCs w:val="24"/>
        </w:rPr>
        <w:t>May’a</w:t>
      </w:r>
      <w:proofErr w:type="spellEnd"/>
      <w:r w:rsidRPr="00D313C8">
        <w:rPr>
          <w:rFonts w:ascii="Times New Roman" w:eastAsia="Times New Roman" w:hAnsi="Times New Roman" w:cs="Times New Roman"/>
          <w:b/>
          <w:sz w:val="24"/>
          <w:szCs w:val="24"/>
        </w:rPr>
        <w:t xml:space="preserve"> 11/13</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1 im. Aleksandra Kamińskiego, ul. L</w:t>
      </w:r>
      <w:r w:rsidR="00D313C8">
        <w:rPr>
          <w:rFonts w:ascii="Times New Roman" w:eastAsia="Times New Roman" w:hAnsi="Times New Roman" w:cs="Times New Roman"/>
          <w:sz w:val="24"/>
          <w:szCs w:val="24"/>
        </w:rPr>
        <w:t>.</w:t>
      </w:r>
      <w:r w:rsidRPr="00D313C8">
        <w:rPr>
          <w:rFonts w:ascii="Times New Roman" w:eastAsia="Times New Roman" w:hAnsi="Times New Roman" w:cs="Times New Roman"/>
          <w:sz w:val="24"/>
          <w:szCs w:val="24"/>
        </w:rPr>
        <w:t xml:space="preserve"> W</w:t>
      </w:r>
      <w:r w:rsidR="00D313C8">
        <w:rPr>
          <w:rFonts w:ascii="Times New Roman" w:eastAsia="Times New Roman" w:hAnsi="Times New Roman" w:cs="Times New Roman"/>
          <w:sz w:val="24"/>
          <w:szCs w:val="24"/>
        </w:rPr>
        <w:t>.</w:t>
      </w:r>
      <w:r w:rsidRPr="00D313C8">
        <w:rPr>
          <w:rFonts w:ascii="Times New Roman" w:eastAsia="Times New Roman" w:hAnsi="Times New Roman" w:cs="Times New Roman"/>
          <w:sz w:val="24"/>
          <w:szCs w:val="24"/>
        </w:rPr>
        <w:t xml:space="preserve"> </w:t>
      </w:r>
      <w:proofErr w:type="spellStart"/>
      <w:r w:rsidRPr="00D313C8">
        <w:rPr>
          <w:rFonts w:ascii="Times New Roman" w:eastAsia="Times New Roman" w:hAnsi="Times New Roman" w:cs="Times New Roman"/>
          <w:sz w:val="24"/>
          <w:szCs w:val="24"/>
        </w:rPr>
        <w:t>May’a</w:t>
      </w:r>
      <w:proofErr w:type="spellEnd"/>
      <w:r w:rsidRPr="00D313C8">
        <w:rPr>
          <w:rFonts w:ascii="Times New Roman" w:eastAsia="Times New Roman" w:hAnsi="Times New Roman" w:cs="Times New Roman"/>
          <w:sz w:val="24"/>
          <w:szCs w:val="24"/>
        </w:rPr>
        <w:t xml:space="preserve"> 11/13</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Przedszkole nr 14, ul. Leona Witolda </w:t>
      </w:r>
      <w:proofErr w:type="spellStart"/>
      <w:r w:rsidRPr="00D313C8">
        <w:rPr>
          <w:rFonts w:ascii="Times New Roman" w:eastAsia="Times New Roman" w:hAnsi="Times New Roman" w:cs="Times New Roman"/>
          <w:sz w:val="24"/>
          <w:szCs w:val="24"/>
        </w:rPr>
        <w:t>May’a</w:t>
      </w:r>
      <w:proofErr w:type="spellEnd"/>
      <w:r w:rsidRPr="00D313C8">
        <w:rPr>
          <w:rFonts w:ascii="Times New Roman" w:eastAsia="Times New Roman" w:hAnsi="Times New Roman" w:cs="Times New Roman"/>
          <w:sz w:val="24"/>
          <w:szCs w:val="24"/>
        </w:rPr>
        <w:t xml:space="preserve">   6/8</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2</w:t>
      </w:r>
      <w:r w:rsidR="00D313C8" w:rsidRPr="00D313C8">
        <w:rPr>
          <w:rFonts w:ascii="Times New Roman" w:eastAsia="Times New Roman" w:hAnsi="Times New Roman" w:cs="Times New Roman"/>
          <w:sz w:val="24"/>
          <w:szCs w:val="24"/>
        </w:rPr>
        <w:t>0</w:t>
      </w:r>
      <w:r w:rsidRPr="00D313C8">
        <w:rPr>
          <w:rFonts w:ascii="Times New Roman" w:eastAsia="Times New Roman" w:hAnsi="Times New Roman" w:cs="Times New Roman"/>
          <w:sz w:val="24"/>
          <w:szCs w:val="24"/>
        </w:rPr>
        <w:t>, ul. Gen. Władysława Sikorskiego 6A</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5, ul. Stolarska 21/27</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8, ul. Stolarska 21/27</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8, ul. Stolarska 18/20</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6, ul. Słowackiego 32/42</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14 im. Orła Białego, ul. Słowackiego 32/42</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lastRenderedPageBreak/>
        <w:t>Przedszkole nr 2 im. Marii Kownackiej, ul. Stefana Czarnieckiego 12/14</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7, ul. Św. Antoniego 43/45</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Szkoła Podstawowa nr 11, ul. Św. Antoniego 43/45  </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19, ul. Strzelecka 14</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8, ul. Gminna 5/9</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6, ul. Gminna 5/9</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Przedszkole nr 10, ul. </w:t>
      </w:r>
      <w:proofErr w:type="spellStart"/>
      <w:r w:rsidRPr="00D313C8">
        <w:rPr>
          <w:rFonts w:ascii="Times New Roman" w:eastAsia="Times New Roman" w:hAnsi="Times New Roman" w:cs="Times New Roman"/>
          <w:sz w:val="24"/>
          <w:szCs w:val="24"/>
        </w:rPr>
        <w:t>Wąwalska</w:t>
      </w:r>
      <w:proofErr w:type="spellEnd"/>
      <w:r w:rsidRPr="00D313C8">
        <w:rPr>
          <w:rFonts w:ascii="Times New Roman" w:eastAsia="Times New Roman" w:hAnsi="Times New Roman" w:cs="Times New Roman"/>
          <w:sz w:val="24"/>
          <w:szCs w:val="24"/>
        </w:rPr>
        <w:t xml:space="preserve"> 24</w:t>
      </w:r>
    </w:p>
    <w:p w:rsidR="00D313C8"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9, ul. Jałowcowa 8</w:t>
      </w:r>
    </w:p>
    <w:p w:rsidR="00D313C8"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9 im. ks. Jana Twardowskiego, ul. Jałowcowa 8</w:t>
      </w:r>
    </w:p>
    <w:p w:rsidR="00D95045" w:rsidRP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5, ul. Niska 20A</w:t>
      </w:r>
    </w:p>
    <w:p w:rsidR="00D95045" w:rsidRPr="00D313C8" w:rsidRDefault="00D87B6A" w:rsidP="00AB7C5F">
      <w:pPr>
        <w:pStyle w:val="Standard"/>
        <w:numPr>
          <w:ilvl w:val="0"/>
          <w:numId w:val="56"/>
        </w:numPr>
        <w:spacing w:after="0" w:line="276" w:lineRule="auto"/>
        <w:ind w:left="567"/>
      </w:pPr>
      <w:r w:rsidRPr="00D313C8">
        <w:rPr>
          <w:rFonts w:ascii="Times New Roman" w:eastAsia="Times New Roman" w:hAnsi="Times New Roman" w:cs="Times New Roman"/>
          <w:b/>
          <w:sz w:val="24"/>
          <w:szCs w:val="24"/>
        </w:rPr>
        <w:t>Zespół Szkolno-Przedszkolny nr 10, al. J. Piłsudskiego 42/46</w:t>
      </w:r>
    </w:p>
    <w:p w:rsid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Szkoła Podstawowa nr 3, im. Józefa Piłsudskiego al. J. Piłsudskiego 42/46</w:t>
      </w:r>
    </w:p>
    <w:p w:rsid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 xml:space="preserve">Przedszkole nr 11, ul. </w:t>
      </w:r>
      <w:r w:rsidR="00924134" w:rsidRPr="00D313C8">
        <w:rPr>
          <w:rFonts w:ascii="Times New Roman" w:eastAsia="Times New Roman" w:hAnsi="Times New Roman" w:cs="Times New Roman"/>
          <w:sz w:val="24"/>
          <w:szCs w:val="24"/>
        </w:rPr>
        <w:t>Farbiarska</w:t>
      </w:r>
      <w:r w:rsidRPr="00D313C8">
        <w:rPr>
          <w:rFonts w:ascii="Times New Roman" w:eastAsia="Times New Roman" w:hAnsi="Times New Roman" w:cs="Times New Roman"/>
          <w:sz w:val="24"/>
          <w:szCs w:val="24"/>
        </w:rPr>
        <w:t xml:space="preserve"> 51/57</w:t>
      </w:r>
    </w:p>
    <w:p w:rsidR="00D313C8" w:rsidRDefault="00D87B6A" w:rsidP="00AB7C5F">
      <w:pPr>
        <w:pStyle w:val="Standard"/>
        <w:numPr>
          <w:ilvl w:val="0"/>
          <w:numId w:val="56"/>
        </w:numPr>
        <w:spacing w:after="0" w:line="276" w:lineRule="auto"/>
      </w:pPr>
      <w:r w:rsidRPr="00D313C8">
        <w:rPr>
          <w:rFonts w:ascii="Times New Roman" w:eastAsia="Times New Roman" w:hAnsi="Times New Roman" w:cs="Times New Roman"/>
          <w:b/>
          <w:sz w:val="24"/>
          <w:szCs w:val="24"/>
        </w:rPr>
        <w:t>Szkoła Podstawowa nr 10 im. Tomaszowskich Olimpijczyków, ul. T. Ostrowskiego 14</w:t>
      </w:r>
      <w:r w:rsidRPr="00D313C8">
        <w:rPr>
          <w:rFonts w:ascii="Times New Roman" w:eastAsia="Times New Roman" w:hAnsi="Times New Roman" w:cs="Times New Roman"/>
          <w:b/>
          <w:sz w:val="24"/>
          <w:szCs w:val="24"/>
        </w:rPr>
        <w:tab/>
      </w:r>
    </w:p>
    <w:p w:rsidR="00D313C8" w:rsidRDefault="00D87B6A" w:rsidP="00AB7C5F">
      <w:pPr>
        <w:pStyle w:val="Standard"/>
        <w:numPr>
          <w:ilvl w:val="0"/>
          <w:numId w:val="56"/>
        </w:numPr>
        <w:spacing w:after="0" w:line="276" w:lineRule="auto"/>
      </w:pPr>
      <w:r w:rsidRPr="00D313C8">
        <w:rPr>
          <w:rFonts w:ascii="Times New Roman" w:eastAsia="Times New Roman" w:hAnsi="Times New Roman" w:cs="Times New Roman"/>
          <w:b/>
          <w:sz w:val="24"/>
          <w:szCs w:val="24"/>
        </w:rPr>
        <w:t>Zespół Przedszkolny ul. Warszawska 103 A</w:t>
      </w:r>
    </w:p>
    <w:p w:rsid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17, ul. Warszawska 103 A</w:t>
      </w:r>
    </w:p>
    <w:p w:rsidR="00D313C8"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3, ul. Kombatantów 5</w:t>
      </w:r>
    </w:p>
    <w:p w:rsidR="00D95045" w:rsidRPr="00FC08C0" w:rsidRDefault="00D87B6A" w:rsidP="00AB7C5F">
      <w:pPr>
        <w:pStyle w:val="Standard"/>
        <w:numPr>
          <w:ilvl w:val="1"/>
          <w:numId w:val="56"/>
        </w:numPr>
        <w:spacing w:after="0" w:line="276" w:lineRule="auto"/>
        <w:ind w:left="993"/>
      </w:pPr>
      <w:r w:rsidRPr="00D313C8">
        <w:rPr>
          <w:rFonts w:ascii="Times New Roman" w:eastAsia="Times New Roman" w:hAnsi="Times New Roman" w:cs="Times New Roman"/>
          <w:sz w:val="24"/>
          <w:szCs w:val="24"/>
        </w:rPr>
        <w:t>Przedszkole nr 12, ul. Kombatantów 1/3</w:t>
      </w:r>
    </w:p>
    <w:p w:rsidR="00FC08C0" w:rsidRPr="00FC08C0" w:rsidRDefault="00FC08C0" w:rsidP="00FC08C0">
      <w:pPr>
        <w:pStyle w:val="Standard"/>
        <w:spacing w:after="0" w:line="276" w:lineRule="auto"/>
      </w:pPr>
      <w:r>
        <w:rPr>
          <w:rFonts w:ascii="Times New Roman" w:eastAsia="Times New Roman" w:hAnsi="Times New Roman" w:cs="Times New Roman"/>
          <w:sz w:val="24"/>
          <w:szCs w:val="24"/>
        </w:rPr>
        <w:t>oraz</w:t>
      </w:r>
    </w:p>
    <w:p w:rsidR="00FC08C0" w:rsidRPr="00BF100F" w:rsidRDefault="00FC08C0" w:rsidP="00AB7C5F">
      <w:pPr>
        <w:pStyle w:val="Standard"/>
        <w:numPr>
          <w:ilvl w:val="0"/>
          <w:numId w:val="56"/>
        </w:numPr>
        <w:spacing w:after="0" w:line="276" w:lineRule="auto"/>
        <w:ind w:left="709"/>
        <w:rPr>
          <w:rFonts w:asciiTheme="majorBidi" w:hAnsiTheme="majorBidi" w:cstheme="majorBidi"/>
          <w:sz w:val="24"/>
          <w:szCs w:val="24"/>
        </w:rPr>
      </w:pPr>
      <w:r w:rsidRPr="00BF100F">
        <w:rPr>
          <w:rFonts w:asciiTheme="majorBidi" w:hAnsiTheme="majorBidi" w:cstheme="majorBidi"/>
          <w:sz w:val="24"/>
          <w:szCs w:val="24"/>
        </w:rPr>
        <w:t>6 niepubliczny żłobków,</w:t>
      </w:r>
    </w:p>
    <w:p w:rsidR="00FC08C0" w:rsidRPr="00BF100F" w:rsidRDefault="00FC08C0" w:rsidP="00AB7C5F">
      <w:pPr>
        <w:pStyle w:val="Standard"/>
        <w:numPr>
          <w:ilvl w:val="0"/>
          <w:numId w:val="56"/>
        </w:numPr>
        <w:spacing w:after="0" w:line="276" w:lineRule="auto"/>
        <w:ind w:left="709"/>
        <w:rPr>
          <w:rFonts w:asciiTheme="majorBidi" w:hAnsiTheme="majorBidi" w:cstheme="majorBidi"/>
          <w:sz w:val="24"/>
          <w:szCs w:val="24"/>
        </w:rPr>
      </w:pPr>
      <w:r w:rsidRPr="00BF100F">
        <w:rPr>
          <w:rFonts w:asciiTheme="majorBidi" w:hAnsiTheme="majorBidi" w:cstheme="majorBidi"/>
          <w:sz w:val="24"/>
          <w:szCs w:val="24"/>
        </w:rPr>
        <w:t xml:space="preserve">12 niepublicznych przedszkoli, </w:t>
      </w:r>
    </w:p>
    <w:p w:rsidR="00FC08C0" w:rsidRPr="00BF100F" w:rsidRDefault="00FC08C0" w:rsidP="00AB7C5F">
      <w:pPr>
        <w:pStyle w:val="Standard"/>
        <w:numPr>
          <w:ilvl w:val="0"/>
          <w:numId w:val="56"/>
        </w:numPr>
        <w:spacing w:after="0" w:line="276" w:lineRule="auto"/>
        <w:ind w:left="709"/>
        <w:rPr>
          <w:rFonts w:asciiTheme="majorBidi" w:hAnsiTheme="majorBidi" w:cstheme="majorBidi"/>
          <w:sz w:val="24"/>
          <w:szCs w:val="24"/>
        </w:rPr>
      </w:pPr>
      <w:r w:rsidRPr="00BF100F">
        <w:rPr>
          <w:rFonts w:asciiTheme="majorBidi" w:hAnsiTheme="majorBidi" w:cstheme="majorBidi"/>
          <w:sz w:val="24"/>
          <w:szCs w:val="24"/>
        </w:rPr>
        <w:t xml:space="preserve">5 </w:t>
      </w:r>
      <w:r w:rsidR="00BF100F" w:rsidRPr="00BF100F">
        <w:rPr>
          <w:rFonts w:asciiTheme="majorBidi" w:hAnsiTheme="majorBidi" w:cstheme="majorBidi"/>
          <w:sz w:val="24"/>
          <w:szCs w:val="24"/>
        </w:rPr>
        <w:t xml:space="preserve">pozostałych </w:t>
      </w:r>
      <w:r w:rsidRPr="00BF100F">
        <w:rPr>
          <w:rFonts w:asciiTheme="majorBidi" w:hAnsiTheme="majorBidi" w:cstheme="majorBidi"/>
          <w:sz w:val="24"/>
          <w:szCs w:val="24"/>
        </w:rPr>
        <w:t>szkół podstawowych</w:t>
      </w:r>
      <w:r w:rsidR="00BF100F" w:rsidRPr="00BF100F">
        <w:rPr>
          <w:rFonts w:asciiTheme="majorBidi" w:hAnsiTheme="majorBidi" w:cstheme="majorBidi"/>
          <w:sz w:val="24"/>
          <w:szCs w:val="24"/>
        </w:rPr>
        <w:t>.</w:t>
      </w:r>
    </w:p>
    <w:p w:rsidR="00D95045" w:rsidRDefault="00D95045">
      <w:pPr>
        <w:pStyle w:val="Standard"/>
        <w:spacing w:line="200" w:lineRule="exact"/>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Tomaszowie Mazowieckim </w:t>
      </w:r>
      <w:r w:rsidR="00683E6C">
        <w:rPr>
          <w:rFonts w:ascii="Times New Roman" w:eastAsia="Times New Roman" w:hAnsi="Times New Roman" w:cs="Times New Roman"/>
          <w:sz w:val="24"/>
          <w:szCs w:val="24"/>
        </w:rPr>
        <w:t>funkcjonują</w:t>
      </w:r>
      <w:r>
        <w:rPr>
          <w:rFonts w:ascii="Times New Roman" w:eastAsia="Times New Roman" w:hAnsi="Times New Roman" w:cs="Times New Roman"/>
          <w:sz w:val="24"/>
          <w:szCs w:val="24"/>
        </w:rPr>
        <w:t xml:space="preserve"> </w:t>
      </w:r>
      <w:r w:rsidR="00683E6C">
        <w:rPr>
          <w:rFonts w:ascii="Times New Roman" w:eastAsia="Times New Roman" w:hAnsi="Times New Roman" w:cs="Times New Roman"/>
          <w:sz w:val="24"/>
          <w:szCs w:val="24"/>
        </w:rPr>
        <w:t>poniżej wymienione szkoły ponadpodstawowe</w:t>
      </w:r>
      <w:r>
        <w:rPr>
          <w:rFonts w:ascii="Times New Roman" w:eastAsia="Times New Roman" w:hAnsi="Times New Roman" w:cs="Times New Roman"/>
          <w:sz w:val="24"/>
          <w:szCs w:val="24"/>
        </w:rPr>
        <w:t xml:space="preserve">:  </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bookmarkStart w:id="124" w:name="page23"/>
      <w:bookmarkEnd w:id="124"/>
      <w:r>
        <w:rPr>
          <w:rFonts w:ascii="Times New Roman" w:hAnsi="Times New Roman" w:cs="Times New Roman"/>
          <w:sz w:val="24"/>
          <w:szCs w:val="24"/>
        </w:rPr>
        <w:t>I Liceum Ogólnokształcące im. Jarosława Dąbrowskiego z siedzibą przy ul.</w:t>
      </w:r>
      <w:r w:rsidR="00D313C8">
        <w:rPr>
          <w:rFonts w:ascii="Times New Roman" w:hAnsi="Times New Roman" w:cs="Times New Roman"/>
          <w:sz w:val="24"/>
          <w:szCs w:val="24"/>
        </w:rPr>
        <w:t> </w:t>
      </w:r>
      <w:r>
        <w:rPr>
          <w:rFonts w:ascii="Times New Roman" w:hAnsi="Times New Roman" w:cs="Times New Roman"/>
          <w:sz w:val="24"/>
          <w:szCs w:val="24"/>
        </w:rPr>
        <w:t>Mościckiego 22/24. Nabór na rok szkolny 2019/2020 był większy niż w latach poprzednich</w:t>
      </w:r>
      <w:r w:rsidR="00D313C8">
        <w:rPr>
          <w:rFonts w:ascii="Times New Roman" w:hAnsi="Times New Roman" w:cs="Times New Roman"/>
          <w:sz w:val="24"/>
          <w:szCs w:val="24"/>
        </w:rPr>
        <w:t>;</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hAnsi="Times New Roman" w:cs="Times New Roman"/>
          <w:sz w:val="24"/>
          <w:szCs w:val="24"/>
        </w:rPr>
        <w:t>II Liceum Ogólnokształcące im. Stefana Żeromskiego z siedzibą przy ul. Jałowcowej 10. Nabór na rok szkolny 2019/2020 był większy niż w roku szkolnym 2018/2019 o</w:t>
      </w:r>
      <w:r w:rsidR="00D313C8">
        <w:rPr>
          <w:rFonts w:ascii="Times New Roman" w:hAnsi="Times New Roman" w:cs="Times New Roman"/>
          <w:sz w:val="24"/>
          <w:szCs w:val="24"/>
        </w:rPr>
        <w:t> </w:t>
      </w:r>
      <w:r w:rsidRPr="00D313C8">
        <w:rPr>
          <w:rFonts w:ascii="Times New Roman" w:hAnsi="Times New Roman" w:cs="Times New Roman"/>
          <w:sz w:val="24"/>
          <w:szCs w:val="24"/>
        </w:rPr>
        <w:t>ponad 18%</w:t>
      </w:r>
      <w:r w:rsidR="00D313C8">
        <w:rPr>
          <w:rFonts w:ascii="Times New Roman" w:hAnsi="Times New Roman" w:cs="Times New Roman"/>
          <w:sz w:val="24"/>
          <w:szCs w:val="24"/>
        </w:rPr>
        <w:t>;</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hAnsi="Times New Roman" w:cs="Times New Roman"/>
          <w:sz w:val="24"/>
          <w:szCs w:val="24"/>
        </w:rPr>
        <w:t>Zespół Szkół Ponadpodstawowych nr 1 im. Tadeusza Kościuszki (Technikum nr 1) z</w:t>
      </w:r>
      <w:r w:rsidR="00D313C8">
        <w:rPr>
          <w:rFonts w:ascii="Times New Roman" w:hAnsi="Times New Roman" w:cs="Times New Roman"/>
          <w:sz w:val="24"/>
          <w:szCs w:val="24"/>
        </w:rPr>
        <w:t> </w:t>
      </w:r>
      <w:r w:rsidRPr="00D313C8">
        <w:rPr>
          <w:rFonts w:ascii="Times New Roman" w:hAnsi="Times New Roman" w:cs="Times New Roman"/>
          <w:sz w:val="24"/>
          <w:szCs w:val="24"/>
        </w:rPr>
        <w:t>siedzibą przy ul. Św. Antoniego odnotował wzrost liczby uczniów pomiędzy rokiem szkolnym 2015/2016, a 2019/2020 o prawie 25%</w:t>
      </w:r>
      <w:r w:rsidR="00D313C8">
        <w:rPr>
          <w:rFonts w:ascii="Times New Roman" w:hAnsi="Times New Roman" w:cs="Times New Roman"/>
          <w:sz w:val="24"/>
          <w:szCs w:val="24"/>
        </w:rPr>
        <w:t>;</w:t>
      </w:r>
    </w:p>
    <w:p w:rsidR="00D95045"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eastAsia="Times New Roman" w:hAnsi="Times New Roman" w:cs="Times New Roman"/>
          <w:sz w:val="24"/>
          <w:szCs w:val="24"/>
        </w:rPr>
        <w:t xml:space="preserve">Zespół Szkół </w:t>
      </w:r>
      <w:r w:rsidRPr="00D313C8">
        <w:rPr>
          <w:rFonts w:ascii="Times New Roman" w:hAnsi="Times New Roman" w:cs="Times New Roman"/>
          <w:sz w:val="24"/>
          <w:szCs w:val="24"/>
        </w:rPr>
        <w:t>Ponadpodstawowych nr 2 im. St. Staszica, w skład którego w</w:t>
      </w:r>
      <w:r w:rsidRPr="00D313C8">
        <w:rPr>
          <w:rFonts w:ascii="Times New Roman" w:eastAsia="Times New Roman" w:hAnsi="Times New Roman" w:cs="Times New Roman"/>
          <w:sz w:val="24"/>
          <w:szCs w:val="24"/>
        </w:rPr>
        <w:t xml:space="preserve">chodzą: </w:t>
      </w:r>
      <w:r w:rsidRPr="00D313C8">
        <w:rPr>
          <w:rFonts w:ascii="Times New Roman" w:hAnsi="Times New Roman" w:cs="Times New Roman"/>
          <w:sz w:val="24"/>
          <w:szCs w:val="24"/>
        </w:rPr>
        <w:t>Technikum nr 2, Zasadnicza Szkoła Zawodowa (działała do roku szkolnego 2016/2017), Liceum Ogólnokształcące dla Dorosłych, Branżowa Szkoła I-go stopnia nr 2 (działa do</w:t>
      </w:r>
      <w:r w:rsidR="00D313C8">
        <w:rPr>
          <w:rFonts w:ascii="Times New Roman" w:hAnsi="Times New Roman" w:cs="Times New Roman"/>
          <w:sz w:val="24"/>
          <w:szCs w:val="24"/>
        </w:rPr>
        <w:t> </w:t>
      </w:r>
      <w:r w:rsidRPr="00D313C8">
        <w:rPr>
          <w:rFonts w:ascii="Times New Roman" w:hAnsi="Times New Roman" w:cs="Times New Roman"/>
          <w:sz w:val="24"/>
          <w:szCs w:val="24"/>
        </w:rPr>
        <w:t>roku szkolnego 2017/2018). Po spadku liczby uczniów w roku szkolnym 2017/2018 do 383 osób, 2 kolejnych latach odnotowano niewielki wzrost</w:t>
      </w:r>
      <w:r w:rsidR="00D313C8">
        <w:rPr>
          <w:rFonts w:ascii="Times New Roman" w:hAnsi="Times New Roman" w:cs="Times New Roman"/>
          <w:sz w:val="24"/>
          <w:szCs w:val="24"/>
        </w:rPr>
        <w:t>;</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eastAsia="Times New Roman" w:hAnsi="Times New Roman" w:cs="Times New Roman"/>
          <w:sz w:val="24"/>
          <w:szCs w:val="24"/>
        </w:rPr>
        <w:t xml:space="preserve">Zespół Szkół </w:t>
      </w:r>
      <w:r w:rsidRPr="00D313C8">
        <w:rPr>
          <w:rFonts w:ascii="Times New Roman" w:hAnsi="Times New Roman" w:cs="Times New Roman"/>
          <w:sz w:val="24"/>
          <w:szCs w:val="24"/>
        </w:rPr>
        <w:t>Ponadpodstawowych nr 3 im. Jana Pawła II z siedzibą przy ul. Legionów 47</w:t>
      </w:r>
      <w:r w:rsidR="00D313C8">
        <w:rPr>
          <w:rFonts w:ascii="Times New Roman" w:hAnsi="Times New Roman" w:cs="Times New Roman"/>
          <w:sz w:val="24"/>
          <w:szCs w:val="24"/>
        </w:rPr>
        <w:t xml:space="preserve"> </w:t>
      </w:r>
      <w:r w:rsidRPr="00D313C8">
        <w:rPr>
          <w:rFonts w:ascii="Times New Roman" w:hAnsi="Times New Roman" w:cs="Times New Roman"/>
          <w:sz w:val="24"/>
          <w:szCs w:val="24"/>
        </w:rPr>
        <w:t>w skład</w:t>
      </w:r>
      <w:r w:rsidR="00D313C8">
        <w:rPr>
          <w:rFonts w:ascii="Times New Roman" w:hAnsi="Times New Roman" w:cs="Times New Roman"/>
          <w:sz w:val="24"/>
          <w:szCs w:val="24"/>
        </w:rPr>
        <w:t xml:space="preserve">, </w:t>
      </w:r>
      <w:r w:rsidRPr="00D313C8">
        <w:rPr>
          <w:rFonts w:ascii="Times New Roman" w:hAnsi="Times New Roman" w:cs="Times New Roman"/>
          <w:sz w:val="24"/>
          <w:szCs w:val="24"/>
        </w:rPr>
        <w:t>którego w</w:t>
      </w:r>
      <w:r w:rsidRPr="00D313C8">
        <w:rPr>
          <w:rFonts w:ascii="Times New Roman" w:eastAsia="Times New Roman" w:hAnsi="Times New Roman" w:cs="Times New Roman"/>
          <w:sz w:val="24"/>
          <w:szCs w:val="24"/>
        </w:rPr>
        <w:t>chodzą</w:t>
      </w:r>
      <w:r w:rsidRPr="00D313C8">
        <w:rPr>
          <w:rFonts w:ascii="Times New Roman" w:hAnsi="Times New Roman" w:cs="Times New Roman"/>
          <w:sz w:val="24"/>
          <w:szCs w:val="24"/>
        </w:rPr>
        <w:t xml:space="preserve">: Branżowa Szkoła I stopnia nr 3 (działa od roku szkolnego 2017/2018), Technikum nr 3, Policealna Szkoła dla dorosłych (działała do roku szkolnego 2017/2018), Zasadnicza Szkoła Zawodowa. Szkoła </w:t>
      </w:r>
      <w:r w:rsidRPr="00D313C8">
        <w:rPr>
          <w:rFonts w:ascii="Times New Roman" w:hAnsi="Times New Roman" w:cs="Times New Roman"/>
          <w:sz w:val="24"/>
          <w:szCs w:val="24"/>
        </w:rPr>
        <w:lastRenderedPageBreak/>
        <w:t xml:space="preserve">odnotowała wzrost liczby uczniów pomiędzy rokiem szkolnym 2015/2016, </w:t>
      </w:r>
      <w:r w:rsidR="00924134">
        <w:rPr>
          <w:rFonts w:ascii="Times New Roman" w:hAnsi="Times New Roman" w:cs="Times New Roman"/>
          <w:sz w:val="24"/>
          <w:szCs w:val="24"/>
        </w:rPr>
        <w:br/>
      </w:r>
      <w:r w:rsidRPr="00D313C8">
        <w:rPr>
          <w:rFonts w:ascii="Times New Roman" w:hAnsi="Times New Roman" w:cs="Times New Roman"/>
          <w:sz w:val="24"/>
          <w:szCs w:val="24"/>
        </w:rPr>
        <w:t>a 2019/2020 o ponad 16%</w:t>
      </w:r>
      <w:r w:rsidR="00D313C8">
        <w:rPr>
          <w:rFonts w:ascii="Times New Roman" w:hAnsi="Times New Roman" w:cs="Times New Roman"/>
          <w:sz w:val="24"/>
          <w:szCs w:val="24"/>
        </w:rPr>
        <w:t>;</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eastAsia="Times New Roman" w:hAnsi="Times New Roman" w:cs="Times New Roman"/>
          <w:sz w:val="24"/>
          <w:szCs w:val="24"/>
        </w:rPr>
        <w:t xml:space="preserve">Zespół Szkół </w:t>
      </w:r>
      <w:r w:rsidRPr="00D313C8">
        <w:rPr>
          <w:rFonts w:ascii="Times New Roman" w:hAnsi="Times New Roman" w:cs="Times New Roman"/>
          <w:sz w:val="24"/>
          <w:szCs w:val="24"/>
        </w:rPr>
        <w:t>Ponadpodstawowych nr 6 z siedzibą przy ul. Strefowej 3 w skład</w:t>
      </w:r>
      <w:r w:rsidR="00F3500F">
        <w:rPr>
          <w:rFonts w:ascii="Times New Roman" w:hAnsi="Times New Roman" w:cs="Times New Roman"/>
          <w:sz w:val="24"/>
          <w:szCs w:val="24"/>
        </w:rPr>
        <w:t>,</w:t>
      </w:r>
      <w:r w:rsidRPr="00D313C8">
        <w:rPr>
          <w:rFonts w:ascii="Times New Roman" w:hAnsi="Times New Roman" w:cs="Times New Roman"/>
          <w:sz w:val="24"/>
          <w:szCs w:val="24"/>
        </w:rPr>
        <w:t xml:space="preserve"> którego w</w:t>
      </w:r>
      <w:r w:rsidRPr="00D313C8">
        <w:rPr>
          <w:rFonts w:ascii="Times New Roman" w:eastAsia="Times New Roman" w:hAnsi="Times New Roman" w:cs="Times New Roman"/>
          <w:sz w:val="24"/>
          <w:szCs w:val="24"/>
        </w:rPr>
        <w:t>chodzą</w:t>
      </w:r>
      <w:r w:rsidRPr="00D313C8">
        <w:rPr>
          <w:rFonts w:ascii="Times New Roman" w:hAnsi="Times New Roman" w:cs="Times New Roman"/>
          <w:sz w:val="24"/>
          <w:szCs w:val="24"/>
        </w:rPr>
        <w:t xml:space="preserve">: Liceum Sztuk Plastycznych oraz Technikum nr 5. Szkoła odnotowała wzrost liczby uczniów pomiędzy rokiem szkolnym 2015/2016, </w:t>
      </w:r>
      <w:r w:rsidR="00924134">
        <w:rPr>
          <w:rFonts w:ascii="Times New Roman" w:hAnsi="Times New Roman" w:cs="Times New Roman"/>
          <w:sz w:val="24"/>
          <w:szCs w:val="24"/>
        </w:rPr>
        <w:br/>
      </w:r>
      <w:r w:rsidRPr="00D313C8">
        <w:rPr>
          <w:rFonts w:ascii="Times New Roman" w:hAnsi="Times New Roman" w:cs="Times New Roman"/>
          <w:sz w:val="24"/>
          <w:szCs w:val="24"/>
        </w:rPr>
        <w:t>a 2019/2020 o ponad 27%</w:t>
      </w:r>
      <w:r w:rsidR="00D313C8">
        <w:rPr>
          <w:rFonts w:ascii="Times New Roman" w:hAnsi="Times New Roman" w:cs="Times New Roman"/>
          <w:sz w:val="24"/>
          <w:szCs w:val="24"/>
        </w:rPr>
        <w:t>;</w:t>
      </w:r>
    </w:p>
    <w:p w:rsid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eastAsia="Times New Roman" w:hAnsi="Times New Roman" w:cs="Times New Roman"/>
          <w:sz w:val="24"/>
          <w:szCs w:val="24"/>
        </w:rPr>
        <w:t xml:space="preserve">Zespół Szkół </w:t>
      </w:r>
      <w:r w:rsidRPr="00D313C8">
        <w:rPr>
          <w:rFonts w:ascii="Times New Roman" w:hAnsi="Times New Roman" w:cs="Times New Roman"/>
          <w:sz w:val="24"/>
          <w:szCs w:val="24"/>
        </w:rPr>
        <w:t>Ponadpodstawowych nr 8 z siedzibą przy ul. Nadrzecznej 17/25 w skład</w:t>
      </w:r>
      <w:r w:rsidR="00F3500F">
        <w:rPr>
          <w:rFonts w:ascii="Times New Roman" w:hAnsi="Times New Roman" w:cs="Times New Roman"/>
          <w:sz w:val="24"/>
          <w:szCs w:val="24"/>
        </w:rPr>
        <w:t>,</w:t>
      </w:r>
      <w:r w:rsidRPr="00D313C8">
        <w:rPr>
          <w:rFonts w:ascii="Times New Roman" w:hAnsi="Times New Roman" w:cs="Times New Roman"/>
          <w:sz w:val="24"/>
          <w:szCs w:val="24"/>
        </w:rPr>
        <w:t xml:space="preserve"> którego w</w:t>
      </w:r>
      <w:r w:rsidRPr="00D313C8">
        <w:rPr>
          <w:rFonts w:ascii="Times New Roman" w:eastAsia="Times New Roman" w:hAnsi="Times New Roman" w:cs="Times New Roman"/>
          <w:sz w:val="24"/>
          <w:szCs w:val="24"/>
        </w:rPr>
        <w:t>chodzą</w:t>
      </w:r>
      <w:r w:rsidRPr="00D313C8">
        <w:rPr>
          <w:rFonts w:ascii="Times New Roman" w:hAnsi="Times New Roman" w:cs="Times New Roman"/>
          <w:sz w:val="24"/>
          <w:szCs w:val="24"/>
        </w:rPr>
        <w:t>: III Liceum Ogólnokształcące</w:t>
      </w:r>
      <w:r w:rsidRPr="00D313C8">
        <w:rPr>
          <w:rFonts w:ascii="Times New Roman" w:hAnsi="Times New Roman" w:cs="Times New Roman"/>
          <w:b/>
          <w:sz w:val="24"/>
          <w:szCs w:val="24"/>
        </w:rPr>
        <w:t xml:space="preserve"> </w:t>
      </w:r>
      <w:r w:rsidRPr="00D313C8">
        <w:rPr>
          <w:rFonts w:ascii="Times New Roman" w:hAnsi="Times New Roman" w:cs="Times New Roman"/>
          <w:sz w:val="24"/>
          <w:szCs w:val="24"/>
        </w:rPr>
        <w:t xml:space="preserve">oraz Technikum nr 6. Szkoła odnotowała wzrost liczby uczniów pomiędzy rokiem szkolnym 2015/2016, </w:t>
      </w:r>
      <w:r w:rsidR="00924134">
        <w:rPr>
          <w:rFonts w:ascii="Times New Roman" w:hAnsi="Times New Roman" w:cs="Times New Roman"/>
          <w:sz w:val="24"/>
          <w:szCs w:val="24"/>
        </w:rPr>
        <w:br/>
      </w:r>
      <w:r w:rsidRPr="00D313C8">
        <w:rPr>
          <w:rFonts w:ascii="Times New Roman" w:hAnsi="Times New Roman" w:cs="Times New Roman"/>
          <w:sz w:val="24"/>
          <w:szCs w:val="24"/>
        </w:rPr>
        <w:t>a 2019/2020 o ponad 26%</w:t>
      </w:r>
      <w:r w:rsidR="00D313C8">
        <w:rPr>
          <w:rFonts w:ascii="Times New Roman" w:hAnsi="Times New Roman" w:cs="Times New Roman"/>
          <w:sz w:val="24"/>
          <w:szCs w:val="24"/>
        </w:rPr>
        <w:t>;</w:t>
      </w:r>
    </w:p>
    <w:p w:rsidR="00D95045" w:rsidRPr="00D313C8" w:rsidRDefault="00D87B6A" w:rsidP="00AB7C5F">
      <w:pPr>
        <w:pStyle w:val="Standard"/>
        <w:numPr>
          <w:ilvl w:val="0"/>
          <w:numId w:val="58"/>
        </w:numPr>
        <w:spacing w:after="0" w:line="276" w:lineRule="auto"/>
        <w:rPr>
          <w:rFonts w:ascii="Times New Roman" w:hAnsi="Times New Roman" w:cs="Times New Roman"/>
          <w:sz w:val="24"/>
          <w:szCs w:val="24"/>
        </w:rPr>
      </w:pPr>
      <w:r w:rsidRPr="00D313C8">
        <w:rPr>
          <w:rFonts w:ascii="Times New Roman" w:hAnsi="Times New Roman" w:cs="Times New Roman"/>
          <w:sz w:val="24"/>
          <w:szCs w:val="24"/>
        </w:rPr>
        <w:t>Specjalny Ośrodek Szkolno – Wychowawczy z siedzibą przy ul. Majowej 1/13. W</w:t>
      </w:r>
      <w:r w:rsidR="00D313C8">
        <w:rPr>
          <w:rFonts w:ascii="Times New Roman" w:hAnsi="Times New Roman" w:cs="Times New Roman"/>
          <w:sz w:val="24"/>
          <w:szCs w:val="24"/>
        </w:rPr>
        <w:t> </w:t>
      </w:r>
      <w:r w:rsidRPr="00D313C8">
        <w:rPr>
          <w:rFonts w:ascii="Times New Roman" w:hAnsi="Times New Roman" w:cs="Times New Roman"/>
          <w:sz w:val="24"/>
          <w:szCs w:val="24"/>
        </w:rPr>
        <w:t>SOSW funkcjonuje szkoła podstawowa, gimnazjum (działo do roku szkolnego 2017/2018), Zasadnicza Szkoła Zawodowa (działała do roku szkolnego 2017/2018) Branżowa Szkoła I stopnia (działa od roku szkolnego 2017/2018), Szkoła Specjalna Przysposabiająca do Pracy. SOSW odnotował spadek liczby uczniów pomiędzy rokiem szkolnym 2015/2016, a 2019/2020 o ponad 7%</w:t>
      </w:r>
      <w:r w:rsidR="00D313C8">
        <w:rPr>
          <w:rFonts w:ascii="Times New Roman" w:hAnsi="Times New Roman" w:cs="Times New Roman"/>
          <w:sz w:val="24"/>
          <w:szCs w:val="24"/>
        </w:rPr>
        <w:t>;</w:t>
      </w:r>
    </w:p>
    <w:p w:rsidR="00D95045" w:rsidRDefault="00D95045">
      <w:pPr>
        <w:pStyle w:val="Standard"/>
        <w:rPr>
          <w:rFonts w:ascii="Times New Roman" w:hAnsi="Times New Roman" w:cs="Times New Roman"/>
          <w:sz w:val="24"/>
          <w:szCs w:val="24"/>
        </w:rPr>
      </w:pPr>
      <w:bookmarkStart w:id="125" w:name="page25"/>
      <w:bookmarkEnd w:id="125"/>
    </w:p>
    <w:p w:rsidR="00D95045" w:rsidRDefault="00D95045">
      <w:pPr>
        <w:pStyle w:val="Standard"/>
        <w:spacing w:line="20" w:lineRule="exact"/>
        <w:rPr>
          <w:rFonts w:ascii="Times New Roman" w:eastAsia="Times New Roman" w:hAnsi="Times New Roman" w:cs="Times New Roman"/>
          <w:sz w:val="24"/>
          <w:szCs w:val="24"/>
        </w:rPr>
      </w:pPr>
    </w:p>
    <w:p w:rsidR="00D95045" w:rsidRDefault="00D87B6A" w:rsidP="00D938D9">
      <w:pPr>
        <w:pStyle w:val="Standard"/>
        <w:spacing w:after="0" w:line="276" w:lineRule="auto"/>
      </w:pPr>
      <w:bookmarkStart w:id="126" w:name="page26"/>
      <w:bookmarkEnd w:id="126"/>
      <w:r>
        <w:rPr>
          <w:rFonts w:ascii="Times New Roman" w:eastAsia="Times New Roman" w:hAnsi="Times New Roman" w:cs="Times New Roman"/>
          <w:sz w:val="24"/>
          <w:szCs w:val="24"/>
        </w:rPr>
        <w:t xml:space="preserve">W Tomaszowie Mazowieckim funkcjonuje również szkolnictwo wyższe, do którego należą: filia Uniwersytetu Łódzkiego z kierunkami: administracja, turystyka i rekreacja, leśnictwo, zarządzanie, podyplomowe studia organizacji i zarządzania </w:t>
      </w:r>
      <w:proofErr w:type="spellStart"/>
      <w:r>
        <w:rPr>
          <w:rFonts w:ascii="Times New Roman" w:eastAsia="Times New Roman" w:hAnsi="Times New Roman" w:cs="Times New Roman"/>
          <w:sz w:val="24"/>
          <w:szCs w:val="24"/>
        </w:rPr>
        <w:t>eventami</w:t>
      </w:r>
      <w:proofErr w:type="spellEnd"/>
      <w:r>
        <w:rPr>
          <w:rFonts w:ascii="Times New Roman" w:eastAsia="Times New Roman" w:hAnsi="Times New Roman" w:cs="Times New Roman"/>
          <w:sz w:val="24"/>
          <w:szCs w:val="24"/>
        </w:rPr>
        <w:t xml:space="preserve">), filia Politechniki Radomskiej z kierunkami: transport i elektrotechnika, Wydział Zamiejscowy </w:t>
      </w:r>
      <w:r>
        <w:rPr>
          <w:rFonts w:ascii="Times New Roman" w:hAnsi="Times New Roman" w:cs="Times New Roman"/>
          <w:sz w:val="24"/>
          <w:szCs w:val="24"/>
        </w:rPr>
        <w:t>Wyższej Szkoły Biznesu i Przedsiębiorczości w Ostrowcu Świętokrzyskim.</w:t>
      </w:r>
    </w:p>
    <w:p w:rsidR="00D938D9" w:rsidRDefault="00D938D9" w:rsidP="00D938D9">
      <w:pPr>
        <w:pStyle w:val="Standard"/>
        <w:spacing w:after="0" w:line="276" w:lineRule="auto"/>
        <w:rPr>
          <w:rFonts w:ascii="Times New Roman" w:eastAsia="Times New Roman" w:hAnsi="Times New Roman" w:cs="Times New Roman"/>
          <w:sz w:val="24"/>
          <w:szCs w:val="24"/>
        </w:rPr>
      </w:pPr>
    </w:p>
    <w:p w:rsidR="00D95045" w:rsidRDefault="00D87B6A" w:rsidP="00D938D9">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 szkołach podstawowych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funkcjonują świetlice szkolne, które </w:t>
      </w:r>
      <w:r w:rsidR="00D938D9">
        <w:rPr>
          <w:rFonts w:ascii="Times New Roman" w:eastAsia="Times New Roman" w:hAnsi="Times New Roman" w:cs="Times New Roman"/>
          <w:sz w:val="24"/>
          <w:szCs w:val="24"/>
        </w:rPr>
        <w:t>organizują zajęcia dla dzieci przed lekcjami i po ich zakończeniu</w:t>
      </w:r>
      <w:r>
        <w:rPr>
          <w:rFonts w:ascii="Times New Roman" w:eastAsia="Times New Roman" w:hAnsi="Times New Roman" w:cs="Times New Roman"/>
          <w:sz w:val="24"/>
          <w:szCs w:val="24"/>
        </w:rPr>
        <w:t xml:space="preserve">. Szkoły współpracują z Miejskim Ośrodkiem Pomocy Społecznej w zakresie udzielania pomocy materialnej dla uczniów o charakterze socjalnym. Rodziny w szczególnie trudnej sytuacji materialnej, mogą skorzystać z pomocy w formie: stypendium szkolnego i zasiłku szkolnego wypłacanego przez Miejski Ośrodek Pomocy Społecznej. Stypendia szkolne otrzymało w 2015: 929 uczniów,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w 2016: 1414 uczniów, w 2017: 989 uczniów, w 2018: 815 uczniów, w 2019: 396 uczniów. Od 2017 zanotowano spadek ilości dzieci i młodzieży otrzymujących stypendia szkolne, co spowodowane jest przede wszystkim niżem demograficznym. Zasiłki szkolne otrzymywała następująca ilość uczniów: 2016: 4 osoby, 2017: 8 osób, 2018: 6 osób, 2018: 10 osób, 2019: 6 osób.</w:t>
      </w:r>
    </w:p>
    <w:p w:rsidR="00D938D9" w:rsidRDefault="00D938D9">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pPr>
      <w:r>
        <w:rPr>
          <w:rFonts w:ascii="Times New Roman" w:eastAsia="Times New Roman" w:hAnsi="Times New Roman" w:cs="Times New Roman"/>
          <w:sz w:val="24"/>
          <w:szCs w:val="24"/>
        </w:rPr>
        <w:t>Uczniowie w szkołach</w:t>
      </w:r>
      <w:r w:rsidR="00D938D9">
        <w:rPr>
          <w:rFonts w:ascii="Times New Roman" w:eastAsia="Times New Roman" w:hAnsi="Times New Roman" w:cs="Times New Roman"/>
          <w:sz w:val="24"/>
          <w:szCs w:val="24"/>
        </w:rPr>
        <w:t xml:space="preserve"> podstawowych</w:t>
      </w:r>
      <w:r>
        <w:rPr>
          <w:rFonts w:ascii="Times New Roman" w:eastAsia="Times New Roman" w:hAnsi="Times New Roman" w:cs="Times New Roman"/>
          <w:sz w:val="24"/>
          <w:szCs w:val="24"/>
        </w:rPr>
        <w:t xml:space="preserve"> oraz dzieci uczęszczające do przedszkoli mają możliwość skorzystania z posiłków na stołówkach. Dzieci z rodzin o niższym statusie materialnym obejmowane są pomocą przez Miejski Ośrodek Pomocy Społecznej w formie dofinansowania posiłków w ramach realizacji wieloletniego programu osłonowego w zakresie dożywiania „Pomoc gminy w zakresie</w:t>
      </w:r>
      <w:bookmarkStart w:id="127" w:name="page27"/>
      <w:bookmarkEnd w:id="127"/>
      <w:r>
        <w:rPr>
          <w:rFonts w:ascii="Times New Roman" w:eastAsia="Times New Roman" w:hAnsi="Times New Roman" w:cs="Times New Roman"/>
          <w:sz w:val="24"/>
          <w:szCs w:val="24"/>
        </w:rPr>
        <w:t xml:space="preserve"> dożywiania”.</w:t>
      </w:r>
    </w:p>
    <w:p w:rsidR="00D313C8" w:rsidRDefault="00D313C8">
      <w:pPr>
        <w:pStyle w:val="Standard"/>
        <w:spacing w:after="0" w:line="276" w:lineRule="auto"/>
        <w:rPr>
          <w:rFonts w:ascii="Times New Roman" w:eastAsia="Times New Roman" w:hAnsi="Times New Roman" w:cs="Times New Roman"/>
          <w:sz w:val="24"/>
          <w:szCs w:val="24"/>
        </w:rPr>
      </w:pPr>
    </w:p>
    <w:p w:rsidR="00D938D9" w:rsidRPr="00D938D9" w:rsidRDefault="00D938D9" w:rsidP="00D938D9">
      <w:pPr>
        <w:spacing w:line="276" w:lineRule="auto"/>
        <w:rPr>
          <w:rFonts w:asciiTheme="majorBidi" w:hAnsiTheme="majorBidi" w:cstheme="majorBidi"/>
          <w:sz w:val="24"/>
          <w:szCs w:val="24"/>
        </w:rPr>
      </w:pPr>
      <w:bookmarkStart w:id="128" w:name="page28"/>
      <w:bookmarkEnd w:id="128"/>
      <w:r w:rsidRPr="00D938D9">
        <w:rPr>
          <w:rFonts w:asciiTheme="majorBidi" w:hAnsiTheme="majorBidi" w:cstheme="majorBidi"/>
          <w:sz w:val="24"/>
          <w:szCs w:val="24"/>
        </w:rPr>
        <w:lastRenderedPageBreak/>
        <w:t>Z roku na rok w samorządowych</w:t>
      </w:r>
      <w:r>
        <w:rPr>
          <w:rFonts w:asciiTheme="majorBidi" w:hAnsiTheme="majorBidi" w:cstheme="majorBidi"/>
          <w:sz w:val="24"/>
          <w:szCs w:val="24"/>
        </w:rPr>
        <w:t>,</w:t>
      </w:r>
      <w:r w:rsidRPr="00D938D9">
        <w:rPr>
          <w:rFonts w:asciiTheme="majorBidi" w:hAnsiTheme="majorBidi" w:cstheme="majorBidi"/>
          <w:sz w:val="24"/>
          <w:szCs w:val="24"/>
        </w:rPr>
        <w:t xml:space="preserve"> publicznych szkołach i przedszkolach zwiększa się liczba uczniów niepełnosprawnych, którzy mają orzeczenia o potrzebie kształcenia specjalnego. Są to uczniowie: niesłyszący, </w:t>
      </w:r>
      <w:proofErr w:type="spellStart"/>
      <w:r w:rsidRPr="00D938D9">
        <w:rPr>
          <w:rFonts w:asciiTheme="majorBidi" w:hAnsiTheme="majorBidi" w:cstheme="majorBidi"/>
          <w:sz w:val="24"/>
          <w:szCs w:val="24"/>
        </w:rPr>
        <w:t>słabosłyszący</w:t>
      </w:r>
      <w:proofErr w:type="spellEnd"/>
      <w:r w:rsidRPr="00D938D9">
        <w:rPr>
          <w:rFonts w:asciiTheme="majorBidi" w:hAnsiTheme="majorBidi" w:cstheme="majorBidi"/>
          <w:sz w:val="24"/>
          <w:szCs w:val="24"/>
        </w:rPr>
        <w:t xml:space="preserve">, </w:t>
      </w:r>
      <w:proofErr w:type="spellStart"/>
      <w:r w:rsidRPr="00D938D9">
        <w:rPr>
          <w:rFonts w:asciiTheme="majorBidi" w:hAnsiTheme="majorBidi" w:cstheme="majorBidi"/>
          <w:sz w:val="24"/>
          <w:szCs w:val="24"/>
        </w:rPr>
        <w:t>słabowidzący</w:t>
      </w:r>
      <w:proofErr w:type="spellEnd"/>
      <w:r w:rsidRPr="00D938D9">
        <w:rPr>
          <w:rFonts w:asciiTheme="majorBidi" w:hAnsiTheme="majorBidi" w:cstheme="majorBidi"/>
          <w:sz w:val="24"/>
          <w:szCs w:val="24"/>
        </w:rPr>
        <w:t xml:space="preserve">, niepełnosprawni ruchowo, z afazją, niepełnosprawni intelektualnie, z autyzmem, zespołem </w:t>
      </w:r>
      <w:proofErr w:type="spellStart"/>
      <w:r w:rsidRPr="00D938D9">
        <w:rPr>
          <w:rFonts w:asciiTheme="majorBidi" w:hAnsiTheme="majorBidi" w:cstheme="majorBidi"/>
          <w:sz w:val="24"/>
          <w:szCs w:val="24"/>
        </w:rPr>
        <w:t>Aspergera</w:t>
      </w:r>
      <w:proofErr w:type="spellEnd"/>
      <w:r w:rsidRPr="00D938D9">
        <w:rPr>
          <w:rFonts w:asciiTheme="majorBidi" w:hAnsiTheme="majorBidi" w:cstheme="majorBidi"/>
          <w:sz w:val="24"/>
          <w:szCs w:val="24"/>
        </w:rPr>
        <w:t xml:space="preserve"> czy też </w:t>
      </w:r>
      <w:r w:rsidRPr="00D938D9">
        <w:rPr>
          <w:rFonts w:asciiTheme="majorBidi" w:hAnsiTheme="majorBidi" w:cstheme="majorBidi"/>
          <w:sz w:val="24"/>
          <w:szCs w:val="24"/>
        </w:rPr>
        <w:br/>
        <w:t xml:space="preserve">z </w:t>
      </w:r>
      <w:proofErr w:type="spellStart"/>
      <w:r w:rsidRPr="00D938D9">
        <w:rPr>
          <w:rFonts w:asciiTheme="majorBidi" w:hAnsiTheme="majorBidi" w:cstheme="majorBidi"/>
          <w:sz w:val="24"/>
          <w:szCs w:val="24"/>
        </w:rPr>
        <w:t>niepełnosprawnościami</w:t>
      </w:r>
      <w:proofErr w:type="spellEnd"/>
      <w:r w:rsidRPr="00D938D9">
        <w:rPr>
          <w:rFonts w:asciiTheme="majorBidi" w:hAnsiTheme="majorBidi" w:cstheme="majorBidi"/>
          <w:sz w:val="24"/>
          <w:szCs w:val="24"/>
        </w:rPr>
        <w:t xml:space="preserve"> sprzężonymi. Dla nich opracowuje się Indywidualny Program Edukacyjno-Terapeutyczny oraz organizuje, oprócz kształcenia ogólnego, zajęcia specjalistyczne: rewalidacyjne, logopedyczne, inne wynikające z pomocy psychologiczno-pedagogicznej (np. dydaktyczno-wyrównawcze, korekcyjno-kompensacyjne), a także dostosowuje się wymagania oraz treści programowe do potrzeb i możliwości. Stosuje się również indywidualizację w trakcie bieżącej pracy z uczniem oraz dostosowuje się warunki przeprowadzania egzaminów zewnętrznych. </w:t>
      </w:r>
    </w:p>
    <w:p w:rsidR="00D938D9" w:rsidRPr="00D938D9" w:rsidRDefault="00D938D9" w:rsidP="00D938D9">
      <w:pPr>
        <w:spacing w:line="276" w:lineRule="auto"/>
        <w:rPr>
          <w:rFonts w:asciiTheme="majorBidi" w:hAnsiTheme="majorBidi" w:cstheme="majorBidi"/>
          <w:sz w:val="24"/>
          <w:szCs w:val="24"/>
        </w:rPr>
      </w:pPr>
      <w:r w:rsidRPr="00D938D9">
        <w:rPr>
          <w:rFonts w:asciiTheme="majorBidi" w:hAnsiTheme="majorBidi" w:cstheme="majorBidi"/>
          <w:sz w:val="24"/>
          <w:szCs w:val="24"/>
        </w:rPr>
        <w:t xml:space="preserve">Do potrzeb uczniów niepełnosprawnych, w tym ruchowo, dostosowano placówki: </w:t>
      </w:r>
      <w:r w:rsidRPr="00D938D9">
        <w:rPr>
          <w:rFonts w:asciiTheme="majorBidi" w:hAnsiTheme="majorBidi" w:cstheme="majorBidi"/>
          <w:sz w:val="24"/>
          <w:szCs w:val="24"/>
        </w:rPr>
        <w:br/>
        <w:t>S</w:t>
      </w:r>
      <w:r>
        <w:rPr>
          <w:rFonts w:asciiTheme="majorBidi" w:hAnsiTheme="majorBidi" w:cstheme="majorBidi"/>
          <w:sz w:val="24"/>
          <w:szCs w:val="24"/>
        </w:rPr>
        <w:t>zkołę Podstawową</w:t>
      </w:r>
      <w:r w:rsidRPr="00D938D9">
        <w:rPr>
          <w:rFonts w:asciiTheme="majorBidi" w:hAnsiTheme="majorBidi" w:cstheme="majorBidi"/>
          <w:sz w:val="24"/>
          <w:szCs w:val="24"/>
        </w:rPr>
        <w:t xml:space="preserve"> nr 1, S</w:t>
      </w:r>
      <w:r>
        <w:rPr>
          <w:rFonts w:asciiTheme="majorBidi" w:hAnsiTheme="majorBidi" w:cstheme="majorBidi"/>
          <w:sz w:val="24"/>
          <w:szCs w:val="24"/>
        </w:rPr>
        <w:t>zkołę Podstawową</w:t>
      </w:r>
      <w:r w:rsidRPr="00D938D9">
        <w:rPr>
          <w:rFonts w:asciiTheme="majorBidi" w:hAnsiTheme="majorBidi" w:cstheme="majorBidi"/>
          <w:sz w:val="24"/>
          <w:szCs w:val="24"/>
        </w:rPr>
        <w:t xml:space="preserve"> nr 9, Przedszkole nr 17 oraz Przedszkole nr 20. Z kolei zajęcia rewalidacyjno-wychowawcze prowadzone są w Ośrodku Rehabilitacji Dzieci Niepełnosprawnych dla trzech grup organizacyjnie przypisanych do Szkoły Podstawowej nr 3 w Zespole Szkolno-Przedszkolnym nr 10. Objęte są nimi dzieci z niepełnosprawnością intelektualną w stopniu głębokim. Dzieci te przede wszystkim uczą się i przygotowują do</w:t>
      </w:r>
      <w:r w:rsidR="00F3500F">
        <w:rPr>
          <w:rFonts w:asciiTheme="majorBidi" w:hAnsiTheme="majorBidi" w:cstheme="majorBidi"/>
          <w:sz w:val="24"/>
          <w:szCs w:val="24"/>
        </w:rPr>
        <w:t> </w:t>
      </w:r>
      <w:r w:rsidRPr="00D938D9">
        <w:rPr>
          <w:rFonts w:asciiTheme="majorBidi" w:hAnsiTheme="majorBidi" w:cstheme="majorBidi"/>
          <w:sz w:val="24"/>
          <w:szCs w:val="24"/>
        </w:rPr>
        <w:t>funkcjonowania w społeczeństwie.</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rsidP="00B401C2">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 rzecz dzieci i młodzieży działają w Tomaszowie Mazowieckim również</w:t>
      </w:r>
      <w:r w:rsidR="00B401C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Poradnia Psychologiczno – Pedagogiczn</w:t>
      </w:r>
      <w:r w:rsidR="00B401C2">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która zajmuje się diagnozą, terapią, profilaktyką, orzecznictwem i doradztwem zawodowym oraz prowadzi warsztaty i</w:t>
      </w:r>
      <w:r w:rsidR="00D938D9">
        <w:rPr>
          <w:rFonts w:ascii="Times New Roman" w:eastAsia="Times New Roman" w:hAnsi="Times New Roman" w:cs="Times New Roman"/>
          <w:sz w:val="24"/>
          <w:szCs w:val="24"/>
        </w:rPr>
        <w:t> </w:t>
      </w:r>
      <w:r>
        <w:rPr>
          <w:rFonts w:ascii="Times New Roman" w:eastAsia="Times New Roman" w:hAnsi="Times New Roman" w:cs="Times New Roman"/>
          <w:sz w:val="24"/>
          <w:szCs w:val="24"/>
        </w:rPr>
        <w:t>prelekcje dla nauczycieli i rodziców min. dotyczących specyficznych trudności w</w:t>
      </w:r>
      <w:r w:rsidR="00D938D9">
        <w:rPr>
          <w:rFonts w:ascii="Times New Roman" w:eastAsia="Times New Roman" w:hAnsi="Times New Roman" w:cs="Times New Roman"/>
          <w:sz w:val="24"/>
          <w:szCs w:val="24"/>
        </w:rPr>
        <w:t> </w:t>
      </w:r>
      <w:r>
        <w:rPr>
          <w:rFonts w:ascii="Times New Roman" w:eastAsia="Times New Roman" w:hAnsi="Times New Roman" w:cs="Times New Roman"/>
          <w:sz w:val="24"/>
          <w:szCs w:val="24"/>
        </w:rPr>
        <w:t>nauce</w:t>
      </w:r>
      <w:r w:rsidR="00D938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dla uczniów na temat przeciwdziałania zachowaniom agresywnym, czy radzenia sobie ze stresem</w:t>
      </w:r>
      <w:r w:rsidR="00B401C2">
        <w:rPr>
          <w:rFonts w:ascii="Times New Roman" w:eastAsia="Times New Roman" w:hAnsi="Times New Roman" w:cs="Times New Roman"/>
          <w:sz w:val="24"/>
          <w:szCs w:val="24"/>
        </w:rPr>
        <w:t>.</w:t>
      </w:r>
    </w:p>
    <w:p w:rsidR="00D95045" w:rsidRDefault="00D95045">
      <w:pPr>
        <w:pStyle w:val="Standard"/>
        <w:spacing w:after="0" w:line="276" w:lineRule="auto"/>
        <w:rPr>
          <w:rFonts w:ascii="Times New Roman" w:hAnsi="Times New Roman" w:cs="Times New Roman"/>
          <w:sz w:val="24"/>
          <w:szCs w:val="24"/>
        </w:rPr>
      </w:pPr>
    </w:p>
    <w:p w:rsidR="004874FB" w:rsidRDefault="004874FB">
      <w:pPr>
        <w:pStyle w:val="Standard"/>
        <w:spacing w:after="0" w:line="276" w:lineRule="auto"/>
        <w:rPr>
          <w:rFonts w:ascii="Times New Roman" w:hAnsi="Times New Roman" w:cs="Times New Roman"/>
          <w:sz w:val="24"/>
          <w:szCs w:val="24"/>
        </w:rPr>
      </w:pPr>
    </w:p>
    <w:p w:rsidR="00D95045" w:rsidRDefault="00D87B6A">
      <w:pPr>
        <w:pStyle w:val="Nagwek2"/>
      </w:pPr>
      <w:bookmarkStart w:id="129" w:name="_Toc72025022"/>
      <w:bookmarkStart w:id="130" w:name="_Toc89331453"/>
      <w:r>
        <w:t>ANALIZA SWOT</w:t>
      </w:r>
      <w:bookmarkEnd w:id="129"/>
      <w:bookmarkEnd w:id="130"/>
    </w:p>
    <w:p w:rsidR="00D95045" w:rsidRDefault="00D95045">
      <w:pPr>
        <w:pStyle w:val="Standard"/>
        <w:spacing w:after="0" w:line="276" w:lineRule="auto"/>
        <w:ind w:left="80"/>
        <w:rPr>
          <w:rFonts w:ascii="Times New Roman" w:eastAsia="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4068EF">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AF53A3" w:rsidRDefault="00AF53A3" w:rsidP="00E50503">
            <w:pPr>
              <w:pStyle w:val="Standard"/>
              <w:numPr>
                <w:ilvl w:val="0"/>
                <w:numId w:val="4"/>
              </w:numPr>
              <w:spacing w:after="0" w:line="240" w:lineRule="auto"/>
              <w:jc w:val="left"/>
              <w:rPr>
                <w:rFonts w:asciiTheme="majorBidi" w:hAnsiTheme="majorBidi" w:cstheme="majorBidi"/>
                <w:sz w:val="24"/>
                <w:szCs w:val="24"/>
              </w:rPr>
            </w:pPr>
            <w:r>
              <w:rPr>
                <w:rFonts w:asciiTheme="majorBidi" w:hAnsiTheme="majorBidi" w:cstheme="majorBidi"/>
                <w:sz w:val="24"/>
                <w:szCs w:val="24"/>
              </w:rPr>
              <w:t xml:space="preserve">zróżnicowana i adekwatna do potrzeb sieć szkół podstawowych i ponadpodstawowych </w:t>
            </w:r>
          </w:p>
          <w:p w:rsidR="0055695F" w:rsidRPr="0055695F" w:rsidRDefault="00AF53A3" w:rsidP="00E50503">
            <w:pPr>
              <w:pStyle w:val="Standard"/>
              <w:numPr>
                <w:ilvl w:val="0"/>
                <w:numId w:val="4"/>
              </w:numPr>
              <w:spacing w:after="0" w:line="240" w:lineRule="auto"/>
              <w:jc w:val="left"/>
              <w:rPr>
                <w:rFonts w:asciiTheme="majorBidi" w:hAnsiTheme="majorBidi" w:cstheme="majorBidi"/>
                <w:sz w:val="24"/>
                <w:szCs w:val="24"/>
              </w:rPr>
            </w:pPr>
            <w:r>
              <w:rPr>
                <w:rFonts w:asciiTheme="majorBidi" w:hAnsiTheme="majorBidi" w:cstheme="majorBidi"/>
                <w:sz w:val="24"/>
                <w:szCs w:val="24"/>
              </w:rPr>
              <w:t>liczba miejsc w przedszkolach publicznych dostosowana do potrzeb rodziców; możliwość przyjęcia dzieci 2,5-letnich w przypadku wolnej liczby miejsc</w:t>
            </w:r>
          </w:p>
          <w:p w:rsidR="0055695F" w:rsidRDefault="0055695F" w:rsidP="00E50503">
            <w:pPr>
              <w:pStyle w:val="Standard"/>
              <w:numPr>
                <w:ilvl w:val="0"/>
                <w:numId w:val="4"/>
              </w:numPr>
              <w:spacing w:after="0" w:line="240" w:lineRule="auto"/>
              <w:jc w:val="left"/>
              <w:rPr>
                <w:rFonts w:asciiTheme="majorBidi" w:hAnsiTheme="majorBidi" w:cstheme="majorBidi"/>
                <w:sz w:val="24"/>
                <w:szCs w:val="24"/>
              </w:rPr>
            </w:pPr>
            <w:r w:rsidRPr="0055695F">
              <w:rPr>
                <w:rFonts w:asciiTheme="majorBidi" w:hAnsiTheme="majorBidi" w:cstheme="majorBidi"/>
                <w:sz w:val="24"/>
                <w:szCs w:val="24"/>
              </w:rPr>
              <w:t>oddziały integracyjne, rewalidacyjne i specjalne pozwalające na wspomaganie dzieci w placówkach oświatowych na różnych etapach edukacji</w:t>
            </w:r>
          </w:p>
          <w:p w:rsidR="00AF53A3" w:rsidRDefault="00AF53A3" w:rsidP="00E50503">
            <w:pPr>
              <w:pStyle w:val="Standard"/>
              <w:numPr>
                <w:ilvl w:val="0"/>
                <w:numId w:val="4"/>
              </w:numPr>
              <w:spacing w:after="0" w:line="240" w:lineRule="auto"/>
              <w:jc w:val="left"/>
              <w:rPr>
                <w:rFonts w:asciiTheme="majorBidi" w:hAnsiTheme="majorBidi" w:cstheme="majorBidi"/>
                <w:sz w:val="24"/>
                <w:szCs w:val="24"/>
              </w:rPr>
            </w:pPr>
            <w:r>
              <w:rPr>
                <w:rFonts w:asciiTheme="majorBidi" w:hAnsiTheme="majorBidi" w:cstheme="majorBidi"/>
                <w:sz w:val="24"/>
                <w:szCs w:val="24"/>
              </w:rPr>
              <w:t xml:space="preserve">specjalistyczna pomoc psychologiczno-pedagogiczna </w:t>
            </w:r>
            <w:r>
              <w:rPr>
                <w:rFonts w:asciiTheme="majorBidi" w:hAnsiTheme="majorBidi" w:cstheme="majorBidi"/>
                <w:sz w:val="24"/>
                <w:szCs w:val="24"/>
              </w:rPr>
              <w:lastRenderedPageBreak/>
              <w:t>udzielana przez placówki oświatowe</w:t>
            </w:r>
          </w:p>
          <w:p w:rsidR="00AF53A3" w:rsidRPr="0055695F" w:rsidRDefault="00AF53A3" w:rsidP="00E50503">
            <w:pPr>
              <w:pStyle w:val="Standard"/>
              <w:numPr>
                <w:ilvl w:val="0"/>
                <w:numId w:val="4"/>
              </w:numPr>
              <w:spacing w:after="0" w:line="240" w:lineRule="auto"/>
              <w:jc w:val="left"/>
              <w:rPr>
                <w:rFonts w:asciiTheme="majorBidi" w:hAnsiTheme="majorBidi" w:cstheme="majorBidi"/>
                <w:sz w:val="24"/>
                <w:szCs w:val="24"/>
              </w:rPr>
            </w:pPr>
            <w:r>
              <w:rPr>
                <w:rFonts w:asciiTheme="majorBidi" w:hAnsiTheme="majorBidi" w:cstheme="majorBidi"/>
                <w:sz w:val="24"/>
                <w:szCs w:val="24"/>
              </w:rPr>
              <w:t>działalność szkół i przedszkoli w zakresie profilaktyki zdrowia</w:t>
            </w:r>
          </w:p>
          <w:p w:rsidR="0055695F" w:rsidRPr="0055695F" w:rsidRDefault="0055695F" w:rsidP="00E50503">
            <w:pPr>
              <w:pStyle w:val="Standard"/>
              <w:numPr>
                <w:ilvl w:val="0"/>
                <w:numId w:val="4"/>
              </w:numPr>
              <w:spacing w:after="0" w:line="240" w:lineRule="auto"/>
              <w:jc w:val="left"/>
              <w:rPr>
                <w:rFonts w:asciiTheme="majorBidi" w:hAnsiTheme="majorBidi" w:cstheme="majorBidi"/>
                <w:sz w:val="24"/>
                <w:szCs w:val="24"/>
              </w:rPr>
            </w:pPr>
            <w:r w:rsidRPr="0055695F">
              <w:rPr>
                <w:rFonts w:asciiTheme="majorBidi" w:hAnsiTheme="majorBidi" w:cstheme="majorBidi"/>
                <w:sz w:val="24"/>
                <w:szCs w:val="24"/>
              </w:rPr>
              <w:t>działalność Ośrodka Szkolno – Wychowawczego</w:t>
            </w:r>
          </w:p>
          <w:p w:rsidR="0055695F" w:rsidRPr="0055695F" w:rsidRDefault="0055695F" w:rsidP="00E50503">
            <w:pPr>
              <w:pStyle w:val="Standard"/>
              <w:numPr>
                <w:ilvl w:val="0"/>
                <w:numId w:val="4"/>
              </w:numPr>
              <w:spacing w:after="0" w:line="240" w:lineRule="auto"/>
              <w:jc w:val="left"/>
              <w:rPr>
                <w:rFonts w:asciiTheme="majorBidi" w:hAnsiTheme="majorBidi" w:cstheme="majorBidi"/>
                <w:sz w:val="24"/>
                <w:szCs w:val="24"/>
              </w:rPr>
            </w:pPr>
            <w:r w:rsidRPr="0055695F">
              <w:rPr>
                <w:rFonts w:asciiTheme="majorBidi" w:hAnsiTheme="majorBidi" w:cstheme="majorBidi"/>
                <w:sz w:val="24"/>
                <w:szCs w:val="24"/>
              </w:rPr>
              <w:t>działalność Poradni Psychologiczno – Pedagogicznej</w:t>
            </w:r>
          </w:p>
          <w:p w:rsidR="0055695F" w:rsidRDefault="0055695F" w:rsidP="00E50503">
            <w:pPr>
              <w:pStyle w:val="Standard"/>
              <w:numPr>
                <w:ilvl w:val="0"/>
                <w:numId w:val="4"/>
              </w:numPr>
              <w:spacing w:after="0" w:line="240" w:lineRule="auto"/>
              <w:jc w:val="left"/>
              <w:rPr>
                <w:rFonts w:asciiTheme="majorBidi" w:hAnsiTheme="majorBidi" w:cstheme="majorBidi"/>
                <w:sz w:val="24"/>
                <w:szCs w:val="24"/>
              </w:rPr>
            </w:pPr>
            <w:r w:rsidRPr="0055695F">
              <w:rPr>
                <w:rFonts w:asciiTheme="majorBidi" w:hAnsiTheme="majorBidi" w:cstheme="majorBidi"/>
                <w:sz w:val="24"/>
                <w:szCs w:val="24"/>
              </w:rPr>
              <w:t>wykwalifikowana kadra pedagogiczna</w:t>
            </w:r>
            <w:r w:rsidR="00AF53A3">
              <w:rPr>
                <w:rFonts w:asciiTheme="majorBidi" w:hAnsiTheme="majorBidi" w:cstheme="majorBidi"/>
                <w:sz w:val="24"/>
                <w:szCs w:val="24"/>
              </w:rPr>
              <w:t xml:space="preserve"> w zakresie kształcenia ogólnego oraz pedagogiki specjalnej</w:t>
            </w:r>
          </w:p>
          <w:p w:rsidR="00AF53A3" w:rsidRPr="0055695F" w:rsidRDefault="00AF53A3" w:rsidP="00E50503">
            <w:pPr>
              <w:pStyle w:val="Standard"/>
              <w:numPr>
                <w:ilvl w:val="0"/>
                <w:numId w:val="4"/>
              </w:numPr>
              <w:spacing w:after="0" w:line="240" w:lineRule="auto"/>
              <w:jc w:val="left"/>
              <w:rPr>
                <w:rFonts w:asciiTheme="majorBidi" w:hAnsiTheme="majorBidi" w:cstheme="majorBidi"/>
                <w:sz w:val="24"/>
                <w:szCs w:val="24"/>
              </w:rPr>
            </w:pPr>
            <w:r>
              <w:rPr>
                <w:rFonts w:asciiTheme="majorBidi" w:hAnsiTheme="majorBidi" w:cstheme="majorBidi"/>
                <w:sz w:val="24"/>
                <w:szCs w:val="24"/>
              </w:rPr>
              <w:t>współpraca międzyinstytucjonalna w</w:t>
            </w:r>
            <w:r w:rsidR="00E50503">
              <w:rPr>
                <w:rFonts w:asciiTheme="majorBidi" w:hAnsiTheme="majorBidi" w:cstheme="majorBidi"/>
                <w:sz w:val="24"/>
                <w:szCs w:val="24"/>
              </w:rPr>
              <w:t> </w:t>
            </w:r>
            <w:r>
              <w:rPr>
                <w:rFonts w:asciiTheme="majorBidi" w:hAnsiTheme="majorBidi" w:cstheme="majorBidi"/>
                <w:sz w:val="24"/>
                <w:szCs w:val="24"/>
              </w:rPr>
              <w:t>zakresie ochrony praw dziecka</w:t>
            </w:r>
          </w:p>
          <w:p w:rsidR="004068EF" w:rsidRPr="0055695F" w:rsidRDefault="004068EF" w:rsidP="00E50503">
            <w:pPr>
              <w:pStyle w:val="Standard"/>
              <w:spacing w:after="0" w:line="276" w:lineRule="auto"/>
              <w:jc w:val="left"/>
              <w:rPr>
                <w:rFonts w:asciiTheme="majorBidi" w:hAnsiTheme="majorBidi" w:cstheme="majorBidi"/>
                <w:color w:val="auto"/>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55695F" w:rsidP="00E50503">
            <w:pPr>
              <w:pStyle w:val="Standard"/>
              <w:numPr>
                <w:ilvl w:val="0"/>
                <w:numId w:val="4"/>
              </w:numPr>
              <w:spacing w:after="0" w:line="240" w:lineRule="auto"/>
              <w:jc w:val="left"/>
              <w:rPr>
                <w:rFonts w:asciiTheme="majorBidi" w:hAnsiTheme="majorBidi" w:cstheme="majorBidi"/>
                <w:sz w:val="24"/>
                <w:szCs w:val="24"/>
              </w:rPr>
            </w:pPr>
            <w:r w:rsidRPr="0055695F">
              <w:rPr>
                <w:rFonts w:asciiTheme="majorBidi" w:hAnsiTheme="majorBidi" w:cstheme="majorBidi"/>
                <w:sz w:val="24"/>
                <w:szCs w:val="24"/>
              </w:rPr>
              <w:lastRenderedPageBreak/>
              <w:t>ograniczona liczba specjalistów w szkołach</w:t>
            </w:r>
            <w:r w:rsidR="00AF53A3">
              <w:rPr>
                <w:rFonts w:asciiTheme="majorBidi" w:hAnsiTheme="majorBidi" w:cstheme="majorBidi"/>
                <w:sz w:val="24"/>
                <w:szCs w:val="24"/>
              </w:rPr>
              <w:t xml:space="preserve">, w szczególności </w:t>
            </w:r>
            <w:r w:rsidRPr="0055695F">
              <w:rPr>
                <w:rFonts w:asciiTheme="majorBidi" w:hAnsiTheme="majorBidi" w:cstheme="majorBidi"/>
                <w:sz w:val="24"/>
                <w:szCs w:val="24"/>
              </w:rPr>
              <w:t>psychologów</w:t>
            </w:r>
          </w:p>
          <w:p w:rsidR="004068EF" w:rsidRPr="00AF53A3" w:rsidRDefault="0055695F" w:rsidP="00E50503">
            <w:pPr>
              <w:pStyle w:val="Standard"/>
              <w:numPr>
                <w:ilvl w:val="0"/>
                <w:numId w:val="4"/>
              </w:numPr>
              <w:spacing w:after="0" w:line="276" w:lineRule="auto"/>
              <w:jc w:val="left"/>
              <w:rPr>
                <w:rFonts w:asciiTheme="majorBidi" w:hAnsiTheme="majorBidi" w:cstheme="majorBidi"/>
                <w:color w:val="auto"/>
                <w:sz w:val="24"/>
                <w:szCs w:val="24"/>
              </w:rPr>
            </w:pPr>
            <w:r w:rsidRPr="0055695F">
              <w:rPr>
                <w:rFonts w:asciiTheme="majorBidi" w:hAnsiTheme="majorBidi" w:cstheme="majorBidi"/>
                <w:sz w:val="24"/>
                <w:szCs w:val="24"/>
              </w:rPr>
              <w:t>ograniczone środki finansowe</w:t>
            </w:r>
          </w:p>
          <w:p w:rsidR="00AF53A3" w:rsidRPr="00AF53A3" w:rsidRDefault="00AF53A3" w:rsidP="00E50503">
            <w:pPr>
              <w:pStyle w:val="Standard"/>
              <w:numPr>
                <w:ilvl w:val="0"/>
                <w:numId w:val="4"/>
              </w:numPr>
              <w:spacing w:after="0" w:line="276" w:lineRule="auto"/>
              <w:jc w:val="left"/>
              <w:rPr>
                <w:rFonts w:asciiTheme="majorBidi" w:hAnsiTheme="majorBidi" w:cstheme="majorBidi"/>
                <w:color w:val="auto"/>
                <w:sz w:val="24"/>
                <w:szCs w:val="24"/>
              </w:rPr>
            </w:pPr>
            <w:r>
              <w:rPr>
                <w:rFonts w:asciiTheme="majorBidi" w:hAnsiTheme="majorBidi" w:cstheme="majorBidi"/>
                <w:sz w:val="24"/>
                <w:szCs w:val="24"/>
              </w:rPr>
              <w:t>nieadekwatna do potrzeb edukacj</w:t>
            </w:r>
            <w:r w:rsidR="00401677">
              <w:rPr>
                <w:rFonts w:asciiTheme="majorBidi" w:hAnsiTheme="majorBidi" w:cstheme="majorBidi"/>
                <w:sz w:val="24"/>
                <w:szCs w:val="24"/>
              </w:rPr>
              <w:t xml:space="preserve">a </w:t>
            </w:r>
            <w:r>
              <w:rPr>
                <w:rFonts w:asciiTheme="majorBidi" w:hAnsiTheme="majorBidi" w:cstheme="majorBidi"/>
                <w:sz w:val="24"/>
                <w:szCs w:val="24"/>
              </w:rPr>
              <w:t>dzieci i młodzieży na rzecz wsparcia seniorów</w:t>
            </w:r>
          </w:p>
          <w:p w:rsidR="00AF53A3" w:rsidRPr="0055695F" w:rsidRDefault="00AF53A3" w:rsidP="00E50503">
            <w:pPr>
              <w:pStyle w:val="Standard"/>
              <w:numPr>
                <w:ilvl w:val="0"/>
                <w:numId w:val="4"/>
              </w:numPr>
              <w:spacing w:after="0" w:line="276" w:lineRule="auto"/>
              <w:jc w:val="left"/>
              <w:rPr>
                <w:rFonts w:asciiTheme="majorBidi" w:hAnsiTheme="majorBidi" w:cstheme="majorBidi"/>
                <w:color w:val="auto"/>
                <w:sz w:val="24"/>
                <w:szCs w:val="24"/>
              </w:rPr>
            </w:pPr>
            <w:r>
              <w:rPr>
                <w:rFonts w:asciiTheme="majorBidi" w:hAnsiTheme="majorBidi" w:cstheme="majorBidi"/>
                <w:sz w:val="24"/>
                <w:szCs w:val="24"/>
              </w:rPr>
              <w:t>mało widoczna działalność szkolnych kół wolontariatu</w:t>
            </w: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Pr="004068EF" w:rsidRDefault="00D87B6A">
            <w:pPr>
              <w:pStyle w:val="Standard"/>
              <w:spacing w:after="0" w:line="276" w:lineRule="auto"/>
              <w:jc w:val="center"/>
              <w:rPr>
                <w:rFonts w:asciiTheme="majorBidi" w:hAnsiTheme="majorBidi" w:cstheme="majorBidi"/>
                <w:b/>
                <w:color w:val="auto"/>
                <w:sz w:val="24"/>
                <w:szCs w:val="24"/>
              </w:rPr>
            </w:pPr>
            <w:r w:rsidRPr="004068EF">
              <w:rPr>
                <w:rFonts w:asciiTheme="majorBidi" w:hAnsiTheme="majorBidi" w:cstheme="majorBidi"/>
                <w:b/>
                <w:color w:val="auto"/>
                <w:sz w:val="24"/>
                <w:szCs w:val="24"/>
              </w:rPr>
              <w:lastRenderedPageBreak/>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4068EF" w:rsidP="00E50503">
            <w:pPr>
              <w:pStyle w:val="Standard"/>
              <w:numPr>
                <w:ilvl w:val="0"/>
                <w:numId w:val="15"/>
              </w:numPr>
              <w:spacing w:after="0" w:line="240" w:lineRule="auto"/>
              <w:jc w:val="left"/>
              <w:rPr>
                <w:rFonts w:asciiTheme="majorBidi" w:hAnsiTheme="majorBidi" w:cstheme="majorBidi"/>
                <w:color w:val="auto"/>
                <w:sz w:val="24"/>
                <w:szCs w:val="24"/>
              </w:rPr>
            </w:pPr>
            <w:r w:rsidRPr="004068EF">
              <w:rPr>
                <w:rFonts w:asciiTheme="majorBidi" w:hAnsiTheme="majorBidi" w:cstheme="majorBidi"/>
                <w:color w:val="auto"/>
                <w:sz w:val="24"/>
                <w:szCs w:val="24"/>
              </w:rPr>
              <w:t>wyrównywanie szans edukacyjnych poprzez wspieranie uczniów o</w:t>
            </w:r>
            <w:r w:rsidR="00E50503">
              <w:rPr>
                <w:rFonts w:asciiTheme="majorBidi" w:hAnsiTheme="majorBidi" w:cstheme="majorBidi"/>
                <w:color w:val="auto"/>
                <w:sz w:val="24"/>
                <w:szCs w:val="24"/>
              </w:rPr>
              <w:t> </w:t>
            </w:r>
            <w:r w:rsidRPr="004068EF">
              <w:rPr>
                <w:rFonts w:asciiTheme="majorBidi" w:hAnsiTheme="majorBidi" w:cstheme="majorBidi"/>
                <w:color w:val="auto"/>
                <w:sz w:val="24"/>
                <w:szCs w:val="24"/>
              </w:rPr>
              <w:t>niskim statusie materialnym (stypendia)</w:t>
            </w:r>
          </w:p>
          <w:p w:rsidR="00AF53A3" w:rsidRDefault="00AF53A3" w:rsidP="00E50503">
            <w:pPr>
              <w:pStyle w:val="Standard"/>
              <w:numPr>
                <w:ilvl w:val="0"/>
                <w:numId w:val="15"/>
              </w:numPr>
              <w:spacing w:after="0" w:line="240" w:lineRule="auto"/>
              <w:jc w:val="left"/>
              <w:rPr>
                <w:rFonts w:asciiTheme="majorBidi" w:hAnsiTheme="majorBidi" w:cstheme="majorBidi"/>
                <w:color w:val="auto"/>
                <w:sz w:val="24"/>
                <w:szCs w:val="24"/>
              </w:rPr>
            </w:pPr>
            <w:r>
              <w:rPr>
                <w:rFonts w:asciiTheme="majorBidi" w:hAnsiTheme="majorBidi" w:cstheme="majorBidi"/>
                <w:color w:val="auto"/>
                <w:sz w:val="24"/>
                <w:szCs w:val="24"/>
              </w:rPr>
              <w:t>możliwość rozbudowania ofert zajęć pozalekcyjnych</w:t>
            </w:r>
          </w:p>
          <w:p w:rsidR="00E50503" w:rsidRPr="0055695F" w:rsidRDefault="00E50503" w:rsidP="00E50503">
            <w:pPr>
              <w:pStyle w:val="Standard"/>
              <w:spacing w:after="0" w:line="240" w:lineRule="auto"/>
              <w:ind w:left="360"/>
              <w:jc w:val="left"/>
              <w:rPr>
                <w:rFonts w:asciiTheme="majorBidi" w:hAnsiTheme="majorBidi" w:cstheme="majorBidi"/>
                <w:color w:val="auto"/>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4068EF" w:rsidP="00E50503">
            <w:pPr>
              <w:pStyle w:val="Standard"/>
              <w:numPr>
                <w:ilvl w:val="0"/>
                <w:numId w:val="15"/>
              </w:numPr>
              <w:spacing w:after="0" w:line="240" w:lineRule="auto"/>
              <w:jc w:val="left"/>
              <w:rPr>
                <w:rFonts w:asciiTheme="majorBidi" w:hAnsiTheme="majorBidi" w:cstheme="majorBidi"/>
                <w:color w:val="auto"/>
                <w:sz w:val="24"/>
                <w:szCs w:val="24"/>
              </w:rPr>
            </w:pPr>
            <w:r w:rsidRPr="0055695F">
              <w:rPr>
                <w:rFonts w:asciiTheme="majorBidi" w:hAnsiTheme="majorBidi" w:cstheme="majorBidi"/>
                <w:color w:val="auto"/>
                <w:sz w:val="24"/>
                <w:szCs w:val="24"/>
              </w:rPr>
              <w:t>niż demograficzny</w:t>
            </w:r>
          </w:p>
          <w:p w:rsidR="0055695F" w:rsidRPr="0055695F" w:rsidRDefault="00AF53A3" w:rsidP="00E50503">
            <w:pPr>
              <w:pStyle w:val="Standard"/>
              <w:numPr>
                <w:ilvl w:val="0"/>
                <w:numId w:val="15"/>
              </w:numPr>
              <w:spacing w:after="0" w:line="240" w:lineRule="auto"/>
              <w:jc w:val="left"/>
              <w:rPr>
                <w:rFonts w:asciiTheme="majorBidi" w:hAnsiTheme="majorBidi" w:cstheme="majorBidi"/>
                <w:color w:val="auto"/>
                <w:sz w:val="24"/>
                <w:szCs w:val="24"/>
              </w:rPr>
            </w:pPr>
            <w:r>
              <w:rPr>
                <w:rFonts w:asciiTheme="majorBidi" w:hAnsiTheme="majorBidi" w:cstheme="majorBidi"/>
                <w:sz w:val="24"/>
                <w:szCs w:val="24"/>
              </w:rPr>
              <w:t xml:space="preserve">częste </w:t>
            </w:r>
            <w:r w:rsidR="0055695F" w:rsidRPr="0055695F">
              <w:rPr>
                <w:rFonts w:asciiTheme="majorBidi" w:hAnsiTheme="majorBidi" w:cstheme="majorBidi"/>
                <w:sz w:val="24"/>
                <w:szCs w:val="24"/>
              </w:rPr>
              <w:t xml:space="preserve">reformy edukacji, w tym </w:t>
            </w:r>
            <w:r>
              <w:rPr>
                <w:rFonts w:asciiTheme="majorBidi" w:hAnsiTheme="majorBidi" w:cstheme="majorBidi"/>
                <w:sz w:val="24"/>
                <w:szCs w:val="24"/>
              </w:rPr>
              <w:t>dynamika zmian w zakresie kształtowania p</w:t>
            </w:r>
            <w:r w:rsidR="0055695F" w:rsidRPr="0055695F">
              <w:rPr>
                <w:rFonts w:asciiTheme="majorBidi" w:hAnsiTheme="majorBidi" w:cstheme="majorBidi"/>
                <w:sz w:val="24"/>
                <w:szCs w:val="24"/>
              </w:rPr>
              <w:t>olityk</w:t>
            </w:r>
            <w:r>
              <w:rPr>
                <w:rFonts w:asciiTheme="majorBidi" w:hAnsiTheme="majorBidi" w:cstheme="majorBidi"/>
                <w:sz w:val="24"/>
                <w:szCs w:val="24"/>
              </w:rPr>
              <w:t>i oświatowej</w:t>
            </w:r>
            <w:r w:rsidR="0055695F" w:rsidRPr="0055695F">
              <w:rPr>
                <w:rFonts w:asciiTheme="majorBidi" w:hAnsiTheme="majorBidi" w:cstheme="majorBidi"/>
                <w:sz w:val="24"/>
                <w:szCs w:val="24"/>
              </w:rPr>
              <w:t xml:space="preserve"> państwa</w:t>
            </w:r>
          </w:p>
          <w:p w:rsidR="00D95045" w:rsidRPr="004068EF" w:rsidRDefault="00D95045" w:rsidP="00E50503">
            <w:pPr>
              <w:pStyle w:val="Standard"/>
              <w:spacing w:after="0" w:line="276" w:lineRule="auto"/>
              <w:ind w:left="360"/>
              <w:jc w:val="left"/>
              <w:rPr>
                <w:rFonts w:asciiTheme="majorBidi" w:hAnsiTheme="majorBidi" w:cstheme="majorBidi"/>
                <w:color w:val="auto"/>
                <w:sz w:val="24"/>
                <w:szCs w:val="24"/>
              </w:rPr>
            </w:pPr>
          </w:p>
        </w:tc>
      </w:tr>
    </w:tbl>
    <w:p w:rsidR="00D95045" w:rsidRDefault="00D95045">
      <w:pPr>
        <w:pStyle w:val="Standard"/>
        <w:rPr>
          <w:rFonts w:ascii="Times New Roman" w:hAnsi="Times New Roman" w:cs="Times New Roman"/>
          <w:sz w:val="24"/>
          <w:szCs w:val="24"/>
        </w:rPr>
      </w:pPr>
    </w:p>
    <w:p w:rsidR="009F36D0" w:rsidRDefault="009F36D0">
      <w:pPr>
        <w:pStyle w:val="Standard"/>
        <w:rPr>
          <w:rFonts w:ascii="Times New Roman" w:hAnsi="Times New Roman" w:cs="Times New Roman"/>
          <w:sz w:val="24"/>
          <w:szCs w:val="24"/>
        </w:rPr>
      </w:pPr>
    </w:p>
    <w:p w:rsidR="00D95045" w:rsidRDefault="00D87B6A">
      <w:pPr>
        <w:pStyle w:val="Nagwek1"/>
        <w:numPr>
          <w:ilvl w:val="0"/>
          <w:numId w:val="30"/>
        </w:numPr>
      </w:pPr>
      <w:r>
        <w:t xml:space="preserve"> </w:t>
      </w:r>
      <w:bookmarkStart w:id="131" w:name="_Toc72025023"/>
      <w:bookmarkStart w:id="132" w:name="_Toc89331454"/>
      <w:r>
        <w:t>Diagnoza sytuacji społecznej – ORGANIZACJE POZARZĄDOWE</w:t>
      </w:r>
      <w:bookmarkEnd w:id="131"/>
      <w:bookmarkEnd w:id="132"/>
    </w:p>
    <w:p w:rsidR="00D95045" w:rsidRDefault="00D95045">
      <w:pPr>
        <w:pStyle w:val="Standard"/>
        <w:spacing w:after="0" w:line="276" w:lineRule="auto"/>
        <w:rPr>
          <w:rFonts w:ascii="Times New Roman" w:eastAsia="Times New Roman" w:hAnsi="Times New Roman" w:cs="Times New Roman"/>
          <w:bCs/>
          <w:sz w:val="24"/>
          <w:szCs w:val="24"/>
          <w:lang w:eastAsia="pl-PL"/>
        </w:rPr>
      </w:pPr>
    </w:p>
    <w:p w:rsidR="00D95045" w:rsidRDefault="00D87B6A">
      <w:pPr>
        <w:pStyle w:val="Standard"/>
        <w:spacing w:after="0" w:line="276" w:lineRule="auto"/>
      </w:pPr>
      <w:r>
        <w:rPr>
          <w:rFonts w:ascii="Times New Roman" w:eastAsia="Times New Roman" w:hAnsi="Times New Roman" w:cs="Times New Roman"/>
          <w:bCs/>
          <w:sz w:val="24"/>
          <w:szCs w:val="24"/>
          <w:lang w:eastAsia="pl-PL"/>
        </w:rPr>
        <w:t xml:space="preserve">Miejska Rada Działalności Pożytku Publicznego w Tomaszowie Mazowieckim </w:t>
      </w:r>
      <w:r>
        <w:rPr>
          <w:rFonts w:ascii="Times New Roman" w:eastAsia="Times New Roman" w:hAnsi="Times New Roman" w:cs="Times New Roman"/>
          <w:sz w:val="24"/>
          <w:szCs w:val="24"/>
          <w:lang w:eastAsia="pl-PL"/>
        </w:rPr>
        <w:t xml:space="preserve">została powołana w 2009 roku jako pierwsza w województwie łódzkim. Ustawa </w:t>
      </w:r>
      <w:r>
        <w:rPr>
          <w:rFonts w:ascii="Times New Roman" w:hAnsi="Times New Roman" w:cs="Times New Roman"/>
          <w:sz w:val="24"/>
          <w:szCs w:val="24"/>
        </w:rPr>
        <w:t>z 24 kwietnia 2003 o działalności pożytku publicznego i o wolontariacie precyzuje obowiązki Rady. Artykuł 41 i wskazuje, że do obowiązków rady należą:</w:t>
      </w:r>
    </w:p>
    <w:p w:rsidR="00D95045" w:rsidRDefault="00D87B6A" w:rsidP="00AB7C5F">
      <w:pPr>
        <w:pStyle w:val="Standard"/>
        <w:numPr>
          <w:ilvl w:val="0"/>
          <w:numId w:val="37"/>
        </w:numPr>
        <w:spacing w:after="0" w:line="276" w:lineRule="auto"/>
        <w:ind w:left="426"/>
        <w:rPr>
          <w:rFonts w:ascii="Times New Roman" w:hAnsi="Times New Roman" w:cs="Times New Roman"/>
          <w:sz w:val="24"/>
          <w:szCs w:val="24"/>
        </w:rPr>
      </w:pPr>
      <w:r>
        <w:rPr>
          <w:rFonts w:ascii="Times New Roman" w:hAnsi="Times New Roman" w:cs="Times New Roman"/>
          <w:sz w:val="24"/>
          <w:szCs w:val="24"/>
        </w:rPr>
        <w:t>opiniowanie projektów strategii rozwoju odpowiednio powiatów lub gmin;</w:t>
      </w:r>
    </w:p>
    <w:p w:rsidR="00D95045" w:rsidRDefault="00D87B6A" w:rsidP="00AB7C5F">
      <w:pPr>
        <w:pStyle w:val="Standard"/>
        <w:numPr>
          <w:ilvl w:val="0"/>
          <w:numId w:val="37"/>
        </w:num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opiniowanie projektów uchwał i aktów prawa miejscowego dotyczących sfery zadań publicznych, o której mowa w art. 4, oraz współpracy z organizacjami pozarządowymi i podmiotami wymienionymi w art. 3 ust. 3, w tym programów współpracy </w:t>
      </w:r>
      <w:r w:rsidR="00924134">
        <w:rPr>
          <w:rFonts w:ascii="Times New Roman" w:hAnsi="Times New Roman" w:cs="Times New Roman"/>
          <w:sz w:val="24"/>
          <w:szCs w:val="24"/>
        </w:rPr>
        <w:br/>
      </w:r>
      <w:r>
        <w:rPr>
          <w:rFonts w:ascii="Times New Roman" w:hAnsi="Times New Roman" w:cs="Times New Roman"/>
          <w:sz w:val="24"/>
          <w:szCs w:val="24"/>
        </w:rPr>
        <w:t>z organizacjami pozarządowymi oraz podmiotami wymienionymi w art. 3 ust. 3;</w:t>
      </w:r>
    </w:p>
    <w:p w:rsidR="00D95045" w:rsidRDefault="00D87B6A" w:rsidP="00AB7C5F">
      <w:pPr>
        <w:pStyle w:val="Standard"/>
        <w:numPr>
          <w:ilvl w:val="0"/>
          <w:numId w:val="37"/>
        </w:numPr>
        <w:spacing w:after="0" w:line="276" w:lineRule="auto"/>
        <w:ind w:left="426"/>
        <w:rPr>
          <w:rFonts w:ascii="Times New Roman" w:hAnsi="Times New Roman" w:cs="Times New Roman"/>
          <w:sz w:val="24"/>
          <w:szCs w:val="24"/>
        </w:rPr>
      </w:pPr>
      <w:r>
        <w:rPr>
          <w:rFonts w:ascii="Times New Roman" w:hAnsi="Times New Roman" w:cs="Times New Roman"/>
          <w:sz w:val="24"/>
          <w:szCs w:val="24"/>
        </w:rPr>
        <w:t>wyrażanie opinii w sprawach dotyczących funkcjonowania organizacji pozarządowych oraz podmiotów wymienionych w artykuł 3 ust. 3;</w:t>
      </w:r>
    </w:p>
    <w:p w:rsidR="00D95045" w:rsidRDefault="00D87B6A" w:rsidP="00AB7C5F">
      <w:pPr>
        <w:pStyle w:val="Standard"/>
        <w:numPr>
          <w:ilvl w:val="0"/>
          <w:numId w:val="37"/>
        </w:numPr>
        <w:spacing w:after="0" w:line="276" w:lineRule="auto"/>
        <w:ind w:left="426"/>
        <w:rPr>
          <w:rFonts w:ascii="Times New Roman" w:hAnsi="Times New Roman" w:cs="Times New Roman"/>
          <w:sz w:val="24"/>
          <w:szCs w:val="24"/>
        </w:rPr>
      </w:pPr>
      <w:r>
        <w:rPr>
          <w:rFonts w:ascii="Times New Roman" w:hAnsi="Times New Roman" w:cs="Times New Roman"/>
          <w:sz w:val="24"/>
          <w:szCs w:val="24"/>
        </w:rPr>
        <w:t>udzielanie pomocy i wyrażanie opinii w przypadku sporów między organami administracji publicznej a organizacjami pozarządowymi oraz podmiotami wymienionymi w art. 3 ust. 3;</w:t>
      </w:r>
    </w:p>
    <w:p w:rsidR="00D95045" w:rsidRDefault="00D87B6A" w:rsidP="00AB7C5F">
      <w:pPr>
        <w:pStyle w:val="Standard"/>
        <w:numPr>
          <w:ilvl w:val="0"/>
          <w:numId w:val="37"/>
        </w:numPr>
        <w:spacing w:after="0" w:line="276" w:lineRule="auto"/>
        <w:ind w:left="426"/>
        <w:rPr>
          <w:rFonts w:ascii="Times New Roman" w:hAnsi="Times New Roman" w:cs="Times New Roman"/>
          <w:sz w:val="24"/>
          <w:szCs w:val="24"/>
        </w:rPr>
      </w:pPr>
      <w:r>
        <w:rPr>
          <w:rFonts w:ascii="Times New Roman" w:hAnsi="Times New Roman" w:cs="Times New Roman"/>
          <w:sz w:val="24"/>
          <w:szCs w:val="24"/>
        </w:rPr>
        <w:t xml:space="preserve">wyrażanie opinii w sprawach dotyczących zadań publicznych, w tym zlecania tych zadań do realizacji przez organizacje pozarządowe oraz podmioty wymienione w art. 3 ust. </w:t>
      </w:r>
      <w:r w:rsidR="00924134">
        <w:rPr>
          <w:rFonts w:ascii="Times New Roman" w:hAnsi="Times New Roman" w:cs="Times New Roman"/>
          <w:sz w:val="24"/>
          <w:szCs w:val="24"/>
        </w:rPr>
        <w:br/>
      </w:r>
      <w:r>
        <w:rPr>
          <w:rFonts w:ascii="Times New Roman" w:hAnsi="Times New Roman" w:cs="Times New Roman"/>
          <w:sz w:val="24"/>
          <w:szCs w:val="24"/>
        </w:rPr>
        <w:t>3, oraz w sprawach rekomendowanych standardów realizacji zadań publicznych.</w:t>
      </w:r>
    </w:p>
    <w:p w:rsidR="00D95045" w:rsidRDefault="00D95045">
      <w:pPr>
        <w:pStyle w:val="Standard"/>
        <w:spacing w:before="28" w:after="28" w:line="276" w:lineRule="auto"/>
        <w:rPr>
          <w:rFonts w:ascii="Times New Roman" w:eastAsia="Times New Roman" w:hAnsi="Times New Roman" w:cs="Times New Roman"/>
          <w:sz w:val="24"/>
          <w:szCs w:val="24"/>
          <w:lang w:eastAsia="pl-PL"/>
        </w:rPr>
      </w:pPr>
    </w:p>
    <w:p w:rsidR="00D95045" w:rsidRDefault="00D87B6A">
      <w:pPr>
        <w:pStyle w:val="Standard"/>
        <w:spacing w:before="28" w:after="28"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Rada Pożytku w Tomaszowie Mazowieckim jest symbolem dobrych praktyk, naśladowanych nie tylko w województwie łódzkim, ale i na terenie całego kraju. W trwającej obecnie </w:t>
      </w:r>
      <w:r w:rsidR="00924134">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V kadencji, Tomaszowska Rada nadal jest powodem do dumy dla mieszkańców i władz Tomaszowa Mazowieckiego, jest doceniana i zapraszana do udziału w forach ogólnopolskich. W skład Rady wchodzą przedstawiciele sektora organizacji pozarządowych.</w:t>
      </w:r>
    </w:p>
    <w:p w:rsidR="00D95045" w:rsidRDefault="00D87B6A">
      <w:pPr>
        <w:pStyle w:val="Standard"/>
        <w:spacing w:before="28" w:after="28" w:line="276" w:lineRule="auto"/>
      </w:pPr>
      <w:r>
        <w:rPr>
          <w:rFonts w:ascii="Times New Roman" w:eastAsia="Times New Roman" w:hAnsi="Times New Roman" w:cs="Times New Roman"/>
          <w:sz w:val="24"/>
          <w:szCs w:val="24"/>
          <w:lang w:eastAsia="pl-PL"/>
        </w:rPr>
        <w:t xml:space="preserve">Organizacje pozarządowe to wszystkie podmioty </w:t>
      </w:r>
      <w:r>
        <w:rPr>
          <w:rFonts w:ascii="Times New Roman" w:hAnsi="Times New Roman" w:cs="Times New Roman"/>
          <w:sz w:val="24"/>
          <w:szCs w:val="24"/>
        </w:rPr>
        <w:t xml:space="preserve">niebędące jednostkami sektora finansów publicznych i </w:t>
      </w:r>
      <w:r>
        <w:rPr>
          <w:rFonts w:ascii="Times New Roman" w:eastAsia="Times New Roman" w:hAnsi="Times New Roman" w:cs="Times New Roman"/>
          <w:sz w:val="24"/>
          <w:szCs w:val="24"/>
          <w:lang w:eastAsia="pl-PL"/>
        </w:rPr>
        <w:t xml:space="preserve">których działalność nie jest nastawiona na osiąganie zysku – zgodnie z pkt. </w:t>
      </w:r>
      <w:r w:rsidR="00924134">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3 ustawy z dnia 24 kwietnia 2003 r. o działalności pożytku publicznego i o wolontariacie.</w:t>
      </w:r>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Organizacje są jednym z ważniejszych podmiotów w Tomaszowie Mazowieckim działającym na rzecz społeczności lokalnej. Aktywnie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działa około 100, ponad 20 posiada status organizacji pożytku publicznego. Dokumentem określającym cel, zasady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formy współpracy jest roczny Program współpracy z organizacjami pozarządowymi oraz podmiotami prowadzącymi działalność pożytku publicznego. Współpraca ta odbywa się na zasadach: pomocniczości, suwerenności stron, partnerstwa, efektywności, uczciwej konkurencji i jawności.</w:t>
      </w:r>
    </w:p>
    <w:p w:rsidR="008159EB" w:rsidRDefault="008159EB">
      <w:pPr>
        <w:pStyle w:val="Standard"/>
        <w:spacing w:line="276" w:lineRule="auto"/>
        <w:rPr>
          <w:rFonts w:ascii="Times New Roman" w:eastAsia="Times New Roman" w:hAnsi="Times New Roman" w:cs="Times New Roman"/>
          <w:sz w:val="24"/>
          <w:szCs w:val="24"/>
        </w:rPr>
      </w:pPr>
    </w:p>
    <w:p w:rsidR="00914F06" w:rsidRDefault="00914F06">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Ogłaszane cyklicznie otwarte konkursy ofert na wsparcie zadań publicznych z różnych zakresów pozwalają na wsparcie finansowe organizacji pozarządowych działających na terenie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Poniższa tabela przedstawia wysokość przyznanych organizacjom pozarządowym w latach 2015 – 2019 dotacji w podziale na poszczególne obszary współpracy między sektorowej.</w:t>
      </w:r>
    </w:p>
    <w:tbl>
      <w:tblPr>
        <w:tblW w:w="8984" w:type="dxa"/>
        <w:jc w:val="center"/>
        <w:tblCellMar>
          <w:left w:w="10" w:type="dxa"/>
          <w:right w:w="10" w:type="dxa"/>
        </w:tblCellMar>
        <w:tblLook w:val="04A0"/>
      </w:tblPr>
      <w:tblGrid>
        <w:gridCol w:w="3114"/>
        <w:gridCol w:w="1174"/>
        <w:gridCol w:w="1174"/>
        <w:gridCol w:w="1174"/>
        <w:gridCol w:w="1174"/>
        <w:gridCol w:w="1174"/>
      </w:tblGrid>
      <w:tr w:rsidR="00201B61" w:rsidTr="000064F2">
        <w:trPr>
          <w:trHeight w:val="132"/>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8159EB" w:rsidRPr="00FE5D8D" w:rsidRDefault="008159EB" w:rsidP="001709F5">
            <w:pPr>
              <w:rPr>
                <w:rFonts w:asciiTheme="majorBidi" w:hAnsiTheme="majorBidi" w:cstheme="majorBidi"/>
                <w:b/>
                <w:sz w:val="20"/>
                <w:szCs w:val="20"/>
              </w:rPr>
            </w:pPr>
            <w:r w:rsidRPr="00FE5D8D">
              <w:rPr>
                <w:rFonts w:ascii="Times New Roman" w:hAnsi="Times New Roman" w:cs="Times New Roman"/>
                <w:b/>
                <w:kern w:val="0"/>
                <w:sz w:val="24"/>
                <w:szCs w:val="24"/>
              </w:rPr>
              <w:t>Obszary współpracy</w:t>
            </w:r>
          </w:p>
        </w:tc>
        <w:tc>
          <w:tcPr>
            <w:tcW w:w="117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8159EB" w:rsidRDefault="008159EB"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2015</w:t>
            </w:r>
          </w:p>
        </w:tc>
        <w:tc>
          <w:tcPr>
            <w:tcW w:w="117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8159EB" w:rsidRDefault="008159EB"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2016</w:t>
            </w:r>
          </w:p>
        </w:tc>
        <w:tc>
          <w:tcPr>
            <w:tcW w:w="117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8159EB" w:rsidRDefault="008159EB" w:rsidP="001709F5">
            <w:pPr>
              <w:jc w:val="center"/>
              <w:rPr>
                <w:rFonts w:ascii="Times New Roman" w:hAnsi="Times New Roman" w:cs="Times New Roman"/>
                <w:kern w:val="0"/>
                <w:sz w:val="24"/>
                <w:szCs w:val="24"/>
              </w:rPr>
            </w:pPr>
            <w:r>
              <w:rPr>
                <w:rFonts w:ascii="Times New Roman" w:hAnsi="Times New Roman" w:cs="Times New Roman"/>
                <w:b/>
                <w:kern w:val="0"/>
                <w:sz w:val="20"/>
                <w:szCs w:val="20"/>
              </w:rPr>
              <w:t>2017</w:t>
            </w:r>
          </w:p>
        </w:tc>
        <w:tc>
          <w:tcPr>
            <w:tcW w:w="117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8159EB" w:rsidRDefault="008159EB"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2018</w:t>
            </w:r>
          </w:p>
        </w:tc>
        <w:tc>
          <w:tcPr>
            <w:tcW w:w="1174"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Pr>
          <w:p w:rsidR="008159EB" w:rsidRDefault="008159EB" w:rsidP="001709F5">
            <w:pPr>
              <w:jc w:val="center"/>
              <w:rPr>
                <w:rFonts w:ascii="Times New Roman" w:hAnsi="Times New Roman" w:cs="Times New Roman"/>
                <w:kern w:val="0"/>
                <w:sz w:val="24"/>
                <w:szCs w:val="24"/>
              </w:rPr>
            </w:pPr>
            <w:r w:rsidRPr="00AE3FC8">
              <w:rPr>
                <w:rFonts w:ascii="Times New Roman" w:hAnsi="Times New Roman" w:cs="Times New Roman"/>
                <w:b/>
                <w:kern w:val="0"/>
                <w:sz w:val="20"/>
                <w:szCs w:val="20"/>
              </w:rPr>
              <w:t>2019</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pomoc społeczna, w tym pomoc rodzinom i osobom w trudnej sytuacji życiowej oraz wyrównywanie szans tych rodzin i osób</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sidRPr="00D04038">
              <w:rPr>
                <w:rFonts w:ascii="Times New Roman" w:hAnsi="Times New Roman" w:cs="Times New Roman"/>
                <w:kern w:val="0"/>
                <w:sz w:val="20"/>
                <w:szCs w:val="20"/>
              </w:rPr>
              <w:t>193 400,00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312 180</w:t>
            </w:r>
            <w:r w:rsidR="00D04038" w:rsidRP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215 2</w:t>
            </w:r>
            <w:r w:rsidR="00D04038" w:rsidRPr="00D04038">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270 0</w:t>
            </w:r>
            <w:r w:rsidR="00D04038" w:rsidRPr="00D04038">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309 844</w:t>
            </w:r>
            <w:r w:rsidR="00D04038" w:rsidRPr="00D04038">
              <w:rPr>
                <w:rFonts w:ascii="Times New Roman" w:hAnsi="Times New Roman" w:cs="Times New Roman"/>
                <w:kern w:val="0"/>
                <w:sz w:val="20"/>
                <w:szCs w:val="20"/>
              </w:rPr>
              <w:t>,00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wspieranie rodziny i systemu pieczy zastępczej</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sidRPr="00D04038">
              <w:rPr>
                <w:rFonts w:ascii="Times New Roman" w:hAnsi="Times New Roman" w:cs="Times New Roman"/>
                <w:kern w:val="0"/>
                <w:sz w:val="20"/>
                <w:szCs w:val="20"/>
              </w:rPr>
              <w:t>136 830,00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sidRPr="00D04038">
              <w:rPr>
                <w:rFonts w:ascii="Times New Roman" w:hAnsi="Times New Roman" w:cs="Times New Roman"/>
                <w:kern w:val="0"/>
                <w:sz w:val="20"/>
                <w:szCs w:val="20"/>
              </w:rPr>
              <w:t>13</w:t>
            </w:r>
            <w:r w:rsidR="00201B61">
              <w:rPr>
                <w:rFonts w:ascii="Times New Roman" w:hAnsi="Times New Roman" w:cs="Times New Roman"/>
                <w:kern w:val="0"/>
                <w:sz w:val="20"/>
                <w:szCs w:val="20"/>
              </w:rPr>
              <w:t>9 330</w:t>
            </w:r>
            <w:r w:rsidRP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154 620</w:t>
            </w:r>
            <w:r w:rsidR="00D04038" w:rsidRP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sidRPr="00D04038">
              <w:rPr>
                <w:rFonts w:ascii="Times New Roman" w:hAnsi="Times New Roman" w:cs="Times New Roman"/>
                <w:kern w:val="0"/>
                <w:sz w:val="20"/>
                <w:szCs w:val="20"/>
              </w:rPr>
              <w:t>1</w:t>
            </w:r>
            <w:r w:rsidR="00201B61">
              <w:rPr>
                <w:rFonts w:ascii="Times New Roman" w:hAnsi="Times New Roman" w:cs="Times New Roman"/>
                <w:kern w:val="0"/>
                <w:sz w:val="20"/>
                <w:szCs w:val="20"/>
              </w:rPr>
              <w:t>70 640</w:t>
            </w:r>
            <w:r w:rsidRP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182 300</w:t>
            </w:r>
            <w:r w:rsidR="00D04038" w:rsidRPr="00D04038">
              <w:rPr>
                <w:rFonts w:ascii="Times New Roman" w:hAnsi="Times New Roman" w:cs="Times New Roman"/>
                <w:kern w:val="0"/>
                <w:sz w:val="20"/>
                <w:szCs w:val="20"/>
              </w:rPr>
              <w:t>,00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podtrzymywanie i upowszechnianie tradycji narodowej, pielęgnowanie polskości oraz rozwoju świadomości narodowej, obywatelskiej i kulturowej</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sidRPr="00D04038">
              <w:rPr>
                <w:rFonts w:ascii="Times New Roman" w:hAnsi="Times New Roman" w:cs="Times New Roman"/>
                <w:kern w:val="0"/>
                <w:sz w:val="20"/>
                <w:szCs w:val="20"/>
              </w:rPr>
              <w:t>8 000,00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14</w:t>
            </w:r>
            <w:r w:rsidR="00D04038" w:rsidRP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6</w:t>
            </w:r>
            <w:r w:rsidR="00D04038" w:rsidRP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w:t>
            </w:r>
            <w:r w:rsidR="00D04038" w:rsidRPr="00D04038">
              <w:rPr>
                <w:rFonts w:ascii="Times New Roman" w:hAnsi="Times New Roman" w:cs="Times New Roman"/>
                <w:kern w:val="0"/>
                <w:sz w:val="20"/>
                <w:szCs w:val="20"/>
              </w:rPr>
              <w:t>8 000,00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20</w:t>
            </w:r>
            <w:r w:rsidR="00D04038" w:rsidRPr="00D04038">
              <w:rPr>
                <w:rFonts w:ascii="Times New Roman" w:hAnsi="Times New Roman" w:cs="Times New Roman"/>
                <w:kern w:val="0"/>
                <w:sz w:val="20"/>
                <w:szCs w:val="20"/>
              </w:rPr>
              <w:t> 000,00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działalność na rzecz osób w</w:t>
            </w:r>
            <w:r w:rsidR="00FE5D8D">
              <w:rPr>
                <w:rFonts w:asciiTheme="majorBidi" w:hAnsiTheme="majorBidi" w:cstheme="majorBidi"/>
                <w:bCs/>
                <w:kern w:val="0"/>
              </w:rPr>
              <w:t> </w:t>
            </w:r>
            <w:r w:rsidRPr="00213058">
              <w:rPr>
                <w:rFonts w:asciiTheme="majorBidi" w:hAnsiTheme="majorBidi" w:cstheme="majorBidi"/>
                <w:bCs/>
                <w:kern w:val="0"/>
              </w:rPr>
              <w:t>wieku emerytalnym</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54</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56</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6</w:t>
            </w:r>
            <w:r w:rsidR="00D04038">
              <w:rPr>
                <w:rFonts w:ascii="Times New Roman" w:hAnsi="Times New Roman" w:cs="Times New Roman"/>
                <w:kern w:val="0"/>
                <w:sz w:val="20"/>
                <w:szCs w:val="20"/>
              </w:rPr>
              <w:t>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72 7</w:t>
            </w:r>
            <w:r w:rsidR="00D04038">
              <w:rPr>
                <w:rFonts w:ascii="Times New Roman" w:hAnsi="Times New Roman" w:cs="Times New Roman"/>
                <w:kern w:val="0"/>
                <w:sz w:val="20"/>
                <w:szCs w:val="20"/>
              </w:rPr>
              <w:t>00,00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nauka i szkolnictwo wyższe, edukacja, oświata i wychowanie</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34 000,00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0</w:t>
            </w:r>
            <w:r w:rsid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34 000,00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wypoczynek dzieci i młodzieży</w:t>
            </w:r>
            <w:r w:rsidR="00AE5EDC">
              <w:rPr>
                <w:rFonts w:asciiTheme="majorBidi" w:hAnsiTheme="majorBidi" w:cstheme="majorBidi"/>
                <w:bCs/>
                <w:kern w:val="0"/>
              </w:rPr>
              <w:t xml:space="preserve"> (działalność na rzecz dzieci)</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140 000,00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133 210</w:t>
            </w:r>
            <w:r w:rsid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w:t>
            </w:r>
            <w:r w:rsidR="00201B61">
              <w:rPr>
                <w:rFonts w:ascii="Times New Roman" w:hAnsi="Times New Roman" w:cs="Times New Roman"/>
                <w:kern w:val="0"/>
                <w:sz w:val="20"/>
                <w:szCs w:val="20"/>
              </w:rPr>
              <w:t>55 9</w:t>
            </w:r>
            <w:r>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w:t>
            </w:r>
            <w:r w:rsidR="00201B61">
              <w:rPr>
                <w:rFonts w:ascii="Times New Roman" w:hAnsi="Times New Roman" w:cs="Times New Roman"/>
                <w:kern w:val="0"/>
                <w:sz w:val="20"/>
                <w:szCs w:val="20"/>
              </w:rPr>
              <w:t>75</w:t>
            </w:r>
            <w:r>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188</w:t>
            </w:r>
            <w:r w:rsidR="00D04038">
              <w:rPr>
                <w:rFonts w:ascii="Times New Roman" w:hAnsi="Times New Roman" w:cs="Times New Roman"/>
                <w:kern w:val="0"/>
                <w:sz w:val="20"/>
                <w:szCs w:val="20"/>
              </w:rPr>
              <w:t> 000,00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kultura, sztuka, ochrona dóbr kultury i dziedzictwa narodowego</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33 500,00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30 000</w:t>
            </w:r>
            <w:r w:rsid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w:t>
            </w:r>
            <w:r w:rsidR="00201B61">
              <w:rPr>
                <w:rFonts w:ascii="Times New Roman" w:hAnsi="Times New Roman" w:cs="Times New Roman"/>
                <w:kern w:val="0"/>
                <w:sz w:val="20"/>
                <w:szCs w:val="20"/>
              </w:rPr>
              <w:t>4</w:t>
            </w:r>
            <w:r>
              <w:rPr>
                <w:rFonts w:ascii="Times New Roman" w:hAnsi="Times New Roman" w:cs="Times New Roman"/>
                <w:kern w:val="0"/>
                <w:sz w:val="20"/>
                <w:szCs w:val="20"/>
              </w:rPr>
              <w:t> </w:t>
            </w:r>
            <w:r w:rsidR="00201B61">
              <w:rPr>
                <w:rFonts w:ascii="Times New Roman" w:hAnsi="Times New Roman" w:cs="Times New Roman"/>
                <w:kern w:val="0"/>
                <w:sz w:val="20"/>
                <w:szCs w:val="20"/>
              </w:rPr>
              <w:t>0</w:t>
            </w:r>
            <w:r>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27</w:t>
            </w:r>
            <w:r w:rsidR="00D04038">
              <w:rPr>
                <w:rFonts w:ascii="Times New Roman" w:hAnsi="Times New Roman" w:cs="Times New Roman"/>
                <w:kern w:val="0"/>
                <w:sz w:val="20"/>
                <w:szCs w:val="20"/>
              </w:rPr>
              <w:t> </w:t>
            </w:r>
            <w:r>
              <w:rPr>
                <w:rFonts w:ascii="Times New Roman" w:hAnsi="Times New Roman" w:cs="Times New Roman"/>
                <w:kern w:val="0"/>
                <w:sz w:val="20"/>
                <w:szCs w:val="20"/>
              </w:rPr>
              <w:t>0</w:t>
            </w:r>
            <w:r w:rsidR="00D04038">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24 260</w:t>
            </w:r>
            <w:r w:rsidR="00D04038">
              <w:rPr>
                <w:rFonts w:ascii="Times New Roman" w:hAnsi="Times New Roman" w:cs="Times New Roman"/>
                <w:kern w:val="0"/>
                <w:sz w:val="20"/>
                <w:szCs w:val="20"/>
              </w:rPr>
              <w:t>,00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 xml:space="preserve">wspieranie i upowszechnianie kultury fizycznej oraz turystyka </w:t>
            </w:r>
            <w:r w:rsidRPr="00213058">
              <w:rPr>
                <w:rFonts w:asciiTheme="majorBidi" w:hAnsiTheme="majorBidi" w:cstheme="majorBidi"/>
                <w:bCs/>
                <w:kern w:val="0"/>
              </w:rPr>
              <w:lastRenderedPageBreak/>
              <w:t>i</w:t>
            </w:r>
            <w:r w:rsidR="00FE5D8D">
              <w:rPr>
                <w:rFonts w:asciiTheme="majorBidi" w:hAnsiTheme="majorBidi" w:cstheme="majorBidi"/>
                <w:bCs/>
                <w:kern w:val="0"/>
              </w:rPr>
              <w:t> </w:t>
            </w:r>
            <w:r w:rsidRPr="00213058">
              <w:rPr>
                <w:rFonts w:asciiTheme="majorBidi" w:hAnsiTheme="majorBidi" w:cstheme="majorBidi"/>
                <w:bCs/>
                <w:kern w:val="0"/>
              </w:rPr>
              <w:t>krajoznawstwo</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lastRenderedPageBreak/>
              <w:t>936 000,00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887</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946 2</w:t>
            </w:r>
            <w:r w:rsidR="00D04038">
              <w:rPr>
                <w:rFonts w:ascii="Times New Roman" w:hAnsi="Times New Roman" w:cs="Times New Roman"/>
                <w:kern w:val="0"/>
                <w:sz w:val="20"/>
                <w:szCs w:val="20"/>
              </w:rPr>
              <w:t>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1 107</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1 493 4</w:t>
            </w:r>
            <w:r w:rsidR="00D04038">
              <w:rPr>
                <w:rFonts w:ascii="Times New Roman" w:hAnsi="Times New Roman" w:cs="Times New Roman"/>
                <w:kern w:val="0"/>
                <w:sz w:val="20"/>
                <w:szCs w:val="20"/>
              </w:rPr>
              <w:t>00,00</w:t>
            </w:r>
          </w:p>
        </w:tc>
      </w:tr>
      <w:tr w:rsidR="00201B61" w:rsidTr="002C1D8C">
        <w:trPr>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lastRenderedPageBreak/>
              <w:t>porządek i bezpieczeństwo publiczne</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10 000,00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r>
      <w:tr w:rsidR="00201B61" w:rsidTr="002C1D8C">
        <w:trPr>
          <w:trHeight w:val="8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D04038" w:rsidRPr="00213058" w:rsidRDefault="00D04038" w:rsidP="000064F2">
            <w:pPr>
              <w:jc w:val="left"/>
              <w:rPr>
                <w:rFonts w:asciiTheme="majorBidi" w:hAnsiTheme="majorBidi" w:cstheme="majorBidi"/>
                <w:bCs/>
                <w:kern w:val="0"/>
              </w:rPr>
            </w:pPr>
            <w:r w:rsidRPr="00213058">
              <w:rPr>
                <w:rFonts w:asciiTheme="majorBidi" w:hAnsiTheme="majorBidi" w:cstheme="majorBidi"/>
                <w:bCs/>
                <w:kern w:val="0"/>
              </w:rPr>
              <w:t>przeciwdziałanie uzależnieniom i patologiom społecznym</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410 000,00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340 460</w:t>
            </w:r>
            <w:r w:rsidR="00D04038">
              <w:rPr>
                <w:rFonts w:ascii="Times New Roman" w:hAnsi="Times New Roman" w:cs="Times New Roman"/>
                <w:kern w:val="0"/>
                <w:sz w:val="20"/>
                <w:szCs w:val="20"/>
              </w:rPr>
              <w:t>,00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361</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201B61"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380</w:t>
            </w:r>
            <w:r w:rsidR="00D04038">
              <w:rPr>
                <w:rFonts w:ascii="Times New Roman" w:hAnsi="Times New Roman" w:cs="Times New Roman"/>
                <w:kern w:val="0"/>
                <w:sz w:val="20"/>
                <w:szCs w:val="20"/>
              </w:rPr>
              <w:t> 000,00</w:t>
            </w:r>
          </w:p>
        </w:tc>
        <w:tc>
          <w:tcPr>
            <w:tcW w:w="1174" w:type="dxa"/>
            <w:tcBorders>
              <w:top w:val="single" w:sz="4" w:space="0" w:color="000000"/>
              <w:left w:val="single" w:sz="4" w:space="0" w:color="000000"/>
              <w:bottom w:val="single" w:sz="4" w:space="0" w:color="000000"/>
              <w:right w:val="single" w:sz="4" w:space="0" w:color="000000"/>
            </w:tcBorders>
            <w:vAlign w:val="center"/>
          </w:tcPr>
          <w:p w:rsidR="00D04038" w:rsidRPr="00D04038" w:rsidRDefault="00D04038" w:rsidP="00201B61">
            <w:pPr>
              <w:ind w:right="67"/>
              <w:jc w:val="right"/>
              <w:rPr>
                <w:rFonts w:ascii="Times New Roman" w:hAnsi="Times New Roman" w:cs="Times New Roman"/>
                <w:kern w:val="0"/>
                <w:sz w:val="20"/>
                <w:szCs w:val="20"/>
              </w:rPr>
            </w:pPr>
            <w:r>
              <w:rPr>
                <w:rFonts w:ascii="Times New Roman" w:hAnsi="Times New Roman" w:cs="Times New Roman"/>
                <w:kern w:val="0"/>
                <w:sz w:val="20"/>
                <w:szCs w:val="20"/>
              </w:rPr>
              <w:t>4</w:t>
            </w:r>
            <w:r w:rsidR="00201B61">
              <w:rPr>
                <w:rFonts w:ascii="Times New Roman" w:hAnsi="Times New Roman" w:cs="Times New Roman"/>
                <w:kern w:val="0"/>
                <w:sz w:val="20"/>
                <w:szCs w:val="20"/>
              </w:rPr>
              <w:t>2</w:t>
            </w:r>
            <w:r>
              <w:rPr>
                <w:rFonts w:ascii="Times New Roman" w:hAnsi="Times New Roman" w:cs="Times New Roman"/>
                <w:kern w:val="0"/>
                <w:sz w:val="20"/>
                <w:szCs w:val="20"/>
              </w:rPr>
              <w:t>0 000,00</w:t>
            </w:r>
          </w:p>
        </w:tc>
      </w:tr>
      <w:tr w:rsidR="00AE5EDC" w:rsidTr="002C1D8C">
        <w:trPr>
          <w:trHeight w:val="89"/>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9CC2E5"/>
            <w:tcMar>
              <w:top w:w="0" w:type="dxa"/>
              <w:left w:w="108" w:type="dxa"/>
              <w:bottom w:w="0" w:type="dxa"/>
              <w:right w:w="108" w:type="dxa"/>
            </w:tcMar>
          </w:tcPr>
          <w:p w:rsidR="00AE5EDC" w:rsidRPr="00213058" w:rsidRDefault="00AE5EDC" w:rsidP="000064F2">
            <w:pPr>
              <w:jc w:val="left"/>
              <w:rPr>
                <w:rFonts w:asciiTheme="majorBidi" w:hAnsiTheme="majorBidi" w:cstheme="majorBidi"/>
                <w:bCs/>
                <w:kern w:val="0"/>
              </w:rPr>
            </w:pPr>
            <w:r>
              <w:rPr>
                <w:rFonts w:asciiTheme="majorBidi" w:hAnsiTheme="majorBidi" w:cstheme="majorBidi"/>
                <w:bCs/>
                <w:kern w:val="0"/>
              </w:rPr>
              <w:t>Działalność na rzecz rodziny, macierzyństwa, rodzicielstwa, upowszechnienia ochrony praw dziecka</w:t>
            </w:r>
          </w:p>
        </w:tc>
        <w:tc>
          <w:tcPr>
            <w:tcW w:w="1174" w:type="dxa"/>
            <w:tcBorders>
              <w:top w:val="single" w:sz="4" w:space="0" w:color="000000"/>
              <w:left w:val="single" w:sz="4" w:space="0" w:color="000000"/>
              <w:bottom w:val="single" w:sz="4" w:space="0" w:color="000000"/>
              <w:right w:val="single" w:sz="4" w:space="0" w:color="000000"/>
            </w:tcBorders>
            <w:vAlign w:val="center"/>
          </w:tcPr>
          <w:p w:rsidR="00AE5EDC" w:rsidRDefault="00AE5EDC" w:rsidP="00AE5EDC">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AE5EDC" w:rsidRDefault="00AE5EDC" w:rsidP="00AE5EDC">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AE5EDC" w:rsidRDefault="00AE5EDC" w:rsidP="00AE5EDC">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AE5EDC" w:rsidRDefault="00AE5EDC" w:rsidP="00AE5EDC">
            <w:pPr>
              <w:ind w:right="67"/>
              <w:jc w:val="right"/>
              <w:rPr>
                <w:rFonts w:ascii="Times New Roman" w:hAnsi="Times New Roman" w:cs="Times New Roman"/>
                <w:kern w:val="0"/>
                <w:sz w:val="20"/>
                <w:szCs w:val="20"/>
              </w:rPr>
            </w:pPr>
            <w:r>
              <w:rPr>
                <w:rFonts w:ascii="Times New Roman" w:hAnsi="Times New Roman" w:cs="Times New Roman"/>
                <w:kern w:val="0"/>
                <w:sz w:val="20"/>
                <w:szCs w:val="20"/>
              </w:rPr>
              <w:t>0,00</w:t>
            </w:r>
          </w:p>
        </w:tc>
        <w:tc>
          <w:tcPr>
            <w:tcW w:w="1174" w:type="dxa"/>
            <w:tcBorders>
              <w:top w:val="single" w:sz="4" w:space="0" w:color="000000"/>
              <w:left w:val="single" w:sz="4" w:space="0" w:color="000000"/>
              <w:bottom w:val="single" w:sz="4" w:space="0" w:color="000000"/>
              <w:right w:val="single" w:sz="4" w:space="0" w:color="000000"/>
            </w:tcBorders>
            <w:vAlign w:val="center"/>
          </w:tcPr>
          <w:p w:rsidR="00AE5EDC" w:rsidRDefault="00AE5EDC" w:rsidP="00FE5D8D">
            <w:pPr>
              <w:keepNext/>
              <w:ind w:right="67"/>
              <w:jc w:val="right"/>
              <w:rPr>
                <w:rFonts w:ascii="Times New Roman" w:hAnsi="Times New Roman" w:cs="Times New Roman"/>
                <w:kern w:val="0"/>
                <w:sz w:val="20"/>
                <w:szCs w:val="20"/>
              </w:rPr>
            </w:pPr>
            <w:r>
              <w:rPr>
                <w:rFonts w:ascii="Times New Roman" w:hAnsi="Times New Roman" w:cs="Times New Roman"/>
                <w:kern w:val="0"/>
                <w:sz w:val="20"/>
                <w:szCs w:val="20"/>
              </w:rPr>
              <w:t>2 000,00</w:t>
            </w:r>
          </w:p>
        </w:tc>
      </w:tr>
    </w:tbl>
    <w:p w:rsidR="00FE5D8D" w:rsidRDefault="00FE5D8D" w:rsidP="00FE5D8D">
      <w:pPr>
        <w:pStyle w:val="Legenda"/>
        <w:spacing w:before="0" w:after="0"/>
        <w:jc w:val="center"/>
        <w:rPr>
          <w:b/>
          <w:bCs/>
        </w:rPr>
      </w:pPr>
    </w:p>
    <w:p w:rsidR="00213058" w:rsidRPr="00FE5D8D" w:rsidRDefault="00FE5D8D" w:rsidP="00FE5D8D">
      <w:pPr>
        <w:pStyle w:val="Legenda"/>
        <w:spacing w:before="0" w:after="0"/>
        <w:jc w:val="center"/>
        <w:rPr>
          <w:b/>
          <w:bCs/>
          <w:i w:val="0"/>
        </w:rPr>
      </w:pPr>
      <w:bookmarkStart w:id="133" w:name="_Toc89331657"/>
      <w:r w:rsidRPr="00FE5D8D">
        <w:rPr>
          <w:b/>
          <w:bCs/>
        </w:rPr>
        <w:t xml:space="preserve">Tabela nr </w:t>
      </w:r>
      <w:r w:rsidR="006A5124" w:rsidRPr="00FE5D8D">
        <w:rPr>
          <w:b/>
          <w:bCs/>
        </w:rPr>
        <w:fldChar w:fldCharType="begin"/>
      </w:r>
      <w:r w:rsidRPr="00FE5D8D">
        <w:rPr>
          <w:b/>
          <w:bCs/>
        </w:rPr>
        <w:instrText xml:space="preserve"> SEQ Tabela_nr \* ARABIC </w:instrText>
      </w:r>
      <w:r w:rsidR="006A5124" w:rsidRPr="00FE5D8D">
        <w:rPr>
          <w:b/>
          <w:bCs/>
        </w:rPr>
        <w:fldChar w:fldCharType="separate"/>
      </w:r>
      <w:r w:rsidR="006E4C58">
        <w:rPr>
          <w:b/>
          <w:bCs/>
          <w:noProof/>
        </w:rPr>
        <w:t>20</w:t>
      </w:r>
      <w:r w:rsidR="006A5124" w:rsidRPr="00FE5D8D">
        <w:rPr>
          <w:b/>
          <w:bCs/>
        </w:rPr>
        <w:fldChar w:fldCharType="end"/>
      </w:r>
      <w:r w:rsidRPr="00FE5D8D">
        <w:rPr>
          <w:b/>
          <w:bCs/>
        </w:rPr>
        <w:t xml:space="preserve"> Wysokość dotacji przyznanych w trybie otwartych konkursów ofert z podziałem na obszary współpracy</w:t>
      </w:r>
      <w:bookmarkEnd w:id="133"/>
    </w:p>
    <w:p w:rsidR="008159EB" w:rsidRDefault="008159EB" w:rsidP="00FE5D8D">
      <w:pPr>
        <w:pStyle w:val="Standard"/>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Źródło danych: opracowanie własne na podstawie danych Wydziału Spraw Społecznych i Promocji Zdrowia Urzędu Miasta Tomaszowa Mazowieckiego</w:t>
      </w:r>
    </w:p>
    <w:p w:rsidR="00F3500F" w:rsidRDefault="00F3500F">
      <w:pPr>
        <w:pStyle w:val="Standard"/>
        <w:spacing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Najważniejszym wydarzeniem promującym efekty pracy III sektora jest Piknik Organizacji Pozarządowych „Lokalni Niebanalni”. W 2020 odbył się po raz 13. Piknik jest doskonałą okazją do prezentacji oferty podmiotów działających w sferze pożytku publicznego, w tym również grup nieformalnych. Pozwala to na integrację środowiska pozarządowego i wymianę doświadczeń Jest też odpowiedzią na potrzebę współpracy międzysektorowej.</w:t>
      </w:r>
    </w:p>
    <w:p w:rsidR="00D95045" w:rsidRDefault="00D95045">
      <w:pPr>
        <w:pStyle w:val="Standard"/>
        <w:shd w:val="clear" w:color="auto" w:fill="FFFFFF"/>
        <w:spacing w:after="0" w:line="276" w:lineRule="auto"/>
        <w:rPr>
          <w:rFonts w:ascii="Times New Roman" w:hAnsi="Times New Roman" w:cs="Times New Roman"/>
          <w:sz w:val="24"/>
          <w:szCs w:val="24"/>
        </w:rPr>
      </w:pPr>
    </w:p>
    <w:p w:rsidR="00D95045" w:rsidRDefault="00D87B6A">
      <w:pPr>
        <w:pStyle w:val="Nagwek2"/>
      </w:pPr>
      <w:bookmarkStart w:id="134" w:name="_Toc72025024"/>
      <w:bookmarkStart w:id="135" w:name="_Toc89331455"/>
      <w:r>
        <w:t>ANALIZA SWOT</w:t>
      </w:r>
      <w:bookmarkEnd w:id="134"/>
      <w:bookmarkEnd w:id="135"/>
    </w:p>
    <w:p w:rsidR="00D95045" w:rsidRDefault="00D95045">
      <w:pPr>
        <w:pStyle w:val="Standard"/>
        <w:shd w:val="clear" w:color="auto" w:fill="FFFFFF"/>
        <w:spacing w:after="0" w:line="276" w:lineRule="auto"/>
        <w:rPr>
          <w:rFonts w:ascii="Times New Roman" w:hAnsi="Times New Roman" w:cs="Times New Roman"/>
          <w:sz w:val="24"/>
          <w:szCs w:val="24"/>
        </w:rPr>
      </w:pPr>
    </w:p>
    <w:tbl>
      <w:tblPr>
        <w:tblW w:w="9062" w:type="dxa"/>
        <w:tblInd w:w="-108" w:type="dxa"/>
        <w:tblLayout w:type="fixed"/>
        <w:tblCellMar>
          <w:left w:w="10" w:type="dxa"/>
          <w:right w:w="10" w:type="dxa"/>
        </w:tblCellMar>
        <w:tblLook w:val="04A0"/>
      </w:tblPr>
      <w:tblGrid>
        <w:gridCol w:w="4531"/>
        <w:gridCol w:w="4531"/>
      </w:tblGrid>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E50503" w:rsidP="00362752">
            <w:pPr>
              <w:pStyle w:val="Standard"/>
              <w:numPr>
                <w:ilvl w:val="0"/>
                <w:numId w:val="86"/>
              </w:numPr>
              <w:spacing w:after="0" w:line="276" w:lineRule="auto"/>
              <w:jc w:val="left"/>
              <w:rPr>
                <w:rFonts w:asciiTheme="majorBidi" w:hAnsiTheme="majorBidi" w:cstheme="majorBidi"/>
                <w:sz w:val="24"/>
                <w:szCs w:val="24"/>
              </w:rPr>
            </w:pPr>
            <w:r>
              <w:rPr>
                <w:rFonts w:asciiTheme="majorBidi" w:hAnsiTheme="majorBidi" w:cstheme="majorBidi"/>
                <w:sz w:val="24"/>
                <w:szCs w:val="24"/>
              </w:rPr>
              <w:t>d</w:t>
            </w:r>
            <w:r w:rsidR="0055695F" w:rsidRPr="0055695F">
              <w:rPr>
                <w:rFonts w:asciiTheme="majorBidi" w:hAnsiTheme="majorBidi" w:cstheme="majorBidi"/>
                <w:sz w:val="24"/>
                <w:szCs w:val="24"/>
              </w:rPr>
              <w:t>uża liczba organizacji pozarządowych działających w</w:t>
            </w:r>
            <w:r>
              <w:rPr>
                <w:rFonts w:asciiTheme="majorBidi" w:hAnsiTheme="majorBidi" w:cstheme="majorBidi"/>
                <w:sz w:val="24"/>
                <w:szCs w:val="24"/>
              </w:rPr>
              <w:t> </w:t>
            </w:r>
            <w:r w:rsidR="0055695F" w:rsidRPr="0055695F">
              <w:rPr>
                <w:rFonts w:asciiTheme="majorBidi" w:hAnsiTheme="majorBidi" w:cstheme="majorBidi"/>
                <w:sz w:val="24"/>
                <w:szCs w:val="24"/>
              </w:rPr>
              <w:t>różnych sferach działalności pożytku publicznego</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Pr>
                <w:rFonts w:asciiTheme="majorBidi" w:hAnsiTheme="majorBidi" w:cstheme="majorBidi"/>
                <w:sz w:val="24"/>
                <w:szCs w:val="24"/>
              </w:rPr>
              <w:t>f</w:t>
            </w:r>
            <w:r w:rsidR="0055695F" w:rsidRPr="0055695F">
              <w:rPr>
                <w:rFonts w:asciiTheme="majorBidi" w:hAnsiTheme="majorBidi" w:cstheme="majorBidi"/>
                <w:sz w:val="24"/>
                <w:szCs w:val="24"/>
              </w:rPr>
              <w:t>unkcjonowanie Miejskiej Rady Działalności Pożytku Publicznego</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Pr>
                <w:rFonts w:asciiTheme="majorBidi" w:hAnsiTheme="majorBidi" w:cstheme="majorBidi"/>
                <w:sz w:val="24"/>
                <w:szCs w:val="24"/>
              </w:rPr>
              <w:t>d</w:t>
            </w:r>
            <w:r w:rsidR="0055695F" w:rsidRPr="0055695F">
              <w:rPr>
                <w:rFonts w:asciiTheme="majorBidi" w:hAnsiTheme="majorBidi" w:cstheme="majorBidi"/>
                <w:sz w:val="24"/>
                <w:szCs w:val="24"/>
              </w:rPr>
              <w:t xml:space="preserve">ostępność informatora o aktualnie </w:t>
            </w:r>
            <w:r w:rsidRPr="0055695F">
              <w:rPr>
                <w:rFonts w:asciiTheme="majorBidi" w:hAnsiTheme="majorBidi" w:cstheme="majorBidi"/>
                <w:sz w:val="24"/>
                <w:szCs w:val="24"/>
              </w:rPr>
              <w:t xml:space="preserve">działających </w:t>
            </w:r>
            <w:r w:rsidR="005B6D71">
              <w:rPr>
                <w:rFonts w:asciiTheme="majorBidi" w:hAnsiTheme="majorBidi" w:cstheme="majorBidi"/>
                <w:sz w:val="24"/>
                <w:szCs w:val="24"/>
              </w:rPr>
              <w:t>organizacjach pozarządowych</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 xml:space="preserve">aktualizowany program współpracy z organizacjami pozarządowymi odpowiadający na wskazane potrzeby społeczności lokalnej  </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 xml:space="preserve">prowadzenie przez </w:t>
            </w:r>
            <w:proofErr w:type="spellStart"/>
            <w:r w:rsidR="0055695F" w:rsidRPr="0055695F">
              <w:rPr>
                <w:rFonts w:asciiTheme="majorBidi" w:hAnsiTheme="majorBidi" w:cstheme="majorBidi"/>
                <w:sz w:val="24"/>
                <w:szCs w:val="24"/>
              </w:rPr>
              <w:t>urząd</w:t>
            </w:r>
            <w:proofErr w:type="spellEnd"/>
            <w:r w:rsidR="0055695F" w:rsidRPr="0055695F">
              <w:rPr>
                <w:rFonts w:asciiTheme="majorBidi" w:hAnsiTheme="majorBidi" w:cstheme="majorBidi"/>
                <w:sz w:val="24"/>
                <w:szCs w:val="24"/>
              </w:rPr>
              <w:t xml:space="preserve"> </w:t>
            </w:r>
            <w:proofErr w:type="spellStart"/>
            <w:r w:rsidR="0055695F" w:rsidRPr="0055695F">
              <w:rPr>
                <w:rFonts w:asciiTheme="majorBidi" w:hAnsiTheme="majorBidi" w:cstheme="majorBidi"/>
                <w:sz w:val="24"/>
                <w:szCs w:val="24"/>
              </w:rPr>
              <w:t>miasta</w:t>
            </w:r>
            <w:proofErr w:type="spellEnd"/>
            <w:r w:rsidR="0055695F" w:rsidRPr="0055695F">
              <w:rPr>
                <w:rFonts w:asciiTheme="majorBidi" w:hAnsiTheme="majorBidi" w:cstheme="majorBidi"/>
                <w:sz w:val="24"/>
                <w:szCs w:val="24"/>
              </w:rPr>
              <w:t xml:space="preserve"> strony internetowej dotyczącej organizacji pożytku publicznego</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coro</w:t>
            </w:r>
            <w:r w:rsidR="0055695F" w:rsidRPr="0055695F">
              <w:rPr>
                <w:rFonts w:asciiTheme="majorBidi" w:hAnsiTheme="majorBidi" w:cstheme="majorBidi"/>
                <w:sz w:val="24"/>
                <w:szCs w:val="24"/>
              </w:rPr>
              <w:t xml:space="preserve">czny piknik </w:t>
            </w:r>
            <w:r>
              <w:rPr>
                <w:rFonts w:asciiTheme="majorBidi" w:hAnsiTheme="majorBidi" w:cstheme="majorBidi"/>
                <w:sz w:val="24"/>
                <w:szCs w:val="24"/>
              </w:rPr>
              <w:t xml:space="preserve">„Lokalni Niebanalni” </w:t>
            </w:r>
            <w:r w:rsidR="0055695F" w:rsidRPr="0055695F">
              <w:rPr>
                <w:rFonts w:asciiTheme="majorBidi" w:hAnsiTheme="majorBidi" w:cstheme="majorBidi"/>
                <w:sz w:val="24"/>
                <w:szCs w:val="24"/>
              </w:rPr>
              <w:t>promujący podmioty pożytku publicznego</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lastRenderedPageBreak/>
              <w:t>roczne programy współpracy z</w:t>
            </w:r>
            <w:r>
              <w:rPr>
                <w:rFonts w:asciiTheme="majorBidi" w:hAnsiTheme="majorBidi" w:cstheme="majorBidi"/>
                <w:sz w:val="24"/>
                <w:szCs w:val="24"/>
              </w:rPr>
              <w:t> </w:t>
            </w:r>
            <w:r w:rsidRPr="0055695F">
              <w:rPr>
                <w:rFonts w:asciiTheme="majorBidi" w:hAnsiTheme="majorBidi" w:cstheme="majorBidi"/>
                <w:sz w:val="24"/>
                <w:szCs w:val="24"/>
              </w:rPr>
              <w:t>organizacjami pozarządowymi oraz podmiotami prowadzącymi działalność pożytku publicznego</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udział organizacji w</w:t>
            </w:r>
            <w:r>
              <w:rPr>
                <w:rFonts w:asciiTheme="majorBidi" w:hAnsiTheme="majorBidi" w:cstheme="majorBidi"/>
                <w:sz w:val="24"/>
                <w:szCs w:val="24"/>
              </w:rPr>
              <w:t> </w:t>
            </w:r>
            <w:r w:rsidRPr="0055695F">
              <w:rPr>
                <w:rFonts w:asciiTheme="majorBidi" w:hAnsiTheme="majorBidi" w:cstheme="majorBidi"/>
                <w:sz w:val="24"/>
                <w:szCs w:val="24"/>
              </w:rPr>
              <w:t>przedsięwzięciach i akcjach organizowanych przez samorząd</w:t>
            </w:r>
          </w:p>
          <w:p w:rsidR="0055695F" w:rsidRPr="0055695F"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udział w konsultacjach społecznych w ramach współpracy z samorządem</w:t>
            </w:r>
          </w:p>
          <w:p w:rsidR="0055695F" w:rsidRPr="0055695F" w:rsidRDefault="0004644A" w:rsidP="00E50503">
            <w:pPr>
              <w:pStyle w:val="Standard"/>
              <w:numPr>
                <w:ilvl w:val="0"/>
                <w:numId w:val="16"/>
              </w:numPr>
              <w:spacing w:after="0" w:line="276" w:lineRule="auto"/>
              <w:ind w:hanging="357"/>
              <w:jc w:val="left"/>
              <w:rPr>
                <w:rFonts w:asciiTheme="majorBidi" w:hAnsiTheme="majorBidi" w:cstheme="majorBidi"/>
                <w:sz w:val="24"/>
                <w:szCs w:val="24"/>
              </w:rPr>
            </w:pPr>
            <w:r>
              <w:rPr>
                <w:rFonts w:asciiTheme="majorBidi" w:hAnsiTheme="majorBidi" w:cstheme="majorBidi"/>
                <w:sz w:val="24"/>
                <w:szCs w:val="24"/>
              </w:rPr>
              <w:t>partnerstwo</w:t>
            </w:r>
            <w:r w:rsidR="00E50503" w:rsidRPr="0055695F">
              <w:rPr>
                <w:rFonts w:asciiTheme="majorBidi" w:hAnsiTheme="majorBidi" w:cstheme="majorBidi"/>
                <w:sz w:val="24"/>
                <w:szCs w:val="24"/>
              </w:rPr>
              <w:t xml:space="preserve"> w projektach unijnych</w:t>
            </w:r>
          </w:p>
          <w:p w:rsidR="00D95045" w:rsidRDefault="00E50503" w:rsidP="00E50503">
            <w:pPr>
              <w:pStyle w:val="Standard"/>
              <w:numPr>
                <w:ilvl w:val="0"/>
                <w:numId w:val="16"/>
              </w:numPr>
              <w:spacing w:after="0" w:line="276" w:lineRule="auto"/>
              <w:ind w:hanging="357"/>
              <w:jc w:val="left"/>
              <w:rPr>
                <w:rFonts w:asciiTheme="majorBidi" w:hAnsiTheme="majorBidi" w:cstheme="majorBidi"/>
                <w:sz w:val="24"/>
                <w:szCs w:val="24"/>
              </w:rPr>
            </w:pPr>
            <w:r w:rsidRPr="0055695F">
              <w:rPr>
                <w:rFonts w:asciiTheme="majorBidi" w:hAnsiTheme="majorBidi" w:cstheme="majorBidi"/>
                <w:sz w:val="24"/>
                <w:szCs w:val="24"/>
              </w:rPr>
              <w:t xml:space="preserve">wsparcie samorządu </w:t>
            </w:r>
            <w:r w:rsidR="0055695F" w:rsidRPr="0055695F">
              <w:rPr>
                <w:rFonts w:asciiTheme="majorBidi" w:hAnsiTheme="majorBidi" w:cstheme="majorBidi"/>
                <w:sz w:val="24"/>
                <w:szCs w:val="24"/>
              </w:rPr>
              <w:t>w zakresie udostępniania podmiotom infrastruktury poprawiającej funkcjonowanie i zapewniającej działalność</w:t>
            </w:r>
          </w:p>
          <w:p w:rsidR="00F6749B" w:rsidRDefault="00F6749B" w:rsidP="00E50503">
            <w:pPr>
              <w:pStyle w:val="Standard"/>
              <w:numPr>
                <w:ilvl w:val="0"/>
                <w:numId w:val="16"/>
              </w:numPr>
              <w:spacing w:after="0" w:line="276" w:lineRule="auto"/>
              <w:ind w:hanging="357"/>
              <w:jc w:val="left"/>
              <w:rPr>
                <w:rFonts w:asciiTheme="majorBidi" w:hAnsiTheme="majorBidi" w:cstheme="majorBidi"/>
                <w:sz w:val="24"/>
                <w:szCs w:val="24"/>
              </w:rPr>
            </w:pPr>
            <w:r>
              <w:rPr>
                <w:rFonts w:asciiTheme="majorBidi" w:hAnsiTheme="majorBidi" w:cstheme="majorBidi"/>
                <w:sz w:val="24"/>
                <w:szCs w:val="24"/>
              </w:rPr>
              <w:t xml:space="preserve">wzajemna współpraca organizacji w przedsięwzięciach na terenie </w:t>
            </w:r>
            <w:proofErr w:type="spellStart"/>
            <w:r>
              <w:rPr>
                <w:rFonts w:asciiTheme="majorBidi" w:hAnsiTheme="majorBidi" w:cstheme="majorBidi"/>
                <w:sz w:val="24"/>
                <w:szCs w:val="24"/>
              </w:rPr>
              <w:t>miasta</w:t>
            </w:r>
            <w:proofErr w:type="spellEnd"/>
          </w:p>
          <w:p w:rsidR="00F6749B" w:rsidRDefault="00F6749B" w:rsidP="00E50503">
            <w:pPr>
              <w:pStyle w:val="Standard"/>
              <w:numPr>
                <w:ilvl w:val="0"/>
                <w:numId w:val="16"/>
              </w:numPr>
              <w:spacing w:after="0" w:line="276" w:lineRule="auto"/>
              <w:ind w:hanging="357"/>
              <w:jc w:val="left"/>
              <w:rPr>
                <w:rFonts w:asciiTheme="majorBidi" w:hAnsiTheme="majorBidi" w:cstheme="majorBidi"/>
                <w:sz w:val="24"/>
                <w:szCs w:val="24"/>
              </w:rPr>
            </w:pPr>
            <w:r>
              <w:rPr>
                <w:rFonts w:asciiTheme="majorBidi" w:hAnsiTheme="majorBidi" w:cstheme="majorBidi"/>
                <w:sz w:val="24"/>
                <w:szCs w:val="24"/>
              </w:rPr>
              <w:t>organizacja konkursu kreatywności społecznej</w:t>
            </w:r>
          </w:p>
          <w:p w:rsidR="0004644A" w:rsidRPr="0055695F" w:rsidRDefault="0004644A" w:rsidP="0004644A">
            <w:pPr>
              <w:pStyle w:val="Standard"/>
              <w:spacing w:after="0" w:line="276" w:lineRule="auto"/>
              <w:ind w:left="720"/>
              <w:jc w:val="left"/>
              <w:rPr>
                <w:rFonts w:asciiTheme="majorBidi" w:hAnsiTheme="majorBidi" w:cstheme="majorBidi"/>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E50503" w:rsidP="005B6D71">
            <w:pPr>
              <w:pStyle w:val="Standard"/>
              <w:numPr>
                <w:ilvl w:val="0"/>
                <w:numId w:val="16"/>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lastRenderedPageBreak/>
              <w:t>niska aktywność w pozyskiwaniu funduszy zewnętrznych</w:t>
            </w:r>
          </w:p>
          <w:p w:rsidR="0055695F" w:rsidRPr="0055695F" w:rsidRDefault="00E50503" w:rsidP="005B6D71">
            <w:pPr>
              <w:pStyle w:val="Standard"/>
              <w:numPr>
                <w:ilvl w:val="0"/>
                <w:numId w:val="16"/>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brak organizacji pozarządowej koordynującej działania w obszarze wolontariatu</w:t>
            </w:r>
          </w:p>
          <w:p w:rsidR="0055695F" w:rsidRPr="0055695F" w:rsidRDefault="00E50503" w:rsidP="005B6D71">
            <w:pPr>
              <w:pStyle w:val="Standard"/>
              <w:numPr>
                <w:ilvl w:val="0"/>
                <w:numId w:val="16"/>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 xml:space="preserve">niedostateczna wiedza mieszkańców na temat </w:t>
            </w:r>
            <w:r w:rsidR="00F6749B">
              <w:rPr>
                <w:rFonts w:asciiTheme="majorBidi" w:hAnsiTheme="majorBidi" w:cstheme="majorBidi"/>
                <w:sz w:val="24"/>
                <w:szCs w:val="24"/>
              </w:rPr>
              <w:t xml:space="preserve">działań organizacji pozarządowych </w:t>
            </w:r>
          </w:p>
          <w:p w:rsidR="00D95045" w:rsidRDefault="00F6749B" w:rsidP="005B6D71">
            <w:pPr>
              <w:pStyle w:val="Standard"/>
              <w:numPr>
                <w:ilvl w:val="0"/>
                <w:numId w:val="16"/>
              </w:numPr>
              <w:spacing w:after="0" w:line="276" w:lineRule="auto"/>
              <w:jc w:val="left"/>
              <w:rPr>
                <w:rFonts w:asciiTheme="majorBidi" w:hAnsiTheme="majorBidi" w:cstheme="majorBidi"/>
                <w:sz w:val="24"/>
                <w:szCs w:val="24"/>
              </w:rPr>
            </w:pPr>
            <w:r>
              <w:rPr>
                <w:rFonts w:asciiTheme="majorBidi" w:hAnsiTheme="majorBidi" w:cstheme="majorBidi"/>
                <w:sz w:val="24"/>
                <w:szCs w:val="24"/>
              </w:rPr>
              <w:t xml:space="preserve">bark </w:t>
            </w:r>
            <w:proofErr w:type="spellStart"/>
            <w:r w:rsidR="00E50503" w:rsidRPr="0055695F">
              <w:rPr>
                <w:rFonts w:asciiTheme="majorBidi" w:hAnsiTheme="majorBidi" w:cstheme="majorBidi"/>
                <w:sz w:val="24"/>
                <w:szCs w:val="24"/>
              </w:rPr>
              <w:t>autopromocj</w:t>
            </w:r>
            <w:r>
              <w:rPr>
                <w:rFonts w:asciiTheme="majorBidi" w:hAnsiTheme="majorBidi" w:cstheme="majorBidi"/>
                <w:sz w:val="24"/>
                <w:szCs w:val="24"/>
              </w:rPr>
              <w:t>i</w:t>
            </w:r>
            <w:proofErr w:type="spellEnd"/>
            <w:r>
              <w:rPr>
                <w:rFonts w:asciiTheme="majorBidi" w:hAnsiTheme="majorBidi" w:cstheme="majorBidi"/>
                <w:sz w:val="24"/>
                <w:szCs w:val="24"/>
              </w:rPr>
              <w:t xml:space="preserve"> niektórych</w:t>
            </w:r>
            <w:r w:rsidR="00E50503" w:rsidRPr="0055695F">
              <w:rPr>
                <w:rFonts w:asciiTheme="majorBidi" w:hAnsiTheme="majorBidi" w:cstheme="majorBidi"/>
                <w:sz w:val="24"/>
                <w:szCs w:val="24"/>
              </w:rPr>
              <w:t xml:space="preserve"> organizacji</w:t>
            </w:r>
            <w:r>
              <w:rPr>
                <w:rFonts w:asciiTheme="majorBidi" w:hAnsiTheme="majorBidi" w:cstheme="majorBidi"/>
                <w:sz w:val="24"/>
                <w:szCs w:val="24"/>
              </w:rPr>
              <w:t xml:space="preserve"> pozarządowych</w:t>
            </w:r>
          </w:p>
          <w:p w:rsidR="005B6D71" w:rsidRDefault="005B6D71" w:rsidP="005B6D71">
            <w:pPr>
              <w:pStyle w:val="Standard"/>
              <w:numPr>
                <w:ilvl w:val="0"/>
                <w:numId w:val="16"/>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małe zainteresowanie społeczności lokalnej wolontariatem</w:t>
            </w:r>
          </w:p>
          <w:p w:rsidR="005B6D71" w:rsidRPr="005B6D71" w:rsidRDefault="005B6D71" w:rsidP="005B6D71">
            <w:pPr>
              <w:pStyle w:val="Standard"/>
              <w:numPr>
                <w:ilvl w:val="0"/>
                <w:numId w:val="16"/>
              </w:numPr>
              <w:spacing w:after="0" w:line="276" w:lineRule="auto"/>
              <w:jc w:val="left"/>
              <w:rPr>
                <w:rFonts w:asciiTheme="majorBidi" w:hAnsiTheme="majorBidi" w:cstheme="majorBidi"/>
                <w:sz w:val="24"/>
                <w:szCs w:val="24"/>
              </w:rPr>
            </w:pPr>
            <w:r>
              <w:rPr>
                <w:rFonts w:asciiTheme="majorBidi" w:hAnsiTheme="majorBidi" w:cstheme="majorBidi"/>
                <w:sz w:val="24"/>
                <w:szCs w:val="24"/>
              </w:rPr>
              <w:t>niewystarczająca baza lokalowa dla organizacji pozarządowych</w:t>
            </w:r>
          </w:p>
        </w:tc>
      </w:tr>
      <w:tr w:rsidR="00D95045">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Czynniki zewnętrzne</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BF1BD4" w:rsidP="00E50503">
            <w:pPr>
              <w:pStyle w:val="Standard"/>
              <w:numPr>
                <w:ilvl w:val="0"/>
                <w:numId w:val="63"/>
              </w:numPr>
              <w:spacing w:after="0" w:line="276" w:lineRule="auto"/>
              <w:jc w:val="left"/>
              <w:rPr>
                <w:rFonts w:asciiTheme="majorBidi" w:hAnsiTheme="majorBidi" w:cstheme="majorBidi"/>
                <w:sz w:val="24"/>
                <w:szCs w:val="24"/>
              </w:rPr>
            </w:pPr>
            <w:r>
              <w:rPr>
                <w:rFonts w:asciiTheme="majorBidi" w:hAnsiTheme="majorBidi" w:cstheme="majorBidi"/>
                <w:sz w:val="24"/>
                <w:szCs w:val="24"/>
              </w:rPr>
              <w:t xml:space="preserve">wzrost </w:t>
            </w:r>
            <w:r w:rsidR="00E50503" w:rsidRPr="0055695F">
              <w:rPr>
                <w:rFonts w:asciiTheme="majorBidi" w:hAnsiTheme="majorBidi" w:cstheme="majorBidi"/>
                <w:sz w:val="24"/>
                <w:szCs w:val="24"/>
              </w:rPr>
              <w:t>zaufani</w:t>
            </w:r>
            <w:r>
              <w:rPr>
                <w:rFonts w:asciiTheme="majorBidi" w:hAnsiTheme="majorBidi" w:cstheme="majorBidi"/>
                <w:sz w:val="24"/>
                <w:szCs w:val="24"/>
              </w:rPr>
              <w:t>a</w:t>
            </w:r>
            <w:r w:rsidR="00E50503" w:rsidRPr="0055695F">
              <w:rPr>
                <w:rFonts w:asciiTheme="majorBidi" w:hAnsiTheme="majorBidi" w:cstheme="majorBidi"/>
                <w:sz w:val="24"/>
                <w:szCs w:val="24"/>
              </w:rPr>
              <w:t xml:space="preserve"> społeczności lokalnej do działań prowadzonych przez organizacje pozarządowe</w:t>
            </w:r>
          </w:p>
          <w:p w:rsidR="0055695F" w:rsidRP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możliwość pozyskania środków zewnętrznych</w:t>
            </w:r>
          </w:p>
          <w:p w:rsidR="0055695F" w:rsidRP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wspieranie przez samorząd organizacji pozarządowych działających na rzecz społeczności lokalnej</w:t>
            </w:r>
          </w:p>
          <w:p w:rsidR="0055695F" w:rsidRP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rosnąca liczba organizacji pozarządowych</w:t>
            </w:r>
          </w:p>
          <w:p w:rsidR="0055695F" w:rsidRPr="0055695F" w:rsidRDefault="00BF1BD4" w:rsidP="00E50503">
            <w:pPr>
              <w:pStyle w:val="Standard"/>
              <w:numPr>
                <w:ilvl w:val="0"/>
                <w:numId w:val="17"/>
              </w:numPr>
              <w:spacing w:after="0" w:line="276" w:lineRule="auto"/>
              <w:jc w:val="left"/>
              <w:rPr>
                <w:rFonts w:asciiTheme="majorBidi" w:hAnsiTheme="majorBidi" w:cstheme="majorBidi"/>
                <w:sz w:val="24"/>
                <w:szCs w:val="24"/>
              </w:rPr>
            </w:pPr>
            <w:r>
              <w:rPr>
                <w:rFonts w:asciiTheme="majorBidi" w:hAnsiTheme="majorBidi" w:cstheme="majorBidi"/>
                <w:sz w:val="24"/>
                <w:szCs w:val="24"/>
              </w:rPr>
              <w:t>wzrost</w:t>
            </w:r>
            <w:r w:rsidR="00E50503" w:rsidRPr="0055695F">
              <w:rPr>
                <w:rFonts w:asciiTheme="majorBidi" w:hAnsiTheme="majorBidi" w:cstheme="majorBidi"/>
                <w:sz w:val="24"/>
                <w:szCs w:val="24"/>
              </w:rPr>
              <w:t xml:space="preserve"> aktywnoś</w:t>
            </w:r>
            <w:r>
              <w:rPr>
                <w:rFonts w:asciiTheme="majorBidi" w:hAnsiTheme="majorBidi" w:cstheme="majorBidi"/>
                <w:sz w:val="24"/>
                <w:szCs w:val="24"/>
              </w:rPr>
              <w:t>ci</w:t>
            </w:r>
            <w:r w:rsidR="00E50503" w:rsidRPr="0055695F">
              <w:rPr>
                <w:rFonts w:asciiTheme="majorBidi" w:hAnsiTheme="majorBidi" w:cstheme="majorBidi"/>
                <w:sz w:val="24"/>
                <w:szCs w:val="24"/>
              </w:rPr>
              <w:t xml:space="preserve"> społeczn</w:t>
            </w:r>
            <w:r>
              <w:rPr>
                <w:rFonts w:asciiTheme="majorBidi" w:hAnsiTheme="majorBidi" w:cstheme="majorBidi"/>
                <w:sz w:val="24"/>
                <w:szCs w:val="24"/>
              </w:rPr>
              <w:t xml:space="preserve">ej </w:t>
            </w:r>
            <w:r w:rsidR="00E50503" w:rsidRPr="0055695F">
              <w:rPr>
                <w:rFonts w:asciiTheme="majorBidi" w:hAnsiTheme="majorBidi" w:cstheme="majorBidi"/>
                <w:sz w:val="24"/>
                <w:szCs w:val="24"/>
              </w:rPr>
              <w:t>mieszkańców</w:t>
            </w:r>
          </w:p>
          <w:p w:rsidR="0055695F" w:rsidRPr="0055695F" w:rsidRDefault="00BF1BD4" w:rsidP="00E50503">
            <w:pPr>
              <w:pStyle w:val="Standard"/>
              <w:numPr>
                <w:ilvl w:val="0"/>
                <w:numId w:val="17"/>
              </w:numPr>
              <w:spacing w:after="0" w:line="276" w:lineRule="auto"/>
              <w:jc w:val="left"/>
              <w:rPr>
                <w:rFonts w:asciiTheme="majorBidi" w:hAnsiTheme="majorBidi" w:cstheme="majorBidi"/>
                <w:sz w:val="24"/>
                <w:szCs w:val="24"/>
              </w:rPr>
            </w:pPr>
            <w:r>
              <w:rPr>
                <w:rFonts w:asciiTheme="majorBidi" w:hAnsiTheme="majorBidi" w:cstheme="majorBidi"/>
                <w:sz w:val="24"/>
                <w:szCs w:val="24"/>
              </w:rPr>
              <w:t xml:space="preserve">udział w </w:t>
            </w:r>
            <w:r w:rsidR="00E50503" w:rsidRPr="0055695F">
              <w:rPr>
                <w:rFonts w:asciiTheme="majorBidi" w:hAnsiTheme="majorBidi" w:cstheme="majorBidi"/>
                <w:sz w:val="24"/>
                <w:szCs w:val="24"/>
              </w:rPr>
              <w:t>szkolenia</w:t>
            </w:r>
            <w:r>
              <w:rPr>
                <w:rFonts w:asciiTheme="majorBidi" w:hAnsiTheme="majorBidi" w:cstheme="majorBidi"/>
                <w:sz w:val="24"/>
                <w:szCs w:val="24"/>
              </w:rPr>
              <w:t>ch</w:t>
            </w:r>
            <w:r w:rsidR="00E50503" w:rsidRPr="0055695F">
              <w:rPr>
                <w:rFonts w:asciiTheme="majorBidi" w:hAnsiTheme="majorBidi" w:cstheme="majorBidi"/>
                <w:sz w:val="24"/>
                <w:szCs w:val="24"/>
              </w:rPr>
              <w:t>, warsztat</w:t>
            </w:r>
            <w:r>
              <w:rPr>
                <w:rFonts w:asciiTheme="majorBidi" w:hAnsiTheme="majorBidi" w:cstheme="majorBidi"/>
                <w:sz w:val="24"/>
                <w:szCs w:val="24"/>
              </w:rPr>
              <w:t>ach</w:t>
            </w:r>
            <w:r w:rsidR="00E50503" w:rsidRPr="0055695F">
              <w:rPr>
                <w:rFonts w:asciiTheme="majorBidi" w:hAnsiTheme="majorBidi" w:cstheme="majorBidi"/>
                <w:sz w:val="24"/>
                <w:szCs w:val="24"/>
              </w:rPr>
              <w:t xml:space="preserve"> liderów </w:t>
            </w:r>
            <w:r>
              <w:rPr>
                <w:rFonts w:asciiTheme="majorBidi" w:hAnsiTheme="majorBidi" w:cstheme="majorBidi"/>
                <w:sz w:val="24"/>
                <w:szCs w:val="24"/>
              </w:rPr>
              <w:t xml:space="preserve">i osób działających w </w:t>
            </w:r>
            <w:r w:rsidR="00E50503" w:rsidRPr="0055695F">
              <w:rPr>
                <w:rFonts w:asciiTheme="majorBidi" w:hAnsiTheme="majorBidi" w:cstheme="majorBidi"/>
                <w:sz w:val="24"/>
                <w:szCs w:val="24"/>
              </w:rPr>
              <w:t>organizacj</w:t>
            </w:r>
            <w:r>
              <w:rPr>
                <w:rFonts w:asciiTheme="majorBidi" w:hAnsiTheme="majorBidi" w:cstheme="majorBidi"/>
                <w:sz w:val="24"/>
                <w:szCs w:val="24"/>
              </w:rPr>
              <w:t>ach</w:t>
            </w:r>
            <w:r w:rsidR="00E50503" w:rsidRPr="0055695F">
              <w:rPr>
                <w:rFonts w:asciiTheme="majorBidi" w:hAnsiTheme="majorBidi" w:cstheme="majorBidi"/>
                <w:sz w:val="24"/>
                <w:szCs w:val="24"/>
              </w:rPr>
              <w:t xml:space="preserve"> pozarządowych</w:t>
            </w:r>
          </w:p>
          <w:p w:rsidR="0055695F" w:rsidRP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wsparcie doradców</w:t>
            </w:r>
          </w:p>
          <w:p w:rsidR="0055695F" w:rsidRP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przygotowanie następców -</w:t>
            </w:r>
            <w:r>
              <w:rPr>
                <w:rFonts w:asciiTheme="majorBidi" w:hAnsiTheme="majorBidi" w:cstheme="majorBidi"/>
                <w:sz w:val="24"/>
                <w:szCs w:val="24"/>
              </w:rPr>
              <w:t xml:space="preserve"> </w:t>
            </w:r>
            <w:r w:rsidRPr="0055695F">
              <w:rPr>
                <w:rFonts w:asciiTheme="majorBidi" w:hAnsiTheme="majorBidi" w:cstheme="majorBidi"/>
                <w:sz w:val="24"/>
                <w:szCs w:val="24"/>
              </w:rPr>
              <w:t>liderów</w:t>
            </w:r>
          </w:p>
          <w:p w:rsidR="00D95045" w:rsidRDefault="00BF1BD4" w:rsidP="00BF1BD4">
            <w:pPr>
              <w:pStyle w:val="Standard"/>
              <w:numPr>
                <w:ilvl w:val="0"/>
                <w:numId w:val="17"/>
              </w:numPr>
              <w:spacing w:after="0" w:line="276" w:lineRule="auto"/>
              <w:jc w:val="left"/>
              <w:rPr>
                <w:rFonts w:asciiTheme="majorBidi" w:hAnsiTheme="majorBidi" w:cstheme="majorBidi"/>
                <w:sz w:val="24"/>
                <w:szCs w:val="24"/>
              </w:rPr>
            </w:pPr>
            <w:r>
              <w:rPr>
                <w:rFonts w:asciiTheme="majorBidi" w:hAnsiTheme="majorBidi" w:cstheme="majorBidi"/>
                <w:sz w:val="24"/>
                <w:szCs w:val="24"/>
              </w:rPr>
              <w:t xml:space="preserve">pogłębienie współpracy pomiędzy </w:t>
            </w:r>
            <w:r w:rsidR="00E50503" w:rsidRPr="0055695F">
              <w:rPr>
                <w:rFonts w:asciiTheme="majorBidi" w:hAnsiTheme="majorBidi" w:cstheme="majorBidi"/>
                <w:sz w:val="24"/>
                <w:szCs w:val="24"/>
              </w:rPr>
              <w:t xml:space="preserve">organizacjami pozarządowymi dla </w:t>
            </w:r>
            <w:r w:rsidR="00E50503" w:rsidRPr="0055695F">
              <w:rPr>
                <w:rFonts w:asciiTheme="majorBidi" w:hAnsiTheme="majorBidi" w:cstheme="majorBidi"/>
                <w:sz w:val="24"/>
                <w:szCs w:val="24"/>
              </w:rPr>
              <w:lastRenderedPageBreak/>
              <w:t xml:space="preserve">rozwiązywania problemów społecznych  </w:t>
            </w:r>
          </w:p>
          <w:p w:rsidR="0004644A" w:rsidRPr="00BF1BD4" w:rsidRDefault="0004644A" w:rsidP="0004644A">
            <w:pPr>
              <w:pStyle w:val="Standard"/>
              <w:spacing w:after="0" w:line="276" w:lineRule="auto"/>
              <w:ind w:left="720"/>
              <w:jc w:val="left"/>
              <w:rPr>
                <w:rFonts w:asciiTheme="majorBidi" w:hAnsiTheme="majorBidi" w:cstheme="majorBidi"/>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55695F" w:rsidRPr="0055695F" w:rsidRDefault="005B6D71" w:rsidP="00E50503">
            <w:pPr>
              <w:pStyle w:val="Standard"/>
              <w:numPr>
                <w:ilvl w:val="0"/>
                <w:numId w:val="17"/>
              </w:numPr>
              <w:spacing w:after="0" w:line="276" w:lineRule="auto"/>
              <w:jc w:val="left"/>
              <w:rPr>
                <w:rFonts w:asciiTheme="majorBidi" w:hAnsiTheme="majorBidi" w:cstheme="majorBidi"/>
                <w:sz w:val="24"/>
                <w:szCs w:val="24"/>
              </w:rPr>
            </w:pPr>
            <w:r>
              <w:rPr>
                <w:rFonts w:asciiTheme="majorBidi" w:hAnsiTheme="majorBidi" w:cstheme="majorBidi"/>
                <w:sz w:val="24"/>
                <w:szCs w:val="24"/>
              </w:rPr>
              <w:lastRenderedPageBreak/>
              <w:t>brak</w:t>
            </w:r>
            <w:r w:rsidR="00477197">
              <w:rPr>
                <w:rFonts w:asciiTheme="majorBidi" w:hAnsiTheme="majorBidi" w:cstheme="majorBidi"/>
                <w:sz w:val="24"/>
                <w:szCs w:val="24"/>
              </w:rPr>
              <w:t xml:space="preserve"> współpracy międzysektorowej</w:t>
            </w:r>
            <w:r>
              <w:rPr>
                <w:rFonts w:asciiTheme="majorBidi" w:hAnsiTheme="majorBidi" w:cstheme="majorBidi"/>
                <w:sz w:val="24"/>
                <w:szCs w:val="24"/>
              </w:rPr>
              <w:t xml:space="preserve"> wśród organizacji pozarządowych</w:t>
            </w:r>
          </w:p>
          <w:p w:rsidR="0055695F" w:rsidRPr="0055695F" w:rsidRDefault="005B6D71" w:rsidP="00E50503">
            <w:pPr>
              <w:pStyle w:val="Standard"/>
              <w:numPr>
                <w:ilvl w:val="0"/>
                <w:numId w:val="17"/>
              </w:numPr>
              <w:spacing w:after="0" w:line="276" w:lineRule="auto"/>
              <w:jc w:val="left"/>
              <w:rPr>
                <w:rFonts w:asciiTheme="majorBidi" w:hAnsiTheme="majorBidi" w:cstheme="majorBidi"/>
                <w:sz w:val="24"/>
                <w:szCs w:val="24"/>
              </w:rPr>
            </w:pPr>
            <w:proofErr w:type="spellStart"/>
            <w:r>
              <w:rPr>
                <w:rFonts w:asciiTheme="majorBidi" w:hAnsiTheme="majorBidi" w:cstheme="majorBidi"/>
                <w:sz w:val="24"/>
                <w:szCs w:val="24"/>
              </w:rPr>
              <w:t>niewystraczająca</w:t>
            </w:r>
            <w:proofErr w:type="spellEnd"/>
            <w:r>
              <w:rPr>
                <w:rFonts w:asciiTheme="majorBidi" w:hAnsiTheme="majorBidi" w:cstheme="majorBidi"/>
                <w:sz w:val="24"/>
                <w:szCs w:val="24"/>
              </w:rPr>
              <w:t xml:space="preserve"> pomoc finansowa samorządu</w:t>
            </w:r>
            <w:r w:rsidR="00E50503" w:rsidRPr="0055695F">
              <w:rPr>
                <w:rFonts w:asciiTheme="majorBidi" w:hAnsiTheme="majorBidi" w:cstheme="majorBidi"/>
                <w:sz w:val="24"/>
                <w:szCs w:val="24"/>
              </w:rPr>
              <w:t xml:space="preserve"> na</w:t>
            </w:r>
            <w:r w:rsidR="00E50503">
              <w:rPr>
                <w:rFonts w:asciiTheme="majorBidi" w:hAnsiTheme="majorBidi" w:cstheme="majorBidi"/>
                <w:sz w:val="24"/>
                <w:szCs w:val="24"/>
              </w:rPr>
              <w:t xml:space="preserve"> </w:t>
            </w:r>
            <w:r w:rsidR="00E50503" w:rsidRPr="0055695F">
              <w:rPr>
                <w:rFonts w:asciiTheme="majorBidi" w:hAnsiTheme="majorBidi" w:cstheme="majorBidi"/>
                <w:sz w:val="24"/>
                <w:szCs w:val="24"/>
              </w:rPr>
              <w:t>działania organizacji</w:t>
            </w:r>
            <w:r w:rsidR="00E50503">
              <w:rPr>
                <w:rFonts w:asciiTheme="majorBidi" w:hAnsiTheme="majorBidi" w:cstheme="majorBidi"/>
                <w:sz w:val="24"/>
                <w:szCs w:val="24"/>
              </w:rPr>
              <w:t xml:space="preserve"> </w:t>
            </w:r>
            <w:r w:rsidR="00E50503" w:rsidRPr="0055695F">
              <w:rPr>
                <w:rFonts w:asciiTheme="majorBidi" w:hAnsiTheme="majorBidi" w:cstheme="majorBidi"/>
                <w:sz w:val="24"/>
                <w:szCs w:val="24"/>
              </w:rPr>
              <w:t>pozarządowych</w:t>
            </w:r>
          </w:p>
          <w:p w:rsidR="0055695F"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 xml:space="preserve">rozbudowa biurokracji (w tym </w:t>
            </w:r>
            <w:r>
              <w:rPr>
                <w:rFonts w:asciiTheme="majorBidi" w:hAnsiTheme="majorBidi" w:cstheme="majorBidi"/>
                <w:sz w:val="24"/>
                <w:szCs w:val="24"/>
              </w:rPr>
              <w:t>RODO</w:t>
            </w:r>
            <w:r w:rsidRPr="0055695F">
              <w:rPr>
                <w:rFonts w:asciiTheme="majorBidi" w:hAnsiTheme="majorBidi" w:cstheme="majorBidi"/>
                <w:sz w:val="24"/>
                <w:szCs w:val="24"/>
              </w:rPr>
              <w:t>, księgowość</w:t>
            </w:r>
            <w:r>
              <w:rPr>
                <w:rFonts w:asciiTheme="majorBidi" w:hAnsiTheme="majorBidi" w:cstheme="majorBidi"/>
                <w:sz w:val="24"/>
                <w:szCs w:val="24"/>
              </w:rPr>
              <w:t>)</w:t>
            </w:r>
          </w:p>
          <w:p w:rsidR="00D95045" w:rsidRDefault="00E50503" w:rsidP="00E50503">
            <w:pPr>
              <w:pStyle w:val="Standard"/>
              <w:numPr>
                <w:ilvl w:val="0"/>
                <w:numId w:val="17"/>
              </w:numPr>
              <w:spacing w:after="0" w:line="276" w:lineRule="auto"/>
              <w:jc w:val="left"/>
              <w:rPr>
                <w:rFonts w:asciiTheme="majorBidi" w:hAnsiTheme="majorBidi" w:cstheme="majorBidi"/>
                <w:sz w:val="24"/>
                <w:szCs w:val="24"/>
              </w:rPr>
            </w:pPr>
            <w:r w:rsidRPr="0055695F">
              <w:rPr>
                <w:rFonts w:asciiTheme="majorBidi" w:hAnsiTheme="majorBidi" w:cstheme="majorBidi"/>
                <w:sz w:val="24"/>
                <w:szCs w:val="24"/>
              </w:rPr>
              <w:t>obciążenia finansowe związane z</w:t>
            </w:r>
            <w:r>
              <w:rPr>
                <w:rFonts w:asciiTheme="majorBidi" w:hAnsiTheme="majorBidi" w:cstheme="majorBidi"/>
                <w:sz w:val="24"/>
                <w:szCs w:val="24"/>
              </w:rPr>
              <w:t> </w:t>
            </w:r>
            <w:r w:rsidRPr="0055695F">
              <w:rPr>
                <w:rFonts w:asciiTheme="majorBidi" w:hAnsiTheme="majorBidi" w:cstheme="majorBidi"/>
                <w:sz w:val="24"/>
                <w:szCs w:val="24"/>
              </w:rPr>
              <w:t>prowadzeniem księgowości (obsługa i koszty)</w:t>
            </w:r>
          </w:p>
          <w:p w:rsidR="00477197" w:rsidRPr="0055695F" w:rsidRDefault="00477197" w:rsidP="00E50503">
            <w:pPr>
              <w:pStyle w:val="Standard"/>
              <w:numPr>
                <w:ilvl w:val="0"/>
                <w:numId w:val="17"/>
              </w:numPr>
              <w:spacing w:after="0" w:line="276" w:lineRule="auto"/>
              <w:jc w:val="left"/>
              <w:rPr>
                <w:rFonts w:asciiTheme="majorBidi" w:hAnsiTheme="majorBidi" w:cstheme="majorBidi"/>
                <w:sz w:val="24"/>
                <w:szCs w:val="24"/>
              </w:rPr>
            </w:pPr>
            <w:r>
              <w:rPr>
                <w:rFonts w:asciiTheme="majorBidi" w:hAnsiTheme="majorBidi" w:cstheme="majorBidi"/>
                <w:sz w:val="24"/>
                <w:szCs w:val="24"/>
              </w:rPr>
              <w:t>brak udziału organizacji pozarządowych w konsultacjach społecznych</w:t>
            </w:r>
          </w:p>
        </w:tc>
      </w:tr>
    </w:tbl>
    <w:p w:rsidR="00D95045" w:rsidRDefault="00D95045">
      <w:pPr>
        <w:pStyle w:val="Standard"/>
        <w:spacing w:after="0"/>
        <w:rPr>
          <w:rFonts w:ascii="Times New Roman" w:hAnsi="Times New Roman" w:cs="Times New Roman"/>
          <w:b/>
          <w:sz w:val="24"/>
          <w:szCs w:val="24"/>
        </w:rPr>
      </w:pP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Nagwek1"/>
        <w:numPr>
          <w:ilvl w:val="0"/>
          <w:numId w:val="30"/>
        </w:numPr>
      </w:pPr>
      <w:r>
        <w:t xml:space="preserve"> </w:t>
      </w:r>
      <w:bookmarkStart w:id="136" w:name="_Toc72025025"/>
      <w:bookmarkStart w:id="137" w:name="_Toc89331456"/>
      <w:r>
        <w:t>Diagnoza sytuacji społecznej – BEZPIECZEŃSTWO PUBLICZNE</w:t>
      </w:r>
      <w:bookmarkEnd w:id="136"/>
      <w:bookmarkEnd w:id="137"/>
    </w:p>
    <w:p w:rsidR="00D95045" w:rsidRDefault="00D95045">
      <w:pPr>
        <w:pStyle w:val="Standard"/>
        <w:spacing w:after="0" w:line="276" w:lineRule="auto"/>
        <w:rPr>
          <w:rFonts w:ascii="Times New Roman" w:eastAsia="Times New Roman" w:hAnsi="Times New Roman" w:cs="Times New Roman"/>
          <w:b/>
          <w:sz w:val="24"/>
          <w:szCs w:val="24"/>
        </w:rPr>
      </w:pPr>
    </w:p>
    <w:p w:rsidR="00D95045" w:rsidRDefault="00D87B6A">
      <w:pPr>
        <w:pStyle w:val="Standard"/>
        <w:spacing w:after="0" w:line="276" w:lineRule="auto"/>
      </w:pPr>
      <w:r>
        <w:rPr>
          <w:rFonts w:ascii="Times New Roman" w:eastAsia="Times New Roman" w:hAnsi="Times New Roman" w:cs="Times New Roman"/>
          <w:sz w:val="24"/>
          <w:szCs w:val="24"/>
        </w:rPr>
        <w:t>B</w:t>
      </w:r>
      <w:r>
        <w:rPr>
          <w:rFonts w:ascii="Times New Roman" w:eastAsia="Times New Roman" w:hAnsi="Times New Roman" w:cs="Times New Roman"/>
          <w:sz w:val="24"/>
          <w:szCs w:val="24"/>
          <w:lang w:eastAsia="pl-PL"/>
        </w:rPr>
        <w:t xml:space="preserve">ezpieczeństwo publiczne to ogół warunków i instytucji chroniących obywateli oraz majątek ogólnonarodowy, ustrój i suwerenność państwa przed zjawiskami groźnymi dla ładu prawnego, głównie w stanach nadzwyczajnych. Obowiązek ochrony bezpieczeństwa publicznego spoczywa na wszystkich organach państwowych, społecznych i na obywatelach. </w:t>
      </w:r>
    </w:p>
    <w:p w:rsidR="00D95045" w:rsidRDefault="00D87B6A">
      <w:pPr>
        <w:pStyle w:val="Standard"/>
        <w:spacing w:after="0" w:line="276" w:lineRule="auto"/>
      </w:pPr>
      <w:r>
        <w:rPr>
          <w:rFonts w:ascii="Times New Roman" w:eastAsia="Times New Roman" w:hAnsi="Times New Roman" w:cs="Times New Roman"/>
          <w:sz w:val="24"/>
          <w:szCs w:val="24"/>
        </w:rPr>
        <w:t xml:space="preserve">Wysoki poziom bezrobocia, osłabienie więzi społecznych, oraz marginalizacja grup społecznych to jedne z wielu czynników, które zagrażają bezpieczeństwu publicznemu. Wśród instytucji, które zapewniają bezpieczeństwo publiczne mieszkańcom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Tomaszowa Mazowieckiego należy wymienić: Komendę Powiatową Policji, Straż Miejską, Sąd Rejonowy, Komendę Powiatową Staży Pożarnej. </w:t>
      </w:r>
      <w:r>
        <w:rPr>
          <w:rFonts w:ascii="Times New Roman" w:eastAsia="Symbol" w:hAnsi="Times New Roman" w:cs="Times New Roman"/>
          <w:sz w:val="24"/>
          <w:szCs w:val="24"/>
        </w:rPr>
        <w:t xml:space="preserve"> </w:t>
      </w:r>
      <w:r>
        <w:rPr>
          <w:rFonts w:ascii="Times New Roman" w:eastAsia="Times New Roman" w:hAnsi="Times New Roman" w:cs="Times New Roman"/>
          <w:sz w:val="24"/>
          <w:szCs w:val="24"/>
        </w:rPr>
        <w:t xml:space="preserve">Głównym zadaniem realizowanym przez Komendę Powiatową Policji i Straż Miejską jest ochrona życia i zdrowia ludzi, mienia oraz bezpieczeństwa i porządku publicznego, poprzez min. wykrywanie przestępstw </w:t>
      </w:r>
      <w:r w:rsidR="00924134">
        <w:rPr>
          <w:rFonts w:ascii="Times New Roman" w:eastAsia="Times New Roman" w:hAnsi="Times New Roman" w:cs="Times New Roman"/>
          <w:sz w:val="24"/>
          <w:szCs w:val="24"/>
        </w:rPr>
        <w:br/>
      </w:r>
      <w:r>
        <w:rPr>
          <w:rFonts w:ascii="Times New Roman" w:eastAsia="Times New Roman" w:hAnsi="Times New Roman" w:cs="Times New Roman"/>
          <w:sz w:val="24"/>
          <w:szCs w:val="24"/>
        </w:rPr>
        <w:t>i wykroczeń, ściganie ich sprawców.</w:t>
      </w: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 danych przekazanych przez Komendę Powiatową Policji w Tomaszowie Mazowieckim wynika, że globalnie liczba popełnionych przestępstw w latach 2015 – 2019 spadła. Tylko w niektórych kategoriach wykroczeń odnotowano wzrost. Dane przedstawiają poniższe wykresy.</w:t>
      </w:r>
    </w:p>
    <w:p w:rsidR="00FE5D8D" w:rsidRDefault="00FE5D8D">
      <w:pPr>
        <w:pStyle w:val="Standard"/>
        <w:spacing w:after="0" w:line="276" w:lineRule="auto"/>
        <w:rPr>
          <w:rFonts w:ascii="Times New Roman" w:eastAsia="Times New Roman" w:hAnsi="Times New Roman" w:cs="Times New Roman"/>
          <w:sz w:val="24"/>
          <w:szCs w:val="24"/>
        </w:rPr>
      </w:pPr>
    </w:p>
    <w:p w:rsidR="00FE5D8D" w:rsidRDefault="00D87B6A" w:rsidP="00FE5D8D">
      <w:pPr>
        <w:pStyle w:val="Standard"/>
        <w:keepNext/>
        <w:spacing w:line="348" w:lineRule="auto"/>
        <w:jc w:val="center"/>
      </w:pPr>
      <w:r>
        <w:rPr>
          <w:rFonts w:ascii="Times New Roman" w:eastAsia="Times New Roman" w:hAnsi="Times New Roman" w:cs="Times New Roman"/>
          <w:noProof/>
          <w:sz w:val="24"/>
          <w:szCs w:val="24"/>
          <w:lang w:eastAsia="pl-PL"/>
        </w:rPr>
        <w:drawing>
          <wp:inline distT="0" distB="0" distL="0" distR="0">
            <wp:extent cx="5760720" cy="2004060"/>
            <wp:effectExtent l="0" t="0" r="11430" b="15240"/>
            <wp:docPr id="50" name="Wykres 18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D95045" w:rsidRPr="00FE5D8D" w:rsidRDefault="00FE5D8D" w:rsidP="00FE5D8D">
      <w:pPr>
        <w:pStyle w:val="Legenda"/>
        <w:spacing w:before="0" w:after="0"/>
        <w:jc w:val="center"/>
        <w:rPr>
          <w:b/>
          <w:bCs/>
        </w:rPr>
      </w:pPr>
      <w:bookmarkStart w:id="138" w:name="_Toc89331559"/>
      <w:r w:rsidRPr="00FE5D8D">
        <w:rPr>
          <w:b/>
          <w:bCs/>
        </w:rPr>
        <w:t xml:space="preserve">Wykres nr </w:t>
      </w:r>
      <w:r w:rsidR="006A5124" w:rsidRPr="00FE5D8D">
        <w:rPr>
          <w:b/>
          <w:bCs/>
        </w:rPr>
        <w:fldChar w:fldCharType="begin"/>
      </w:r>
      <w:r w:rsidRPr="00FE5D8D">
        <w:rPr>
          <w:b/>
          <w:bCs/>
        </w:rPr>
        <w:instrText xml:space="preserve"> SEQ Wykres_nr \* ARABIC </w:instrText>
      </w:r>
      <w:r w:rsidR="006A5124" w:rsidRPr="00FE5D8D">
        <w:rPr>
          <w:b/>
          <w:bCs/>
        </w:rPr>
        <w:fldChar w:fldCharType="separate"/>
      </w:r>
      <w:r w:rsidR="006E4C58">
        <w:rPr>
          <w:b/>
          <w:bCs/>
          <w:noProof/>
        </w:rPr>
        <w:t>31</w:t>
      </w:r>
      <w:r w:rsidR="006A5124" w:rsidRPr="00FE5D8D">
        <w:rPr>
          <w:b/>
          <w:bCs/>
        </w:rPr>
        <w:fldChar w:fldCharType="end"/>
      </w:r>
      <w:r w:rsidRPr="00FE5D8D">
        <w:rPr>
          <w:b/>
          <w:bCs/>
        </w:rPr>
        <w:t xml:space="preserve"> Liczba kradzieży z podziałem na kategorie</w:t>
      </w:r>
      <w:bookmarkEnd w:id="138"/>
    </w:p>
    <w:p w:rsidR="00D95045" w:rsidRDefault="00D87B6A" w:rsidP="00FE5D8D">
      <w:pPr>
        <w:pStyle w:val="Standard"/>
        <w:spacing w:after="0" w:line="228" w:lineRule="auto"/>
        <w:ind w:left="8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Komendy Powiatowej Policji w Tomaszowie Mazowieckim</w:t>
      </w:r>
    </w:p>
    <w:p w:rsidR="00D95045" w:rsidRDefault="00D95045">
      <w:pPr>
        <w:pStyle w:val="Standard"/>
        <w:spacing w:after="0" w:line="276" w:lineRule="auto"/>
        <w:ind w:left="80"/>
        <w:rPr>
          <w:rFonts w:ascii="Times New Roman" w:eastAsia="Times New Roman" w:hAnsi="Times New Roman" w:cs="Times New Roman"/>
          <w:sz w:val="24"/>
          <w:szCs w:val="24"/>
        </w:rPr>
      </w:pPr>
    </w:p>
    <w:p w:rsidR="00130BC3" w:rsidRPr="00130BC3" w:rsidRDefault="00130BC3" w:rsidP="00130BC3"/>
    <w:p w:rsidR="00130BC3" w:rsidRPr="00130BC3" w:rsidRDefault="00130BC3" w:rsidP="00130BC3"/>
    <w:p w:rsidR="00130BC3" w:rsidRPr="00130BC3" w:rsidRDefault="00130BC3" w:rsidP="00130BC3"/>
    <w:p w:rsidR="00130BC3" w:rsidRDefault="00130BC3" w:rsidP="00130BC3">
      <w:pPr>
        <w:rPr>
          <w:rFonts w:ascii="Times New Roman" w:eastAsia="Times New Roman" w:hAnsi="Times New Roman" w:cs="Times New Roman"/>
          <w:color w:val="00000A"/>
          <w:sz w:val="24"/>
          <w:szCs w:val="24"/>
        </w:rPr>
      </w:pPr>
    </w:p>
    <w:p w:rsidR="00130BC3" w:rsidRPr="00130BC3" w:rsidRDefault="00130BC3" w:rsidP="00130BC3">
      <w:pPr>
        <w:tabs>
          <w:tab w:val="left" w:pos="1776"/>
        </w:tabs>
      </w:pPr>
      <w:r>
        <w:tab/>
      </w:r>
    </w:p>
    <w:p w:rsidR="00D95045" w:rsidRDefault="006A5124" w:rsidP="00FE5D8D">
      <w:pPr>
        <w:pStyle w:val="Standard"/>
        <w:spacing w:after="0" w:line="276" w:lineRule="auto"/>
        <w:rPr>
          <w:rFonts w:ascii="Times New Roman" w:eastAsia="Times New Roman" w:hAnsi="Times New Roman" w:cs="Times New Roman"/>
          <w:sz w:val="24"/>
          <w:szCs w:val="24"/>
        </w:rPr>
      </w:pPr>
      <w:r w:rsidRPr="006A5124">
        <w:rPr>
          <w:noProof/>
        </w:rPr>
        <w:lastRenderedPageBreak/>
        <w:pict>
          <v:shape id="Pole tekstowe 6" o:spid="_x0000_s1033" type="#_x0000_t202" style="position:absolute;left:0;text-align:left;margin-left:-.05pt;margin-top:186.65pt;width:451.2pt;height:13.8pt;z-index:25170432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1UnNwIAAGwEAAAOAAAAZHJzL2Uyb0RvYy54bWysVMFu2zAMvQ/YPwi6L06yNR2MOEWWIsOA&#10;oA2QDj0rshwLk0VNYmJnXz9KjtOt22nYRaZIitJ7j/T8rmsMOykfNNiCT0ZjzpSVUGp7KPjXp/W7&#10;j5wFFLYUBqwq+FkFfrd4+2beulxNoQZTKs+oiA156wpeI7o8y4KsVSPCCJyyFKzANwJp6w9Z6UVL&#10;1RuTTcfjWdaCL50HqUIg730f5ItUv6qUxMeqCgqZKTi9DdPq07qPa7aYi/zghau1vDxD/MMrGqEt&#10;XXotdS9QsKPXf5RqtPQQoMKRhCaDqtJSJQyEZjJ+hWZXC6cSFiInuCtN4f+VlQ+nrWe6LPiMMysa&#10;kmgLRjFU3wJCq9gsUtS6kFPmzlEudp+gI6kHfyBnRN5VvolfwsQoTmSfrwSrDpkk583t+/H0A4Uk&#10;xSa3N9NZUiB7Oe18wM8KGhaNgnsSMPEqTpuA9BJKHVLiZQGMLtfamLiJgZXx7CRI7LbWqOIb6cRv&#10;WcbGXAvxVB+OnixC7KFEC7t9l1i5HWDuoTwTeg99CwUn15ru24iAW+GpZwgVzQE+0lIZaAsOF4uz&#10;GvyPv/ljPklJUc5a6sGCh+9H4RVn5oslkWPDDoYfjP1g2GOzAkI6oQlzMpl0wKMZzMpD80zjsYy3&#10;UEhYSXcVHAdzhf0k0HhJtVymJGpLJ3Bjd07G0gOvT92z8O6iCpKeDzB0p8hfidPnJnnc8ojEdFIu&#10;8tqzeKGbWjrJcxm/ODO/7lPWy09i8RMAAP//AwBQSwMEFAAGAAgAAAAhAMhZ29nhAAAACQEAAA8A&#10;AABkcnMvZG93bnJldi54bWxMj8FOwzAQRO9I/IO1SFxQa7eJCg3ZVFUFB7hUhF64ubEbB+J1ZDtt&#10;+HvMCW6zmtHM23Iz2Z6dtQ+dI4TFXADT1DjVUYtweH+ePQALUZKSvSON8K0DbKrrq1IWyl3oTZ/r&#10;2LJUQqGQCCbGoeA8NEZbGeZu0JS8k/NWxnT6lisvL6nc9nwpxIpb2VFaMHLQO6Obr3q0CPv8Y2/u&#10;xtPT6zbP/Mth3K0+2xrx9mbaPgKLeop/YfjFT+hQJaajG0kF1iPMFimIkN1nGbDkr8UyiSNCLsQa&#10;eFXy/x9UPwAAAP//AwBQSwECLQAUAAYACAAAACEAtoM4kv4AAADhAQAAEwAAAAAAAAAAAAAAAAAA&#10;AAAAW0NvbnRlbnRfVHlwZXNdLnhtbFBLAQItABQABgAIAAAAIQA4/SH/1gAAAJQBAAALAAAAAAAA&#10;AAAAAAAAAC8BAABfcmVscy8ucmVsc1BLAQItABQABgAIAAAAIQBjE1UnNwIAAGwEAAAOAAAAAAAA&#10;AAAAAAAAAC4CAABkcnMvZTJvRG9jLnhtbFBLAQItABQABgAIAAAAIQDIWdvZ4QAAAAkBAAAPAAAA&#10;AAAAAAAAAAAAAJEEAABkcnMvZG93bnJldi54bWxQSwUGAAAAAAQABADzAAAAnwUAAAAA&#10;" stroked="f">
            <v:textbox style="mso-fit-shape-to-text:t" inset="0,0,0,0">
              <w:txbxContent>
                <w:p w:rsidR="001709F5" w:rsidRPr="00FE5D8D" w:rsidRDefault="001709F5" w:rsidP="00FE5D8D">
                  <w:pPr>
                    <w:pStyle w:val="Legenda"/>
                    <w:spacing w:before="0" w:after="0"/>
                    <w:jc w:val="center"/>
                    <w:rPr>
                      <w:b/>
                      <w:bCs/>
                      <w:noProof/>
                      <w:color w:val="00000A"/>
                    </w:rPr>
                  </w:pPr>
                  <w:bookmarkStart w:id="139" w:name="_Toc89331560"/>
                  <w:r w:rsidRPr="00FE5D8D">
                    <w:rPr>
                      <w:b/>
                      <w:bCs/>
                    </w:rPr>
                    <w:t xml:space="preserve">Wykres nr </w:t>
                  </w:r>
                  <w:r w:rsidRPr="00FE5D8D">
                    <w:rPr>
                      <w:b/>
                      <w:bCs/>
                    </w:rPr>
                    <w:fldChar w:fldCharType="begin"/>
                  </w:r>
                  <w:r w:rsidRPr="00FE5D8D">
                    <w:rPr>
                      <w:b/>
                      <w:bCs/>
                    </w:rPr>
                    <w:instrText xml:space="preserve"> SEQ Wykres_nr \* ARABIC </w:instrText>
                  </w:r>
                  <w:r w:rsidRPr="00FE5D8D">
                    <w:rPr>
                      <w:b/>
                      <w:bCs/>
                    </w:rPr>
                    <w:fldChar w:fldCharType="separate"/>
                  </w:r>
                  <w:r>
                    <w:rPr>
                      <w:b/>
                      <w:bCs/>
                      <w:noProof/>
                    </w:rPr>
                    <w:t>32</w:t>
                  </w:r>
                  <w:r w:rsidRPr="00FE5D8D">
                    <w:rPr>
                      <w:b/>
                      <w:bCs/>
                    </w:rPr>
                    <w:fldChar w:fldCharType="end"/>
                  </w:r>
                  <w:r w:rsidRPr="00FE5D8D">
                    <w:rPr>
                      <w:b/>
                      <w:bCs/>
                    </w:rPr>
                    <w:t xml:space="preserve"> Liczba przestępstw w ruchu drogowym</w:t>
                  </w:r>
                  <w:bookmarkEnd w:id="139"/>
                </w:p>
              </w:txbxContent>
            </v:textbox>
            <w10:wrap type="square" anchorx="margin"/>
          </v:shape>
        </w:pict>
      </w:r>
      <w:r w:rsidR="00306E04">
        <w:rPr>
          <w:rFonts w:ascii="Times New Roman" w:eastAsia="Times New Roman" w:hAnsi="Times New Roman" w:cs="Times New Roman"/>
          <w:noProof/>
          <w:sz w:val="24"/>
          <w:szCs w:val="24"/>
          <w:lang w:eastAsia="pl-PL"/>
        </w:rPr>
        <w:drawing>
          <wp:anchor distT="0" distB="0" distL="114300" distR="114300" simplePos="0" relativeHeight="251676672" behindDoc="0" locked="0" layoutInCell="1" allowOverlap="1">
            <wp:simplePos x="0" y="0"/>
            <wp:positionH relativeFrom="margin">
              <wp:align>left</wp:align>
            </wp:positionH>
            <wp:positionV relativeFrom="paragraph">
              <wp:posOffset>718185</wp:posOffset>
            </wp:positionV>
            <wp:extent cx="5730240" cy="1569720"/>
            <wp:effectExtent l="0" t="0" r="3810" b="11430"/>
            <wp:wrapSquare wrapText="bothSides"/>
            <wp:docPr id="51" name="Wykres 18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r w:rsidR="00130BC3">
        <w:rPr>
          <w:rFonts w:ascii="Times New Roman" w:eastAsia="Times New Roman" w:hAnsi="Times New Roman" w:cs="Times New Roman"/>
          <w:sz w:val="24"/>
          <w:szCs w:val="24"/>
        </w:rPr>
        <w:t>N</w:t>
      </w:r>
      <w:r w:rsidR="00D87B6A">
        <w:rPr>
          <w:rFonts w:ascii="Times New Roman" w:eastAsia="Times New Roman" w:hAnsi="Times New Roman" w:cs="Times New Roman"/>
          <w:sz w:val="24"/>
          <w:szCs w:val="24"/>
        </w:rPr>
        <w:t>iebezpiecznym zjawiskiem jest wzrost przestępstw popełnianych przez kierowców. W latach 2015 – 2019 najwięcej przestępstw popełniono w 2019 – 330. 287 osób prowadziło pojazd w stanie nietrzeźwości.</w:t>
      </w:r>
    </w:p>
    <w:p w:rsidR="00D95045" w:rsidRDefault="00D87B6A">
      <w:pPr>
        <w:pStyle w:val="Standard"/>
        <w:spacing w:after="0" w:line="240" w:lineRule="auto"/>
        <w:ind w:left="8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Komendy Powiatowej Policji w Tomaszowie Mazowieckim</w:t>
      </w:r>
    </w:p>
    <w:p w:rsidR="00D95045" w:rsidRDefault="00D95045">
      <w:pPr>
        <w:pStyle w:val="Standard"/>
        <w:spacing w:line="200" w:lineRule="exact"/>
        <w:rPr>
          <w:rFonts w:ascii="Times New Roman" w:eastAsia="Times New Roman" w:hAnsi="Times New Roman" w:cs="Times New Roman"/>
          <w:sz w:val="24"/>
          <w:szCs w:val="24"/>
        </w:rPr>
      </w:pPr>
    </w:p>
    <w:p w:rsidR="00D95045" w:rsidRDefault="00D87B6A">
      <w:pPr>
        <w:pStyle w:val="Standard"/>
        <w:spacing w:after="0" w:line="286" w:lineRule="exact"/>
        <w:rPr>
          <w:rFonts w:ascii="Times New Roman" w:eastAsia="Times New Roman" w:hAnsi="Times New Roman" w:cs="Times New Roman"/>
          <w:sz w:val="24"/>
          <w:szCs w:val="24"/>
        </w:rPr>
      </w:pPr>
      <w:r>
        <w:rPr>
          <w:rFonts w:ascii="Times New Roman" w:eastAsia="Times New Roman" w:hAnsi="Times New Roman" w:cs="Times New Roman"/>
          <w:sz w:val="24"/>
          <w:szCs w:val="24"/>
        </w:rPr>
        <w:t>Znacząco wzrosła liczba popełnianych przestępstw gospodarczych – o ponad 40%.</w:t>
      </w:r>
    </w:p>
    <w:p w:rsidR="00D95045" w:rsidRDefault="006A5124" w:rsidP="00D43408">
      <w:pPr>
        <w:pStyle w:val="Standard"/>
        <w:spacing w:after="0" w:line="240" w:lineRule="auto"/>
        <w:ind w:left="79"/>
        <w:jc w:val="center"/>
      </w:pPr>
      <w:r>
        <w:rPr>
          <w:noProof/>
        </w:rPr>
        <w:pict>
          <v:shape id="Pole tekstowe 19" o:spid="_x0000_s1034" type="#_x0000_t202" style="position:absolute;left:0;text-align:left;margin-left:-4.2pt;margin-top:169.15pt;width:455.4pt;height:.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ZL+MwIAAGsEAAAOAAAAZHJzL2Uyb0RvYy54bWysVMFu2zAMvQ/YPwi6L05apEuNOEWWIsOA&#10;oA2QDj0rshwLk0VNYmJ3Xz9KjtOt22nYRaZIitJ7j/T8rmsMOykfNNiCT0ZjzpSVUGp7KPjXp/WH&#10;GWcBhS2FAasK/qICv1u8fzdvXa6uoAZTKs+oiA156wpeI7o8y4KsVSPCCJyyFKzANwJp6w9Z6UVL&#10;1RuTXY3HN1kLvnQepAqBvPd9kC9S/apSEh+rKihkpuD0NkyrT+s+rtliLvKDF67W8vwM8Q+vaIS2&#10;dOml1L1AwY5e/1Gq0dJDgApHEpoMqkpLlTAQmsn4DZpdLZxKWIic4C40hf9XVj6ctp7pkrS75cyK&#10;hjTaglEM1beA0CpGfiKpdSGn3J2jbOw+QUcHBn8gZ8TeVb6JX0LFKE50v1woVh0ySc7px9n1dEYh&#10;SbGb62mskb0edT7gZwUNi0bBPemXaBWnTcA+dUiJNwUwulxrY+ImBlbGs5MgrdtaozoX/y3L2Jhr&#10;IZ7qC0ZPFvH1OKKF3b5LpMwGjHsoXwi6h76DgpNrTfdtRMCt8NQyBInGAB9pqQy0BYezxVkN/sff&#10;/DGflKQoZy21YMHD96PwijPzxZLGsV8Hww/GfjDssVkBIZ3QgDmZTDrg0Qxm5aF5pulYxlsoJKyk&#10;uwqOg7nCfhBouqRaLlMSdaUTuLE7J2Ppgden7ll4d1YFScwHGJpT5G/E6XOTPG55RGI6KRd57Vk8&#10;000dnbQ/T18cmV/3Kev1H7H4CQAA//8DAFBLAwQUAAYACAAAACEAiW8HAeAAAAAKAQAADwAAAGRy&#10;cy9kb3ducmV2LnhtbEyPsU7DMBCGdyTewTokFtQ6NFEV0jhVVcEAS9XQhc2N3TglPke204a352CB&#10;8f779N935XqyPbtoHzqHAh7nCTCNjVMdtgIO7y+zHFiIEpXsHWoBXzrAurq9KWWh3BX3+lLHllEJ&#10;hkIKMDEOBeehMdrKMHeDRtqdnLcy0uhbrry8Urnt+SJJltzKDumCkYPeGt181qMVsMs+duZhPD2/&#10;bbLUvx7G7fLc1kLc302bFbCop/gHw48+qUNFTkc3ogqsFzDLMyIFpGmeAiPgKVlQcvxNMuBVyf+/&#10;UH0DAAD//wMAUEsBAi0AFAAGAAgAAAAhALaDOJL+AAAA4QEAABMAAAAAAAAAAAAAAAAAAAAAAFtD&#10;b250ZW50X1R5cGVzXS54bWxQSwECLQAUAAYACAAAACEAOP0h/9YAAACUAQAACwAAAAAAAAAAAAAA&#10;AAAvAQAAX3JlbHMvLnJlbHNQSwECLQAUAAYACAAAACEA8vGS/jMCAABrBAAADgAAAAAAAAAAAAAA&#10;AAAuAgAAZHJzL2Uyb0RvYy54bWxQSwECLQAUAAYACAAAACEAiW8HAeAAAAAKAQAADwAAAAAAAAAA&#10;AAAAAACNBAAAZHJzL2Rvd25yZXYueG1sUEsFBgAAAAAEAAQA8wAAAJoFAAAAAA==&#10;" stroked="f">
            <v:textbox style="mso-fit-shape-to-text:t" inset="0,0,0,0">
              <w:txbxContent>
                <w:p w:rsidR="001709F5" w:rsidRPr="00D43408" w:rsidRDefault="001709F5" w:rsidP="00D43408">
                  <w:pPr>
                    <w:pStyle w:val="Legenda"/>
                    <w:spacing w:before="0" w:after="0"/>
                    <w:jc w:val="center"/>
                    <w:rPr>
                      <w:b/>
                      <w:bCs/>
                      <w:noProof/>
                      <w:color w:val="00000A"/>
                    </w:rPr>
                  </w:pPr>
                  <w:bookmarkStart w:id="140" w:name="_Toc89331561"/>
                  <w:r w:rsidRPr="00D43408">
                    <w:rPr>
                      <w:b/>
                      <w:bCs/>
                    </w:rPr>
                    <w:t xml:space="preserve">Wykres nr </w:t>
                  </w:r>
                  <w:r w:rsidRPr="00D43408">
                    <w:rPr>
                      <w:b/>
                      <w:bCs/>
                    </w:rPr>
                    <w:fldChar w:fldCharType="begin"/>
                  </w:r>
                  <w:r w:rsidRPr="00D43408">
                    <w:rPr>
                      <w:b/>
                      <w:bCs/>
                    </w:rPr>
                    <w:instrText xml:space="preserve"> SEQ Wykres_nr \* ARABIC </w:instrText>
                  </w:r>
                  <w:r w:rsidRPr="00D43408">
                    <w:rPr>
                      <w:b/>
                      <w:bCs/>
                    </w:rPr>
                    <w:fldChar w:fldCharType="separate"/>
                  </w:r>
                  <w:r>
                    <w:rPr>
                      <w:b/>
                      <w:bCs/>
                      <w:noProof/>
                    </w:rPr>
                    <w:t>33</w:t>
                  </w:r>
                  <w:r w:rsidRPr="00D43408">
                    <w:rPr>
                      <w:b/>
                      <w:bCs/>
                    </w:rPr>
                    <w:fldChar w:fldCharType="end"/>
                  </w:r>
                  <w:r w:rsidRPr="00D43408">
                    <w:rPr>
                      <w:b/>
                      <w:bCs/>
                    </w:rPr>
                    <w:t xml:space="preserve"> Liczba przestępstw gospodarczych</w:t>
                  </w:r>
                  <w:bookmarkEnd w:id="140"/>
                </w:p>
              </w:txbxContent>
            </v:textbox>
            <w10:wrap type="square"/>
          </v:shape>
        </w:pict>
      </w:r>
      <w:r w:rsidR="00306E04">
        <w:rPr>
          <w:rFonts w:ascii="Times New Roman" w:eastAsia="Times New Roman" w:hAnsi="Times New Roman" w:cs="Times New Roman"/>
          <w:noProof/>
          <w:sz w:val="24"/>
          <w:szCs w:val="24"/>
          <w:lang w:eastAsia="pl-PL"/>
        </w:rPr>
        <w:drawing>
          <wp:anchor distT="0" distB="0" distL="114300" distR="114300" simplePos="0" relativeHeight="251677696" behindDoc="0" locked="0" layoutInCell="1" allowOverlap="1">
            <wp:simplePos x="0" y="0"/>
            <wp:positionH relativeFrom="margin">
              <wp:align>right</wp:align>
            </wp:positionH>
            <wp:positionV relativeFrom="paragraph">
              <wp:posOffset>186055</wp:posOffset>
            </wp:positionV>
            <wp:extent cx="5783580" cy="1882140"/>
            <wp:effectExtent l="0" t="0" r="7620" b="3810"/>
            <wp:wrapSquare wrapText="bothSides"/>
            <wp:docPr id="52" name="Wykres 18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r w:rsidR="00D87B6A">
        <w:rPr>
          <w:rFonts w:ascii="Times New Roman" w:eastAsia="Times New Roman" w:hAnsi="Times New Roman" w:cs="Times New Roman"/>
          <w:sz w:val="24"/>
          <w:szCs w:val="24"/>
        </w:rPr>
        <w:br/>
      </w:r>
      <w:r w:rsidR="00D87B6A">
        <w:rPr>
          <w:rFonts w:ascii="Times New Roman" w:hAnsi="Times New Roman" w:cs="Times New Roman"/>
          <w:i/>
          <w:sz w:val="24"/>
          <w:szCs w:val="24"/>
        </w:rPr>
        <w:t xml:space="preserve">Źródło danych: opracowanie własne na podstawie danych </w:t>
      </w:r>
      <w:r w:rsidR="00D87B6A">
        <w:rPr>
          <w:rFonts w:ascii="Times New Roman" w:eastAsia="Times New Roman" w:hAnsi="Times New Roman" w:cs="Times New Roman"/>
          <w:i/>
          <w:sz w:val="24"/>
          <w:szCs w:val="24"/>
        </w:rPr>
        <w:t>Komendy Powiatowej Policji w Tomaszowie Mazowieckim</w:t>
      </w:r>
    </w:p>
    <w:p w:rsidR="00D95045" w:rsidRDefault="00D87B6A">
      <w:pPr>
        <w:pStyle w:val="Standard"/>
        <w:spacing w:line="348"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br/>
        <w:t>Z innych wykroczeń odnotowano m.in.:</w:t>
      </w:r>
    </w:p>
    <w:tbl>
      <w:tblPr>
        <w:tblW w:w="9095" w:type="dxa"/>
        <w:tblInd w:w="-28" w:type="dxa"/>
        <w:tblLayout w:type="fixed"/>
        <w:tblCellMar>
          <w:left w:w="10" w:type="dxa"/>
          <w:right w:w="10" w:type="dxa"/>
        </w:tblCellMar>
        <w:tblLook w:val="04A0"/>
      </w:tblPr>
      <w:tblGrid>
        <w:gridCol w:w="3142"/>
        <w:gridCol w:w="1190"/>
        <w:gridCol w:w="1191"/>
        <w:gridCol w:w="1190"/>
        <w:gridCol w:w="1191"/>
        <w:gridCol w:w="1191"/>
      </w:tblGrid>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Wykroczenie</w:t>
            </w:r>
          </w:p>
        </w:tc>
        <w:tc>
          <w:tcPr>
            <w:tcW w:w="1190"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2015</w:t>
            </w:r>
          </w:p>
        </w:tc>
        <w:tc>
          <w:tcPr>
            <w:tcW w:w="1191"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2016</w:t>
            </w:r>
          </w:p>
        </w:tc>
        <w:tc>
          <w:tcPr>
            <w:tcW w:w="1190"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2017</w:t>
            </w:r>
          </w:p>
        </w:tc>
        <w:tc>
          <w:tcPr>
            <w:tcW w:w="1191"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2018</w:t>
            </w:r>
          </w:p>
        </w:tc>
        <w:tc>
          <w:tcPr>
            <w:tcW w:w="1191"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2019</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porządkowi publicznemu</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instytucjom</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bezpieczeństwu osób i mienia</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bezpieczeństwu i</w:t>
            </w:r>
            <w:r w:rsidR="00FC0A34">
              <w:rPr>
                <w:rFonts w:ascii="Times New Roman" w:eastAsia="Times New Roman" w:hAnsi="Times New Roman" w:cs="Times New Roman"/>
                <w:bCs/>
                <w:sz w:val="24"/>
                <w:szCs w:val="24"/>
              </w:rPr>
              <w:t> </w:t>
            </w:r>
            <w:r w:rsidRPr="00FC0A34">
              <w:rPr>
                <w:rFonts w:ascii="Times New Roman" w:eastAsia="Times New Roman" w:hAnsi="Times New Roman" w:cs="Times New Roman"/>
                <w:bCs/>
                <w:sz w:val="24"/>
                <w:szCs w:val="24"/>
              </w:rPr>
              <w:t>porządkowi w komunikacji</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291</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464</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555</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osobie</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zdrowiu</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Przeciwko mieniu</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576</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473</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427</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515</w:t>
            </w:r>
          </w:p>
        </w:tc>
      </w:tr>
      <w:tr w:rsidR="00D95045" w:rsidTr="00D43408">
        <w:tc>
          <w:tcPr>
            <w:tcW w:w="3142"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FC0A34" w:rsidRDefault="00D87B6A" w:rsidP="00D43408">
            <w:pPr>
              <w:pStyle w:val="Standard"/>
              <w:spacing w:after="0" w:line="240" w:lineRule="auto"/>
              <w:jc w:val="left"/>
              <w:rPr>
                <w:rFonts w:ascii="Times New Roman" w:eastAsia="Times New Roman" w:hAnsi="Times New Roman" w:cs="Times New Roman"/>
                <w:bCs/>
                <w:sz w:val="24"/>
                <w:szCs w:val="24"/>
              </w:rPr>
            </w:pPr>
            <w:r w:rsidRPr="00FC0A34">
              <w:rPr>
                <w:rFonts w:ascii="Times New Roman" w:eastAsia="Times New Roman" w:hAnsi="Times New Roman" w:cs="Times New Roman"/>
                <w:bCs/>
                <w:sz w:val="24"/>
                <w:szCs w:val="24"/>
              </w:rPr>
              <w:t xml:space="preserve">Przeciwko obyczajności </w:t>
            </w:r>
            <w:r w:rsidRPr="00FC0A34">
              <w:rPr>
                <w:rFonts w:ascii="Times New Roman" w:eastAsia="Times New Roman" w:hAnsi="Times New Roman" w:cs="Times New Roman"/>
                <w:bCs/>
                <w:sz w:val="24"/>
                <w:szCs w:val="24"/>
              </w:rPr>
              <w:lastRenderedPageBreak/>
              <w:t>publicznej</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85</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108</w:t>
            </w:r>
          </w:p>
        </w:tc>
        <w:tc>
          <w:tcPr>
            <w:tcW w:w="11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pPr>
              <w:pStyle w:val="Standard"/>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19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D95045" w:rsidRDefault="00D87B6A" w:rsidP="00D43408">
            <w:pPr>
              <w:pStyle w:val="Standard"/>
              <w:keepNext/>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r>
    </w:tbl>
    <w:p w:rsidR="00D43408" w:rsidRDefault="00D43408" w:rsidP="00D43408">
      <w:pPr>
        <w:pStyle w:val="Legenda"/>
        <w:spacing w:before="0" w:after="0"/>
        <w:jc w:val="center"/>
        <w:rPr>
          <w:b/>
          <w:bCs/>
        </w:rPr>
      </w:pPr>
    </w:p>
    <w:p w:rsidR="00D95045" w:rsidRPr="00D43408" w:rsidRDefault="00D43408" w:rsidP="00D43408">
      <w:pPr>
        <w:pStyle w:val="Legenda"/>
        <w:spacing w:before="0" w:after="0"/>
        <w:jc w:val="center"/>
        <w:rPr>
          <w:b/>
          <w:bCs/>
          <w:i w:val="0"/>
        </w:rPr>
      </w:pPr>
      <w:bookmarkStart w:id="141" w:name="_Toc89331658"/>
      <w:r w:rsidRPr="00D43408">
        <w:rPr>
          <w:b/>
          <w:bCs/>
        </w:rPr>
        <w:t xml:space="preserve">Tabela nr </w:t>
      </w:r>
      <w:r w:rsidR="006A5124" w:rsidRPr="00D43408">
        <w:rPr>
          <w:b/>
          <w:bCs/>
        </w:rPr>
        <w:fldChar w:fldCharType="begin"/>
      </w:r>
      <w:r w:rsidRPr="00D43408">
        <w:rPr>
          <w:b/>
          <w:bCs/>
        </w:rPr>
        <w:instrText xml:space="preserve"> SEQ Tabela_nr \* ARABIC </w:instrText>
      </w:r>
      <w:r w:rsidR="006A5124" w:rsidRPr="00D43408">
        <w:rPr>
          <w:b/>
          <w:bCs/>
        </w:rPr>
        <w:fldChar w:fldCharType="separate"/>
      </w:r>
      <w:r w:rsidR="006E4C58">
        <w:rPr>
          <w:b/>
          <w:bCs/>
          <w:noProof/>
        </w:rPr>
        <w:t>21</w:t>
      </w:r>
      <w:r w:rsidR="006A5124" w:rsidRPr="00D43408">
        <w:rPr>
          <w:b/>
          <w:bCs/>
        </w:rPr>
        <w:fldChar w:fldCharType="end"/>
      </w:r>
      <w:r w:rsidRPr="00D43408">
        <w:rPr>
          <w:b/>
          <w:bCs/>
        </w:rPr>
        <w:t xml:space="preserve"> Liczba przestępstw innych</w:t>
      </w:r>
      <w:bookmarkEnd w:id="141"/>
    </w:p>
    <w:p w:rsidR="00D95045" w:rsidRDefault="00D87B6A" w:rsidP="003E76C1">
      <w:pPr>
        <w:pStyle w:val="Standard"/>
        <w:spacing w:line="228" w:lineRule="auto"/>
        <w:ind w:left="8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Komendy Powiatowej Policji w</w:t>
      </w:r>
      <w:r w:rsidR="003E76C1">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Tomaszowie Mazowieckim</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Aby zwiększyć bezpieczeństwo mieszkańców w październiku 2016 r. rozpoczęto prace projektowe nad odbudową systemu monitoringu miejskiego. Podjęto wówczas decyzje o stworzeniu nowoczesnego systemu, który w kolejnych latach był rozbudowywany o nowe punkty. W październiku 2017 rozpoczął działanie nowoczesny system monitoringu miejskiego w oparciu o sieć światłowodową i radiową. Oddano do użytku 11 kamer zlokalizowanych w ścisłym centrum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W latach 2018 – 2020 w kolejnych lokalizacjach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zamontowano kolejnych </w:t>
      </w:r>
      <w:r w:rsidR="00FC0A34">
        <w:rPr>
          <w:rFonts w:ascii="Times New Roman" w:eastAsia="Times New Roman" w:hAnsi="Times New Roman" w:cs="Times New Roman"/>
          <w:sz w:val="24"/>
          <w:szCs w:val="24"/>
        </w:rPr>
        <w:t>89</w:t>
      </w:r>
      <w:r>
        <w:rPr>
          <w:rFonts w:ascii="Times New Roman" w:eastAsia="Times New Roman" w:hAnsi="Times New Roman" w:cs="Times New Roman"/>
          <w:sz w:val="24"/>
          <w:szCs w:val="24"/>
        </w:rPr>
        <w:t xml:space="preserve"> kamer obrotowych i stałopozycyjnych.</w:t>
      </w:r>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Prowadzone są też programy w szkołach zmierzające do zwiększenia bezpieczeństwa dzieci i młodzieży i ich rodzin</w:t>
      </w:r>
    </w:p>
    <w:tbl>
      <w:tblPr>
        <w:tblW w:w="8959" w:type="dxa"/>
        <w:tblInd w:w="-5" w:type="dxa"/>
        <w:tblLayout w:type="fixed"/>
        <w:tblCellMar>
          <w:left w:w="10" w:type="dxa"/>
          <w:right w:w="10" w:type="dxa"/>
        </w:tblCellMar>
        <w:tblLook w:val="04A0"/>
      </w:tblPr>
      <w:tblGrid>
        <w:gridCol w:w="1701"/>
        <w:gridCol w:w="4234"/>
        <w:gridCol w:w="3024"/>
      </w:tblGrid>
      <w:tr w:rsidR="00D95045" w:rsidTr="00D43408">
        <w:tc>
          <w:tcPr>
            <w:tcW w:w="1701"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D43408" w:rsidRDefault="00D87B6A">
            <w:pPr>
              <w:pStyle w:val="Standard"/>
              <w:spacing w:after="0" w:line="240" w:lineRule="auto"/>
              <w:jc w:val="center"/>
              <w:rPr>
                <w:rFonts w:ascii="Times New Roman" w:hAnsi="Times New Roman" w:cs="Times New Roman"/>
                <w:b/>
                <w:bCs/>
                <w:sz w:val="24"/>
                <w:szCs w:val="24"/>
              </w:rPr>
            </w:pPr>
            <w:r w:rsidRPr="00D43408">
              <w:rPr>
                <w:rFonts w:ascii="Times New Roman" w:hAnsi="Times New Roman" w:cs="Times New Roman"/>
                <w:b/>
                <w:bCs/>
                <w:sz w:val="24"/>
                <w:szCs w:val="24"/>
              </w:rPr>
              <w:t>Rok</w:t>
            </w:r>
          </w:p>
        </w:tc>
        <w:tc>
          <w:tcPr>
            <w:tcW w:w="4234"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D43408" w:rsidRDefault="00D87B6A">
            <w:pPr>
              <w:pStyle w:val="Standard"/>
              <w:spacing w:after="0" w:line="240" w:lineRule="auto"/>
              <w:jc w:val="center"/>
              <w:rPr>
                <w:rFonts w:ascii="Times New Roman" w:hAnsi="Times New Roman" w:cs="Times New Roman"/>
                <w:b/>
                <w:bCs/>
                <w:sz w:val="24"/>
                <w:szCs w:val="24"/>
              </w:rPr>
            </w:pPr>
            <w:r w:rsidRPr="00D43408">
              <w:rPr>
                <w:rFonts w:ascii="Times New Roman" w:hAnsi="Times New Roman" w:cs="Times New Roman"/>
                <w:b/>
                <w:bCs/>
                <w:sz w:val="24"/>
                <w:szCs w:val="24"/>
              </w:rPr>
              <w:t>Nazwa programu</w:t>
            </w:r>
          </w:p>
        </w:tc>
        <w:tc>
          <w:tcPr>
            <w:tcW w:w="3024" w:type="dxa"/>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tcPr>
          <w:p w:rsidR="00D95045" w:rsidRPr="00D43408" w:rsidRDefault="00D87B6A">
            <w:pPr>
              <w:pStyle w:val="Standard"/>
              <w:spacing w:after="0" w:line="240" w:lineRule="auto"/>
              <w:jc w:val="center"/>
              <w:rPr>
                <w:rFonts w:ascii="Times New Roman" w:hAnsi="Times New Roman" w:cs="Times New Roman"/>
                <w:b/>
                <w:bCs/>
                <w:sz w:val="24"/>
                <w:szCs w:val="24"/>
              </w:rPr>
            </w:pPr>
            <w:r w:rsidRPr="00D43408">
              <w:rPr>
                <w:rFonts w:ascii="Times New Roman" w:hAnsi="Times New Roman" w:cs="Times New Roman"/>
                <w:b/>
                <w:bCs/>
                <w:sz w:val="24"/>
                <w:szCs w:val="24"/>
              </w:rPr>
              <w:t>Liczba uczestników</w:t>
            </w:r>
          </w:p>
        </w:tc>
      </w:tr>
      <w:tr w:rsidR="00D95045" w:rsidTr="00D43408">
        <w:tc>
          <w:tcPr>
            <w:tcW w:w="1701" w:type="dxa"/>
            <w:vMerge w:val="restart"/>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2016</w:t>
            </w: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wakacje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475</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ferie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321</w:t>
            </w:r>
          </w:p>
        </w:tc>
      </w:tr>
      <w:tr w:rsidR="00D95045" w:rsidTr="00D43408">
        <w:tc>
          <w:tcPr>
            <w:tcW w:w="1701" w:type="dxa"/>
            <w:vMerge w:val="restart"/>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2017</w:t>
            </w: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Kręci mnie bezpieczeństwo przez cały rok szkolny</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2452</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ferie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350</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wakacje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602</w:t>
            </w:r>
          </w:p>
        </w:tc>
      </w:tr>
      <w:tr w:rsidR="00D95045" w:rsidTr="00D43408">
        <w:tc>
          <w:tcPr>
            <w:tcW w:w="1701" w:type="dxa"/>
            <w:vMerge w:val="restart"/>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2018</w:t>
            </w: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Pierwsza pomoc</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ferie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771</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Dziecko widoczne na drodze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361</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Czad i ogień. Obudź czujność</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2704</w:t>
            </w:r>
          </w:p>
        </w:tc>
      </w:tr>
      <w:tr w:rsidR="00D95045" w:rsidTr="00D43408">
        <w:tc>
          <w:tcPr>
            <w:tcW w:w="1701" w:type="dxa"/>
            <w:vMerge w:val="restart"/>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2019</w:t>
            </w: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ferie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1943</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Bezpieczne wakacje</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sz w:val="24"/>
                <w:szCs w:val="24"/>
              </w:rPr>
            </w:pPr>
            <w:r>
              <w:rPr>
                <w:rFonts w:ascii="Times New Roman" w:hAnsi="Times New Roman" w:cs="Times New Roman"/>
                <w:sz w:val="24"/>
                <w:szCs w:val="24"/>
              </w:rPr>
              <w:t>2470</w:t>
            </w:r>
          </w:p>
        </w:tc>
      </w:tr>
      <w:tr w:rsidR="00D95045" w:rsidTr="00D43408">
        <w:tc>
          <w:tcPr>
            <w:tcW w:w="1701" w:type="dxa"/>
            <w:vMerge/>
            <w:tcBorders>
              <w:top w:val="single" w:sz="4" w:space="0" w:color="00000A"/>
              <w:left w:val="single" w:sz="4" w:space="0" w:color="00000A"/>
              <w:bottom w:val="single" w:sz="4" w:space="0" w:color="00000A"/>
              <w:right w:val="single" w:sz="4" w:space="0" w:color="00000A"/>
            </w:tcBorders>
            <w:shd w:val="clear" w:color="auto" w:fill="9CC2E5"/>
            <w:tcMar>
              <w:top w:w="0" w:type="dxa"/>
              <w:left w:w="108" w:type="dxa"/>
              <w:bottom w:w="0" w:type="dxa"/>
              <w:right w:w="108" w:type="dxa"/>
            </w:tcMar>
            <w:vAlign w:val="center"/>
          </w:tcPr>
          <w:p w:rsidR="00D95045" w:rsidRDefault="00D95045">
            <w:pPr>
              <w:rPr>
                <w:rFonts w:ascii="Times New Roman" w:hAnsi="Times New Roman" w:cs="Times New Roman"/>
                <w:sz w:val="24"/>
                <w:szCs w:val="24"/>
              </w:rPr>
            </w:pPr>
          </w:p>
        </w:tc>
        <w:tc>
          <w:tcPr>
            <w:tcW w:w="42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spacing w:after="0" w:line="240" w:lineRule="auto"/>
              <w:jc w:val="left"/>
              <w:rPr>
                <w:rFonts w:ascii="Times New Roman" w:hAnsi="Times New Roman" w:cs="Times New Roman"/>
                <w:sz w:val="24"/>
                <w:szCs w:val="24"/>
              </w:rPr>
            </w:pPr>
            <w:r>
              <w:rPr>
                <w:rFonts w:ascii="Times New Roman" w:hAnsi="Times New Roman" w:cs="Times New Roman"/>
                <w:sz w:val="24"/>
                <w:szCs w:val="24"/>
              </w:rPr>
              <w:t>Czad i ogień. Obudź czujność</w:t>
            </w:r>
          </w:p>
        </w:tc>
        <w:tc>
          <w:tcPr>
            <w:tcW w:w="302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D95045" w:rsidRDefault="00D87B6A" w:rsidP="00D43408">
            <w:pPr>
              <w:pStyle w:val="Standard"/>
              <w:keepNext/>
              <w:spacing w:after="0" w:line="240" w:lineRule="auto"/>
              <w:jc w:val="center"/>
              <w:rPr>
                <w:rFonts w:ascii="Times New Roman" w:hAnsi="Times New Roman" w:cs="Times New Roman"/>
                <w:sz w:val="24"/>
                <w:szCs w:val="24"/>
              </w:rPr>
            </w:pPr>
            <w:r>
              <w:rPr>
                <w:rFonts w:ascii="Times New Roman" w:hAnsi="Times New Roman" w:cs="Times New Roman"/>
                <w:sz w:val="24"/>
                <w:szCs w:val="24"/>
              </w:rPr>
              <w:t>1905</w:t>
            </w:r>
          </w:p>
        </w:tc>
      </w:tr>
    </w:tbl>
    <w:p w:rsidR="00D43408" w:rsidRDefault="00D43408" w:rsidP="00D43408">
      <w:pPr>
        <w:pStyle w:val="Legenda"/>
        <w:spacing w:before="0" w:after="0"/>
        <w:jc w:val="center"/>
        <w:rPr>
          <w:b/>
          <w:bCs/>
        </w:rPr>
      </w:pPr>
    </w:p>
    <w:p w:rsidR="00D43408" w:rsidRPr="00D43408" w:rsidRDefault="00D43408" w:rsidP="00D43408">
      <w:pPr>
        <w:pStyle w:val="Legenda"/>
        <w:spacing w:before="0" w:after="0"/>
        <w:jc w:val="center"/>
        <w:rPr>
          <w:b/>
          <w:bCs/>
        </w:rPr>
      </w:pPr>
      <w:bookmarkStart w:id="142" w:name="_Toc89331659"/>
      <w:r w:rsidRPr="00D43408">
        <w:rPr>
          <w:b/>
          <w:bCs/>
        </w:rPr>
        <w:t xml:space="preserve">Tabela nr </w:t>
      </w:r>
      <w:r w:rsidR="006A5124" w:rsidRPr="00D43408">
        <w:rPr>
          <w:b/>
          <w:bCs/>
        </w:rPr>
        <w:fldChar w:fldCharType="begin"/>
      </w:r>
      <w:r w:rsidRPr="00D43408">
        <w:rPr>
          <w:b/>
          <w:bCs/>
        </w:rPr>
        <w:instrText xml:space="preserve"> SEQ Tabela_nr \* ARABIC </w:instrText>
      </w:r>
      <w:r w:rsidR="006A5124" w:rsidRPr="00D43408">
        <w:rPr>
          <w:b/>
          <w:bCs/>
        </w:rPr>
        <w:fldChar w:fldCharType="separate"/>
      </w:r>
      <w:r w:rsidR="006E4C58">
        <w:rPr>
          <w:b/>
          <w:bCs/>
          <w:noProof/>
        </w:rPr>
        <w:t>22</w:t>
      </w:r>
      <w:r w:rsidR="006A5124" w:rsidRPr="00D43408">
        <w:rPr>
          <w:b/>
          <w:bCs/>
        </w:rPr>
        <w:fldChar w:fldCharType="end"/>
      </w:r>
      <w:r w:rsidRPr="00D43408">
        <w:rPr>
          <w:b/>
          <w:bCs/>
        </w:rPr>
        <w:t xml:space="preserve"> Programy przeprowadzane w szkołach</w:t>
      </w:r>
      <w:bookmarkEnd w:id="142"/>
    </w:p>
    <w:p w:rsidR="00D95045" w:rsidRDefault="00D87B6A">
      <w:pPr>
        <w:pStyle w:val="Standard"/>
        <w:spacing w:line="228" w:lineRule="auto"/>
        <w:ind w:left="80"/>
        <w:jc w:val="center"/>
      </w:pPr>
      <w:r>
        <w:rPr>
          <w:rFonts w:ascii="Times New Roman" w:hAnsi="Times New Roman" w:cs="Times New Roman"/>
          <w:i/>
          <w:sz w:val="24"/>
          <w:szCs w:val="24"/>
        </w:rPr>
        <w:t xml:space="preserve">Źródło danych: opracowanie własne na podstawie danych </w:t>
      </w:r>
      <w:r>
        <w:rPr>
          <w:rFonts w:ascii="Times New Roman" w:eastAsia="Times New Roman" w:hAnsi="Times New Roman" w:cs="Times New Roman"/>
          <w:i/>
          <w:sz w:val="24"/>
          <w:szCs w:val="24"/>
        </w:rPr>
        <w:t>Komendy Powiatowej Policji w</w:t>
      </w:r>
      <w:r w:rsidR="003E76C1">
        <w:rPr>
          <w:rFonts w:ascii="Times New Roman" w:eastAsia="Times New Roman" w:hAnsi="Times New Roman" w:cs="Times New Roman"/>
          <w:i/>
          <w:sz w:val="24"/>
          <w:szCs w:val="24"/>
        </w:rPr>
        <w:t> </w:t>
      </w:r>
      <w:r>
        <w:rPr>
          <w:rFonts w:ascii="Times New Roman" w:eastAsia="Times New Roman" w:hAnsi="Times New Roman" w:cs="Times New Roman"/>
          <w:i/>
          <w:sz w:val="24"/>
          <w:szCs w:val="24"/>
        </w:rPr>
        <w:t>Tomaszowie Mazowieckim</w:t>
      </w:r>
    </w:p>
    <w:p w:rsidR="000064F2" w:rsidRDefault="000064F2">
      <w:pPr>
        <w:pStyle w:val="Standard"/>
        <w:spacing w:line="276" w:lineRule="auto"/>
        <w:rPr>
          <w:rFonts w:ascii="Times New Roman" w:hAnsi="Times New Roman" w:cs="Times New Roman"/>
          <w:sz w:val="24"/>
          <w:szCs w:val="24"/>
        </w:rPr>
      </w:pP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W latach 2018 – 2020 funkcjonariusze Wydziału Ruchu Drogowego Komendy Powiatowej Policji w Tomaszowie Mazowieckim realizowali program Komedy Wojewódzkiej Policji w Łodzi „Piesi i rowerzyści”. W ramach tego programu prowadzono wzmożone kontrole kierujących oraz pieszych, a także działania prewencyjne, w trakcie których przekazywano kamizelki oraz inne elementy odblaskowe, oświetlenie rowerowe ora prowadzono spotkania edukujące społeczeństwo w tym dzieci i młodzież szkolną.  </w:t>
      </w:r>
    </w:p>
    <w:p w:rsidR="00130BC3" w:rsidRDefault="00130BC3" w:rsidP="00D43408">
      <w:pPr>
        <w:pStyle w:val="Standard"/>
        <w:spacing w:line="276" w:lineRule="auto"/>
        <w:jc w:val="left"/>
        <w:rPr>
          <w:rFonts w:ascii="Times New Roman" w:hAnsi="Times New Roman" w:cs="Times New Roman"/>
          <w:sz w:val="24"/>
          <w:szCs w:val="24"/>
        </w:rPr>
      </w:pPr>
    </w:p>
    <w:p w:rsidR="00D43408" w:rsidRDefault="00D87B6A" w:rsidP="00D43408">
      <w:pPr>
        <w:pStyle w:val="Standard"/>
        <w:spacing w:line="276" w:lineRule="auto"/>
        <w:jc w:val="left"/>
        <w:rPr>
          <w:rFonts w:ascii="Times New Roman" w:hAnsi="Times New Roman" w:cs="Times New Roman"/>
          <w:sz w:val="24"/>
          <w:szCs w:val="24"/>
        </w:rPr>
      </w:pPr>
      <w:r>
        <w:rPr>
          <w:rFonts w:ascii="Times New Roman" w:hAnsi="Times New Roman" w:cs="Times New Roman"/>
          <w:sz w:val="24"/>
          <w:szCs w:val="24"/>
        </w:rPr>
        <w:t>Programy profilaktyczne 2016 – 2020:</w:t>
      </w:r>
    </w:p>
    <w:p w:rsidR="00D43408" w:rsidRDefault="00D87B6A" w:rsidP="00D43408">
      <w:pPr>
        <w:pStyle w:val="Standard"/>
        <w:numPr>
          <w:ilvl w:val="0"/>
          <w:numId w:val="65"/>
        </w:numPr>
        <w:spacing w:after="0" w:line="276" w:lineRule="auto"/>
        <w:ind w:left="425" w:hanging="357"/>
        <w:rPr>
          <w:rFonts w:ascii="Times New Roman" w:hAnsi="Times New Roman" w:cs="Times New Roman"/>
          <w:sz w:val="24"/>
          <w:szCs w:val="24"/>
        </w:rPr>
      </w:pPr>
      <w:r>
        <w:rPr>
          <w:rFonts w:ascii="Times New Roman" w:hAnsi="Times New Roman" w:cs="Times New Roman"/>
          <w:sz w:val="24"/>
          <w:szCs w:val="24"/>
        </w:rPr>
        <w:lastRenderedPageBreak/>
        <w:t>w roku szkolnym 2016/2017 w szkołach zrealizowano 17 programów</w:t>
      </w:r>
      <w:r w:rsidR="00D43408">
        <w:rPr>
          <w:rFonts w:ascii="Times New Roman" w:hAnsi="Times New Roman" w:cs="Times New Roman"/>
          <w:sz w:val="24"/>
          <w:szCs w:val="24"/>
        </w:rPr>
        <w:t xml:space="preserve"> </w:t>
      </w:r>
      <w:r>
        <w:rPr>
          <w:rFonts w:ascii="Times New Roman" w:hAnsi="Times New Roman" w:cs="Times New Roman"/>
          <w:sz w:val="24"/>
          <w:szCs w:val="24"/>
        </w:rPr>
        <w:t>profilaktycznych dla</w:t>
      </w:r>
      <w:r w:rsidR="00D43408">
        <w:rPr>
          <w:rFonts w:ascii="Times New Roman" w:hAnsi="Times New Roman" w:cs="Times New Roman"/>
          <w:sz w:val="24"/>
          <w:szCs w:val="24"/>
        </w:rPr>
        <w:t> </w:t>
      </w:r>
      <w:r>
        <w:rPr>
          <w:rFonts w:ascii="Times New Roman" w:hAnsi="Times New Roman" w:cs="Times New Roman"/>
          <w:sz w:val="24"/>
          <w:szCs w:val="24"/>
        </w:rPr>
        <w:t>3798 dzieci,</w:t>
      </w:r>
    </w:p>
    <w:p w:rsidR="00D43408" w:rsidRDefault="00D87B6A" w:rsidP="00D43408">
      <w:pPr>
        <w:pStyle w:val="Standard"/>
        <w:numPr>
          <w:ilvl w:val="0"/>
          <w:numId w:val="65"/>
        </w:numPr>
        <w:spacing w:after="0" w:line="276" w:lineRule="auto"/>
        <w:ind w:left="425" w:hanging="357"/>
        <w:rPr>
          <w:rFonts w:ascii="Times New Roman" w:hAnsi="Times New Roman" w:cs="Times New Roman"/>
          <w:sz w:val="24"/>
          <w:szCs w:val="24"/>
        </w:rPr>
      </w:pPr>
      <w:r w:rsidRPr="00D43408">
        <w:rPr>
          <w:rFonts w:ascii="Times New Roman" w:hAnsi="Times New Roman" w:cs="Times New Roman"/>
          <w:sz w:val="24"/>
          <w:szCs w:val="24"/>
        </w:rPr>
        <w:t>w roku szkolnym 2017/2018 w szkołach zrealizowano 9 programów profilaktycznych dla</w:t>
      </w:r>
      <w:r w:rsidR="00D43408">
        <w:rPr>
          <w:rFonts w:ascii="Times New Roman" w:hAnsi="Times New Roman" w:cs="Times New Roman"/>
          <w:sz w:val="24"/>
          <w:szCs w:val="24"/>
        </w:rPr>
        <w:t> </w:t>
      </w:r>
      <w:r w:rsidRPr="00D43408">
        <w:rPr>
          <w:rFonts w:ascii="Times New Roman" w:hAnsi="Times New Roman" w:cs="Times New Roman"/>
          <w:sz w:val="24"/>
          <w:szCs w:val="24"/>
        </w:rPr>
        <w:t>1150 dzieci,</w:t>
      </w:r>
    </w:p>
    <w:p w:rsidR="00D43408" w:rsidRDefault="00D87B6A" w:rsidP="00D43408">
      <w:pPr>
        <w:pStyle w:val="Standard"/>
        <w:numPr>
          <w:ilvl w:val="0"/>
          <w:numId w:val="65"/>
        </w:numPr>
        <w:spacing w:after="0" w:line="276" w:lineRule="auto"/>
        <w:ind w:left="425" w:hanging="357"/>
        <w:rPr>
          <w:rFonts w:ascii="Times New Roman" w:hAnsi="Times New Roman" w:cs="Times New Roman"/>
          <w:sz w:val="24"/>
          <w:szCs w:val="24"/>
        </w:rPr>
      </w:pPr>
      <w:r w:rsidRPr="00D43408">
        <w:rPr>
          <w:rFonts w:ascii="Times New Roman" w:hAnsi="Times New Roman" w:cs="Times New Roman"/>
          <w:sz w:val="24"/>
          <w:szCs w:val="24"/>
        </w:rPr>
        <w:t>w roku szkolnym 2018/2019 w szkołach zrealizowano 24 programów profilaktycznych dla</w:t>
      </w:r>
      <w:r w:rsidR="00D43408">
        <w:rPr>
          <w:rFonts w:ascii="Times New Roman" w:hAnsi="Times New Roman" w:cs="Times New Roman"/>
          <w:sz w:val="24"/>
          <w:szCs w:val="24"/>
        </w:rPr>
        <w:t> </w:t>
      </w:r>
      <w:r w:rsidRPr="00D43408">
        <w:rPr>
          <w:rFonts w:ascii="Times New Roman" w:hAnsi="Times New Roman" w:cs="Times New Roman"/>
          <w:sz w:val="24"/>
          <w:szCs w:val="24"/>
        </w:rPr>
        <w:t>4260 dzieci,</w:t>
      </w:r>
    </w:p>
    <w:p w:rsidR="00D43408" w:rsidRDefault="00D87B6A" w:rsidP="00D43408">
      <w:pPr>
        <w:pStyle w:val="Standard"/>
        <w:numPr>
          <w:ilvl w:val="0"/>
          <w:numId w:val="65"/>
        </w:numPr>
        <w:spacing w:after="0" w:line="276" w:lineRule="auto"/>
        <w:ind w:left="425" w:hanging="357"/>
        <w:rPr>
          <w:rFonts w:ascii="Times New Roman" w:hAnsi="Times New Roman" w:cs="Times New Roman"/>
          <w:sz w:val="24"/>
          <w:szCs w:val="24"/>
        </w:rPr>
      </w:pPr>
      <w:r w:rsidRPr="00D43408">
        <w:rPr>
          <w:rFonts w:ascii="Times New Roman" w:hAnsi="Times New Roman" w:cs="Times New Roman"/>
          <w:sz w:val="24"/>
          <w:szCs w:val="24"/>
        </w:rPr>
        <w:t>w roku szkolnym 2019/2020 w szkołach zrealizowano 14 programów profilaktycznych dla</w:t>
      </w:r>
      <w:r w:rsidR="00D43408">
        <w:rPr>
          <w:rFonts w:ascii="Times New Roman" w:hAnsi="Times New Roman" w:cs="Times New Roman"/>
          <w:sz w:val="24"/>
          <w:szCs w:val="24"/>
        </w:rPr>
        <w:t> </w:t>
      </w:r>
      <w:r w:rsidRPr="00D43408">
        <w:rPr>
          <w:rFonts w:ascii="Times New Roman" w:hAnsi="Times New Roman" w:cs="Times New Roman"/>
          <w:sz w:val="24"/>
          <w:szCs w:val="24"/>
        </w:rPr>
        <w:t>2920 dzieci.</w:t>
      </w:r>
    </w:p>
    <w:p w:rsidR="009F36D0" w:rsidRDefault="00D87B6A" w:rsidP="000064F2">
      <w:pPr>
        <w:pStyle w:val="Standard"/>
        <w:spacing w:after="0" w:line="276" w:lineRule="auto"/>
        <w:rPr>
          <w:rFonts w:ascii="Times New Roman" w:hAnsi="Times New Roman" w:cs="Times New Roman"/>
          <w:sz w:val="24"/>
          <w:szCs w:val="24"/>
        </w:rPr>
      </w:pPr>
      <w:r w:rsidRPr="00D43408">
        <w:rPr>
          <w:rFonts w:ascii="Times New Roman" w:hAnsi="Times New Roman" w:cs="Times New Roman"/>
          <w:sz w:val="24"/>
          <w:szCs w:val="24"/>
        </w:rPr>
        <w:t xml:space="preserve"> </w:t>
      </w:r>
    </w:p>
    <w:p w:rsidR="00D95045" w:rsidRPr="000064F2" w:rsidRDefault="00D87B6A" w:rsidP="000064F2">
      <w:pPr>
        <w:pStyle w:val="Standard"/>
        <w:spacing w:after="0" w:line="276" w:lineRule="auto"/>
        <w:rPr>
          <w:rFonts w:asciiTheme="majorBidi" w:hAnsiTheme="majorBidi" w:cstheme="majorBidi"/>
          <w:sz w:val="24"/>
          <w:szCs w:val="24"/>
        </w:rPr>
      </w:pPr>
      <w:r w:rsidRPr="00D43408">
        <w:rPr>
          <w:rFonts w:ascii="Times New Roman" w:hAnsi="Times New Roman" w:cs="Times New Roman"/>
          <w:sz w:val="24"/>
          <w:szCs w:val="24"/>
        </w:rPr>
        <w:br/>
      </w:r>
      <w:r w:rsidRPr="000064F2">
        <w:rPr>
          <w:rFonts w:asciiTheme="majorBidi" w:hAnsiTheme="majorBidi" w:cstheme="majorBidi"/>
          <w:sz w:val="24"/>
          <w:szCs w:val="24"/>
        </w:rPr>
        <w:t xml:space="preserve"> </w:t>
      </w:r>
      <w:bookmarkStart w:id="143" w:name="_Toc72025026"/>
      <w:r w:rsidRPr="000064F2">
        <w:rPr>
          <w:rFonts w:asciiTheme="majorBidi" w:hAnsiTheme="majorBidi" w:cstheme="majorBidi"/>
          <w:sz w:val="24"/>
          <w:szCs w:val="24"/>
        </w:rPr>
        <w:t>ANALIZA SWOT</w:t>
      </w:r>
      <w:bookmarkEnd w:id="143"/>
    </w:p>
    <w:p w:rsidR="00D95045" w:rsidRDefault="00D95045">
      <w:pPr>
        <w:pStyle w:val="Standard"/>
        <w:spacing w:after="0"/>
        <w:jc w:val="center"/>
        <w:rPr>
          <w:rFonts w:ascii="Times New Roman" w:hAnsi="Times New Roman" w:cs="Times New Roman"/>
          <w:b/>
          <w:sz w:val="24"/>
          <w:szCs w:val="24"/>
        </w:rPr>
      </w:pPr>
    </w:p>
    <w:tbl>
      <w:tblPr>
        <w:tblW w:w="9062" w:type="dxa"/>
        <w:jc w:val="center"/>
        <w:tblLayout w:type="fixed"/>
        <w:tblCellMar>
          <w:left w:w="10" w:type="dxa"/>
          <w:right w:w="10" w:type="dxa"/>
        </w:tblCellMar>
        <w:tblLook w:val="04A0"/>
      </w:tblPr>
      <w:tblGrid>
        <w:gridCol w:w="4531"/>
        <w:gridCol w:w="4531"/>
      </w:tblGrid>
      <w:tr w:rsidR="00D95045">
        <w:trPr>
          <w:jc w:val="center"/>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spadek przestępczości na terenie </w:t>
            </w:r>
            <w:proofErr w:type="spellStart"/>
            <w:r>
              <w:rPr>
                <w:rFonts w:ascii="Times New Roman" w:hAnsi="Times New Roman" w:cs="Times New Roman"/>
                <w:sz w:val="24"/>
                <w:szCs w:val="24"/>
              </w:rPr>
              <w:t>miasta</w:t>
            </w:r>
            <w:proofErr w:type="spellEnd"/>
          </w:p>
          <w:p w:rsidR="00D95045" w:rsidRDefault="00E50503"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spadek przestępczości wśród nieletnich</w:t>
            </w:r>
            <w:r w:rsidR="005B6D71">
              <w:rPr>
                <w:rFonts w:ascii="Times New Roman" w:hAnsi="Times New Roman" w:cs="Times New Roman"/>
                <w:sz w:val="24"/>
                <w:szCs w:val="24"/>
              </w:rPr>
              <w:t xml:space="preserve"> w mieście</w:t>
            </w:r>
          </w:p>
          <w:p w:rsidR="005B6D71" w:rsidRDefault="00E50503"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ścisła współpraca podmiotów odpowiedzialnych za bezpieczeństwo w mieście</w:t>
            </w:r>
          </w:p>
          <w:p w:rsidR="00D95045" w:rsidRPr="00E50503" w:rsidRDefault="00E50503" w:rsidP="00E50503">
            <w:pPr>
              <w:pStyle w:val="Standard"/>
              <w:numPr>
                <w:ilvl w:val="0"/>
                <w:numId w:val="18"/>
              </w:numPr>
              <w:spacing w:after="0" w:line="276" w:lineRule="auto"/>
              <w:jc w:val="left"/>
              <w:rPr>
                <w:rFonts w:ascii="Times New Roman" w:hAnsi="Times New Roman" w:cs="Times New Roman"/>
                <w:sz w:val="24"/>
                <w:szCs w:val="24"/>
              </w:rPr>
            </w:pPr>
            <w:r w:rsidRPr="00E50503">
              <w:rPr>
                <w:rFonts w:ascii="Times New Roman" w:hAnsi="Times New Roman" w:cs="Times New Roman"/>
                <w:sz w:val="24"/>
                <w:szCs w:val="24"/>
              </w:rPr>
              <w:t>tworzenie i realizacja programów profilaktycznych, mających na celu ograniczenie negatywnych zjawisk</w:t>
            </w:r>
          </w:p>
          <w:p w:rsidR="000D1FD6" w:rsidRDefault="00E50503"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regularne zwiększenie bezpieczeństwa poprzez rozszerzenie sieci monitoringu</w:t>
            </w:r>
          </w:p>
          <w:p w:rsidR="00D95045" w:rsidRDefault="000D1FD6"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prowadzenie działań prewencyjnych nakierowanych na problemy określonych grup społecznych</w:t>
            </w:r>
            <w:r w:rsidR="00E50503">
              <w:rPr>
                <w:rFonts w:ascii="Times New Roman" w:hAnsi="Times New Roman" w:cs="Times New Roman"/>
                <w:sz w:val="24"/>
                <w:szCs w:val="24"/>
              </w:rPr>
              <w:br/>
            </w: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zbyt mała liczba funkcjonariuszy i pracowników zatrudnionych w sferze publicznej</w:t>
            </w:r>
          </w:p>
          <w:p w:rsidR="00D95045" w:rsidRPr="003952C9" w:rsidRDefault="008E2972" w:rsidP="00E50503">
            <w:pPr>
              <w:pStyle w:val="Standard"/>
              <w:numPr>
                <w:ilvl w:val="0"/>
                <w:numId w:val="18"/>
              </w:numPr>
              <w:spacing w:after="0" w:line="276" w:lineRule="auto"/>
              <w:jc w:val="left"/>
              <w:rPr>
                <w:rFonts w:asciiTheme="majorBidi" w:hAnsiTheme="majorBidi" w:cstheme="majorBidi"/>
                <w:sz w:val="24"/>
                <w:szCs w:val="24"/>
              </w:rPr>
            </w:pPr>
            <w:r>
              <w:rPr>
                <w:rFonts w:ascii="Times New Roman" w:hAnsi="Times New Roman" w:cs="Times New Roman"/>
                <w:sz w:val="24"/>
                <w:szCs w:val="24"/>
              </w:rPr>
              <w:t xml:space="preserve">ograniczone środki finansowe na funkcjonowanie lokalnych służb </w:t>
            </w:r>
            <w:r w:rsidRPr="003952C9">
              <w:rPr>
                <w:rFonts w:asciiTheme="majorBidi" w:hAnsiTheme="majorBidi" w:cstheme="majorBidi"/>
                <w:sz w:val="24"/>
                <w:szCs w:val="24"/>
              </w:rPr>
              <w:t>bezpieczeństwa</w:t>
            </w:r>
          </w:p>
          <w:p w:rsidR="003952C9" w:rsidRDefault="003952C9" w:rsidP="00E50503">
            <w:pPr>
              <w:pStyle w:val="Standard"/>
              <w:numPr>
                <w:ilvl w:val="0"/>
                <w:numId w:val="18"/>
              </w:numPr>
              <w:spacing w:after="0" w:line="276" w:lineRule="auto"/>
              <w:jc w:val="left"/>
              <w:rPr>
                <w:rFonts w:ascii="Times New Roman" w:hAnsi="Times New Roman" w:cs="Times New Roman"/>
                <w:sz w:val="24"/>
                <w:szCs w:val="24"/>
              </w:rPr>
            </w:pPr>
            <w:r w:rsidRPr="003952C9">
              <w:rPr>
                <w:rFonts w:asciiTheme="majorBidi" w:hAnsiTheme="majorBidi" w:cstheme="majorBidi"/>
                <w:sz w:val="24"/>
                <w:szCs w:val="24"/>
              </w:rPr>
              <w:t>brak placówk</w:t>
            </w:r>
            <w:r>
              <w:rPr>
                <w:rFonts w:asciiTheme="majorBidi" w:hAnsiTheme="majorBidi" w:cstheme="majorBidi"/>
                <w:sz w:val="24"/>
                <w:szCs w:val="24"/>
              </w:rPr>
              <w:t>i</w:t>
            </w:r>
            <w:r w:rsidRPr="003952C9">
              <w:rPr>
                <w:rFonts w:asciiTheme="majorBidi" w:hAnsiTheme="majorBidi" w:cstheme="majorBidi"/>
                <w:sz w:val="24"/>
                <w:szCs w:val="24"/>
              </w:rPr>
              <w:t xml:space="preserve"> wspomagając</w:t>
            </w:r>
            <w:r>
              <w:rPr>
                <w:rFonts w:asciiTheme="majorBidi" w:hAnsiTheme="majorBidi" w:cstheme="majorBidi"/>
                <w:sz w:val="24"/>
                <w:szCs w:val="24"/>
              </w:rPr>
              <w:t>ej</w:t>
            </w:r>
            <w:r w:rsidRPr="003952C9">
              <w:rPr>
                <w:rFonts w:asciiTheme="majorBidi" w:hAnsiTheme="majorBidi" w:cstheme="majorBidi"/>
                <w:sz w:val="24"/>
                <w:szCs w:val="24"/>
              </w:rPr>
              <w:t xml:space="preserve"> działanie </w:t>
            </w:r>
            <w:r w:rsidRPr="003952C9">
              <w:rPr>
                <w:rFonts w:asciiTheme="majorBidi" w:hAnsiTheme="majorBidi" w:cstheme="majorBidi"/>
                <w:color w:val="auto"/>
                <w:sz w:val="24"/>
                <w:szCs w:val="24"/>
              </w:rPr>
              <w:t>lokalnych służb porządku publicznego</w:t>
            </w:r>
            <w:r>
              <w:rPr>
                <w:rFonts w:asciiTheme="majorBidi" w:hAnsiTheme="majorBidi" w:cstheme="majorBidi"/>
                <w:color w:val="auto"/>
                <w:sz w:val="24"/>
                <w:szCs w:val="24"/>
              </w:rPr>
              <w:t xml:space="preserve"> dla </w:t>
            </w:r>
            <w:r w:rsidRPr="003952C9">
              <w:rPr>
                <w:rFonts w:asciiTheme="majorBidi" w:hAnsiTheme="majorBidi" w:cstheme="majorBidi"/>
                <w:color w:val="auto"/>
                <w:sz w:val="24"/>
                <w:szCs w:val="24"/>
              </w:rPr>
              <w:t>o</w:t>
            </w:r>
            <w:r>
              <w:rPr>
                <w:rFonts w:asciiTheme="majorBidi" w:hAnsiTheme="majorBidi" w:cstheme="majorBidi"/>
                <w:color w:val="auto"/>
                <w:sz w:val="24"/>
                <w:szCs w:val="24"/>
              </w:rPr>
              <w:t>sób</w:t>
            </w:r>
            <w:r w:rsidRPr="003952C9">
              <w:rPr>
                <w:rFonts w:asciiTheme="majorBidi" w:hAnsiTheme="majorBidi" w:cstheme="majorBidi"/>
                <w:color w:val="auto"/>
                <w:sz w:val="24"/>
                <w:szCs w:val="24"/>
              </w:rPr>
              <w:t xml:space="preserve"> będąc</w:t>
            </w:r>
            <w:r>
              <w:rPr>
                <w:rFonts w:asciiTheme="majorBidi" w:hAnsiTheme="majorBidi" w:cstheme="majorBidi"/>
                <w:color w:val="auto"/>
                <w:sz w:val="24"/>
                <w:szCs w:val="24"/>
              </w:rPr>
              <w:t>ych</w:t>
            </w:r>
            <w:r w:rsidRPr="003952C9">
              <w:rPr>
                <w:rFonts w:asciiTheme="majorBidi" w:hAnsiTheme="majorBidi" w:cstheme="majorBidi"/>
                <w:color w:val="auto"/>
                <w:sz w:val="24"/>
                <w:szCs w:val="24"/>
              </w:rPr>
              <w:t xml:space="preserve"> w </w:t>
            </w:r>
            <w:hyperlink r:id="rId44" w:tooltip="Nietrzeźwość" w:history="1">
              <w:r w:rsidRPr="003952C9">
                <w:rPr>
                  <w:rStyle w:val="Hipercze"/>
                  <w:rFonts w:asciiTheme="majorBidi" w:hAnsiTheme="majorBidi" w:cstheme="majorBidi"/>
                  <w:color w:val="auto"/>
                  <w:sz w:val="24"/>
                  <w:szCs w:val="24"/>
                  <w:u w:val="none"/>
                </w:rPr>
                <w:t>stanie nietrzeźwości</w:t>
              </w:r>
            </w:hyperlink>
          </w:p>
        </w:tc>
      </w:tr>
      <w:tr w:rsidR="00D95045">
        <w:trPr>
          <w:jc w:val="center"/>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tworzenie i realizacja programów profilaktycznych dotyczących bezpieczeństwa publicznego</w:t>
            </w:r>
          </w:p>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edukacja na rzecz bezpieczeństwa wśród lokalnej społeczności oraz pogadanki dla dzieci i młodzieży</w:t>
            </w:r>
          </w:p>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pozyskiwanie środków na rozbudowę systemów monitoringu </w:t>
            </w:r>
            <w:proofErr w:type="spellStart"/>
            <w:r>
              <w:rPr>
                <w:rFonts w:ascii="Times New Roman" w:hAnsi="Times New Roman" w:cs="Times New Roman"/>
                <w:sz w:val="24"/>
                <w:szCs w:val="24"/>
              </w:rPr>
              <w:t>miasta</w:t>
            </w:r>
            <w:proofErr w:type="spellEnd"/>
          </w:p>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podnoszenie skuteczności działania służb i instytucji odpowiedzialnych za bezpieczeństwo, eliminowanie przyczyn i źródeł zagrożenia</w:t>
            </w:r>
          </w:p>
          <w:p w:rsidR="00E50503" w:rsidRDefault="00E50503" w:rsidP="00E50503">
            <w:pPr>
              <w:pStyle w:val="Standard"/>
              <w:spacing w:after="0" w:line="276" w:lineRule="auto"/>
              <w:ind w:left="36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akty wandalizmu ze strony społeczeństwa skierowane na urządzenia użyteczności publicznej oraz mienia</w:t>
            </w:r>
          </w:p>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obojętność społeczeństwa na występujące akty wandalizmu</w:t>
            </w:r>
          </w:p>
          <w:p w:rsidR="00D95045" w:rsidRDefault="00E50503" w:rsidP="00E50503">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niewystarczająca świadomość zagrożeń i lekceważenie zasad bezpieczeństwa</w:t>
            </w:r>
          </w:p>
          <w:p w:rsidR="000D1FD6" w:rsidRDefault="00E50503" w:rsidP="000D1FD6">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wzrost przestępstw w ruchu drogowym</w:t>
            </w:r>
          </w:p>
          <w:p w:rsidR="00D95045" w:rsidRPr="000D1FD6" w:rsidRDefault="000D1FD6" w:rsidP="000D1FD6">
            <w:pPr>
              <w:pStyle w:val="Standard"/>
              <w:numPr>
                <w:ilvl w:val="0"/>
                <w:numId w:val="19"/>
              </w:numPr>
              <w:spacing w:after="0" w:line="276" w:lineRule="auto"/>
              <w:jc w:val="left"/>
              <w:rPr>
                <w:rFonts w:ascii="Times New Roman" w:hAnsi="Times New Roman" w:cs="Times New Roman"/>
                <w:sz w:val="24"/>
                <w:szCs w:val="24"/>
              </w:rPr>
            </w:pPr>
            <w:r w:rsidRPr="000D1FD6">
              <w:rPr>
                <w:rFonts w:ascii="Times New Roman" w:hAnsi="Times New Roman" w:cs="Times New Roman"/>
                <w:sz w:val="24"/>
                <w:szCs w:val="24"/>
              </w:rPr>
              <w:t>niewystarczające nakład finansowe na bezpieczeństwo publiczne</w:t>
            </w:r>
          </w:p>
        </w:tc>
      </w:tr>
    </w:tbl>
    <w:p w:rsidR="00D95045" w:rsidRDefault="00D95045">
      <w:pPr>
        <w:pStyle w:val="Standard"/>
        <w:spacing w:after="0"/>
        <w:rPr>
          <w:rFonts w:ascii="Times New Roman" w:hAnsi="Times New Roman" w:cs="Times New Roman"/>
          <w:b/>
          <w:sz w:val="24"/>
          <w:szCs w:val="24"/>
        </w:rPr>
      </w:pPr>
    </w:p>
    <w:p w:rsidR="008E2972" w:rsidRDefault="008E2972">
      <w:pPr>
        <w:pStyle w:val="Standard"/>
        <w:spacing w:after="0"/>
        <w:rPr>
          <w:rFonts w:ascii="Times New Roman" w:hAnsi="Times New Roman" w:cs="Times New Roman"/>
          <w:b/>
          <w:sz w:val="24"/>
          <w:szCs w:val="24"/>
        </w:rPr>
      </w:pPr>
    </w:p>
    <w:p w:rsidR="00D95045" w:rsidRDefault="00D87B6A">
      <w:pPr>
        <w:pStyle w:val="Nagwek1"/>
        <w:numPr>
          <w:ilvl w:val="0"/>
          <w:numId w:val="30"/>
        </w:numPr>
      </w:pPr>
      <w:r>
        <w:t xml:space="preserve"> </w:t>
      </w:r>
      <w:bookmarkStart w:id="144" w:name="_Toc72025027"/>
      <w:bookmarkStart w:id="145" w:name="_Toc89331457"/>
      <w:r>
        <w:t>Diagnoza sytuacji społecznej TRANSPORT PUBLICZNY, ELEKTROMOBILNOŚĆ, BARIERY W PRZEMIESZCZANIU SIĘ</w:t>
      </w:r>
      <w:bookmarkEnd w:id="144"/>
      <w:bookmarkEnd w:id="145"/>
      <w:r>
        <w:t xml:space="preserve"> </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br/>
        <w:t xml:space="preserve">Na terenie Tomaszowa Mazowieckiego komunikację publiczną obsługują autobusy miejskie, autobusy międzymiastowe oraz kolej. W samym mieście funkcjonuje jedynie komunikacja autobusowa prowadzona przez spółkę miejską - Miejski Zakład Komunikacyjny </w:t>
      </w:r>
      <w:r w:rsidR="00924134">
        <w:rPr>
          <w:rFonts w:ascii="Times New Roman" w:hAnsi="Times New Roman" w:cs="Times New Roman"/>
          <w:sz w:val="24"/>
          <w:szCs w:val="24"/>
        </w:rPr>
        <w:br/>
      </w:r>
      <w:r>
        <w:rPr>
          <w:rFonts w:ascii="Times New Roman" w:hAnsi="Times New Roman" w:cs="Times New Roman"/>
          <w:sz w:val="24"/>
          <w:szCs w:val="24"/>
        </w:rPr>
        <w:t xml:space="preserve">w Tomaszowie Mazowieckim sp. z o. o. W odległości 3 km od centrum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znajduje się dworzec kolejowy PKP i autobusowy PKS. Międzymiastowa komunikacja autobusowa, oprócz krajowych tras, obsługuje także połączenia powiatowe (Wielka Wola, Czerniewice, Żelechlinek, Będków) oraz wojewódzkie (Opoczno, Gapinin, Rawa Mazowiecka, Skierniewice, Łódź, Wieluń i Piotrków Trybunalski).</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Zgodnie z wynikami diagnozy przeprowadzonej na potrzeby opracowania strategii rozwoju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infrastruktura drogowa i komunikacja publiczna wymagają usprawnienia. Według mieszkańców największą wadą gminy miejskiej jest zła jakość infrastruktury drogowej, niska dostępność komunikacyjna, niesatysfakcjonująca siatka połączeń komunikacyjnych między gminami.</w:t>
      </w:r>
    </w:p>
    <w:p w:rsidR="00D95045" w:rsidRDefault="00D87B6A">
      <w:pPr>
        <w:pStyle w:val="Standard"/>
        <w:tabs>
          <w:tab w:val="left" w:pos="952"/>
        </w:tabs>
        <w:spacing w:after="0" w:line="276" w:lineRule="auto"/>
        <w:rPr>
          <w:rFonts w:ascii="Times New Roman" w:hAnsi="Times New Roman" w:cs="Times New Roman"/>
          <w:sz w:val="24"/>
          <w:szCs w:val="24"/>
        </w:rPr>
      </w:pPr>
      <w:r>
        <w:rPr>
          <w:rFonts w:ascii="Times New Roman" w:hAnsi="Times New Roman" w:cs="Times New Roman"/>
          <w:sz w:val="24"/>
          <w:szCs w:val="24"/>
        </w:rPr>
        <w:t>Miasto Tomaszów Mazowiecki, w ramach perspektywy finansowej 2014-2020, zrealizowało w 2017 roku zakup 20 autobusów w ramach projektu inwestycyjnego „Zakup niskoemisyjnego taboru publicznego transportu zbiorowego w Tomaszowie Mazowieckim wraz z infrastrukturą towarzyszącą”, natomiast MZK Sp. z o.o. zrealizował w tym samym czasie zakup pięciu pojazdów w ramach projektu „Niskoemisyjne autobusy hybrydowe wraz z zapleczem technicznym do ich obsługi elementami nowoczesnego systemu transportu zbiorowego w Tomaszowie Mazowieckim”.</w:t>
      </w:r>
    </w:p>
    <w:p w:rsidR="00D95045" w:rsidRDefault="00D87B6A">
      <w:pPr>
        <w:pStyle w:val="Standard"/>
        <w:spacing w:line="276" w:lineRule="auto"/>
        <w:rPr>
          <w:rFonts w:ascii="Times New Roman" w:hAnsi="Times New Roman" w:cs="Times New Roman"/>
          <w:sz w:val="24"/>
          <w:szCs w:val="24"/>
        </w:rPr>
      </w:pPr>
      <w:r>
        <w:rPr>
          <w:rFonts w:ascii="Times New Roman" w:hAnsi="Times New Roman" w:cs="Times New Roman"/>
          <w:sz w:val="24"/>
          <w:szCs w:val="24"/>
        </w:rPr>
        <w:t xml:space="preserve">Tomaszów Mazowiecki charakteryzuje się stosunkowo korzystnymi wskaźnikami rozwoju systemu ścieżek rowerowych. W roku 2018 miasto oferowało 27,4 km dróg dla rowerów.  </w:t>
      </w:r>
      <w:r>
        <w:rPr>
          <w:rFonts w:ascii="Times New Roman" w:hAnsi="Times New Roman" w:cs="Times New Roman"/>
          <w:sz w:val="24"/>
          <w:szCs w:val="24"/>
        </w:rPr>
        <w:br/>
        <w:t xml:space="preserve">Problemem w zakresie rozwoju infrastruktury rowerowej jest niekorzystne skomunikowanie ścieżek rowerowych. Na terenie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zarząd dróg jest rozproszony i niejednolity, co wynika z przynależności pasów drogowych do różnych podmiotów zarządczych.</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Gmina Miasto Tomaszów Mazowiecki objęta została również projektem „Budowa Łódzkiej Kolei Aglomeracyjnej” Etap II oraz Etap III. Projekt „Budowa Łódzkiej Kolei Aglomeracyjnej Etap II” realizowany był od 01.01.2016 r. do 31.03.2020 r. Celem bezpośrednim projektu była poprawa dostępności transportowej województwa łódzkiego poprzez rozszerzenie działalności przewozowej Łódzkiej Kolei Aglomeracyjnej Sp. </w:t>
      </w:r>
      <w:r w:rsidR="00924134">
        <w:rPr>
          <w:rFonts w:ascii="Times New Roman" w:hAnsi="Times New Roman" w:cs="Times New Roman"/>
          <w:sz w:val="24"/>
          <w:szCs w:val="24"/>
        </w:rPr>
        <w:t xml:space="preserve">z </w:t>
      </w:r>
      <w:r>
        <w:rPr>
          <w:rFonts w:ascii="Times New Roman" w:hAnsi="Times New Roman" w:cs="Times New Roman"/>
          <w:sz w:val="24"/>
          <w:szCs w:val="24"/>
        </w:rPr>
        <w:t>o.o. na obszarze województwa.</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Samorządy podejmują szereg działań związanych z dostosowywaniem przestrzeni publicznej, w tym budynków użyteczności publicznej, do potrzeb wszystkich mieszkańców, </w:t>
      </w:r>
      <w:r>
        <w:rPr>
          <w:rFonts w:ascii="Times New Roman" w:hAnsi="Times New Roman" w:cs="Times New Roman"/>
          <w:sz w:val="24"/>
          <w:szCs w:val="24"/>
        </w:rPr>
        <w:lastRenderedPageBreak/>
        <w:t>ze</w:t>
      </w:r>
      <w:r w:rsidR="00D43408">
        <w:rPr>
          <w:rFonts w:ascii="Times New Roman" w:hAnsi="Times New Roman" w:cs="Times New Roman"/>
          <w:sz w:val="24"/>
          <w:szCs w:val="24"/>
        </w:rPr>
        <w:t> </w:t>
      </w:r>
      <w:r>
        <w:rPr>
          <w:rFonts w:ascii="Times New Roman" w:hAnsi="Times New Roman" w:cs="Times New Roman"/>
          <w:sz w:val="24"/>
          <w:szCs w:val="24"/>
        </w:rPr>
        <w:t xml:space="preserve">szczególnym uwzględnieniem osób z </w:t>
      </w:r>
      <w:proofErr w:type="spellStart"/>
      <w:r>
        <w:rPr>
          <w:rFonts w:ascii="Times New Roman" w:hAnsi="Times New Roman" w:cs="Times New Roman"/>
          <w:sz w:val="24"/>
          <w:szCs w:val="24"/>
        </w:rPr>
        <w:t>niepełnosprawnościami</w:t>
      </w:r>
      <w:proofErr w:type="spellEnd"/>
      <w:r>
        <w:rPr>
          <w:rFonts w:ascii="Times New Roman" w:hAnsi="Times New Roman" w:cs="Times New Roman"/>
          <w:sz w:val="24"/>
          <w:szCs w:val="24"/>
        </w:rPr>
        <w:t>. Działania te wynikają m.in. z</w:t>
      </w:r>
      <w:r w:rsidR="00D43408">
        <w:rPr>
          <w:rFonts w:ascii="Times New Roman" w:hAnsi="Times New Roman" w:cs="Times New Roman"/>
          <w:sz w:val="24"/>
          <w:szCs w:val="24"/>
        </w:rPr>
        <w:t> </w:t>
      </w:r>
      <w:r>
        <w:rPr>
          <w:rFonts w:ascii="Times New Roman" w:hAnsi="Times New Roman" w:cs="Times New Roman"/>
          <w:sz w:val="24"/>
          <w:szCs w:val="24"/>
        </w:rPr>
        <w:t xml:space="preserve">zapisów programu Dostępność Plus. Celem wspomnianego programu jest zapewnienie swobodnego dostępu do dóbr, usług oraz możliwości udziału w życiu społecznym </w:t>
      </w:r>
      <w:r w:rsidR="00924134">
        <w:rPr>
          <w:rFonts w:ascii="Times New Roman" w:hAnsi="Times New Roman" w:cs="Times New Roman"/>
          <w:sz w:val="24"/>
          <w:szCs w:val="24"/>
        </w:rPr>
        <w:br/>
      </w:r>
      <w:r>
        <w:rPr>
          <w:rFonts w:ascii="Times New Roman" w:hAnsi="Times New Roman" w:cs="Times New Roman"/>
          <w:sz w:val="24"/>
          <w:szCs w:val="24"/>
        </w:rPr>
        <w:t>i publicznym osób o szczególnych potrzebach. Nacisk kładzie się na dostosowanie przestrzeni publicznej, architektury, transportu i produktów do wymagań wszystkich obywateli.</w:t>
      </w:r>
    </w:p>
    <w:p w:rsidR="00D95045" w:rsidRDefault="00D87B6A">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306E04" w:rsidRDefault="00306E04">
      <w:pPr>
        <w:pStyle w:val="Nagwek2"/>
      </w:pPr>
      <w:bookmarkStart w:id="146" w:name="_Toc72025028"/>
    </w:p>
    <w:p w:rsidR="00D95045" w:rsidRDefault="00D87B6A">
      <w:pPr>
        <w:pStyle w:val="Nagwek2"/>
      </w:pPr>
      <w:bookmarkStart w:id="147" w:name="_Toc89331458"/>
      <w:r>
        <w:t>ANALIZA SWOT</w:t>
      </w:r>
      <w:bookmarkEnd w:id="146"/>
      <w:bookmarkEnd w:id="147"/>
    </w:p>
    <w:p w:rsidR="00D95045" w:rsidRDefault="00D95045">
      <w:pPr>
        <w:pStyle w:val="Textbody"/>
        <w:spacing w:after="0"/>
        <w:rPr>
          <w:rFonts w:ascii="Times New Roman" w:hAnsi="Times New Roman" w:cs="Times New Roman"/>
          <w:sz w:val="28"/>
          <w:szCs w:val="28"/>
          <w:lang w:eastAsia="pl-PL"/>
        </w:rPr>
      </w:pPr>
    </w:p>
    <w:tbl>
      <w:tblPr>
        <w:tblW w:w="9062" w:type="dxa"/>
        <w:jc w:val="center"/>
        <w:tblLayout w:type="fixed"/>
        <w:tblCellMar>
          <w:left w:w="10" w:type="dxa"/>
          <w:right w:w="10" w:type="dxa"/>
        </w:tblCellMar>
        <w:tblLook w:val="04A0"/>
      </w:tblPr>
      <w:tblGrid>
        <w:gridCol w:w="4531"/>
        <w:gridCol w:w="4531"/>
      </w:tblGrid>
      <w:tr w:rsidR="00D95045">
        <w:trPr>
          <w:jc w:val="center"/>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Czynniki wewnętrzne</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Mocne strony</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Słabe strony</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dostępność ścieżek rowerowych</w:t>
            </w:r>
          </w:p>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zakup autobusów dostosowanych do potrzeb osób z niepełnosprawnością  </w:t>
            </w:r>
          </w:p>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przyznanie bezpłatnych przejazdów komunikacją miejską dla mieszkańców Tomaszowa Mazowieckiego posiadających Kartę Tomaszowianina</w:t>
            </w:r>
          </w:p>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wprowadzenie do ruchu 25 nowoczesnych, 12-metrowych autobusów hybrydowych</w:t>
            </w:r>
          </w:p>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nowy układ tras linii oraz rozkłady jazdy zakładające zwiększenie wykonywanej pracy eksploatacyjnej</w:t>
            </w:r>
          </w:p>
          <w:p w:rsidR="00D95045"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odjazdy różnych linii na głównych ciągach komunikacyjnych, powodująca znaczne ułatwienie i</w:t>
            </w:r>
            <w:r w:rsidR="00E50503">
              <w:rPr>
                <w:rFonts w:ascii="Times New Roman" w:hAnsi="Times New Roman" w:cs="Times New Roman"/>
                <w:sz w:val="24"/>
                <w:szCs w:val="24"/>
              </w:rPr>
              <w:t> </w:t>
            </w:r>
            <w:r>
              <w:rPr>
                <w:rFonts w:ascii="Times New Roman" w:hAnsi="Times New Roman" w:cs="Times New Roman"/>
                <w:sz w:val="24"/>
                <w:szCs w:val="24"/>
              </w:rPr>
              <w:t>usprawnienie możliwości poruszania się po Tomaszowie Mazowieckim komunikacją miejską</w:t>
            </w:r>
          </w:p>
          <w:p w:rsidR="00D95045" w:rsidRDefault="00D81950" w:rsidP="009F36D0">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monitoring w autobusach</w:t>
            </w:r>
          </w:p>
          <w:p w:rsidR="00130BC3" w:rsidRPr="009F36D0" w:rsidRDefault="00130BC3" w:rsidP="00130BC3">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7B6A"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niedostosowanie stanowisk obsługi petentów do osób poruszających się na wózkach inwalidzkich</w:t>
            </w:r>
          </w:p>
          <w:p w:rsidR="00D95045" w:rsidRDefault="00D87B6A"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niedostosowanie przystanków komunikacji publicznej</w:t>
            </w:r>
          </w:p>
          <w:p w:rsidR="00D95045" w:rsidRDefault="00D87B6A"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odpowiedniego wykończenia nawierzchni podłóg czy schodów</w:t>
            </w:r>
          </w:p>
          <w:p w:rsidR="00D95045" w:rsidRDefault="00D87B6A"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oznaczeń kontrastowych w</w:t>
            </w:r>
            <w:r w:rsidR="00E50503">
              <w:rPr>
                <w:rFonts w:ascii="Times New Roman" w:hAnsi="Times New Roman" w:cs="Times New Roman"/>
                <w:sz w:val="24"/>
                <w:szCs w:val="24"/>
              </w:rPr>
              <w:t> </w:t>
            </w:r>
            <w:r>
              <w:rPr>
                <w:rFonts w:ascii="Times New Roman" w:hAnsi="Times New Roman" w:cs="Times New Roman"/>
                <w:sz w:val="24"/>
                <w:szCs w:val="24"/>
              </w:rPr>
              <w:t>budynkach użyteczności publicznej</w:t>
            </w:r>
          </w:p>
          <w:p w:rsidR="00902CAD" w:rsidRDefault="00D87B6A"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brak miejsc postojowych dla osób z</w:t>
            </w:r>
            <w:r w:rsidR="00E50503">
              <w:rPr>
                <w:rFonts w:ascii="Times New Roman" w:hAnsi="Times New Roman" w:cs="Times New Roman"/>
                <w:sz w:val="24"/>
                <w:szCs w:val="24"/>
              </w:rPr>
              <w:t> </w:t>
            </w:r>
            <w:proofErr w:type="spellStart"/>
            <w:r>
              <w:rPr>
                <w:rFonts w:ascii="Times New Roman" w:hAnsi="Times New Roman" w:cs="Times New Roman"/>
                <w:sz w:val="24"/>
                <w:szCs w:val="24"/>
              </w:rPr>
              <w:t>niepełnosprawnościami</w:t>
            </w:r>
            <w:proofErr w:type="spellEnd"/>
            <w:r>
              <w:rPr>
                <w:rFonts w:ascii="Times New Roman" w:hAnsi="Times New Roman" w:cs="Times New Roman"/>
                <w:sz w:val="24"/>
                <w:szCs w:val="24"/>
              </w:rPr>
              <w:t xml:space="preserve"> na parkingach przy budynkach użyteczności publicznej</w:t>
            </w:r>
            <w:r w:rsidR="00902CAD">
              <w:rPr>
                <w:rFonts w:ascii="Times New Roman" w:hAnsi="Times New Roman" w:cs="Times New Roman"/>
                <w:sz w:val="24"/>
                <w:szCs w:val="24"/>
              </w:rPr>
              <w:t xml:space="preserve"> </w:t>
            </w:r>
          </w:p>
          <w:p w:rsidR="00D95045" w:rsidRDefault="00902CAD" w:rsidP="00E50503">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niskie częstotliwości kursowania autobusów miejskich</w:t>
            </w:r>
          </w:p>
        </w:tc>
      </w:tr>
      <w:tr w:rsidR="00D95045">
        <w:trPr>
          <w:jc w:val="center"/>
        </w:trPr>
        <w:tc>
          <w:tcPr>
            <w:tcW w:w="9062"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Czynniki zewnętrzne</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Szanse</w:t>
            </w:r>
          </w:p>
        </w:tc>
        <w:tc>
          <w:tcPr>
            <w:tcW w:w="453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D95045" w:rsidRDefault="00D87B6A">
            <w:pPr>
              <w:pStyle w:val="Standard"/>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Zagrożenia</w:t>
            </w:r>
          </w:p>
        </w:tc>
      </w:tr>
      <w:tr w:rsidR="00D95045">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902CAD" w:rsidRDefault="00D87B6A"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działania informacyjne dot. osób z niepełnosprawnością skierowane do społeczeństwa</w:t>
            </w:r>
            <w:r w:rsidR="00902CAD">
              <w:rPr>
                <w:rFonts w:ascii="Times New Roman" w:hAnsi="Times New Roman" w:cs="Times New Roman"/>
                <w:sz w:val="24"/>
                <w:szCs w:val="24"/>
              </w:rPr>
              <w:t xml:space="preserve"> </w:t>
            </w:r>
          </w:p>
          <w:p w:rsidR="00D95045" w:rsidRPr="00902CAD" w:rsidRDefault="00902CAD" w:rsidP="00902CAD">
            <w:pPr>
              <w:pStyle w:val="Standard"/>
              <w:numPr>
                <w:ilvl w:val="0"/>
                <w:numId w:val="18"/>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 xml:space="preserve">przygotowanie pracowników jednostek organizacyjnych do kontaktów z osobami z różnymi </w:t>
            </w:r>
            <w:proofErr w:type="spellStart"/>
            <w:r>
              <w:rPr>
                <w:rFonts w:ascii="Times New Roman" w:hAnsi="Times New Roman" w:cs="Times New Roman"/>
                <w:sz w:val="24"/>
                <w:szCs w:val="24"/>
              </w:rPr>
              <w:t>niepełnosprawnościami</w:t>
            </w:r>
            <w:proofErr w:type="spellEnd"/>
          </w:p>
          <w:p w:rsidR="00E50503" w:rsidRDefault="00D87B6A" w:rsidP="009F36D0">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 xml:space="preserve">parkingi </w:t>
            </w:r>
            <w:proofErr w:type="spellStart"/>
            <w:r>
              <w:rPr>
                <w:rFonts w:ascii="Times New Roman" w:hAnsi="Times New Roman" w:cs="Times New Roman"/>
                <w:sz w:val="24"/>
                <w:szCs w:val="24"/>
              </w:rPr>
              <w:t>Bike&amp;Ride</w:t>
            </w:r>
            <w:proofErr w:type="spellEnd"/>
          </w:p>
          <w:p w:rsidR="00130BC3" w:rsidRPr="009F36D0" w:rsidRDefault="00130BC3" w:rsidP="00130BC3">
            <w:pPr>
              <w:pStyle w:val="Standard"/>
              <w:spacing w:after="0" w:line="276" w:lineRule="auto"/>
              <w:ind w:left="720"/>
              <w:jc w:val="left"/>
              <w:rPr>
                <w:rFonts w:ascii="Times New Roman" w:hAnsi="Times New Roman" w:cs="Times New Roman"/>
                <w:sz w:val="24"/>
                <w:szCs w:val="24"/>
              </w:rPr>
            </w:pPr>
          </w:p>
        </w:tc>
        <w:tc>
          <w:tcPr>
            <w:tcW w:w="4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95045" w:rsidRDefault="00D87B6A" w:rsidP="00902CAD">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lastRenderedPageBreak/>
              <w:t>wykluczenie osób z niepełnosprawnością i specjalnymi potrzebami z życia społecznego</w:t>
            </w:r>
          </w:p>
          <w:p w:rsidR="00902CAD" w:rsidRPr="00902CAD" w:rsidRDefault="00902CAD" w:rsidP="00902CAD">
            <w:pPr>
              <w:pStyle w:val="Standard"/>
              <w:numPr>
                <w:ilvl w:val="0"/>
                <w:numId w:val="19"/>
              </w:numPr>
              <w:spacing w:after="0" w:line="276" w:lineRule="auto"/>
              <w:jc w:val="left"/>
              <w:rPr>
                <w:rFonts w:ascii="Times New Roman" w:hAnsi="Times New Roman" w:cs="Times New Roman"/>
                <w:sz w:val="24"/>
                <w:szCs w:val="24"/>
              </w:rPr>
            </w:pPr>
            <w:r>
              <w:rPr>
                <w:rFonts w:ascii="Times New Roman" w:hAnsi="Times New Roman" w:cs="Times New Roman"/>
                <w:sz w:val="24"/>
                <w:szCs w:val="24"/>
              </w:rPr>
              <w:t>wysokie koszty transportu</w:t>
            </w:r>
          </w:p>
        </w:tc>
      </w:tr>
    </w:tbl>
    <w:p w:rsidR="00D95045" w:rsidRDefault="00D95045">
      <w:pPr>
        <w:rPr>
          <w:rFonts w:ascii="Times New Roman" w:hAnsi="Times New Roman" w:cs="Times New Roman"/>
          <w:b/>
          <w:color w:val="C00000"/>
          <w:sz w:val="28"/>
          <w:szCs w:val="24"/>
        </w:rPr>
      </w:pPr>
    </w:p>
    <w:p w:rsidR="00D95045" w:rsidRDefault="00D95045">
      <w:pPr>
        <w:pageBreakBefore/>
      </w:pPr>
    </w:p>
    <w:p w:rsidR="00D95045" w:rsidRDefault="00D87B6A">
      <w:pPr>
        <w:pStyle w:val="Nagwek1"/>
        <w:numPr>
          <w:ilvl w:val="0"/>
          <w:numId w:val="27"/>
        </w:numPr>
      </w:pPr>
      <w:bookmarkStart w:id="148" w:name="_Toc72025029"/>
      <w:bookmarkStart w:id="149" w:name="_Toc89331459"/>
      <w:r>
        <w:rPr>
          <w:color w:val="C00000"/>
        </w:rPr>
        <w:t>CZĘŚĆ</w:t>
      </w:r>
      <w:r>
        <w:t xml:space="preserve"> </w:t>
      </w:r>
      <w:r>
        <w:rPr>
          <w:color w:val="C00000"/>
        </w:rPr>
        <w:t>PLANISTYCZNA</w:t>
      </w:r>
      <w:bookmarkEnd w:id="148"/>
      <w:bookmarkEnd w:id="149"/>
    </w:p>
    <w:p w:rsidR="00D95045" w:rsidRDefault="00D95045">
      <w:pPr>
        <w:pStyle w:val="Standard"/>
        <w:ind w:left="720"/>
        <w:rPr>
          <w:rFonts w:ascii="Times New Roman" w:hAnsi="Times New Roman" w:cs="Times New Roman"/>
          <w:sz w:val="24"/>
          <w:szCs w:val="24"/>
        </w:rPr>
      </w:pPr>
    </w:p>
    <w:p w:rsidR="00D95045" w:rsidRDefault="00D87B6A">
      <w:pPr>
        <w:pStyle w:val="Nagwek1"/>
      </w:pPr>
      <w:bookmarkStart w:id="150" w:name="_Toc72025030"/>
      <w:bookmarkStart w:id="151" w:name="_Toc89331460"/>
      <w:r>
        <w:t>CEL GŁÓWNY STRATEGII</w:t>
      </w:r>
      <w:bookmarkEnd w:id="150"/>
      <w:bookmarkEnd w:id="151"/>
      <w:r>
        <w:t xml:space="preserve"> </w:t>
      </w:r>
    </w:p>
    <w:p w:rsidR="00D95045" w:rsidRDefault="00D95045">
      <w:pPr>
        <w:pStyle w:val="Standard"/>
        <w:spacing w:after="0" w:line="276" w:lineRule="auto"/>
        <w:ind w:left="80"/>
        <w:rPr>
          <w:rFonts w:ascii="Times New Roman" w:eastAsia="Times New Roman" w:hAnsi="Times New Roman" w:cs="Times New Roman"/>
          <w:sz w:val="24"/>
          <w:szCs w:val="24"/>
        </w:rPr>
      </w:pPr>
    </w:p>
    <w:p w:rsidR="00D95045" w:rsidRDefault="00D87B6A">
      <w:pPr>
        <w:pStyle w:val="Standard"/>
        <w:spacing w:after="0" w:line="276" w:lineRule="auto"/>
        <w:ind w:left="80"/>
        <w:rPr>
          <w:rFonts w:ascii="Times New Roman" w:eastAsia="Times New Roman" w:hAnsi="Times New Roman" w:cs="Times New Roman"/>
          <w:sz w:val="24"/>
          <w:szCs w:val="24"/>
        </w:rPr>
      </w:pPr>
      <w:r>
        <w:rPr>
          <w:rFonts w:ascii="Times New Roman" w:eastAsia="Times New Roman" w:hAnsi="Times New Roman" w:cs="Times New Roman"/>
          <w:sz w:val="24"/>
          <w:szCs w:val="24"/>
        </w:rPr>
        <w:t>Głównym celem strategicznym „Strategii Rozwiązywania Problemów Społecznych Miasta Tomaszowa Mazowieckiego na lata 2021-20</w:t>
      </w:r>
      <w:r w:rsidR="005C12BC">
        <w:rPr>
          <w:rFonts w:ascii="Times New Roman" w:eastAsia="Times New Roman" w:hAnsi="Times New Roman" w:cs="Times New Roman"/>
          <w:sz w:val="24"/>
          <w:szCs w:val="24"/>
        </w:rPr>
        <w:t>30</w:t>
      </w:r>
      <w:r>
        <w:rPr>
          <w:rFonts w:ascii="Times New Roman" w:eastAsia="Times New Roman" w:hAnsi="Times New Roman" w:cs="Times New Roman"/>
          <w:sz w:val="24"/>
          <w:szCs w:val="24"/>
        </w:rPr>
        <w:t>” jest:</w:t>
      </w:r>
    </w:p>
    <w:p w:rsidR="00D95045" w:rsidRDefault="00D87B6A">
      <w:pPr>
        <w:pStyle w:val="Standard"/>
        <w:spacing w:after="0" w:line="276" w:lineRule="auto"/>
        <w:ind w:left="8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Poprawa jakości życia mieszkańców Tomaszowa Mazowieckiego poprzez wdrażanie rozwiązań zmniejszających skalę ubóstwa, wzmacniających bezpieczeństwo, ułatwiających codzienne funkcjonowanie.</w:t>
      </w:r>
    </w:p>
    <w:p w:rsidR="00D95045" w:rsidRDefault="00D95045">
      <w:pPr>
        <w:pStyle w:val="Standard"/>
        <w:rPr>
          <w:rFonts w:ascii="Times New Roman" w:hAnsi="Times New Roman" w:cs="Times New Roman"/>
          <w:b/>
          <w:sz w:val="24"/>
          <w:szCs w:val="24"/>
        </w:rPr>
      </w:pPr>
    </w:p>
    <w:p w:rsidR="00D95045" w:rsidRDefault="00D87B6A">
      <w:pPr>
        <w:pStyle w:val="Nagwek1"/>
      </w:pPr>
      <w:bookmarkStart w:id="152" w:name="_Toc72025031"/>
      <w:bookmarkStart w:id="153" w:name="_Toc89331461"/>
      <w:r>
        <w:t>OBSZARY PRIORYTETOWE</w:t>
      </w:r>
      <w:bookmarkEnd w:id="152"/>
      <w:bookmarkEnd w:id="153"/>
      <w:r>
        <w:t xml:space="preserve"> </w:t>
      </w:r>
    </w:p>
    <w:p w:rsidR="00D95045" w:rsidRDefault="00D95045">
      <w:pPr>
        <w:pStyle w:val="Standard"/>
        <w:rPr>
          <w:rFonts w:ascii="Times New Roman" w:hAnsi="Times New Roman" w:cs="Times New Roman"/>
          <w:sz w:val="24"/>
          <w:szCs w:val="24"/>
        </w:rPr>
      </w:pPr>
    </w:p>
    <w:p w:rsidR="00D95045" w:rsidRDefault="00D87B6A">
      <w:pPr>
        <w:pStyle w:val="Standard"/>
        <w:rPr>
          <w:rFonts w:ascii="Times New Roman" w:hAnsi="Times New Roman" w:cs="Times New Roman"/>
          <w:sz w:val="24"/>
          <w:szCs w:val="24"/>
        </w:rPr>
      </w:pPr>
      <w:r>
        <w:rPr>
          <w:rFonts w:ascii="Times New Roman" w:hAnsi="Times New Roman" w:cs="Times New Roman"/>
          <w:sz w:val="24"/>
          <w:szCs w:val="24"/>
        </w:rPr>
        <w:t xml:space="preserve">Po </w:t>
      </w:r>
      <w:r w:rsidR="00924134">
        <w:rPr>
          <w:rFonts w:ascii="Times New Roman" w:hAnsi="Times New Roman" w:cs="Times New Roman"/>
          <w:sz w:val="24"/>
          <w:szCs w:val="24"/>
        </w:rPr>
        <w:t>przeanalizowaniu</w:t>
      </w:r>
      <w:r>
        <w:rPr>
          <w:rFonts w:ascii="Times New Roman" w:hAnsi="Times New Roman" w:cs="Times New Roman"/>
          <w:sz w:val="24"/>
          <w:szCs w:val="24"/>
        </w:rPr>
        <w:t xml:space="preserve"> części diagnostycznej, zwracając uwagę na problemy lokalne, wybrano następujące obszary priorytetowe:</w:t>
      </w:r>
    </w:p>
    <w:p w:rsidR="00D95045" w:rsidRDefault="00D95045">
      <w:pPr>
        <w:pStyle w:val="Standard"/>
        <w:rPr>
          <w:rFonts w:ascii="Times New Roman" w:hAnsi="Times New Roman" w:cs="Times New Roman"/>
          <w:sz w:val="24"/>
          <w:szCs w:val="24"/>
        </w:rPr>
      </w:pPr>
    </w:p>
    <w:p w:rsidR="00D95045" w:rsidRDefault="006A5124">
      <w:pPr>
        <w:pStyle w:val="Standard"/>
      </w:pPr>
      <w:r w:rsidRPr="006A5124">
        <w:rPr>
          <w:rFonts w:ascii="Times New Roman" w:hAnsi="Times New Roman" w:cs="Times New Roman"/>
          <w:b/>
          <w:noProof/>
          <w:sz w:val="24"/>
          <w:szCs w:val="24"/>
          <w:lang w:eastAsia="pl-PL"/>
        </w:rPr>
        <w:pict>
          <v:group id="Diagram 47" o:spid="_x0000_s1035" style="position:absolute;left:0;text-align:left;margin-left:66.15pt;margin-top:7.75pt;width:339pt;height:320.85pt;z-index:251678720" coordsize="43052,4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WmtQgAAMpFAAAOAAAAZHJzL2Uyb0RvYy54bWzsXO1u2zYU/T9g70Do54bWEiV/ommxLm0x&#10;oNgGdHsARZZsY7KkSUqc9ufebe+1ey8/JIrU4n1gQAemaGKLR5eXhxR5jsnkxavHc8ke8rY71dVN&#10;ED0PA5ZXWb0/VYeb4Oef3j7bBKzr02qflnWV3wQf8y549fLLL15cml3O62Nd7vOWQZCq212am+DY&#10;981useiyY35Ou+d1k1dQWNTtOe3hbXtY7Nv0AtHP5YKH4Wpxqdt909ZZ3nVw9VYUBi8pflHkWf9D&#10;UXR5z8qbAHLr6XtL3+/w++Lli3R3aNPmeMpkGunfyOKcniqoVIe6TfuU3bcnK9T5lLV1Vxf986w+&#10;L+qiOGU5tQFaE4WT1rxr6/uG2nLYXQ6NpgmonfD0t8Nm3z/82LLT/iZYxgGr0jP00e0pBUbOLFkj&#10;PZfmsAPUu7b50PzYygsH8Q5b/Fi0Z/wJbWGPROxHTWz+2LMMLiZxuOTbVcAyKEvCdbLeLgX12RH6&#10;x7ovO7554s6FqniB+el0Lg0Mo25gqvtnTH04pk1OHdAhB4qpRDNVX+qy+sh+6T716e+/9QxIJIYI&#10;rvnqdh1Q90/J0k1Od9l917/La+I9fXjf9WIY7+EVDcK97MkChnxxLmFEP6QluwjKD7o0Gpcep6V8&#10;XNp102IYLkNo9SDp0ECRKE3vOgZpyARVXkujOJoWw0gZ3c2nxWtV/GrHigTCMysCTDsiAkKWrIhs&#10;yHYMWbGC25BI8/fVghVrFjEerUKrNZEmEmGbWZhmFGAUiGJOWxdpZgcYxLRgmuLzqYIGRvDfzkwT&#10;jZlF0ERWbK1Imm4CxW6QJh2HUhHJ53c0mDTlArCyqtGEYzUxxEjsVnHN+NfPALFhIUCnkbjmm0Br&#10;N2jMdhGtZ+obk431ubPSXGPqHMYbswYlN6gmTGIlbjDNYVA64miiqS7E2HE01xIDfWbVZdAN+Tgw&#10;scE2dAlPmDWGYoNtBK0cIINtjs+AlXVscM23TozJ9EyvxSbX+Hw7xlJssB3zGZTBdzwzLmOD8RhG&#10;pbNGg/MYH0mZF0zeBzU9p0c1Y2ePlZyy4RVLUTPF2T4hJdHUHa6LxyxgsGj22L0QBHA4w2t4OMa2&#10;BH3IZrDuyHezaD6OXTpii3xkC1rQWqiyihi6EHRWgZ0ESqvAbgCtVcQkJ9Jdk/ZIADYDX+LPc/2Q&#10;/1TTlR4bXURAJLS6ANpFuwdEWRnIWCLhDoFU5epnIyJyGKBGRFWufkqcisdp1oEWqvKsrLtcVCHS&#10;hjLdFGRitCZ3dXnavz2VJTapaw9335Ytg2kRtBW/ffPmrUzVgJUVy1JQwEWZ9kR8VWMEqBHqabv+&#10;Nu2OIgbdplsLwwJVj1AY+Oqu3n8EpVJ+V4H6gQe8Vy9a9eJOvsDWSMWEOu+/kE4wJqTItKQTzReY&#10;BSitp6VTEm7DEGYm6NN4s45COR8rxRmt1ttwBY82Ks5oudlGa0JARynBOu6w60VUFG5C/EL+8ZlW&#10;ikZPkrj6LRMnRs+RiIk2Vgw9P2K5pdb0zIilllrTMyKWWpH1TEg1J9GGb60FQ8+DiOHxCmidNlJP&#10;ghQmXG7gWZ/woGdAgkSbaBtamEFWESiOeLK06hpEFSzyIfx7trWaFWlGhaSAxdLdNkNTgWScB2qW&#10;UVrAQgfqcdpE0D5SXGKtKLwcAjTSlBPoz6rUxANyZmGJNPOAEX0zrC3GMNT8AzAS9LuRg9JCpKBt&#10;BqnHNiBB+QF7hS1/jK4AuTVLMcysY/pQKsz0GtedQRWjYJhDGl1C4msOafQLtQW6ajKI+bhLYBTg&#10;Qm6DdJ/gUAExh31nRRr3R8FJgNuhBh2GDeWkwB0oox9AqjnTio2O4DMtnGgxsD9oDqbZ41IubBTl&#10;hWrMhTLJR5RLaxrEg4Z0owzmQSO6a9TUY16kxlw1GtwTypF9ojUwtRFrdMRKDO5J2bliGdyT4nSh&#10;jAeAYrlqNLinWBIFa9j/T0uONG3BN2PlicLRlG5TEWzdAB2PWg+6FiWOrZqnN2Dv/rUboKPxBq1P&#10;n0opkTckSlY+eYNKiVbPK9qghGty9Q2S1qtTcveDSM0yATDGyQTAU08mAEYzmQC5mmrlLEQ0u4BK&#10;k0s3Ow6vUWMN0l9KdJhukHtSDFD7UJ7d352y1/knwyBINBkJqEy4AZg/MIRKRlyUfNBFbJURTdkA&#10;GUCOMIVVpeY9Eotyx64NiMGLZl7yomqaGU5VIsNK7NT3mPeYWPUB0SQxubTJq7JpdPEpGiRlCqsy&#10;dOYgOTcrk70zSUxeVU0zw6lKZLqT0aBK/x27tny9fX2rOnlq13DM8jWaENO4GTjD/b2lLzkpGbAZ&#10;hwej+9TnrZjFSrD+E6/XP9490qf3RNXI/cGWDDx+x7r9FLALbG/cBN2v92mbB9IXRhz0PfSIMIfq&#10;nXCI6p2wiepdWmUQ7ibI+jaAjyrwzbc9vMfm12d4nt9XH5oMHSc+tFX9zX1fFyf8ZJpyFq70vzec&#10;8JTMGU7q16sNJ+dgIeUU6B0nTZ5SG6KJs6wZ8C6UI1k8tyuD2WPAeMfpHaf6MGX4gB81uXecYgZD&#10;1SofGO84JRHalzoclPn5v3ecuA9Mfhk/N3DwBc5hxKp3nH/B3mnz5R3nFUbeO07pXbzjpN0+7ziH&#10;DcLPxnEKy+4tJ9hd6SHV8TB4qucsJ334cbXlHO1x8nC7WcKWDW1U+E1ObzkdG7h+k9PawPKbnOCf&#10;Z7YA/SYnnXam80p+kxPOfRd+k9M8XPevH5i7whtdvaPoLec1O7tqz9JbTm85STv7TU7cnjN2JT8f&#10;y0n6zltO23LCxsCc5aSzBFdbzvEup/ecKIrgfMGwSem3OWkSHR17Ns6y/dkpV7254Lc5/Tan2Ijy&#10;B2sFD9wfrB1vTbqOzPqDtc6DrNn+yV/S8p7TPE2sz/pefU5WnSa++ga5rec9p/ec3nO6fw/y8/Gc&#10;9JtOn5fnhAO39AdDaMmQf9wE/yLJ+D2dxB3+BMvLPwAAAP//AwBQSwMEFAAGAAgAAAAhALaOoXHg&#10;AAAACgEAAA8AAABkcnMvZG93bnJldi54bWxMj09Lw0AQxe+C32EZwZvd/CG1xGxKKeqpCLaCeJtm&#10;p0lodjdkt0n67R1P9jZv5vHm94r1bDox0uBbZxXEiwgE2crp1tYKvg5vTysQPqDV2DlLCq7kYV3e&#10;3xWYazfZTxr3oRYcYn2OCpoQ+lxKXzVk0C9cT5ZvJzcYDCyHWuoBJw43nUyiaCkNtpY/NNjTtqHq&#10;vL8YBe8TTps0fh1359P2+nPIPr53MSn1+DBvXkAEmsO/Gf7wGR1KZjq6i9VedKzTJGUrD1kGgg2r&#10;OOLFUcEye05AloW8rVD+AgAA//8DAFBLAQItABQABgAIAAAAIQC2gziS/gAAAOEBAAATAAAAAAAA&#10;AAAAAAAAAAAAAABbQ29udGVudF9UeXBlc10ueG1sUEsBAi0AFAAGAAgAAAAhADj9If/WAAAAlAEA&#10;AAsAAAAAAAAAAAAAAAAALwEAAF9yZWxzLy5yZWxzUEsBAi0AFAAGAAgAAAAhAEr9Baa1CAAAykUA&#10;AA4AAAAAAAAAAAAAAAAALgIAAGRycy9lMm9Eb2MueG1sUEsBAi0AFAAGAAgAAAAhALaOoXHgAAAA&#10;CgEAAA8AAAAAAAAAAAAAAAAADwsAAGRycy9kb3ducmV2LnhtbFBLBQYAAAAABAAEAPMAAAAcDAAA&#10;AAA=&#10;">
            <v:shape id="Dowolny kształt 53" o:spid="_x0000_s1036" style="position:absolute;width:43052;height:40747;visibility:visible" coordsize="4305296,40747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fdwwwAAANsAAAAPAAAAZHJzL2Rvd25yZXYueG1sRI/dasJA&#10;FITvC77DcoTe6cZSi0RXEUGwqFDjz/Uhe0yC2bNpdrumb98VhF4OM98MM1t0phaBWldZVjAaJiCI&#10;c6srLhScjuvBBITzyBpry6Tglxws5r2XGaba3vlAIfOFiCXsUlRQet+kUrq8JINuaBvi6F1ta9BH&#10;2RZSt3iP5aaWb0nyIQ1WHBdKbGhVUn7LfoyC8afeXb67zT6EpcPMrrdf4bxV6rXfLacgPHX+P/yk&#10;Nzpy7/D4En+AnP8BAAD//wMAUEsBAi0AFAAGAAgAAAAhANvh9svuAAAAhQEAABMAAAAAAAAAAAAA&#10;AAAAAAAAAFtDb250ZW50X1R5cGVzXS54bWxQSwECLQAUAAYACAAAACEAWvQsW78AAAAVAQAACwAA&#10;AAAAAAAAAAAAAAAfAQAAX3JlbHMvLnJlbHNQSwECLQAUAAYACAAAACEAkMH3cMMAAADbAAAADwAA&#10;AAAAAAAAAAAAAAAHAgAAZHJzL2Rvd25yZXYueG1sUEsFBgAAAAADAAMAtwAAAPcCAAAAAA==&#10;" adj="0,,0" path="m,2037397l2152648,,4305296,2037397,2152648,4074795,,2037397xe" fillcolor="#d2deef" stroked="f">
              <v:stroke joinstyle="round"/>
              <v:formulas/>
              <v:path arrowok="t" o:connecttype="custom" o:connectlocs="2152648,0;4305296,2037398;2152648,4074795;0,2037398" o:connectangles="270,0,90,180" textboxrect="1076324,1018699,3228972,3056096"/>
            </v:shape>
            <v:shape id="Dowolny kształt 54" o:spid="_x0000_s1037" style="position:absolute;left:4090;top:3871;width:16790;height:15891;visibility:visible;v-text-anchor:middle-center" coordsize="1418291,14182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qcswgAAANsAAAAPAAAAZHJzL2Rvd25yZXYueG1sRI9Pi8Iw&#10;FMTvwn6H8Ba8abqC/2pTWQTBw4JaF/b6aJ5ttXkpTazdb28EweMwM79hknVvatFR6yrLCr7GEQji&#10;3OqKCwW/p+1oAcJ5ZI21ZVLwTw7W6ccgwVjbOx+py3whAoRdjApK75tYSpeXZNCNbUMcvLNtDfog&#10;20LqFu8Bbmo5iaKZNFhxWCixoU1J+TW7GQW7/u+8nM27n2LPdXZhc2sOlpQafvbfKxCeev8Ov9o7&#10;rWA6heeX8ANk+gAAAP//AwBQSwECLQAUAAYACAAAACEA2+H2y+4AAACFAQAAEwAAAAAAAAAAAAAA&#10;AAAAAAAAW0NvbnRlbnRfVHlwZXNdLnhtbFBLAQItABQABgAIAAAAIQBa9CxbvwAAABUBAAALAAAA&#10;AAAAAAAAAAAAAB8BAABfcmVscy8ucmVsc1BLAQItABQABgAIAAAAIQA6sqcswgAAANsAAAAPAAAA&#10;AAAAAAAAAAAAAAcCAABkcnMvZG93bnJldi54bWxQSwUGAAAAAAMAAwC3AAAA9gIAAAAA&#10;" adj="-11796480,,5400" path="m,236387c,105834,105834,,236387,r945517,c1312457,,1418291,105834,1418291,236387r,945517c1418291,1312457,1312457,1418291,1181904,1418291r-945517,c105834,1418291,,1312457,,1181904l,236387xe" fillcolor="#5b9bd5" strokecolor="white" strokeweight=".35281mm">
              <v:stroke joinstyle="miter"/>
              <v:formulas/>
              <v:path arrowok="t" o:connecttype="custom" o:connectlocs="839534,0;1679067,794586;839534,1589172;0,794586;0,264868;279851,0;1399216,0;1679067,264868;1679067,1324304;1399216,1589172;279851,1589172;0,1324304;0,264868" o:connectangles="270,0,90,180,0,0,0,0,0,0,0,0,0" textboxrect="0,0,1418291,1418291"/>
              <v:textbox inset="3.51078mm,3.51078mm,3.51078mm,3.51078mm">
                <w:txbxContent>
                  <w:p w:rsidR="001709F5" w:rsidRPr="00306E04" w:rsidRDefault="001709F5">
                    <w:pPr>
                      <w:spacing w:after="120" w:line="216" w:lineRule="auto"/>
                      <w:jc w:val="center"/>
                      <w:rPr>
                        <w:color w:val="F2F2F2" w:themeColor="background1" w:themeShade="F2"/>
                      </w:rPr>
                    </w:pPr>
                    <w:r w:rsidRPr="00306E04">
                      <w:rPr>
                        <w:b/>
                        <w:bCs/>
                        <w:color w:val="F2F2F2" w:themeColor="background1" w:themeShade="F2"/>
                        <w:sz w:val="29"/>
                        <w:szCs w:val="29"/>
                      </w:rPr>
                      <w:t>RODZINA</w:t>
                    </w:r>
                  </w:p>
                </w:txbxContent>
              </v:textbox>
            </v:shape>
            <v:shape id="Dowolny kształt 55" o:spid="_x0000_s1038" style="position:absolute;left:22172;top:3871;width:16791;height:15891;visibility:visible;v-text-anchor:middle-center" coordsize="1418291,14182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DlbwwAAANsAAAAPAAAAZHJzL2Rvd25yZXYueG1sRI9Pa8JA&#10;FMTvBb/D8oTe6sZCU41ZRYSCB6FtFLw+si9/NPs27K4xfvtuodDjMDO/YfLNaDoxkPOtZQXzWQKC&#10;uLS65VrB6fjxsgDhA7LGzjIpeJCHzXrylGOm7Z2/aShCLSKEfYYKmhD6TEpfNmTQz2xPHL3KOoMh&#10;SldL7fAe4aaTr0mSSoMtx4UGe9o1VF6Lm1GwH8/VMn0fDvUnd8WFza3/sqTU83TcrkAEGsN/+K+9&#10;1wreUvj9En+AXP8AAAD//wMAUEsBAi0AFAAGAAgAAAAhANvh9svuAAAAhQEAABMAAAAAAAAAAAAA&#10;AAAAAAAAAFtDb250ZW50X1R5cGVzXS54bWxQSwECLQAUAAYACAAAACEAWvQsW78AAAAVAQAACwAA&#10;AAAAAAAAAAAAAAAfAQAAX3JlbHMvLnJlbHNQSwECLQAUAAYACAAAACEAymA5W8MAAADbAAAADwAA&#10;AAAAAAAAAAAAAAAHAgAAZHJzL2Rvd25yZXYueG1sUEsFBgAAAAADAAMAtwAAAPcCAAAAAA==&#10;" adj="-11796480,,5400" path="m,236387c,105834,105834,,236387,r945517,c1312457,,1418291,105834,1418291,236387r,945517c1418291,1312457,1312457,1418291,1181904,1418291r-945517,c105834,1418291,,1312457,,1181904l,236387xe" fillcolor="#5b9bd5" strokecolor="white" strokeweight=".35281mm">
              <v:stroke joinstyle="miter"/>
              <v:formulas/>
              <v:path arrowok="t" o:connecttype="custom" o:connectlocs="839534,0;1679067,794586;839534,1589172;0,794586;0,264868;279851,0;1399216,0;1679067,264868;1679067,1324304;1399216,1589172;279851,1589172;0,1324304;0,264868" o:connectangles="270,0,90,180,0,0,0,0,0,0,0,0,0" textboxrect="0,0,1418291,1418291"/>
              <v:textbox inset="3.51078mm,3.51078mm,3.51078mm,3.51078mm">
                <w:txbxContent>
                  <w:p w:rsidR="001709F5" w:rsidRDefault="001709F5">
                    <w:pPr>
                      <w:spacing w:after="120" w:line="216" w:lineRule="auto"/>
                      <w:jc w:val="center"/>
                    </w:pPr>
                    <w:r>
                      <w:rPr>
                        <w:b/>
                        <w:bCs/>
                        <w:color w:val="FFFFFF"/>
                        <w:sz w:val="29"/>
                        <w:szCs w:val="29"/>
                      </w:rPr>
                      <w:t>SENIORZY</w:t>
                    </w:r>
                  </w:p>
                </w:txbxContent>
              </v:textbox>
            </v:shape>
            <v:shape id="Dowolny kształt 56" o:spid="_x0000_s1039" style="position:absolute;left:4090;top:20985;width:16790;height:15891;visibility:visible;v-text-anchor:middle-center" coordsize="1418291,14182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JzAwQAAANsAAAAPAAAAZHJzL2Rvd25yZXYueG1sRI9Bi8Iw&#10;FITvC/6H8ARva6qgrtUoIggeBLUreH00z7bavJQm1vrvjSB4HGbmG2a+bE0pGqpdYVnBoB+BIE6t&#10;LjhTcPrf/P6BcB5ZY2mZFDzJwXLR+ZljrO2Dj9QkPhMBwi5GBbn3VSylS3My6Pq2Ig7exdYGfZB1&#10;JnWNjwA3pRxG0VgaLDgs5FjROqf0ltyNgm17vkzHk2aX7blMrmzu1cGSUr1uu5qB8NT6b/jT3moF&#10;owm8v4QfIBcvAAAA//8DAFBLAQItABQABgAIAAAAIQDb4fbL7gAAAIUBAAATAAAAAAAAAAAAAAAA&#10;AAAAAABbQ29udGVudF9UeXBlc10ueG1sUEsBAi0AFAAGAAgAAAAhAFr0LFu/AAAAFQEAAAsAAAAA&#10;AAAAAAAAAAAAHwEAAF9yZWxzLy5yZWxzUEsBAi0AFAAGAAgAAAAhAKUsnMDBAAAA2wAAAA8AAAAA&#10;AAAAAAAAAAAABwIAAGRycy9kb3ducmV2LnhtbFBLBQYAAAAAAwADALcAAAD1AgAAAAA=&#10;" adj="-11796480,,5400" path="m,236387c,105834,105834,,236387,r945517,c1312457,,1418291,105834,1418291,236387r,945517c1418291,1312457,1312457,1418291,1181904,1418291r-945517,c105834,1418291,,1312457,,1181904l,236387xe" fillcolor="#5b9bd5" strokecolor="white" strokeweight=".35281mm">
              <v:stroke joinstyle="miter"/>
              <v:formulas/>
              <v:path arrowok="t" o:connecttype="custom" o:connectlocs="839534,0;1679067,794586;839534,1589172;0,794586;0,264868;279851,0;1399216,0;1679067,264868;1679067,1324304;1399216,1589172;279851,1589172;0,1324304;0,264868" o:connectangles="270,0,90,180,0,0,0,0,0,0,0,0,0" textboxrect="0,0,1418291,1418291"/>
              <v:textbox inset="3.51078mm,3.51078mm,3.51078mm,3.51078mm">
                <w:txbxContent>
                  <w:p w:rsidR="001709F5" w:rsidRDefault="001709F5">
                    <w:pPr>
                      <w:spacing w:after="120" w:line="216" w:lineRule="auto"/>
                      <w:jc w:val="center"/>
                    </w:pPr>
                    <w:r>
                      <w:rPr>
                        <w:b/>
                        <w:bCs/>
                        <w:color w:val="FFFFFF"/>
                        <w:sz w:val="29"/>
                        <w:szCs w:val="29"/>
                      </w:rPr>
                      <w:t xml:space="preserve">DZIECI </w:t>
                    </w:r>
                    <w:r>
                      <w:rPr>
                        <w:b/>
                        <w:bCs/>
                        <w:color w:val="FFFFFF"/>
                        <w:sz w:val="29"/>
                        <w:szCs w:val="29"/>
                      </w:rPr>
                      <w:br/>
                      <w:t>I MŁODZIEŻ</w:t>
                    </w:r>
                  </w:p>
                </w:txbxContent>
              </v:textbox>
            </v:shape>
            <v:shape id="Dowolny kształt 57" o:spid="_x0000_s1040" style="position:absolute;left:22172;top:20985;width:16791;height:15891;visibility:visible;v-text-anchor:middle-center" coordsize="1418291,141829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wiyvwAAANsAAAAPAAAAZHJzL2Rvd25yZXYueG1sRE/LisIw&#10;FN0L8w/hDszOpiOMj9oogzDgYkCtgttLc/vQ5qY0sda/NwvB5eG80/VgGtFT52rLCr6jGARxbnXN&#10;pYLT8W88B+E8ssbGMil4kIP16mOUYqLtnQ/UZ74UIYRdggoq79tESpdXZNBFtiUOXGE7gz7ArpS6&#10;w3sIN42cxPFUGqw5NFTY0qai/JrdjILtcC4W01n/X+64yS5sbu3eklJfn8PvEoSnwb/FL/dWK/gJ&#10;Y8OX8APk6gkAAP//AwBQSwECLQAUAAYACAAAACEA2+H2y+4AAACFAQAAEwAAAAAAAAAAAAAAAAAA&#10;AAAAW0NvbnRlbnRfVHlwZXNdLnhtbFBLAQItABQABgAIAAAAIQBa9CxbvwAAABUBAAALAAAAAAAA&#10;AAAAAAAAAB8BAABfcmVscy8ucmVsc1BLAQItABQABgAIAAAAIQDUswiyvwAAANsAAAAPAAAAAAAA&#10;AAAAAAAAAAcCAABkcnMvZG93bnJldi54bWxQSwUGAAAAAAMAAwC3AAAA8wIAAAAA&#10;" adj="-11796480,,5400" path="m,236387c,105834,105834,,236387,r945517,c1312457,,1418291,105834,1418291,236387r,945517c1418291,1312457,1312457,1418291,1181904,1418291r-945517,c105834,1418291,,1312457,,1181904l,236387xe" fillcolor="#5b9bd5" strokecolor="white" strokeweight=".35281mm">
              <v:stroke joinstyle="miter"/>
              <v:formulas/>
              <v:path arrowok="t" o:connecttype="custom" o:connectlocs="839534,0;1679067,794586;839534,1589172;0,794586;0,264868;279851,0;1399216,0;1679067,264868;1679067,1324304;1399216,1589172;279851,1589172;0,1324304;0,264868" o:connectangles="270,0,90,180,0,0,0,0,0,0,0,0,0" textboxrect="0,0,1418291,1418291"/>
              <v:textbox inset="3.51078mm,3.51078mm,3.51078mm,3.51078mm">
                <w:txbxContent>
                  <w:p w:rsidR="001709F5" w:rsidRDefault="001709F5">
                    <w:pPr>
                      <w:spacing w:after="120" w:line="216" w:lineRule="auto"/>
                      <w:jc w:val="center"/>
                    </w:pPr>
                    <w:r>
                      <w:rPr>
                        <w:b/>
                        <w:bCs/>
                        <w:color w:val="FFFFFF"/>
                        <w:sz w:val="29"/>
                        <w:szCs w:val="29"/>
                      </w:rPr>
                      <w:t>OSOBY WYKLUCZONE SPOŁECZNIE</w:t>
                    </w:r>
                  </w:p>
                </w:txbxContent>
              </v:textbox>
            </v:shape>
            <w10:wrap type="topAndBottom"/>
          </v:group>
        </w:pict>
      </w:r>
    </w:p>
    <w:p w:rsidR="00D95045" w:rsidRDefault="00D95045">
      <w:pPr>
        <w:pStyle w:val="Standard"/>
        <w:rPr>
          <w:rFonts w:ascii="Times New Roman" w:hAnsi="Times New Roman" w:cs="Times New Roman"/>
          <w:sz w:val="24"/>
          <w:szCs w:val="24"/>
        </w:rPr>
      </w:pPr>
    </w:p>
    <w:p w:rsidR="00D95045" w:rsidRDefault="00D95045">
      <w:pPr>
        <w:pStyle w:val="Standard"/>
        <w:rPr>
          <w:rFonts w:ascii="Times New Roman" w:hAnsi="Times New Roman" w:cs="Times New Roman"/>
          <w:sz w:val="24"/>
          <w:szCs w:val="24"/>
        </w:rPr>
      </w:pPr>
    </w:p>
    <w:p w:rsidR="00D95045" w:rsidRDefault="00D95045">
      <w:pPr>
        <w:autoSpaceDE w:val="0"/>
        <w:rPr>
          <w:rFonts w:ascii="Times New Roman" w:hAnsi="Times New Roman" w:cs="Times New Roman"/>
          <w:color w:val="C10000"/>
          <w:kern w:val="0"/>
          <w:sz w:val="24"/>
          <w:szCs w:val="24"/>
        </w:rPr>
      </w:pPr>
    </w:p>
    <w:p w:rsidR="00D95045" w:rsidRDefault="00D95045">
      <w:pPr>
        <w:autoSpaceDE w:val="0"/>
        <w:rPr>
          <w:rFonts w:ascii="Times New Roman" w:hAnsi="Times New Roman" w:cs="Times New Roman"/>
          <w:color w:val="C10000"/>
          <w:kern w:val="0"/>
          <w:sz w:val="24"/>
          <w:szCs w:val="24"/>
        </w:rPr>
      </w:pPr>
    </w:p>
    <w:p w:rsidR="00D95045" w:rsidRDefault="00D95045">
      <w:pPr>
        <w:autoSpaceDE w:val="0"/>
        <w:rPr>
          <w:rFonts w:ascii="Times New Roman" w:hAnsi="Times New Roman" w:cs="Times New Roman"/>
          <w:color w:val="C10000"/>
          <w:kern w:val="0"/>
          <w:sz w:val="24"/>
          <w:szCs w:val="24"/>
        </w:rPr>
      </w:pPr>
    </w:p>
    <w:p w:rsidR="00D95045" w:rsidRDefault="00D87B6A" w:rsidP="00AB7C5F">
      <w:pPr>
        <w:pStyle w:val="Nagwek1"/>
        <w:numPr>
          <w:ilvl w:val="0"/>
          <w:numId w:val="38"/>
        </w:numPr>
      </w:pPr>
      <w:bookmarkStart w:id="154" w:name="_Toc72025032"/>
      <w:bookmarkStart w:id="155" w:name="_Toc89331462"/>
      <w:r>
        <w:t>Obszar RODZINA - Wsparcie i pomoc rodzinom w trudnej sytuacji życiowej</w:t>
      </w:r>
      <w:bookmarkEnd w:id="154"/>
      <w:bookmarkEnd w:id="155"/>
    </w:p>
    <w:p w:rsidR="00D95045" w:rsidRDefault="00D95045">
      <w:pPr>
        <w:autoSpaceDE w:val="0"/>
        <w:rPr>
          <w:rFonts w:ascii="Times New Roman" w:hAnsi="Times New Roman" w:cs="Times New Roman"/>
          <w:b/>
          <w:kern w:val="0"/>
          <w:sz w:val="24"/>
          <w:szCs w:val="24"/>
        </w:rPr>
      </w:pPr>
    </w:p>
    <w:p w:rsidR="00D95045" w:rsidRDefault="00D87B6A">
      <w:pPr>
        <w:autoSpaceDE w:val="0"/>
      </w:pPr>
      <w:r>
        <w:rPr>
          <w:rFonts w:ascii="Times New Roman" w:hAnsi="Times New Roman" w:cs="Times New Roman"/>
          <w:b/>
          <w:kern w:val="0"/>
          <w:sz w:val="24"/>
          <w:szCs w:val="24"/>
        </w:rPr>
        <w:t xml:space="preserve">Cele operacyjne: </w:t>
      </w:r>
    </w:p>
    <w:p w:rsidR="00D95045" w:rsidRDefault="006A5124">
      <w:pPr>
        <w:pStyle w:val="Standard"/>
      </w:pPr>
      <w:r w:rsidRPr="006A5124">
        <w:rPr>
          <w:rFonts w:ascii="Times New Roman" w:hAnsi="Times New Roman" w:cs="Times New Roman"/>
          <w:b/>
          <w:noProof/>
          <w:sz w:val="24"/>
          <w:szCs w:val="24"/>
          <w:lang w:eastAsia="pl-PL"/>
        </w:rPr>
      </w:r>
      <w:r w:rsidRPr="006A5124">
        <w:rPr>
          <w:rFonts w:ascii="Times New Roman" w:hAnsi="Times New Roman" w:cs="Times New Roman"/>
          <w:b/>
          <w:noProof/>
          <w:sz w:val="24"/>
          <w:szCs w:val="24"/>
          <w:lang w:eastAsia="pl-PL"/>
        </w:rPr>
        <w:pict>
          <v:group id="Diagram 48" o:spid="_x0000_s1041" style="width:433pt;height:437pt;mso-position-horizontal-relative:char;mso-position-vertical-relative:line" coordsize="54991,55498">
            <v:shape id="Dowolny kształt 59" o:spid="_x0000_s1042" style="position:absolute;width:54991;height:55498;visibility:visible" coordsize="5499101,55498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gHRvwAAANsAAAAPAAAAZHJzL2Rvd25yZXYueG1sRE9NawIx&#10;EL0X/A9hhN5q1lpEVqOIRVtKL67iediMu8HNJCTR3f775lDo8fG+V5vBduJBIRrHCqaTAgRx7bTh&#10;RsH5tH9ZgIgJWWPnmBT8UITNevS0wlK7no/0qFIjcgjHEhW0KflSyli3ZDFOnCfO3NUFiynD0Egd&#10;sM/htpOvRTGXFg3nhhY97Vqqb9XdKvgy/ffZXGJRvX+E2WHK/o2kV+p5PGyXIBIN6V/85/7UCuZ5&#10;ff6Sf4Bc/wIAAP//AwBQSwECLQAUAAYACAAAACEA2+H2y+4AAACFAQAAEwAAAAAAAAAAAAAAAAAA&#10;AAAAW0NvbnRlbnRfVHlwZXNdLnhtbFBLAQItABQABgAIAAAAIQBa9CxbvwAAABUBAAALAAAAAAAA&#10;AAAAAAAAAB8BAABfcmVscy8ucmVsc1BLAQItABQABgAIAAAAIQBd2gHRvwAAANsAAAAPAAAAAAAA&#10;AAAAAAAAAAcCAABkcnMvZG93bnJldi54bWxQSwUGAAAAAAMAAwC3AAAA8wIAAAAA&#10;" adj="0,,0" path="m,2774948l2749551,,5499101,2774948,2749551,5549895,,2774948xe" fillcolor="#d2deef" stroked="f">
              <v:stroke joinstyle="round"/>
              <v:formulas/>
              <v:path arrowok="t" o:connecttype="custom" o:connectlocs="2749551,0;5499101,2774948;2749551,5549895;0,2774948" o:connectangles="270,0,90,180" textboxrect="1374775,1387474,4124326,4162421"/>
            </v:shape>
            <v:shape id="Dowolny kształt 60" o:spid="_x0000_s1043" style="position:absolute;left:5224;top:5272;width:21446;height:21645;visibility:visible;v-text-anchor:middle-center" coordsize="1459153,14591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S/CwwAAANsAAAAPAAAAZHJzL2Rvd25yZXYueG1sRI9Bi8Iw&#10;FITvC/6H8IS9rWlFRaqxiLCw4CKoBT0+mrdt1+alNNHWf28EweMwM98wy7Q3tbhR6yrLCuJRBII4&#10;t7riQkF2/P6ag3AeWWNtmRTcyUG6GnwsMdG24z3dDr4QAcIuQQWl900ipctLMuhGtiEO3p9tDfog&#10;20LqFrsAN7UcR9FMGqw4LJTY0Kak/HK4GgU0iaZ667PdcX3q/s+T3/tunFVKfQ779QKEp96/w6/2&#10;j1Ywi+H5JfwAuXoAAAD//wMAUEsBAi0AFAAGAAgAAAAhANvh9svuAAAAhQEAABMAAAAAAAAAAAAA&#10;AAAAAAAAAFtDb250ZW50X1R5cGVzXS54bWxQSwECLQAUAAYACAAAACEAWvQsW78AAAAVAQAACwAA&#10;AAAAAAAAAAAAAAAfAQAAX3JlbHMvLnJlbHNQSwECLQAUAAYACAAAACEAsNEvwsMAAADbAAAADwAA&#10;AAAAAAAAAAAAAAAHAgAAZHJzL2Rvd25yZXYueG1sUEsFBgAAAAADAAMAtwAAAPcCAAAAAA==&#10;" adj="-11796480,,5400" path="m,243197c,108883,108883,,243197,r972759,c1350270,,1459153,108883,1459153,243197r,972759c1459153,1350270,1350270,1459153,1215956,1459153r-972759,c108883,1459153,,1350270,,1215956l,243197xe" fillcolor="#5b9bd5" strokecolor="white" strokeweight=".35281mm">
              <v:stroke joinstyle="miter"/>
              <v:formulas/>
              <v:path arrowok="t" o:connecttype="custom" o:connectlocs="1072321,0;2144642,1082229;1072321,2164457;0,1082229;0,360750;357447,0;1787195,0;2144642,360750;2144642,1803707;1787195,2164457;357447,2164457;0,1803707;0,360750" o:connectangles="270,0,90,180,0,0,0,0,0,0,0,0,0" textboxrect="0,0,1459153,1459153"/>
              <v:textbox inset="2.82522mm,2.82522mm,2.82522mm,2.82522mm">
                <w:txbxContent>
                  <w:p w:rsidR="001709F5" w:rsidRDefault="001709F5" w:rsidP="007A03AF">
                    <w:pPr>
                      <w:spacing w:after="60" w:line="216" w:lineRule="auto"/>
                      <w:jc w:val="center"/>
                    </w:pPr>
                    <w:r w:rsidRPr="007A03AF">
                      <w:rPr>
                        <w:rFonts w:ascii="Times New Roman" w:hAnsi="Times New Roman" w:cs="Times New Roman"/>
                        <w:color w:val="FFFFFF"/>
                        <w:sz w:val="24"/>
                        <w:szCs w:val="24"/>
                      </w:rPr>
                      <w:t>1.</w:t>
                    </w:r>
                    <w:r>
                      <w:rPr>
                        <w:rFonts w:ascii="Times New Roman" w:hAnsi="Times New Roman" w:cs="Times New Roman"/>
                        <w:color w:val="FFFFFF"/>
                        <w:sz w:val="24"/>
                        <w:szCs w:val="24"/>
                      </w:rPr>
                      <w:t xml:space="preserve"> </w:t>
                    </w:r>
                    <w:r w:rsidRPr="007A03AF">
                      <w:rPr>
                        <w:rFonts w:ascii="Times New Roman" w:hAnsi="Times New Roman" w:cs="Times New Roman"/>
                        <w:color w:val="FFFFFF"/>
                        <w:sz w:val="24"/>
                        <w:szCs w:val="24"/>
                      </w:rPr>
                      <w:t>Przeciwdziałanie</w:t>
                    </w:r>
                  </w:p>
                  <w:p w:rsidR="001709F5" w:rsidRDefault="001709F5">
                    <w:pPr>
                      <w:spacing w:after="60" w:line="216" w:lineRule="auto"/>
                      <w:jc w:val="center"/>
                    </w:pPr>
                    <w:r>
                      <w:rPr>
                        <w:rFonts w:ascii="Times New Roman" w:hAnsi="Times New Roman" w:cs="Times New Roman"/>
                        <w:color w:val="FFFFFF"/>
                        <w:sz w:val="24"/>
                        <w:szCs w:val="24"/>
                      </w:rPr>
                      <w:t>problemom niewydolności</w:t>
                    </w:r>
                  </w:p>
                  <w:p w:rsidR="001709F5" w:rsidRDefault="001709F5">
                    <w:pPr>
                      <w:spacing w:after="60" w:line="216" w:lineRule="auto"/>
                      <w:jc w:val="center"/>
                    </w:pPr>
                    <w:r>
                      <w:rPr>
                        <w:rFonts w:ascii="Times New Roman" w:hAnsi="Times New Roman" w:cs="Times New Roman"/>
                        <w:color w:val="FFFFFF"/>
                        <w:sz w:val="24"/>
                        <w:szCs w:val="24"/>
                      </w:rPr>
                      <w:t>opiekuńczo-wychowawczej</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i wsparcie rodzin, </w:t>
                    </w:r>
                  </w:p>
                  <w:p w:rsidR="001709F5" w:rsidRDefault="001709F5">
                    <w:pPr>
                      <w:spacing w:after="60" w:line="216" w:lineRule="auto"/>
                      <w:jc w:val="center"/>
                    </w:pPr>
                    <w:r>
                      <w:rPr>
                        <w:rFonts w:ascii="Times New Roman" w:hAnsi="Times New Roman" w:cs="Times New Roman"/>
                        <w:color w:val="FFFFFF"/>
                        <w:sz w:val="24"/>
                        <w:szCs w:val="24"/>
                      </w:rPr>
                      <w:t>w</w:t>
                    </w:r>
                    <w:r>
                      <w:rPr>
                        <w:rFonts w:ascii="Times New Roman" w:hAnsi="Times New Roman" w:cs="Times New Roman"/>
                        <w:sz w:val="24"/>
                        <w:szCs w:val="24"/>
                      </w:rPr>
                      <w:t xml:space="preserve"> </w:t>
                    </w:r>
                    <w:r>
                      <w:rPr>
                        <w:rFonts w:ascii="Times New Roman" w:hAnsi="Times New Roman" w:cs="Times New Roman"/>
                        <w:color w:val="FFFFFF"/>
                        <w:sz w:val="24"/>
                        <w:szCs w:val="24"/>
                      </w:rPr>
                      <w:t xml:space="preserve">których wystąpił </w:t>
                    </w:r>
                  </w:p>
                  <w:p w:rsidR="001709F5" w:rsidRDefault="001709F5">
                    <w:pPr>
                      <w:spacing w:after="60" w:line="216" w:lineRule="auto"/>
                      <w:jc w:val="center"/>
                    </w:pPr>
                    <w:r>
                      <w:rPr>
                        <w:rFonts w:ascii="Times New Roman" w:hAnsi="Times New Roman" w:cs="Times New Roman"/>
                        <w:color w:val="FFFFFF"/>
                        <w:sz w:val="24"/>
                        <w:szCs w:val="24"/>
                      </w:rPr>
                      <w:t>ten</w:t>
                    </w:r>
                    <w:r>
                      <w:rPr>
                        <w:rFonts w:ascii="Times New Roman" w:hAnsi="Times New Roman" w:cs="Times New Roman"/>
                        <w:sz w:val="24"/>
                        <w:szCs w:val="24"/>
                      </w:rPr>
                      <w:t xml:space="preserve"> </w:t>
                    </w:r>
                    <w:r>
                      <w:rPr>
                        <w:rFonts w:ascii="Times New Roman" w:hAnsi="Times New Roman" w:cs="Times New Roman"/>
                        <w:color w:val="FFFFFF"/>
                        <w:sz w:val="24"/>
                        <w:szCs w:val="24"/>
                      </w:rPr>
                      <w:t>problem</w:t>
                    </w:r>
                  </w:p>
                </w:txbxContent>
              </v:textbox>
            </v:shape>
            <v:shape id="Dowolny kształt 61" o:spid="_x0000_s1044" style="position:absolute;left:28320;top:5039;width:21446;height:21645;visibility:visible;v-text-anchor:middle-center" coordsize="1459153,14591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7G1wgAAANsAAAAPAAAAZHJzL2Rvd25yZXYueG1sRI9Bi8Iw&#10;FITvgv8hPMGbphYVqUYRYWFhRVALenw0z7bavJQma+u/N8LCHoeZ+YZZbTpTiSc1rrSsYDKOQBBn&#10;VpecK0jPX6MFCOeRNVaWScGLHGzW/d4KE21bPtLz5HMRIOwSVFB4XydSuqwgg25sa+Lg3Wxj0AfZ&#10;5FI32Aa4qWQcRXNpsOSwUGBNu4Kyx+nXKKBpNNM/Pj2ct5f2fp3uX4c4LZUaDrrtEoSnzv+H/9rf&#10;WsE8hs+X8APk+g0AAP//AwBQSwECLQAUAAYACAAAACEA2+H2y+4AAACFAQAAEwAAAAAAAAAAAAAA&#10;AAAAAAAAW0NvbnRlbnRfVHlwZXNdLnhtbFBLAQItABQABgAIAAAAIQBa9CxbvwAAABUBAAALAAAA&#10;AAAAAAAAAAAAAB8BAABfcmVscy8ucmVsc1BLAQItABQABgAIAAAAIQBAA7G1wgAAANsAAAAPAAAA&#10;AAAAAAAAAAAAAAcCAABkcnMvZG93bnJldi54bWxQSwUGAAAAAAMAAwC3AAAA9gIAAAAA&#10;" adj="-11796480,,5400" path="m,243197c,108883,108883,,243197,r972759,c1350270,,1459153,108883,1459153,243197r,972759c1459153,1350270,1350270,1459153,1215956,1459153r-972759,c108883,1459153,,1350270,,1215956l,243197xe" fillcolor="#5b9bd5" strokecolor="white" strokeweight=".35281mm">
              <v:stroke joinstyle="miter"/>
              <v:formulas/>
              <v:path arrowok="t" o:connecttype="custom" o:connectlocs="1072321,0;2144642,1082229;1072321,2164457;0,1082229;0,360750;357447,0;1787195,0;2144642,360750;2144642,1803707;1787195,2164457;357447,2164457;0,1803707;0,360750" o:connectangles="270,0,90,180,0,0,0,0,0,0,0,0,0" textboxrect="0,0,1459153,1459153"/>
              <v:textbox inset="2.82522mm,2.82522mm,2.82522mm,2.82522mm">
                <w:txbxContent>
                  <w:p w:rsidR="001709F5" w:rsidRDefault="001709F5">
                    <w:pPr>
                      <w:spacing w:after="60" w:line="216" w:lineRule="auto"/>
                      <w:jc w:val="center"/>
                    </w:pPr>
                    <w:r>
                      <w:rPr>
                        <w:rFonts w:ascii="Times New Roman" w:hAnsi="Times New Roman" w:cs="Times New Roman"/>
                        <w:color w:val="FFFFFF"/>
                        <w:sz w:val="24"/>
                        <w:szCs w:val="24"/>
                      </w:rPr>
                      <w:t>2. Ograniczenie</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problemu przemocy </w:t>
                    </w:r>
                  </w:p>
                  <w:p w:rsidR="001709F5" w:rsidRDefault="001709F5">
                    <w:pPr>
                      <w:spacing w:after="60" w:line="216" w:lineRule="auto"/>
                      <w:jc w:val="center"/>
                    </w:pPr>
                    <w:r>
                      <w:rPr>
                        <w:rFonts w:ascii="Times New Roman" w:hAnsi="Times New Roman" w:cs="Times New Roman"/>
                        <w:color w:val="FFFFFF"/>
                        <w:sz w:val="24"/>
                        <w:szCs w:val="24"/>
                      </w:rPr>
                      <w:t>w</w:t>
                    </w:r>
                    <w:r>
                      <w:rPr>
                        <w:rFonts w:ascii="Times New Roman" w:hAnsi="Times New Roman" w:cs="Times New Roman"/>
                        <w:sz w:val="24"/>
                        <w:szCs w:val="24"/>
                      </w:rPr>
                      <w:t xml:space="preserve"> </w:t>
                    </w:r>
                    <w:r>
                      <w:rPr>
                        <w:rFonts w:ascii="Times New Roman" w:hAnsi="Times New Roman" w:cs="Times New Roman"/>
                        <w:color w:val="FFFFFF"/>
                        <w:sz w:val="24"/>
                        <w:szCs w:val="24"/>
                      </w:rPr>
                      <w:t>rodzinie, wszechstronne</w:t>
                    </w:r>
                  </w:p>
                  <w:p w:rsidR="001709F5" w:rsidRDefault="001709F5">
                    <w:pPr>
                      <w:spacing w:after="60" w:line="216" w:lineRule="auto"/>
                      <w:jc w:val="center"/>
                    </w:pPr>
                    <w:r>
                      <w:rPr>
                        <w:rFonts w:ascii="Times New Roman" w:hAnsi="Times New Roman" w:cs="Times New Roman"/>
                        <w:color w:val="FFFFFF"/>
                        <w:sz w:val="24"/>
                        <w:szCs w:val="24"/>
                      </w:rPr>
                      <w:t>wsparcie ofiar</w:t>
                    </w:r>
                    <w:r>
                      <w:rPr>
                        <w:rFonts w:ascii="Times New Roman" w:hAnsi="Times New Roman" w:cs="Times New Roman"/>
                        <w:sz w:val="24"/>
                        <w:szCs w:val="24"/>
                      </w:rPr>
                      <w:t xml:space="preserve"> </w:t>
                    </w:r>
                    <w:r>
                      <w:rPr>
                        <w:rFonts w:ascii="Times New Roman" w:hAnsi="Times New Roman" w:cs="Times New Roman"/>
                        <w:color w:val="FFFFFF"/>
                        <w:sz w:val="24"/>
                        <w:szCs w:val="24"/>
                      </w:rPr>
                      <w:t>przemocy</w:t>
                    </w:r>
                  </w:p>
                </w:txbxContent>
              </v:textbox>
            </v:shape>
            <v:shape id="Dowolny kształt 62" o:spid="_x0000_s1045" style="position:absolute;left:5224;top:28581;width:21446;height:21645;visibility:visible;v-text-anchor:middle-center" coordsize="1459153,14591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xQuwwAAANsAAAAPAAAAZHJzL2Rvd25yZXYueG1sRI/disIw&#10;FITvBd8hHME7Tf1ZkWoUERYERVgtrJeH5thWm5PSZG19eyMIeznMzDfMct2aUjyodoVlBaNhBII4&#10;tbrgTEFy/h7MQTiPrLG0TAqe5GC96naWGGvb8A89Tj4TAcIuRgW591UspUtzMuiGtiIO3tXWBn2Q&#10;dSZ1jU2Am1KOo2gmDRYcFnKsaJtTej/9GQU0jb703ifH8+a3uV2mh+dxnBRK9XvtZgHCU+v/w5/2&#10;TiuYTeD9JfwAuXoBAAD//wMAUEsBAi0AFAAGAAgAAAAhANvh9svuAAAAhQEAABMAAAAAAAAAAAAA&#10;AAAAAAAAAFtDb250ZW50X1R5cGVzXS54bWxQSwECLQAUAAYACAAAACEAWvQsW78AAAAVAQAACwAA&#10;AAAAAAAAAAAAAAAfAQAAX3JlbHMvLnJlbHNQSwECLQAUAAYACAAAACEAL08ULsMAAADbAAAADwAA&#10;AAAAAAAAAAAAAAAHAgAAZHJzL2Rvd25yZXYueG1sUEsFBgAAAAADAAMAtwAAAPcCAAAAAA==&#10;" adj="-11796480,,5400" path="m,243197c,108883,108883,,243197,r972759,c1350270,,1459153,108883,1459153,243197r,972759c1459153,1350270,1350270,1459153,1215956,1459153r-972759,c108883,1459153,,1350270,,1215956l,243197xe" fillcolor="#5b9bd5" strokecolor="white" strokeweight=".35281mm">
              <v:stroke joinstyle="miter"/>
              <v:formulas/>
              <v:path arrowok="t" o:connecttype="custom" o:connectlocs="1072321,0;2144642,1082229;1072321,2164457;0,1082229;0,360750;357447,0;1787195,0;2144642,360750;2144642,1803707;1787195,2164457;357447,2164457;0,1803707;0,360750" o:connectangles="270,0,90,180,0,0,0,0,0,0,0,0,0" textboxrect="0,0,1459153,1459153"/>
              <v:textbox inset="2.82522mm,2.82522mm,2.82522mm,2.82522mm">
                <w:txbxContent>
                  <w:p w:rsidR="001709F5" w:rsidRDefault="001709F5">
                    <w:pPr>
                      <w:spacing w:after="60" w:line="216" w:lineRule="auto"/>
                      <w:jc w:val="center"/>
                    </w:pPr>
                    <w:r>
                      <w:rPr>
                        <w:rFonts w:ascii="Times New Roman" w:hAnsi="Times New Roman" w:cs="Times New Roman"/>
                        <w:color w:val="FFFFFF"/>
                        <w:sz w:val="24"/>
                        <w:szCs w:val="24"/>
                      </w:rPr>
                      <w:t>3. Profilaktyka</w:t>
                    </w:r>
                  </w:p>
                  <w:p w:rsidR="001709F5" w:rsidRDefault="001709F5">
                    <w:pPr>
                      <w:spacing w:after="60" w:line="216" w:lineRule="auto"/>
                      <w:jc w:val="center"/>
                    </w:pPr>
                    <w:r>
                      <w:rPr>
                        <w:rFonts w:ascii="Times New Roman" w:hAnsi="Times New Roman" w:cs="Times New Roman"/>
                        <w:color w:val="FFFFFF"/>
                        <w:sz w:val="24"/>
                        <w:szCs w:val="24"/>
                      </w:rPr>
                      <w:t xml:space="preserve">uzależnień od alkoholu i </w:t>
                    </w:r>
                  </w:p>
                  <w:p w:rsidR="001709F5" w:rsidRDefault="001709F5" w:rsidP="001078E9">
                    <w:pPr>
                      <w:spacing w:after="60" w:line="216" w:lineRule="auto"/>
                      <w:jc w:val="center"/>
                    </w:pPr>
                    <w:r>
                      <w:rPr>
                        <w:rFonts w:ascii="Times New Roman" w:hAnsi="Times New Roman" w:cs="Times New Roman"/>
                        <w:color w:val="FFFFFF"/>
                        <w:sz w:val="24"/>
                        <w:szCs w:val="24"/>
                      </w:rPr>
                      <w:t>substancji</w:t>
                    </w:r>
                    <w:r>
                      <w:rPr>
                        <w:rFonts w:ascii="Times New Roman" w:hAnsi="Times New Roman" w:cs="Times New Roman"/>
                        <w:sz w:val="24"/>
                        <w:szCs w:val="24"/>
                      </w:rPr>
                      <w:t xml:space="preserve"> </w:t>
                    </w:r>
                    <w:r>
                      <w:rPr>
                        <w:rFonts w:ascii="Times New Roman" w:hAnsi="Times New Roman" w:cs="Times New Roman"/>
                        <w:color w:val="FFFFFF"/>
                        <w:sz w:val="24"/>
                        <w:szCs w:val="24"/>
                      </w:rPr>
                      <w:t>psychoaktywnych</w:t>
                    </w:r>
                  </w:p>
                </w:txbxContent>
              </v:textbox>
            </v:shape>
            <v:shape id="Dowolny kształt 63" o:spid="_x0000_s1046" style="position:absolute;left:28320;top:28581;width:21446;height:21645;visibility:visible;v-text-anchor:middle-center" coordsize="1459153,14591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oxaxAAAANsAAAAPAAAAZHJzL2Rvd25yZXYueG1sRI/dasJA&#10;FITvC77Dcgq9q5tKKpK6igiFgiVgDOjlIXuaRLNnQ3bNz9t3hUIvh5n5hllvR9OInjpXW1bwNo9A&#10;EBdW11wqyE+frysQziNrbCyTgokcbDezpzUm2g58pD7zpQgQdgkqqLxvEyldUZFBN7ctcfB+bGfQ&#10;B9mVUnc4BLhp5CKKltJgzWGhwpb2FRW37G4UUBy964PP09PuPFwv8feULvJaqZfncfcBwtPo/8N/&#10;7S+tYBnD40v4AXLzCwAA//8DAFBLAQItABQABgAIAAAAIQDb4fbL7gAAAIUBAAATAAAAAAAAAAAA&#10;AAAAAAAAAABbQ29udGVudF9UeXBlc10ueG1sUEsBAi0AFAAGAAgAAAAhAFr0LFu/AAAAFQEAAAsA&#10;AAAAAAAAAAAAAAAAHwEAAF9yZWxzLy5yZWxzUEsBAi0AFAAGAAgAAAAhAKCmjFrEAAAA2wAAAA8A&#10;AAAAAAAAAAAAAAAABwIAAGRycy9kb3ducmV2LnhtbFBLBQYAAAAAAwADALcAAAD4AgAAAAA=&#10;" adj="-11796480,,5400" path="m,243197c,108883,108883,,243197,r972759,c1350270,,1459153,108883,1459153,243197r,972759c1459153,1350270,1350270,1459153,1215956,1459153r-972759,c108883,1459153,,1350270,,1215956l,243197xe" fillcolor="#5b9bd5" strokecolor="white" strokeweight=".35281mm">
              <v:stroke joinstyle="miter"/>
              <v:formulas/>
              <v:path arrowok="t" o:connecttype="custom" o:connectlocs="1072321,0;2144642,1082229;1072321,2164457;0,1082229;0,360750;357447,0;1787195,0;2144642,360750;2144642,1803707;1787195,2164457;357447,2164457;0,1803707;0,360750" o:connectangles="270,0,90,180,0,0,0,0,0,0,0,0,0" textboxrect="0,0,1459153,1459153"/>
              <v:textbox inset="2.82522mm,2.82522mm,2.82522mm,2.82522mm">
                <w:txbxContent>
                  <w:p w:rsidR="001709F5" w:rsidRDefault="001709F5">
                    <w:pPr>
                      <w:spacing w:after="60" w:line="216" w:lineRule="auto"/>
                      <w:jc w:val="center"/>
                    </w:pPr>
                    <w:r>
                      <w:rPr>
                        <w:rFonts w:ascii="Times New Roman" w:hAnsi="Times New Roman" w:cs="Times New Roman"/>
                        <w:color w:val="FFFFFF"/>
                        <w:sz w:val="24"/>
                        <w:szCs w:val="24"/>
                      </w:rPr>
                      <w:t>4. Zapobieganie</w:t>
                    </w:r>
                  </w:p>
                  <w:p w:rsidR="001709F5" w:rsidRDefault="001709F5">
                    <w:pPr>
                      <w:spacing w:after="60" w:line="216" w:lineRule="auto"/>
                      <w:jc w:val="center"/>
                    </w:pPr>
                    <w:r>
                      <w:rPr>
                        <w:rFonts w:ascii="Times New Roman" w:hAnsi="Times New Roman" w:cs="Times New Roman"/>
                        <w:color w:val="FFFFFF"/>
                        <w:sz w:val="24"/>
                        <w:szCs w:val="24"/>
                      </w:rPr>
                      <w:t>niewydolności życiowej</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rodzin, wsparcie rodzin</w:t>
                    </w:r>
                  </w:p>
                  <w:p w:rsidR="001709F5" w:rsidRDefault="001709F5">
                    <w:pPr>
                      <w:spacing w:after="60" w:line="216" w:lineRule="auto"/>
                      <w:jc w:val="center"/>
                    </w:pPr>
                    <w:r>
                      <w:rPr>
                        <w:rFonts w:ascii="Times New Roman" w:hAnsi="Times New Roman" w:cs="Times New Roman"/>
                        <w:color w:val="FFFFFF"/>
                        <w:sz w:val="24"/>
                        <w:szCs w:val="24"/>
                      </w:rPr>
                      <w:t xml:space="preserve"> w</w:t>
                    </w:r>
                    <w:r>
                      <w:rPr>
                        <w:rFonts w:ascii="Times New Roman" w:hAnsi="Times New Roman" w:cs="Times New Roman"/>
                        <w:sz w:val="24"/>
                        <w:szCs w:val="24"/>
                      </w:rPr>
                      <w:t xml:space="preserve"> </w:t>
                    </w:r>
                    <w:r>
                      <w:rPr>
                        <w:rFonts w:ascii="Times New Roman" w:hAnsi="Times New Roman" w:cs="Times New Roman"/>
                        <w:color w:val="FFFFFF"/>
                        <w:sz w:val="24"/>
                        <w:szCs w:val="24"/>
                      </w:rPr>
                      <w:t>przezwyciężeniu zjawiska</w:t>
                    </w:r>
                  </w:p>
                  <w:p w:rsidR="001709F5" w:rsidRDefault="001709F5">
                    <w:pPr>
                      <w:spacing w:after="60" w:line="216" w:lineRule="auto"/>
                      <w:jc w:val="center"/>
                    </w:pPr>
                    <w:r>
                      <w:rPr>
                        <w:rFonts w:ascii="Times New Roman" w:hAnsi="Times New Roman" w:cs="Times New Roman"/>
                        <w:color w:val="FFFFFF"/>
                        <w:sz w:val="24"/>
                        <w:szCs w:val="24"/>
                      </w:rPr>
                      <w:t>„dziedziczenie biedy”</w:t>
                    </w:r>
                  </w:p>
                  <w:p w:rsidR="001709F5" w:rsidRDefault="001709F5">
                    <w:pPr>
                      <w:spacing w:after="60" w:line="216" w:lineRule="auto"/>
                      <w:jc w:val="center"/>
                    </w:pPr>
                    <w:r>
                      <w:rPr>
                        <w:rFonts w:ascii="Times New Roman" w:hAnsi="Times New Roman" w:cs="Times New Roman"/>
                        <w:color w:val="FFFFFF"/>
                        <w:sz w:val="24"/>
                        <w:szCs w:val="24"/>
                      </w:rPr>
                      <w:t>i wykluczenia</w:t>
                    </w:r>
                  </w:p>
                </w:txbxContent>
              </v:textbox>
            </v:shape>
            <w10:wrap type="none"/>
            <w10:anchorlock/>
          </v:group>
        </w:pict>
      </w:r>
    </w:p>
    <w:p w:rsidR="00D95045" w:rsidRDefault="00D95045">
      <w:pPr>
        <w:pStyle w:val="Standard"/>
        <w:rPr>
          <w:rFonts w:ascii="Times New Roman" w:hAnsi="Times New Roman" w:cs="Times New Roman"/>
          <w:sz w:val="24"/>
          <w:szCs w:val="24"/>
        </w:rPr>
      </w:pPr>
    </w:p>
    <w:p w:rsidR="00D95045" w:rsidRPr="00962645" w:rsidRDefault="00D87B6A" w:rsidP="00962645">
      <w:pPr>
        <w:pStyle w:val="Standard"/>
        <w:spacing w:after="0" w:line="276" w:lineRule="auto"/>
        <w:rPr>
          <w:rFonts w:asciiTheme="majorBidi" w:hAnsiTheme="majorBidi" w:cstheme="majorBidi"/>
          <w:b/>
          <w:bCs/>
          <w:sz w:val="24"/>
          <w:szCs w:val="24"/>
        </w:rPr>
      </w:pPr>
      <w:r w:rsidRPr="00962645">
        <w:rPr>
          <w:rFonts w:asciiTheme="majorBidi" w:hAnsiTheme="majorBidi" w:cstheme="majorBidi"/>
          <w:b/>
          <w:bCs/>
          <w:sz w:val="24"/>
          <w:szCs w:val="24"/>
        </w:rPr>
        <w:t xml:space="preserve">Cel operacyjny </w:t>
      </w:r>
      <w:r w:rsidR="00B438DB">
        <w:rPr>
          <w:rFonts w:asciiTheme="majorBidi" w:hAnsiTheme="majorBidi" w:cstheme="majorBidi"/>
          <w:b/>
          <w:bCs/>
          <w:sz w:val="24"/>
          <w:szCs w:val="24"/>
        </w:rPr>
        <w:t>1.</w:t>
      </w:r>
      <w:r w:rsidRPr="00962645">
        <w:rPr>
          <w:rFonts w:asciiTheme="majorBidi" w:hAnsiTheme="majorBidi" w:cstheme="majorBidi"/>
          <w:b/>
          <w:bCs/>
          <w:sz w:val="24"/>
          <w:szCs w:val="24"/>
        </w:rPr>
        <w:t>1.</w:t>
      </w:r>
      <w:r w:rsidR="00502E3C">
        <w:rPr>
          <w:rFonts w:asciiTheme="majorBidi" w:hAnsiTheme="majorBidi" w:cstheme="majorBidi"/>
          <w:b/>
          <w:bCs/>
          <w:sz w:val="24"/>
          <w:szCs w:val="24"/>
        </w:rPr>
        <w:t xml:space="preserve"> </w:t>
      </w:r>
      <w:r w:rsidRPr="00962645">
        <w:rPr>
          <w:rFonts w:asciiTheme="majorBidi" w:hAnsiTheme="majorBidi" w:cstheme="majorBidi"/>
          <w:b/>
          <w:bCs/>
          <w:sz w:val="24"/>
          <w:szCs w:val="24"/>
        </w:rPr>
        <w:t>Przeciwdziałanie problemom niewydolności opiekuńczo – wychowawczej i wsparcie rodzin, w których wystąpił ten problem</w:t>
      </w:r>
    </w:p>
    <w:p w:rsidR="00BB2D5A" w:rsidRPr="00962645" w:rsidRDefault="00BB2D5A" w:rsidP="00962645">
      <w:pPr>
        <w:autoSpaceDE w:val="0"/>
        <w:spacing w:line="276" w:lineRule="auto"/>
        <w:rPr>
          <w:rFonts w:asciiTheme="majorBidi" w:hAnsiTheme="majorBidi" w:cstheme="majorBidi"/>
          <w:b/>
          <w:bCs/>
          <w:sz w:val="24"/>
          <w:szCs w:val="24"/>
        </w:rPr>
      </w:pPr>
    </w:p>
    <w:p w:rsidR="00D95045" w:rsidRPr="00962645" w:rsidRDefault="00D87B6A" w:rsidP="00962645">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t xml:space="preserve">Planowane działania: </w:t>
      </w:r>
    </w:p>
    <w:p w:rsidR="00D95045" w:rsidRPr="00962645" w:rsidRDefault="00D87B6A" w:rsidP="00962645">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prowadzenie systematycznej diagnozy problemów i deficytów w zakresie roli opiekuńczo – wychowawczej, zaniedbań względem dzieci oraz oceny sytuacji dziecka w rodzinie;</w:t>
      </w:r>
    </w:p>
    <w:p w:rsidR="00D95045" w:rsidRPr="00962645" w:rsidRDefault="00D87B6A" w:rsidP="00962645">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lastRenderedPageBreak/>
        <w:t xml:space="preserve">prowadzenie pracy socjalnej z rodzinami, w których występują problemy opiekuńczo – </w:t>
      </w:r>
      <w:r w:rsidRPr="00962645">
        <w:rPr>
          <w:rFonts w:asciiTheme="majorBidi" w:hAnsiTheme="majorBidi" w:cstheme="majorBidi"/>
          <w:kern w:val="0"/>
          <w:sz w:val="24"/>
          <w:szCs w:val="24"/>
        </w:rPr>
        <w:br/>
        <w:t>wychowawcze służącej utrzymaniu dziecka w rodzinie;</w:t>
      </w:r>
    </w:p>
    <w:p w:rsidR="00D95045" w:rsidRPr="00962645" w:rsidRDefault="00D87B6A" w:rsidP="00962645">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zapewnienie nieodpłatanej pomocy specjalistycznej, przede wszystkim: psychologicznej,</w:t>
      </w:r>
      <w:r w:rsidR="00FB74AA">
        <w:rPr>
          <w:rFonts w:asciiTheme="majorBidi" w:hAnsiTheme="majorBidi" w:cstheme="majorBidi"/>
          <w:kern w:val="0"/>
          <w:sz w:val="24"/>
          <w:szCs w:val="24"/>
        </w:rPr>
        <w:t xml:space="preserve"> </w:t>
      </w:r>
      <w:r w:rsidRPr="00962645">
        <w:rPr>
          <w:rFonts w:asciiTheme="majorBidi" w:hAnsiTheme="majorBidi" w:cstheme="majorBidi"/>
          <w:kern w:val="0"/>
          <w:sz w:val="24"/>
          <w:szCs w:val="24"/>
        </w:rPr>
        <w:t>prawnej itp.;</w:t>
      </w:r>
    </w:p>
    <w:p w:rsidR="00D95045" w:rsidRPr="00962645" w:rsidRDefault="00120A64" w:rsidP="00962645">
      <w:pPr>
        <w:pStyle w:val="Akapitzlist"/>
        <w:numPr>
          <w:ilvl w:val="0"/>
          <w:numId w:val="39"/>
        </w:numPr>
        <w:autoSpaceDE w:val="0"/>
        <w:spacing w:after="0" w:line="276" w:lineRule="auto"/>
        <w:ind w:left="426"/>
        <w:rPr>
          <w:rFonts w:asciiTheme="majorBidi" w:hAnsiTheme="majorBidi" w:cstheme="majorBidi"/>
          <w:sz w:val="24"/>
          <w:szCs w:val="24"/>
        </w:rPr>
      </w:pPr>
      <w:r>
        <w:rPr>
          <w:rFonts w:asciiTheme="majorBidi" w:hAnsiTheme="majorBidi" w:cstheme="majorBidi"/>
          <w:kern w:val="0"/>
          <w:sz w:val="24"/>
          <w:szCs w:val="24"/>
        </w:rPr>
        <w:t xml:space="preserve">współpraca w zakresie organizacji </w:t>
      </w:r>
      <w:r w:rsidR="00D87B6A" w:rsidRPr="00962645">
        <w:rPr>
          <w:rFonts w:asciiTheme="majorBidi" w:hAnsiTheme="majorBidi" w:cstheme="majorBidi"/>
          <w:kern w:val="0"/>
          <w:sz w:val="24"/>
          <w:szCs w:val="24"/>
        </w:rPr>
        <w:t>dzieciom i młodzieży z rodzin dysfunkcyjnych różnych form wypoczynku, w tym wyjazdów wakacyjnych;</w:t>
      </w:r>
    </w:p>
    <w:p w:rsidR="00D95045" w:rsidRPr="00962645" w:rsidRDefault="00D87B6A" w:rsidP="00962645">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podnoszenie kwalifikacji i umiejętności zawodowych pracowników MOPS;</w:t>
      </w:r>
    </w:p>
    <w:p w:rsidR="00120A64" w:rsidRPr="00120A64" w:rsidRDefault="00D87B6A" w:rsidP="00120A64">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 xml:space="preserve">organizowanie i finansowanie dożywiania dla dzieci i młodzieży w trakcie nauki i zajęć </w:t>
      </w:r>
      <w:r w:rsidRPr="00962645">
        <w:rPr>
          <w:rFonts w:asciiTheme="majorBidi" w:hAnsiTheme="majorBidi" w:cstheme="majorBidi"/>
          <w:kern w:val="0"/>
          <w:sz w:val="24"/>
          <w:szCs w:val="24"/>
        </w:rPr>
        <w:br/>
        <w:t>pozalekcyjnych</w:t>
      </w:r>
      <w:r w:rsidR="00BB2D5A" w:rsidRPr="00962645">
        <w:rPr>
          <w:rFonts w:asciiTheme="majorBidi" w:hAnsiTheme="majorBidi" w:cstheme="majorBidi"/>
          <w:kern w:val="0"/>
          <w:sz w:val="24"/>
          <w:szCs w:val="24"/>
        </w:rPr>
        <w:t>;</w:t>
      </w:r>
    </w:p>
    <w:p w:rsidR="00D95045" w:rsidRPr="00120A64" w:rsidRDefault="00D87B6A" w:rsidP="00120A64">
      <w:pPr>
        <w:pStyle w:val="Akapitzlist"/>
        <w:numPr>
          <w:ilvl w:val="0"/>
          <w:numId w:val="39"/>
        </w:numPr>
        <w:autoSpaceDE w:val="0"/>
        <w:spacing w:after="0" w:line="276" w:lineRule="auto"/>
        <w:ind w:left="426"/>
        <w:rPr>
          <w:rFonts w:asciiTheme="majorBidi" w:hAnsiTheme="majorBidi" w:cstheme="majorBidi"/>
          <w:sz w:val="24"/>
          <w:szCs w:val="24"/>
        </w:rPr>
      </w:pPr>
      <w:r w:rsidRPr="00120A64">
        <w:rPr>
          <w:rFonts w:asciiTheme="majorBidi" w:hAnsiTheme="majorBidi" w:cstheme="majorBidi"/>
          <w:kern w:val="0"/>
          <w:sz w:val="24"/>
          <w:szCs w:val="24"/>
        </w:rPr>
        <w:t>pomoc w rozwiązywaniu bieżących problemów opiekuńczo - wychowawczych;</w:t>
      </w:r>
    </w:p>
    <w:p w:rsidR="00D95045" w:rsidRPr="00962645" w:rsidRDefault="00D87B6A" w:rsidP="00962645">
      <w:pPr>
        <w:pStyle w:val="Akapitzlist"/>
        <w:numPr>
          <w:ilvl w:val="0"/>
          <w:numId w:val="39"/>
        </w:numPr>
        <w:autoSpaceDE w:val="0"/>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współpraca z placówkami oświatowymi, sądem i innymi instytucjami zajmującymi się pracą z rodziną.</w:t>
      </w:r>
    </w:p>
    <w:p w:rsidR="00BB2D5A" w:rsidRDefault="00BB2D5A" w:rsidP="00962645">
      <w:pPr>
        <w:autoSpaceDE w:val="0"/>
        <w:spacing w:line="276" w:lineRule="auto"/>
        <w:rPr>
          <w:rFonts w:asciiTheme="majorBidi" w:hAnsiTheme="majorBidi" w:cstheme="majorBidi"/>
          <w:sz w:val="24"/>
          <w:szCs w:val="24"/>
        </w:rPr>
      </w:pPr>
    </w:p>
    <w:p w:rsidR="00DE0A2D" w:rsidRPr="00962645" w:rsidRDefault="00DE0A2D" w:rsidP="00962645">
      <w:pPr>
        <w:autoSpaceDE w:val="0"/>
        <w:spacing w:line="276" w:lineRule="auto"/>
        <w:rPr>
          <w:rFonts w:asciiTheme="majorBidi" w:hAnsiTheme="majorBidi" w:cstheme="majorBidi"/>
          <w:sz w:val="24"/>
          <w:szCs w:val="24"/>
        </w:rPr>
      </w:pPr>
    </w:p>
    <w:p w:rsidR="00D95045" w:rsidRPr="00962645" w:rsidRDefault="00D87B6A" w:rsidP="00962645">
      <w:pPr>
        <w:pStyle w:val="Standard"/>
        <w:spacing w:after="0" w:line="276" w:lineRule="auto"/>
        <w:rPr>
          <w:rFonts w:asciiTheme="majorBidi" w:hAnsiTheme="majorBidi" w:cstheme="majorBidi"/>
          <w:b/>
          <w:kern w:val="0"/>
          <w:sz w:val="24"/>
          <w:szCs w:val="24"/>
        </w:rPr>
      </w:pPr>
      <w:r w:rsidRPr="00962645">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1.</w:t>
      </w:r>
      <w:r w:rsidRPr="00962645">
        <w:rPr>
          <w:rFonts w:asciiTheme="majorBidi" w:hAnsiTheme="majorBidi" w:cstheme="majorBidi"/>
          <w:b/>
          <w:kern w:val="0"/>
          <w:sz w:val="24"/>
          <w:szCs w:val="24"/>
        </w:rPr>
        <w:t>2. Ograniczenie problemu przemocy w rodzinie, wszechstronne wsparcie ofiar przemocy</w:t>
      </w:r>
    </w:p>
    <w:p w:rsidR="004E5D14" w:rsidRPr="00962645" w:rsidRDefault="004E5D14" w:rsidP="00962645">
      <w:pPr>
        <w:autoSpaceDE w:val="0"/>
        <w:spacing w:line="276" w:lineRule="auto"/>
        <w:rPr>
          <w:rFonts w:asciiTheme="majorBidi" w:hAnsiTheme="majorBidi" w:cstheme="majorBidi"/>
          <w:b/>
          <w:bCs/>
          <w:sz w:val="24"/>
          <w:szCs w:val="24"/>
        </w:rPr>
      </w:pPr>
    </w:p>
    <w:p w:rsidR="00D95045" w:rsidRPr="00962645" w:rsidRDefault="00D87B6A" w:rsidP="00962645">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t xml:space="preserve">Planowane działania: </w:t>
      </w:r>
    </w:p>
    <w:p w:rsidR="00D95045" w:rsidRPr="00120A64" w:rsidRDefault="00D87B6A" w:rsidP="00120A64">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organizowanie działań informacyjnych, służących podnoszeniu świadomości społeczności lokalnej w zakresie przemocy w rodzinie;</w:t>
      </w:r>
    </w:p>
    <w:p w:rsidR="00D95045" w:rsidRPr="00962645" w:rsidRDefault="00D87B6A" w:rsidP="00962645">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prowadzenie specjalistycznego poradnictwa</w:t>
      </w:r>
      <w:r w:rsidR="00120A64">
        <w:rPr>
          <w:rFonts w:asciiTheme="majorBidi" w:hAnsiTheme="majorBidi" w:cstheme="majorBidi"/>
          <w:kern w:val="0"/>
          <w:sz w:val="24"/>
          <w:szCs w:val="24"/>
        </w:rPr>
        <w:t>: psychologicznego i prawnego</w:t>
      </w:r>
      <w:r w:rsidR="004E5D14" w:rsidRPr="00962645">
        <w:rPr>
          <w:rFonts w:asciiTheme="majorBidi" w:hAnsiTheme="majorBidi" w:cstheme="majorBidi"/>
          <w:kern w:val="0"/>
          <w:sz w:val="24"/>
          <w:szCs w:val="24"/>
        </w:rPr>
        <w:t>;</w:t>
      </w:r>
    </w:p>
    <w:p w:rsidR="00D95045" w:rsidRPr="00962645" w:rsidRDefault="00D87B6A" w:rsidP="00962645">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podnoszenie kompetencji pracowników MOPS w zakresie diagnozowania i profilaktyki przemocy w rodzinie, szczególnie wobec dziec</w:t>
      </w:r>
      <w:r w:rsidR="00120A64">
        <w:rPr>
          <w:rFonts w:asciiTheme="majorBidi" w:hAnsiTheme="majorBidi" w:cstheme="majorBidi"/>
          <w:kern w:val="0"/>
          <w:sz w:val="24"/>
          <w:szCs w:val="24"/>
        </w:rPr>
        <w:t>i;</w:t>
      </w:r>
    </w:p>
    <w:p w:rsidR="00D95045" w:rsidRPr="00962645" w:rsidRDefault="00D87B6A" w:rsidP="00962645">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dalsze rozwijanie współpracy lokalnych partnerów w ramach Zespołu interdyscyplinarnego</w:t>
      </w:r>
      <w:r w:rsidR="00120A64">
        <w:rPr>
          <w:rFonts w:asciiTheme="majorBidi" w:hAnsiTheme="majorBidi" w:cstheme="majorBidi"/>
          <w:kern w:val="0"/>
          <w:sz w:val="24"/>
          <w:szCs w:val="24"/>
        </w:rPr>
        <w:t>:</w:t>
      </w:r>
    </w:p>
    <w:p w:rsidR="00D95045" w:rsidRPr="00962645" w:rsidRDefault="00D87B6A" w:rsidP="00962645">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zapewnienie miejskiego systemu ochrony ofiar przemocy z uwzględnieniem bezpiecznego schronienia</w:t>
      </w:r>
      <w:r w:rsidR="00120A64">
        <w:rPr>
          <w:rFonts w:asciiTheme="majorBidi" w:hAnsiTheme="majorBidi" w:cstheme="majorBidi"/>
          <w:kern w:val="0"/>
          <w:sz w:val="24"/>
          <w:szCs w:val="24"/>
        </w:rPr>
        <w:t xml:space="preserve"> (mieszkania chronione, ośrodek interwencji kryzysowej)</w:t>
      </w:r>
      <w:r w:rsidRPr="00962645">
        <w:rPr>
          <w:rFonts w:asciiTheme="majorBidi" w:hAnsiTheme="majorBidi" w:cstheme="majorBidi"/>
          <w:kern w:val="0"/>
          <w:sz w:val="24"/>
          <w:szCs w:val="24"/>
        </w:rPr>
        <w:t>;</w:t>
      </w:r>
    </w:p>
    <w:p w:rsidR="00D95045" w:rsidRPr="00962645" w:rsidRDefault="00D87B6A" w:rsidP="00962645">
      <w:pPr>
        <w:pStyle w:val="Akapitzlist"/>
        <w:numPr>
          <w:ilvl w:val="0"/>
          <w:numId w:val="40"/>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udzielanie informacji, w tym za pomocą środków masowego przekazu na temat miejsc, gdzie mogą uzyskać pomoc ofiary przemocy.</w:t>
      </w:r>
    </w:p>
    <w:p w:rsidR="004E5D14" w:rsidRPr="00962645" w:rsidRDefault="004E5D14" w:rsidP="00962645">
      <w:pPr>
        <w:autoSpaceDE w:val="0"/>
        <w:spacing w:line="276" w:lineRule="auto"/>
        <w:rPr>
          <w:rFonts w:asciiTheme="majorBidi" w:hAnsiTheme="majorBidi" w:cstheme="majorBidi"/>
          <w:kern w:val="0"/>
          <w:sz w:val="24"/>
          <w:szCs w:val="24"/>
        </w:rPr>
      </w:pPr>
    </w:p>
    <w:p w:rsidR="00D95045" w:rsidRPr="00962645" w:rsidRDefault="00D95045" w:rsidP="00962645">
      <w:pPr>
        <w:pStyle w:val="Standard"/>
        <w:spacing w:after="0" w:line="276" w:lineRule="auto"/>
        <w:rPr>
          <w:rFonts w:asciiTheme="majorBidi" w:hAnsiTheme="majorBidi" w:cstheme="majorBidi"/>
          <w:b/>
          <w:kern w:val="0"/>
          <w:sz w:val="24"/>
          <w:szCs w:val="24"/>
        </w:rPr>
      </w:pPr>
    </w:p>
    <w:p w:rsidR="00D95045" w:rsidRPr="00962645" w:rsidRDefault="00D87B6A" w:rsidP="00962645">
      <w:pPr>
        <w:pStyle w:val="Standard"/>
        <w:spacing w:after="0" w:line="276" w:lineRule="auto"/>
        <w:rPr>
          <w:rFonts w:asciiTheme="majorBidi" w:hAnsiTheme="majorBidi" w:cstheme="majorBidi"/>
          <w:b/>
          <w:kern w:val="0"/>
          <w:sz w:val="24"/>
          <w:szCs w:val="24"/>
        </w:rPr>
      </w:pPr>
      <w:r w:rsidRPr="00962645">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1.</w:t>
      </w:r>
      <w:r w:rsidRPr="00962645">
        <w:rPr>
          <w:rFonts w:asciiTheme="majorBidi" w:hAnsiTheme="majorBidi" w:cstheme="majorBidi"/>
          <w:b/>
          <w:kern w:val="0"/>
          <w:sz w:val="24"/>
          <w:szCs w:val="24"/>
        </w:rPr>
        <w:t xml:space="preserve">3. Profilaktyka uzależnień od </w:t>
      </w:r>
      <w:r w:rsidR="001078E9">
        <w:rPr>
          <w:rFonts w:asciiTheme="majorBidi" w:hAnsiTheme="majorBidi" w:cstheme="majorBidi"/>
          <w:b/>
          <w:kern w:val="0"/>
          <w:sz w:val="24"/>
          <w:szCs w:val="24"/>
        </w:rPr>
        <w:t xml:space="preserve">alkoholu i </w:t>
      </w:r>
      <w:r w:rsidRPr="00962645">
        <w:rPr>
          <w:rFonts w:asciiTheme="majorBidi" w:hAnsiTheme="majorBidi" w:cstheme="majorBidi"/>
          <w:b/>
          <w:kern w:val="0"/>
          <w:sz w:val="24"/>
          <w:szCs w:val="24"/>
        </w:rPr>
        <w:t>substancji psychoaktywnych</w:t>
      </w:r>
    </w:p>
    <w:p w:rsidR="004E5D14" w:rsidRPr="00962645" w:rsidRDefault="004E5D14" w:rsidP="00962645">
      <w:pPr>
        <w:autoSpaceDE w:val="0"/>
        <w:spacing w:line="276" w:lineRule="auto"/>
        <w:rPr>
          <w:rFonts w:asciiTheme="majorBidi" w:hAnsiTheme="majorBidi" w:cstheme="majorBidi"/>
          <w:b/>
          <w:bCs/>
          <w:sz w:val="24"/>
          <w:szCs w:val="24"/>
        </w:rPr>
      </w:pPr>
    </w:p>
    <w:p w:rsidR="00D95045" w:rsidRPr="00962645" w:rsidRDefault="00D87B6A" w:rsidP="00962645">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t xml:space="preserve">Planowane działania: </w:t>
      </w:r>
    </w:p>
    <w:p w:rsidR="00D95045" w:rsidRPr="00962645" w:rsidRDefault="00D87B6A"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zapewnienie pomocy materialnej dla rodzin, które ze względu na </w:t>
      </w:r>
      <w:r w:rsidR="00120A64">
        <w:rPr>
          <w:rFonts w:asciiTheme="majorBidi" w:hAnsiTheme="majorBidi" w:cstheme="majorBidi"/>
          <w:kern w:val="0"/>
          <w:sz w:val="24"/>
          <w:szCs w:val="24"/>
        </w:rPr>
        <w:t>uzależnienie</w:t>
      </w:r>
      <w:r w:rsidRPr="00962645">
        <w:rPr>
          <w:rFonts w:asciiTheme="majorBidi" w:hAnsiTheme="majorBidi" w:cstheme="majorBidi"/>
          <w:kern w:val="0"/>
          <w:sz w:val="24"/>
          <w:szCs w:val="24"/>
        </w:rPr>
        <w:t xml:space="preserve"> itp. znajdują się w trudnej sytuacji życiowej;</w:t>
      </w:r>
    </w:p>
    <w:p w:rsidR="00D95045" w:rsidRPr="00962645" w:rsidRDefault="00D87B6A"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realizowanie programów i projektów, służących ograniczeniu problemów uzależnienia w rodzinach</w:t>
      </w:r>
      <w:r w:rsidR="00120A64">
        <w:rPr>
          <w:rFonts w:asciiTheme="majorBidi" w:hAnsiTheme="majorBidi" w:cstheme="majorBidi"/>
          <w:kern w:val="0"/>
          <w:sz w:val="24"/>
          <w:szCs w:val="24"/>
        </w:rPr>
        <w:t>;</w:t>
      </w:r>
    </w:p>
    <w:p w:rsidR="00D95045" w:rsidRPr="00962645" w:rsidRDefault="00120A64"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Pr>
          <w:rFonts w:asciiTheme="majorBidi" w:hAnsiTheme="majorBidi" w:cstheme="majorBidi"/>
          <w:kern w:val="0"/>
          <w:sz w:val="24"/>
          <w:szCs w:val="24"/>
        </w:rPr>
        <w:t>zapewnienie</w:t>
      </w:r>
      <w:r w:rsidR="00D87B6A" w:rsidRPr="00962645">
        <w:rPr>
          <w:rFonts w:asciiTheme="majorBidi" w:hAnsiTheme="majorBidi" w:cstheme="majorBidi"/>
          <w:kern w:val="0"/>
          <w:sz w:val="24"/>
          <w:szCs w:val="24"/>
        </w:rPr>
        <w:t xml:space="preserve"> wsparci</w:t>
      </w:r>
      <w:r>
        <w:rPr>
          <w:rFonts w:asciiTheme="majorBidi" w:hAnsiTheme="majorBidi" w:cstheme="majorBidi"/>
          <w:kern w:val="0"/>
          <w:sz w:val="24"/>
          <w:szCs w:val="24"/>
        </w:rPr>
        <w:t>a</w:t>
      </w:r>
      <w:r w:rsidR="00D87B6A" w:rsidRPr="00962645">
        <w:rPr>
          <w:rFonts w:asciiTheme="majorBidi" w:hAnsiTheme="majorBidi" w:cstheme="majorBidi"/>
          <w:kern w:val="0"/>
          <w:sz w:val="24"/>
          <w:szCs w:val="24"/>
        </w:rPr>
        <w:t xml:space="preserve"> psychologa w zakresie profilaktyki uzależnień</w:t>
      </w:r>
      <w:r w:rsidR="004E5D14" w:rsidRPr="00962645">
        <w:rPr>
          <w:rFonts w:asciiTheme="majorBidi" w:hAnsiTheme="majorBidi" w:cstheme="majorBidi"/>
          <w:kern w:val="0"/>
          <w:sz w:val="24"/>
          <w:szCs w:val="24"/>
        </w:rPr>
        <w:t>;</w:t>
      </w:r>
    </w:p>
    <w:p w:rsidR="00D95045" w:rsidRPr="00962645" w:rsidRDefault="00D87B6A"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podejmowanie inicjatyw z zakresu zapobiegania uzależnieniom</w:t>
      </w:r>
      <w:r w:rsidR="004E5D14" w:rsidRPr="00962645">
        <w:rPr>
          <w:rFonts w:asciiTheme="majorBidi" w:hAnsiTheme="majorBidi" w:cstheme="majorBidi"/>
          <w:kern w:val="0"/>
          <w:sz w:val="24"/>
          <w:szCs w:val="24"/>
        </w:rPr>
        <w:t>;</w:t>
      </w:r>
    </w:p>
    <w:p w:rsidR="00D95045" w:rsidRPr="00962645" w:rsidRDefault="00D87B6A"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organizowanie szkoleń, spotkań z zakresu profilaktyki uzależnień</w:t>
      </w:r>
      <w:r w:rsidR="004E5D14" w:rsidRPr="00962645">
        <w:rPr>
          <w:rFonts w:asciiTheme="majorBidi" w:hAnsiTheme="majorBidi" w:cstheme="majorBidi"/>
          <w:kern w:val="0"/>
          <w:sz w:val="24"/>
          <w:szCs w:val="24"/>
        </w:rPr>
        <w:t>;</w:t>
      </w:r>
    </w:p>
    <w:p w:rsidR="00D95045" w:rsidRPr="00962645" w:rsidRDefault="00D87B6A" w:rsidP="00962645">
      <w:pPr>
        <w:pStyle w:val="Akapitzlist"/>
        <w:numPr>
          <w:ilvl w:val="0"/>
          <w:numId w:val="4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lastRenderedPageBreak/>
        <w:t>rozszerzenie oferty poradnictwa specjalistycznego</w:t>
      </w:r>
      <w:r w:rsidR="00120A64">
        <w:rPr>
          <w:rFonts w:asciiTheme="majorBidi" w:hAnsiTheme="majorBidi" w:cstheme="majorBidi"/>
          <w:kern w:val="0"/>
          <w:sz w:val="24"/>
          <w:szCs w:val="24"/>
        </w:rPr>
        <w:t xml:space="preserve"> w zakresie różnych rodzajów uzależnień</w:t>
      </w:r>
      <w:r w:rsidR="004E5D14" w:rsidRPr="00962645">
        <w:rPr>
          <w:rFonts w:asciiTheme="majorBidi" w:hAnsiTheme="majorBidi" w:cstheme="majorBidi"/>
          <w:kern w:val="0"/>
          <w:sz w:val="24"/>
          <w:szCs w:val="24"/>
        </w:rPr>
        <w:t>;</w:t>
      </w:r>
    </w:p>
    <w:p w:rsidR="00D95045" w:rsidRPr="00962645" w:rsidRDefault="00D87B6A" w:rsidP="00962645">
      <w:pPr>
        <w:pStyle w:val="Standard"/>
        <w:numPr>
          <w:ilvl w:val="0"/>
          <w:numId w:val="41"/>
        </w:numPr>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współpraca </w:t>
      </w:r>
      <w:r w:rsidR="00120A64">
        <w:rPr>
          <w:rFonts w:asciiTheme="majorBidi" w:hAnsiTheme="majorBidi" w:cstheme="majorBidi"/>
          <w:kern w:val="0"/>
          <w:sz w:val="24"/>
          <w:szCs w:val="24"/>
        </w:rPr>
        <w:t>instytucji</w:t>
      </w:r>
      <w:r w:rsidRPr="00962645">
        <w:rPr>
          <w:rFonts w:asciiTheme="majorBidi" w:hAnsiTheme="majorBidi" w:cstheme="majorBidi"/>
          <w:kern w:val="0"/>
          <w:sz w:val="24"/>
          <w:szCs w:val="24"/>
        </w:rPr>
        <w:t xml:space="preserve"> w zakresie monitorowania miejsc spożywania alkoholu</w:t>
      </w:r>
      <w:r w:rsidR="004E5D14" w:rsidRPr="00962645">
        <w:rPr>
          <w:rFonts w:asciiTheme="majorBidi" w:hAnsiTheme="majorBidi" w:cstheme="majorBidi"/>
          <w:kern w:val="0"/>
          <w:sz w:val="24"/>
          <w:szCs w:val="24"/>
        </w:rPr>
        <w:t>.</w:t>
      </w:r>
    </w:p>
    <w:p w:rsidR="004E5D14" w:rsidRPr="00962645" w:rsidRDefault="004E5D14" w:rsidP="00962645">
      <w:pPr>
        <w:autoSpaceDE w:val="0"/>
        <w:spacing w:line="276" w:lineRule="auto"/>
        <w:rPr>
          <w:rFonts w:asciiTheme="majorBidi" w:hAnsiTheme="majorBidi" w:cstheme="majorBidi"/>
          <w:sz w:val="24"/>
          <w:szCs w:val="24"/>
        </w:rPr>
      </w:pPr>
    </w:p>
    <w:p w:rsidR="004E5D14" w:rsidRPr="00962645" w:rsidRDefault="004E5D14" w:rsidP="00962645">
      <w:pPr>
        <w:autoSpaceDE w:val="0"/>
        <w:autoSpaceDN w:val="0"/>
        <w:adjustRightInd w:val="0"/>
        <w:spacing w:line="276" w:lineRule="auto"/>
        <w:rPr>
          <w:rFonts w:asciiTheme="majorBidi" w:hAnsiTheme="majorBidi" w:cstheme="majorBidi"/>
          <w:kern w:val="0"/>
          <w:sz w:val="24"/>
          <w:szCs w:val="24"/>
        </w:rPr>
      </w:pPr>
    </w:p>
    <w:p w:rsidR="00D95045" w:rsidRPr="00962645" w:rsidRDefault="00D87B6A" w:rsidP="00962645">
      <w:pPr>
        <w:pStyle w:val="Standard"/>
        <w:spacing w:after="0" w:line="276" w:lineRule="auto"/>
        <w:rPr>
          <w:rFonts w:asciiTheme="majorBidi" w:hAnsiTheme="majorBidi" w:cstheme="majorBidi"/>
          <w:b/>
          <w:kern w:val="0"/>
          <w:sz w:val="24"/>
          <w:szCs w:val="24"/>
        </w:rPr>
      </w:pPr>
      <w:r w:rsidRPr="00962645">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1.</w:t>
      </w:r>
      <w:r w:rsidRPr="00962645">
        <w:rPr>
          <w:rFonts w:asciiTheme="majorBidi" w:hAnsiTheme="majorBidi" w:cstheme="majorBidi"/>
          <w:b/>
          <w:kern w:val="0"/>
          <w:sz w:val="24"/>
          <w:szCs w:val="24"/>
        </w:rPr>
        <w:t>4. Zapobieganie niewydolności życiowej rodzin, w tym wsparcie rodzin w przezwyciężeniu zjawiska „dziedziczenie biedy” i wykluczenia</w:t>
      </w:r>
    </w:p>
    <w:p w:rsidR="003E7F0E" w:rsidRPr="00962645" w:rsidRDefault="003E7F0E" w:rsidP="00962645">
      <w:pPr>
        <w:autoSpaceDE w:val="0"/>
        <w:spacing w:line="276" w:lineRule="auto"/>
        <w:rPr>
          <w:rFonts w:asciiTheme="majorBidi" w:hAnsiTheme="majorBidi" w:cstheme="majorBidi"/>
          <w:b/>
          <w:bCs/>
          <w:sz w:val="24"/>
          <w:szCs w:val="24"/>
        </w:rPr>
      </w:pPr>
    </w:p>
    <w:p w:rsidR="00D95045" w:rsidRPr="00962645" w:rsidRDefault="00D87B6A" w:rsidP="00962645">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t xml:space="preserve">Planowane działania: </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systematyczne analizowanie przyczyn ubóstwa i skali tego problemu na terenie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praca socjalna i inne działania aktywizujące, zmierzające do zaangażowania osób w rodzinach dotkniętych </w:t>
      </w:r>
      <w:r w:rsidR="00120A64">
        <w:rPr>
          <w:rFonts w:asciiTheme="majorBidi" w:hAnsiTheme="majorBidi" w:cstheme="majorBidi"/>
          <w:kern w:val="0"/>
          <w:sz w:val="24"/>
          <w:szCs w:val="24"/>
        </w:rPr>
        <w:t xml:space="preserve">wykluczeniem </w:t>
      </w:r>
      <w:r w:rsidRPr="00962645">
        <w:rPr>
          <w:rFonts w:asciiTheme="majorBidi" w:hAnsiTheme="majorBidi" w:cstheme="majorBidi"/>
          <w:kern w:val="0"/>
          <w:sz w:val="24"/>
          <w:szCs w:val="24"/>
        </w:rPr>
        <w:t xml:space="preserve">w działania </w:t>
      </w:r>
      <w:r w:rsidR="00120A64">
        <w:rPr>
          <w:rFonts w:asciiTheme="majorBidi" w:hAnsiTheme="majorBidi" w:cstheme="majorBidi"/>
          <w:kern w:val="0"/>
          <w:sz w:val="24"/>
          <w:szCs w:val="24"/>
        </w:rPr>
        <w:t>niwelujące to zjawisko</w:t>
      </w:r>
      <w:r w:rsidRPr="00962645">
        <w:rPr>
          <w:rFonts w:asciiTheme="majorBidi" w:hAnsiTheme="majorBidi" w:cstheme="majorBidi"/>
          <w:kern w:val="0"/>
          <w:sz w:val="24"/>
          <w:szCs w:val="24"/>
        </w:rPr>
        <w:t>;</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wdrażanie specjalistycznej pracy z rodziną zmierzającej do ograniczania dziedziczenia biedy;</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podnoszenie kompetencji w zakresie racjonalnego gospodarowania ograniczonymi środkami finansowymi, planowaniu przyszłości rodziny, instruowanie w prowadzeniu gospodarstwa domowego</w:t>
      </w:r>
      <w:r w:rsidR="00120A64">
        <w:rPr>
          <w:rFonts w:asciiTheme="majorBidi" w:hAnsiTheme="majorBidi" w:cstheme="majorBidi"/>
          <w:kern w:val="0"/>
          <w:sz w:val="24"/>
          <w:szCs w:val="24"/>
        </w:rPr>
        <w:t xml:space="preserve"> (np. przez pracowników socjalnych i asystentów rodziny)</w:t>
      </w:r>
      <w:r w:rsidRPr="00962645">
        <w:rPr>
          <w:rFonts w:asciiTheme="majorBidi" w:hAnsiTheme="majorBidi" w:cstheme="majorBidi"/>
          <w:kern w:val="0"/>
          <w:sz w:val="24"/>
          <w:szCs w:val="24"/>
        </w:rPr>
        <w:t>;</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wszechstronne wsparcie rodzin wielodzietnych, zgodnie z ich potrzebami materialnymi;</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organizowanie we współpracy z innymi podmiotami/ organizacjami społecznymi stałej pomocy rzeczowej itp. mającej na celu zabezpieczenie niezbędnych potrzeb życiowych osób i rodzin w ubóstwie, ze szczególnym uwzględnieniem potrzeb dzieci;</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organizowanie doraźnej pomocy materialnej w przypadku zdarzeń losowych, sytuacji kryzysowych itp.;</w:t>
      </w:r>
    </w:p>
    <w:p w:rsidR="00D95045" w:rsidRPr="00962645" w:rsidRDefault="00120A64"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Pr>
          <w:rFonts w:asciiTheme="majorBidi" w:hAnsiTheme="majorBidi" w:cstheme="majorBidi"/>
          <w:kern w:val="0"/>
          <w:sz w:val="24"/>
          <w:szCs w:val="24"/>
        </w:rPr>
        <w:t>zapewnienie ciągłości p</w:t>
      </w:r>
      <w:r w:rsidR="00D87B6A" w:rsidRPr="00962645">
        <w:rPr>
          <w:rFonts w:asciiTheme="majorBidi" w:hAnsiTheme="majorBidi" w:cstheme="majorBidi"/>
          <w:kern w:val="0"/>
          <w:sz w:val="24"/>
          <w:szCs w:val="24"/>
        </w:rPr>
        <w:t>oradnictwa specjalistycznego (socjalnego, psychologicznego i prawnego)</w:t>
      </w:r>
      <w:r w:rsidR="003E7F0E" w:rsidRPr="00962645">
        <w:rPr>
          <w:rFonts w:asciiTheme="majorBidi" w:hAnsiTheme="majorBidi" w:cstheme="majorBidi"/>
          <w:kern w:val="0"/>
          <w:sz w:val="24"/>
          <w:szCs w:val="24"/>
        </w:rPr>
        <w:t>;</w:t>
      </w:r>
    </w:p>
    <w:p w:rsidR="00D95045" w:rsidRPr="00962645" w:rsidRDefault="00D87B6A" w:rsidP="00962645">
      <w:pPr>
        <w:pStyle w:val="Akapitzlist"/>
        <w:numPr>
          <w:ilvl w:val="0"/>
          <w:numId w:val="4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motywowanie rodzin/osób do zmiany stylu życia;</w:t>
      </w:r>
    </w:p>
    <w:p w:rsidR="00D95045" w:rsidRPr="00962645" w:rsidRDefault="00D87B6A" w:rsidP="00962645">
      <w:pPr>
        <w:pStyle w:val="Standard"/>
        <w:numPr>
          <w:ilvl w:val="0"/>
          <w:numId w:val="42"/>
        </w:numPr>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organizowanie spotkań i imprez propagujących zdrowy styl życia, wolny od alkoholu i środków psychoaktywnych.</w:t>
      </w:r>
    </w:p>
    <w:p w:rsidR="003E7F0E" w:rsidRPr="00962645" w:rsidRDefault="003E7F0E" w:rsidP="00962645">
      <w:pPr>
        <w:pStyle w:val="Standard"/>
        <w:spacing w:after="0" w:line="276" w:lineRule="auto"/>
        <w:rPr>
          <w:rFonts w:asciiTheme="majorBidi" w:hAnsiTheme="majorBidi" w:cstheme="majorBidi"/>
          <w:sz w:val="24"/>
          <w:szCs w:val="24"/>
        </w:rPr>
      </w:pPr>
    </w:p>
    <w:p w:rsidR="00B438DB" w:rsidRDefault="00B438DB">
      <w:pPr>
        <w:rPr>
          <w:rFonts w:asciiTheme="majorBidi" w:hAnsiTheme="majorBidi" w:cstheme="majorBidi"/>
          <w:kern w:val="0"/>
          <w:sz w:val="24"/>
          <w:szCs w:val="24"/>
        </w:rPr>
      </w:pPr>
      <w:r>
        <w:rPr>
          <w:rFonts w:asciiTheme="majorBidi" w:hAnsiTheme="majorBidi" w:cstheme="majorBidi"/>
          <w:kern w:val="0"/>
          <w:sz w:val="24"/>
          <w:szCs w:val="24"/>
        </w:rPr>
        <w:br w:type="page"/>
      </w:r>
    </w:p>
    <w:p w:rsidR="00BC2318" w:rsidRPr="00962645" w:rsidRDefault="00BC2318" w:rsidP="00962645">
      <w:pPr>
        <w:autoSpaceDE w:val="0"/>
        <w:spacing w:line="276" w:lineRule="auto"/>
        <w:rPr>
          <w:rFonts w:asciiTheme="majorBidi" w:hAnsiTheme="majorBidi" w:cstheme="majorBidi"/>
          <w:kern w:val="0"/>
          <w:sz w:val="24"/>
          <w:szCs w:val="24"/>
        </w:rPr>
      </w:pPr>
    </w:p>
    <w:p w:rsidR="00D95045" w:rsidRDefault="00D87B6A" w:rsidP="00AB7C5F">
      <w:pPr>
        <w:pStyle w:val="Nagwek1"/>
        <w:numPr>
          <w:ilvl w:val="0"/>
          <w:numId w:val="38"/>
        </w:numPr>
      </w:pPr>
      <w:bookmarkStart w:id="156" w:name="_Toc72025033"/>
      <w:bookmarkStart w:id="157" w:name="_Toc89331463"/>
      <w:r>
        <w:t>Obszar SENIORZY – Rozwój lokalnego systemu wsparcia osób starszych</w:t>
      </w:r>
      <w:bookmarkEnd w:id="156"/>
      <w:bookmarkEnd w:id="157"/>
    </w:p>
    <w:p w:rsidR="00D95045" w:rsidRDefault="00D87B6A">
      <w:pPr>
        <w:autoSpaceDE w:val="0"/>
        <w:spacing w:line="276" w:lineRule="auto"/>
      </w:pPr>
      <w:r>
        <w:rPr>
          <w:rFonts w:ascii="Times New Roman" w:hAnsi="Times New Roman" w:cs="Times New Roman"/>
          <w:b/>
          <w:kern w:val="0"/>
          <w:sz w:val="24"/>
          <w:szCs w:val="24"/>
        </w:rPr>
        <w:br/>
        <w:t xml:space="preserve">Cele operacyjne: </w:t>
      </w:r>
    </w:p>
    <w:p w:rsidR="00D95045" w:rsidRDefault="00D95045">
      <w:pPr>
        <w:pStyle w:val="Standard"/>
        <w:rPr>
          <w:rFonts w:ascii="Times New Roman" w:hAnsi="Times New Roman" w:cs="Times New Roman"/>
          <w:sz w:val="24"/>
          <w:szCs w:val="24"/>
        </w:rPr>
      </w:pPr>
    </w:p>
    <w:p w:rsidR="00D95045" w:rsidRDefault="006A5124">
      <w:pPr>
        <w:pStyle w:val="Standard"/>
      </w:pPr>
      <w:r w:rsidRPr="006A5124">
        <w:rPr>
          <w:rFonts w:ascii="Times New Roman" w:hAnsi="Times New Roman" w:cs="Times New Roman"/>
          <w:b/>
          <w:noProof/>
          <w:sz w:val="24"/>
          <w:szCs w:val="24"/>
          <w:lang w:eastAsia="pl-PL"/>
        </w:rPr>
      </w:r>
      <w:r w:rsidRPr="006A5124">
        <w:rPr>
          <w:rFonts w:ascii="Times New Roman" w:hAnsi="Times New Roman" w:cs="Times New Roman"/>
          <w:b/>
          <w:noProof/>
          <w:sz w:val="24"/>
          <w:szCs w:val="24"/>
          <w:lang w:eastAsia="pl-PL"/>
        </w:rPr>
        <w:pict>
          <v:group id="Diagram 49" o:spid="_x0000_s1047" style="width:447.6pt;height:383.4pt;mso-position-horizontal-relative:char;mso-position-vertical-relative:line" coordsize="55372,51180">
            <v:shape id="Dowolny kształt 65" o:spid="_x0000_s1048" style="position:absolute;width:55372;height:51180;visibility:visible" coordsize="5537204,511809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e9wQAAANsAAAAPAAAAZHJzL2Rvd25yZXYueG1sRI9Pi8Iw&#10;FMTvgt8hPGEvoul6KFIbRQXFq38u3h7Nsyk2L7XJatxPv1lY2OMwM79hylW0rXhS7xvHCj6nGQji&#10;yumGawWX824yB+EDssbWMSl4k4fVcjgosdDuxUd6nkItEoR9gQpMCF0hpa8MWfRT1xEn7+Z6iyHJ&#10;vpa6x1eC21bOsiyXFhtOCwY72hqq7qcvq6DdH+cR3TXj753dOIxm/KCo1McorhcgAsXwH/5rH7SC&#10;PIffL+kHyOUPAAAA//8DAFBLAQItABQABgAIAAAAIQDb4fbL7gAAAIUBAAATAAAAAAAAAAAAAAAA&#10;AAAAAABbQ29udGVudF9UeXBlc10ueG1sUEsBAi0AFAAGAAgAAAAhAFr0LFu/AAAAFQEAAAsAAAAA&#10;AAAAAAAAAAAAHwEAAF9yZWxzLy5yZWxzUEsBAi0AFAAGAAgAAAAhAOpyx73BAAAA2wAAAA8AAAAA&#10;AAAAAAAAAAAABwIAAGRycy9kb3ducmV2LnhtbFBLBQYAAAAAAwADALcAAAD1AgAAAAA=&#10;" adj="0,,0" path="m,2559049l2768602,,5537204,2559049,2768602,5118097,,2559049xe" fillcolor="#d2deef" stroked="f">
              <v:stroke joinstyle="round"/>
              <v:formulas/>
              <v:path arrowok="t" o:connecttype="custom" o:connectlocs="2768602,0;5537204,2559049;2768602,5118097;0,2559049" o:connectangles="270,0,90,180" textboxrect="1384301,1279524,4152903,3838573"/>
            </v:shape>
            <v:shape id="Dowolny kształt 66" o:spid="_x0000_s1049" style="position:absolute;left:5260;top:4862;width:21595;height:19960;visibility:visible;v-text-anchor:middle-center" coordsize="1231160,12311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0VxQAAANsAAAAPAAAAZHJzL2Rvd25yZXYueG1sRI9Pa8JA&#10;FMTvQr/D8oTedKPFP02zkWIpLR4Eo9LrI/tMQrNv4+5W02/fLQgeh5n5DZOtetOKCznfWFYwGScg&#10;iEurG64UHPbvoyUIH5A1tpZJwS95WOUPgwxTba+8o0sRKhEh7FNUUIfQpVL6siaDfmw74uidrDMY&#10;onSV1A6vEW5aOU2SuTTYcFyosaN1TeV38WMUzJ5PYb3d+K9yl7Rv54+jfZo5q9TjsH99ARGoD/fw&#10;rf2pFcwX8P8l/gCZ/wEAAP//AwBQSwECLQAUAAYACAAAACEA2+H2y+4AAACFAQAAEwAAAAAAAAAA&#10;AAAAAAAAAAAAW0NvbnRlbnRfVHlwZXNdLnhtbFBLAQItABQABgAIAAAAIQBa9CxbvwAAABUBAAAL&#10;AAAAAAAAAAAAAAAAAB8BAABfcmVscy8ucmVsc1BLAQItABQABgAIAAAAIQDSld0VxQAAANsAAAAP&#10;AAAAAAAAAAAAAAAAAAcCAABkcnMvZG93bnJldi54bWxQSwUGAAAAAAMAAwC3AAAA+QIAAAAA&#10;" adj="-11796480,,5400" path="m,205197c,91870,91870,,205197,r820766,c1139290,,1231160,91870,1231160,205197r,820766c1231160,1139290,1139290,1231160,1025963,1231160r-820766,c91870,1231160,,1139290,,1025963l,205197xe" fillcolor="#5b9bd5" strokecolor="white" strokeweight=".35281mm">
              <v:stroke joinstyle="miter"/>
              <v:formulas/>
              <v:path arrowok="t" o:connecttype="custom" o:connectlocs="1079751,0;2159501,998026;1079751,1996052;0,998026;0,332681;359923,0;1799578,0;2159501,332681;2159501,1663371;1799578,1996052;359923,1996052;0,1663371;0,332681" o:connectangles="270,0,90,180,0,0,0,0,0,0,0,0,0" textboxrect="0,0,1231160,1231160"/>
              <v:textbox inset="2.83361mm,2.83361mm,2.83361mm,2.83361mm">
                <w:txbxContent>
                  <w:p w:rsidR="001709F5" w:rsidRDefault="001709F5" w:rsidP="007A03AF">
                    <w:pPr>
                      <w:spacing w:after="100" w:line="216" w:lineRule="auto"/>
                      <w:jc w:val="center"/>
                    </w:pPr>
                    <w:r w:rsidRPr="007A03AF">
                      <w:rPr>
                        <w:rFonts w:ascii="Times New Roman" w:hAnsi="Times New Roman" w:cs="Times New Roman"/>
                        <w:color w:val="FFFFFF"/>
                        <w:sz w:val="24"/>
                        <w:szCs w:val="24"/>
                      </w:rPr>
                      <w:t>1.</w:t>
                    </w:r>
                    <w:r>
                      <w:rPr>
                        <w:rFonts w:ascii="Times New Roman" w:hAnsi="Times New Roman" w:cs="Times New Roman"/>
                        <w:color w:val="FFFFFF"/>
                        <w:sz w:val="24"/>
                        <w:szCs w:val="24"/>
                      </w:rPr>
                      <w:t xml:space="preserve"> </w:t>
                    </w:r>
                    <w:r w:rsidRPr="007A03AF">
                      <w:rPr>
                        <w:rFonts w:ascii="Times New Roman" w:hAnsi="Times New Roman" w:cs="Times New Roman"/>
                        <w:color w:val="FFFFFF"/>
                        <w:sz w:val="24"/>
                        <w:szCs w:val="24"/>
                      </w:rPr>
                      <w:t>Rozwój</w:t>
                    </w:r>
                  </w:p>
                  <w:p w:rsidR="001709F5" w:rsidRDefault="001709F5">
                    <w:pPr>
                      <w:spacing w:after="100" w:line="216" w:lineRule="auto"/>
                      <w:jc w:val="center"/>
                    </w:pPr>
                    <w:r>
                      <w:rPr>
                        <w:rFonts w:ascii="Times New Roman" w:hAnsi="Times New Roman" w:cs="Times New Roman"/>
                        <w:color w:val="FFFFFF"/>
                        <w:sz w:val="24"/>
                        <w:szCs w:val="24"/>
                      </w:rPr>
                      <w:t>środowiskowych</w:t>
                    </w:r>
                  </w:p>
                  <w:p w:rsidR="001709F5" w:rsidRDefault="001709F5">
                    <w:pPr>
                      <w:spacing w:after="100" w:line="216" w:lineRule="auto"/>
                      <w:jc w:val="center"/>
                    </w:pPr>
                    <w:r>
                      <w:rPr>
                        <w:rFonts w:ascii="Times New Roman" w:hAnsi="Times New Roman" w:cs="Times New Roman"/>
                        <w:color w:val="FFFFFF"/>
                        <w:sz w:val="24"/>
                        <w:szCs w:val="24"/>
                      </w:rPr>
                      <w:t>usług opiekuńczych</w:t>
                    </w:r>
                  </w:p>
                </w:txbxContent>
              </v:textbox>
            </v:shape>
            <v:shape id="Dowolny kształt 67" o:spid="_x0000_s1050" style="position:absolute;left:28516;top:4647;width:21595;height:19961;visibility:visible;v-text-anchor:middle-center" coordsize="1231160,12311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klnwAAAANsAAAAPAAAAZHJzL2Rvd25yZXYueG1sRE9Ni8Iw&#10;EL0L/ocwgjdNVZTdrlHEZVE8CHZXvA7N2JZtJjWJWv+9OQgeH+97vmxNLW7kfGVZwWiYgCDOra64&#10;UPD3+zP4AOEDssbaMil4kIflotuZY6rtnQ90y0IhYgj7FBWUITSplD4vyaAf2oY4cmfrDIYIXSG1&#10;w3sMN7UcJ8lMGqw4NpTY0Lqk/D+7GgXTz3NY73f+lB+S+vuyOdrJ1Fml+r129QUiUBve4pd7qxXM&#10;4tj4Jf4AuXgCAAD//wMAUEsBAi0AFAAGAAgAAAAhANvh9svuAAAAhQEAABMAAAAAAAAAAAAAAAAA&#10;AAAAAFtDb250ZW50X1R5cGVzXS54bWxQSwECLQAUAAYACAAAACEAWvQsW78AAAAVAQAACwAAAAAA&#10;AAAAAAAAAAAfAQAAX3JlbHMvLnJlbHNQSwECLQAUAAYACAAAACEAowpJZ8AAAADbAAAADwAAAAAA&#10;AAAAAAAAAAAHAgAAZHJzL2Rvd25yZXYueG1sUEsFBgAAAAADAAMAtwAAAPQCAAAAAA==&#10;" adj="-11796480,,5400" path="m,205197c,91870,91870,,205197,r820766,c1139290,,1231160,91870,1231160,205197r,820766c1231160,1139290,1139290,1231160,1025963,1231160r-820766,c91870,1231160,,1139290,,1025963l,205197xe" fillcolor="#5b9bd5" strokecolor="white" strokeweight=".35281mm">
              <v:stroke joinstyle="miter"/>
              <v:formulas/>
              <v:path arrowok="t" o:connecttype="custom" o:connectlocs="1079751,0;2159501,998026;1079751,1996052;0,998026;0,332681;359923,0;1799578,0;2159501,332681;2159501,1663371;1799578,1996052;359923,1996052;0,1663371;0,332681" o:connectangles="270,0,90,180,0,0,0,0,0,0,0,0,0" textboxrect="0,0,1231160,1231160"/>
              <v:textbox inset="2.83361mm,2.83361mm,2.83361mm,2.83361mm">
                <w:txbxContent>
                  <w:p w:rsidR="001709F5" w:rsidRDefault="001709F5">
                    <w:pPr>
                      <w:spacing w:after="100" w:line="216" w:lineRule="auto"/>
                      <w:jc w:val="center"/>
                    </w:pPr>
                    <w:r>
                      <w:rPr>
                        <w:rFonts w:ascii="Times New Roman" w:hAnsi="Times New Roman" w:cs="Times New Roman"/>
                        <w:color w:val="FFFFFF"/>
                        <w:sz w:val="24"/>
                        <w:szCs w:val="24"/>
                      </w:rPr>
                      <w:t>2. Zwiększenie</w:t>
                    </w:r>
                  </w:p>
                  <w:p w:rsidR="001709F5" w:rsidRDefault="001709F5">
                    <w:pPr>
                      <w:spacing w:after="100" w:line="216" w:lineRule="auto"/>
                      <w:jc w:val="center"/>
                    </w:pPr>
                    <w:r>
                      <w:rPr>
                        <w:rFonts w:ascii="Times New Roman" w:hAnsi="Times New Roman" w:cs="Times New Roman"/>
                        <w:color w:val="FFFFFF"/>
                        <w:sz w:val="24"/>
                        <w:szCs w:val="24"/>
                      </w:rPr>
                      <w:t>integracji osób</w:t>
                    </w:r>
                  </w:p>
                  <w:p w:rsidR="001709F5" w:rsidRDefault="001709F5">
                    <w:pPr>
                      <w:spacing w:after="100" w:line="216" w:lineRule="auto"/>
                      <w:jc w:val="center"/>
                    </w:pPr>
                    <w:r>
                      <w:rPr>
                        <w:rFonts w:ascii="Times New Roman" w:hAnsi="Times New Roman" w:cs="Times New Roman"/>
                        <w:color w:val="FFFFFF"/>
                        <w:sz w:val="24"/>
                        <w:szCs w:val="24"/>
                      </w:rPr>
                      <w:t>starszych ze</w:t>
                    </w:r>
                  </w:p>
                  <w:p w:rsidR="001709F5" w:rsidRDefault="001709F5">
                    <w:pPr>
                      <w:spacing w:after="100" w:line="216" w:lineRule="auto"/>
                      <w:jc w:val="center"/>
                    </w:pPr>
                    <w:r>
                      <w:rPr>
                        <w:rFonts w:ascii="Times New Roman" w:hAnsi="Times New Roman" w:cs="Times New Roman"/>
                        <w:color w:val="FFFFFF"/>
                        <w:sz w:val="24"/>
                        <w:szCs w:val="24"/>
                      </w:rPr>
                      <w:t>społecznością</w:t>
                    </w:r>
                  </w:p>
                  <w:p w:rsidR="001709F5" w:rsidRDefault="001709F5">
                    <w:pPr>
                      <w:spacing w:after="100" w:line="216" w:lineRule="auto"/>
                      <w:jc w:val="center"/>
                    </w:pPr>
                    <w:r>
                      <w:rPr>
                        <w:rFonts w:ascii="Times New Roman" w:hAnsi="Times New Roman" w:cs="Times New Roman"/>
                        <w:color w:val="FFFFFF"/>
                        <w:sz w:val="24"/>
                        <w:szCs w:val="24"/>
                      </w:rPr>
                      <w:t>lokalną</w:t>
                    </w:r>
                  </w:p>
                </w:txbxContent>
              </v:textbox>
            </v:shape>
            <v:shape id="Dowolny kształt 68" o:spid="_x0000_s1051" style="position:absolute;left:5260;top:26358;width:21595;height:19960;visibility:visible;v-text-anchor:middle-center" coordsize="1231160,12311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uz8wwAAANsAAAAPAAAAZHJzL2Rvd25yZXYueG1sRI9Bi8Iw&#10;FITvgv8hPGFvmqoo2jWKuIjiQVB32eujebbF5qWbZLX+eyMIHoeZ+YaZLRpTiSs5X1pW0O8lIIgz&#10;q0vOFXyf1t0JCB+QNVaWScGdPCzm7dYMU21vfKDrMeQiQtinqKAIoU6l9FlBBn3P1sTRO1tnMETp&#10;cqkd3iLcVHKQJGNpsOS4UGBNq4Kyy/HfKBhNz2G13/nf7JBUX3+bHzscOavUR6dZfoII1IR3+NXe&#10;agXjKTy/xB8g5w8AAAD//wMAUEsBAi0AFAAGAAgAAAAhANvh9svuAAAAhQEAABMAAAAAAAAAAAAA&#10;AAAAAAAAAFtDb250ZW50X1R5cGVzXS54bWxQSwECLQAUAAYACAAAACEAWvQsW78AAAAVAQAACwAA&#10;AAAAAAAAAAAAAAAfAQAAX3JlbHMvLnJlbHNQSwECLQAUAAYACAAAACEAzEbs/MMAAADbAAAADwAA&#10;AAAAAAAAAAAAAAAHAgAAZHJzL2Rvd25yZXYueG1sUEsFBgAAAAADAAMAtwAAAPcCAAAAAA==&#10;" adj="-11796480,,5400" path="m,205197c,91870,91870,,205197,r820766,c1139290,,1231160,91870,1231160,205197r,820766c1231160,1139290,1139290,1231160,1025963,1231160r-820766,c91870,1231160,,1139290,,1025963l,205197xe" fillcolor="#5b9bd5" strokecolor="white" strokeweight=".35281mm">
              <v:stroke joinstyle="miter"/>
              <v:formulas/>
              <v:path arrowok="t" o:connecttype="custom" o:connectlocs="1079751,0;2159501,998026;1079751,1996052;0,998026;0,332681;359923,0;1799578,0;2159501,332681;2159501,1663371;1799578,1996052;359923,1996052;0,1663371;0,332681" o:connectangles="270,0,90,180,0,0,0,0,0,0,0,0,0" textboxrect="0,0,1231160,1231160"/>
              <v:textbox inset="2.83361mm,2.83361mm,2.83361mm,2.83361mm">
                <w:txbxContent>
                  <w:p w:rsidR="001709F5" w:rsidRDefault="001709F5">
                    <w:pPr>
                      <w:spacing w:after="100" w:line="216" w:lineRule="auto"/>
                      <w:jc w:val="center"/>
                    </w:pPr>
                    <w:r>
                      <w:rPr>
                        <w:rFonts w:ascii="Times New Roman" w:hAnsi="Times New Roman" w:cs="Times New Roman"/>
                        <w:color w:val="FFFFFF"/>
                        <w:sz w:val="24"/>
                        <w:szCs w:val="24"/>
                      </w:rPr>
                      <w:t>3. Poprawa stanu</w:t>
                    </w:r>
                  </w:p>
                  <w:p w:rsidR="001709F5" w:rsidRDefault="001709F5">
                    <w:pPr>
                      <w:spacing w:after="100" w:line="216" w:lineRule="auto"/>
                      <w:jc w:val="center"/>
                    </w:pPr>
                    <w:r>
                      <w:rPr>
                        <w:rFonts w:ascii="Times New Roman" w:hAnsi="Times New Roman" w:cs="Times New Roman"/>
                        <w:color w:val="FFFFFF"/>
                        <w:sz w:val="24"/>
                        <w:szCs w:val="24"/>
                      </w:rPr>
                      <w:t>zdrowia osób</w:t>
                    </w:r>
                  </w:p>
                  <w:p w:rsidR="001709F5" w:rsidRDefault="001709F5">
                    <w:pPr>
                      <w:spacing w:after="100" w:line="216" w:lineRule="auto"/>
                      <w:jc w:val="center"/>
                    </w:pPr>
                    <w:r>
                      <w:rPr>
                        <w:rFonts w:ascii="Times New Roman" w:hAnsi="Times New Roman" w:cs="Times New Roman"/>
                        <w:color w:val="FFFFFF"/>
                        <w:sz w:val="24"/>
                        <w:szCs w:val="24"/>
                      </w:rPr>
                      <w:t>starszych</w:t>
                    </w:r>
                  </w:p>
                </w:txbxContent>
              </v:textbox>
            </v:shape>
            <v:shape id="Dowolny kształt 69" o:spid="_x0000_s1052" style="position:absolute;left:28516;top:26358;width:21595;height:19960;visibility:visible;v-text-anchor:middle-center" coordsize="1231160,12311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dO8wgAAANsAAAAPAAAAZHJzL2Rvd25yZXYueG1sRE/Pa8Iw&#10;FL4L/g/hCbvNdBu6WY1lVGTDg6CbeH00z7asealJbLv/fjkMPH58v1fZYBrRkfO1ZQVP0wQEcWF1&#10;zaWC76/t4xsIH5A1NpZJwS95yNbj0QpTbXs+UHcMpYgh7FNUUIXQplL6oiKDfmpb4shdrDMYInSl&#10;1A77GG4a+Zwkc2mw5thQYUt5RcXP8WYUzBaXkO93/lwckmZz/TjZl5mzSj1MhvcliEBDuIv/3Z9a&#10;wWtcH7/EHyDXfwAAAP//AwBQSwECLQAUAAYACAAAACEA2+H2y+4AAACFAQAAEwAAAAAAAAAAAAAA&#10;AAAAAAAAW0NvbnRlbnRfVHlwZXNdLnhtbFBLAQItABQABgAIAAAAIQBa9CxbvwAAABUBAAALAAAA&#10;AAAAAAAAAAAAAB8BAABfcmVscy8ucmVsc1BLAQItABQABgAIAAAAIQDYpdO8wgAAANsAAAAPAAAA&#10;AAAAAAAAAAAAAAcCAABkcnMvZG93bnJldi54bWxQSwUGAAAAAAMAAwC3AAAA9gIAAAAA&#10;" adj="-11796480,,5400" path="m,205197c,91870,91870,,205197,r820766,c1139290,,1231160,91870,1231160,205197r,820766c1231160,1139290,1139290,1231160,1025963,1231160r-820766,c91870,1231160,,1139290,,1025963l,205197xe" fillcolor="#5b9bd5" strokecolor="white" strokeweight=".35281mm">
              <v:stroke joinstyle="miter"/>
              <v:formulas/>
              <v:path arrowok="t" o:connecttype="custom" o:connectlocs="1079751,0;2159501,998026;1079751,1996052;0,998026;0,332681;359923,0;1799578,0;2159501,332681;2159501,1663371;1799578,1996052;359923,1996052;0,1663371;0,332681" o:connectangles="270,0,90,180,0,0,0,0,0,0,0,0,0" textboxrect="0,0,1231160,1231160"/>
              <v:textbox inset="2.83361mm,2.83361mm,2.83361mm,2.83361mm">
                <w:txbxContent>
                  <w:p w:rsidR="001709F5" w:rsidRDefault="001709F5">
                    <w:pPr>
                      <w:spacing w:after="100" w:line="216" w:lineRule="auto"/>
                      <w:jc w:val="center"/>
                    </w:pPr>
                    <w:r>
                      <w:rPr>
                        <w:rFonts w:ascii="Times New Roman" w:hAnsi="Times New Roman" w:cs="Times New Roman"/>
                        <w:color w:val="FFFFFF"/>
                        <w:sz w:val="24"/>
                        <w:szCs w:val="24"/>
                      </w:rPr>
                      <w:t>4. Poprawa</w:t>
                    </w:r>
                  </w:p>
                  <w:p w:rsidR="001709F5" w:rsidRDefault="001709F5">
                    <w:pPr>
                      <w:spacing w:after="100" w:line="216" w:lineRule="auto"/>
                      <w:jc w:val="center"/>
                    </w:pPr>
                    <w:r>
                      <w:rPr>
                        <w:rFonts w:ascii="Times New Roman" w:hAnsi="Times New Roman" w:cs="Times New Roman"/>
                        <w:color w:val="FFFFFF"/>
                        <w:sz w:val="24"/>
                        <w:szCs w:val="24"/>
                      </w:rPr>
                      <w:t>bezpieczeństwa osób</w:t>
                    </w:r>
                  </w:p>
                  <w:p w:rsidR="001709F5" w:rsidRDefault="001709F5">
                    <w:pPr>
                      <w:spacing w:after="100" w:line="216" w:lineRule="auto"/>
                      <w:jc w:val="center"/>
                    </w:pPr>
                    <w:r>
                      <w:rPr>
                        <w:rFonts w:ascii="Times New Roman" w:hAnsi="Times New Roman" w:cs="Times New Roman"/>
                        <w:color w:val="FFFFFF"/>
                        <w:sz w:val="24"/>
                        <w:szCs w:val="24"/>
                      </w:rPr>
                      <w:t>starszych</w:t>
                    </w:r>
                  </w:p>
                </w:txbxContent>
              </v:textbox>
            </v:shape>
            <w10:wrap type="none"/>
            <w10:anchorlock/>
          </v:group>
        </w:pict>
      </w:r>
    </w:p>
    <w:p w:rsidR="00D95045" w:rsidRDefault="00D95045">
      <w:pPr>
        <w:autoSpaceDE w:val="0"/>
        <w:rPr>
          <w:rFonts w:ascii="Times New Roman" w:hAnsi="Times New Roman" w:cs="Times New Roman"/>
          <w:b/>
          <w:kern w:val="0"/>
          <w:sz w:val="24"/>
          <w:szCs w:val="24"/>
        </w:rPr>
      </w:pPr>
    </w:p>
    <w:p w:rsidR="00D95045" w:rsidRDefault="00D95045">
      <w:pPr>
        <w:autoSpaceDE w:val="0"/>
        <w:spacing w:line="276" w:lineRule="auto"/>
        <w:rPr>
          <w:rFonts w:ascii="Times New Roman" w:hAnsi="Times New Roman" w:cs="Times New Roman"/>
          <w:b/>
          <w:kern w:val="0"/>
          <w:sz w:val="24"/>
          <w:szCs w:val="24"/>
        </w:rPr>
      </w:pPr>
    </w:p>
    <w:p w:rsidR="00D95045" w:rsidRDefault="00D87B6A" w:rsidP="00962645">
      <w:pPr>
        <w:autoSpaceDE w:val="0"/>
        <w:spacing w:line="276" w:lineRule="auto"/>
        <w:rPr>
          <w:rFonts w:ascii="Times New Roman" w:hAnsi="Times New Roman" w:cs="Times New Roman"/>
          <w:b/>
          <w:kern w:val="0"/>
          <w:sz w:val="24"/>
          <w:szCs w:val="24"/>
        </w:rPr>
      </w:pPr>
      <w:r>
        <w:rPr>
          <w:rFonts w:ascii="Times New Roman" w:hAnsi="Times New Roman" w:cs="Times New Roman"/>
          <w:b/>
          <w:kern w:val="0"/>
          <w:sz w:val="24"/>
          <w:szCs w:val="24"/>
        </w:rPr>
        <w:t xml:space="preserve">Cel operacyjny </w:t>
      </w:r>
      <w:r w:rsidR="00B438DB">
        <w:rPr>
          <w:rFonts w:ascii="Times New Roman" w:hAnsi="Times New Roman" w:cs="Times New Roman"/>
          <w:b/>
          <w:kern w:val="0"/>
          <w:sz w:val="24"/>
          <w:szCs w:val="24"/>
        </w:rPr>
        <w:t>2.</w:t>
      </w:r>
      <w:r>
        <w:rPr>
          <w:rFonts w:ascii="Times New Roman" w:hAnsi="Times New Roman" w:cs="Times New Roman"/>
          <w:b/>
          <w:kern w:val="0"/>
          <w:sz w:val="24"/>
          <w:szCs w:val="24"/>
        </w:rPr>
        <w:t>1. Rozwój środowiskowych usług opiekuńczych</w:t>
      </w:r>
    </w:p>
    <w:p w:rsidR="00D95045" w:rsidRPr="003E7F0E" w:rsidRDefault="00D87B6A" w:rsidP="00962645">
      <w:pPr>
        <w:autoSpaceDE w:val="0"/>
        <w:spacing w:line="276" w:lineRule="auto"/>
        <w:rPr>
          <w:rFonts w:asciiTheme="majorBidi" w:hAnsiTheme="majorBidi" w:cstheme="majorBidi"/>
          <w:sz w:val="24"/>
          <w:szCs w:val="24"/>
        </w:rPr>
      </w:pPr>
      <w:r>
        <w:rPr>
          <w:rFonts w:ascii="Times New Roman" w:hAnsi="Times New Roman" w:cs="Times New Roman"/>
          <w:b/>
          <w:kern w:val="0"/>
          <w:sz w:val="24"/>
          <w:szCs w:val="24"/>
        </w:rPr>
        <w:br/>
      </w:r>
      <w:r w:rsidRPr="003E7F0E">
        <w:rPr>
          <w:rFonts w:asciiTheme="majorBidi" w:hAnsiTheme="majorBidi" w:cstheme="majorBidi"/>
          <w:b/>
          <w:bCs/>
          <w:sz w:val="24"/>
          <w:szCs w:val="24"/>
        </w:rPr>
        <w:t xml:space="preserve">Planowane działania: </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 xml:space="preserve">monitorowanie zapotrzebowania mieszkańców </w:t>
      </w:r>
      <w:proofErr w:type="spellStart"/>
      <w:r w:rsidRPr="003E7F0E">
        <w:rPr>
          <w:rFonts w:asciiTheme="majorBidi" w:hAnsiTheme="majorBidi" w:cstheme="majorBidi"/>
          <w:kern w:val="0"/>
          <w:sz w:val="24"/>
          <w:szCs w:val="24"/>
        </w:rPr>
        <w:t>miasta</w:t>
      </w:r>
      <w:proofErr w:type="spellEnd"/>
      <w:r w:rsidRPr="003E7F0E">
        <w:rPr>
          <w:rFonts w:asciiTheme="majorBidi" w:hAnsiTheme="majorBidi" w:cstheme="majorBidi"/>
          <w:kern w:val="0"/>
          <w:sz w:val="24"/>
          <w:szCs w:val="24"/>
        </w:rPr>
        <w:t xml:space="preserve"> w podeszłym wieku (w tym samotnych, długotrwale chorych) na usługi opiekuńcze;</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rozwijanie usług opiekuńczych w oparciu o zasoby MOPS, ale także organizacje pozarządowe;</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zapewnienie lepszego dostępu do opieki pielęgniarskiej w domu pacjenta;</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zapewnienie lepszego dostępu do specjalistów;</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lastRenderedPageBreak/>
        <w:t>realizacja projektów, służących zapewnieniu usług opiekuńczych współfinansowanych ze środków zewnętrznych;</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pomoc seniorom w bieżącym codziennym życiu osób starszych i niepełnosprawnych (zapewnienie opiekunek, wolontariuszy, pomocy sąsiedzkiej);</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zapewnienie dożywiania seniorów samotnych, mających trudności w poruszaniu;</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aktywizacja ruchowa seniorów poprzez zapewnienie oferty zajęć ruchowych i rehabilitacyjnych;</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utworzenie nowych miejsc świadczenia usług społecznych na rzecz seniorów (np. domów opieki dziennej, Klubów Seniora itp.);</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podejmowanie inicjatyw lokalnych na rzecz seniorów;</w:t>
      </w:r>
    </w:p>
    <w:p w:rsidR="00D95045" w:rsidRPr="003E7F0E" w:rsidRDefault="00D87B6A" w:rsidP="00962645">
      <w:pPr>
        <w:pStyle w:val="Akapitzlist"/>
        <w:numPr>
          <w:ilvl w:val="0"/>
          <w:numId w:val="43"/>
        </w:numPr>
        <w:autoSpaceDE w:val="0"/>
        <w:spacing w:after="0" w:line="276" w:lineRule="auto"/>
        <w:ind w:left="426" w:hanging="357"/>
        <w:rPr>
          <w:rFonts w:asciiTheme="majorBidi" w:hAnsiTheme="majorBidi" w:cstheme="majorBidi"/>
          <w:kern w:val="0"/>
          <w:sz w:val="24"/>
          <w:szCs w:val="24"/>
        </w:rPr>
      </w:pPr>
      <w:r w:rsidRPr="003E7F0E">
        <w:rPr>
          <w:rFonts w:asciiTheme="majorBidi" w:hAnsiTheme="majorBidi" w:cstheme="majorBidi"/>
          <w:kern w:val="0"/>
          <w:sz w:val="24"/>
          <w:szCs w:val="24"/>
        </w:rPr>
        <w:t>współpraca z instytucjami, organizacjami pozarządowymi działającymi na rzecz osób starszych.</w:t>
      </w:r>
    </w:p>
    <w:p w:rsidR="003E7F0E" w:rsidRPr="003E7F0E" w:rsidRDefault="003E7F0E" w:rsidP="00962645">
      <w:pPr>
        <w:autoSpaceDE w:val="0"/>
        <w:spacing w:line="276" w:lineRule="auto"/>
        <w:rPr>
          <w:rFonts w:asciiTheme="majorBidi" w:hAnsiTheme="majorBidi" w:cstheme="majorBidi"/>
          <w:sz w:val="24"/>
          <w:szCs w:val="24"/>
        </w:rPr>
      </w:pPr>
    </w:p>
    <w:p w:rsidR="00B438DB" w:rsidRPr="003E7F0E" w:rsidRDefault="00B438DB" w:rsidP="00962645">
      <w:pPr>
        <w:autoSpaceDE w:val="0"/>
        <w:spacing w:line="276" w:lineRule="auto"/>
        <w:rPr>
          <w:rFonts w:asciiTheme="majorBidi" w:hAnsiTheme="majorBidi" w:cstheme="majorBidi"/>
          <w:b/>
          <w:bCs/>
          <w:kern w:val="0"/>
          <w:sz w:val="24"/>
          <w:szCs w:val="24"/>
        </w:rPr>
      </w:pPr>
    </w:p>
    <w:p w:rsidR="00D95045" w:rsidRPr="003E7F0E" w:rsidRDefault="00D87B6A" w:rsidP="00962645">
      <w:pPr>
        <w:autoSpaceDE w:val="0"/>
        <w:spacing w:line="276" w:lineRule="auto"/>
        <w:rPr>
          <w:rFonts w:asciiTheme="majorBidi" w:hAnsiTheme="majorBidi" w:cstheme="majorBidi"/>
          <w:b/>
          <w:sz w:val="24"/>
          <w:szCs w:val="24"/>
        </w:rPr>
      </w:pPr>
      <w:r w:rsidRPr="003E7F0E">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2.</w:t>
      </w:r>
      <w:r w:rsidRPr="003E7F0E">
        <w:rPr>
          <w:rFonts w:asciiTheme="majorBidi" w:hAnsiTheme="majorBidi" w:cstheme="majorBidi"/>
          <w:b/>
          <w:kern w:val="0"/>
          <w:sz w:val="24"/>
          <w:szCs w:val="24"/>
        </w:rPr>
        <w:t>2. Zwiększenie integracji osób starszych ze społecznością lokalną</w:t>
      </w:r>
    </w:p>
    <w:p w:rsidR="00D95045" w:rsidRPr="003E7F0E" w:rsidRDefault="00D87B6A" w:rsidP="00962645">
      <w:pPr>
        <w:autoSpaceDE w:val="0"/>
        <w:spacing w:line="276" w:lineRule="auto"/>
        <w:rPr>
          <w:rFonts w:asciiTheme="majorBidi" w:hAnsiTheme="majorBidi" w:cstheme="majorBidi"/>
          <w:sz w:val="24"/>
          <w:szCs w:val="24"/>
        </w:rPr>
      </w:pPr>
      <w:r w:rsidRPr="003E7F0E">
        <w:rPr>
          <w:rFonts w:asciiTheme="majorBidi" w:hAnsiTheme="majorBidi" w:cstheme="majorBidi"/>
          <w:b/>
          <w:kern w:val="0"/>
          <w:sz w:val="24"/>
          <w:szCs w:val="24"/>
        </w:rPr>
        <w:br/>
      </w:r>
      <w:r w:rsidRPr="003E7F0E">
        <w:rPr>
          <w:rFonts w:asciiTheme="majorBidi" w:hAnsiTheme="majorBidi" w:cstheme="majorBidi"/>
          <w:b/>
          <w:bCs/>
          <w:sz w:val="24"/>
          <w:szCs w:val="24"/>
        </w:rPr>
        <w:t xml:space="preserve">Planowane działania: </w:t>
      </w:r>
    </w:p>
    <w:p w:rsidR="00D95045" w:rsidRPr="003E7F0E"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inicjowanie wolontariatu senioralnego;</w:t>
      </w:r>
    </w:p>
    <w:p w:rsidR="00D95045" w:rsidRPr="003E7F0E"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wpieranie lokalnych organizacji senioralnych;</w:t>
      </w:r>
    </w:p>
    <w:p w:rsidR="00D95045" w:rsidRPr="003E7F0E"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wzmocnienie i wsparcie reprezentacji seniorów (Miejskiej Rady Seniorów);</w:t>
      </w:r>
    </w:p>
    <w:p w:rsidR="00D95045" w:rsidRPr="003E7F0E"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organizowanie innych form terapii na świeżym powietrzu</w:t>
      </w:r>
      <w:r w:rsidR="003E7F0E">
        <w:rPr>
          <w:rFonts w:asciiTheme="majorBidi" w:hAnsiTheme="majorBidi" w:cstheme="majorBidi"/>
          <w:kern w:val="0"/>
          <w:sz w:val="24"/>
          <w:szCs w:val="24"/>
        </w:rPr>
        <w:t>;</w:t>
      </w:r>
    </w:p>
    <w:p w:rsidR="00D95045" w:rsidRPr="003E7F0E"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dalsza możliwość wsparcia społecznego poprzez udział seniorów w </w:t>
      </w:r>
      <w:r w:rsidR="00D84C3D">
        <w:rPr>
          <w:rFonts w:asciiTheme="majorBidi" w:hAnsiTheme="majorBidi" w:cstheme="majorBidi"/>
          <w:kern w:val="0"/>
          <w:sz w:val="24"/>
          <w:szCs w:val="24"/>
        </w:rPr>
        <w:t>d</w:t>
      </w:r>
      <w:r w:rsidRPr="003E7F0E">
        <w:rPr>
          <w:rFonts w:asciiTheme="majorBidi" w:hAnsiTheme="majorBidi" w:cstheme="majorBidi"/>
          <w:kern w:val="0"/>
          <w:sz w:val="24"/>
          <w:szCs w:val="24"/>
        </w:rPr>
        <w:t xml:space="preserve">omach </w:t>
      </w:r>
      <w:r w:rsidR="00D84C3D">
        <w:rPr>
          <w:rFonts w:asciiTheme="majorBidi" w:hAnsiTheme="majorBidi" w:cstheme="majorBidi"/>
          <w:kern w:val="0"/>
          <w:sz w:val="24"/>
          <w:szCs w:val="24"/>
        </w:rPr>
        <w:t>dziennego pobytu i mieszkaniach wspomaganych</w:t>
      </w:r>
      <w:r w:rsidRPr="003E7F0E">
        <w:rPr>
          <w:rFonts w:asciiTheme="majorBidi" w:hAnsiTheme="majorBidi" w:cstheme="majorBidi"/>
          <w:kern w:val="0"/>
          <w:sz w:val="24"/>
          <w:szCs w:val="24"/>
        </w:rPr>
        <w:t>;</w:t>
      </w:r>
    </w:p>
    <w:p w:rsidR="00D95045" w:rsidRDefault="00D87B6A" w:rsidP="00962645">
      <w:pPr>
        <w:pStyle w:val="Akapitzlist"/>
        <w:numPr>
          <w:ilvl w:val="0"/>
          <w:numId w:val="44"/>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organizowanie imprez integracyjnych, spotkań z seniorami</w:t>
      </w:r>
      <w:r w:rsidR="003E7F0E">
        <w:rPr>
          <w:rFonts w:asciiTheme="majorBidi" w:hAnsiTheme="majorBidi" w:cstheme="majorBidi"/>
          <w:kern w:val="0"/>
          <w:sz w:val="24"/>
          <w:szCs w:val="24"/>
        </w:rPr>
        <w:t>.</w:t>
      </w:r>
    </w:p>
    <w:p w:rsidR="003E7F0E" w:rsidRDefault="003E7F0E" w:rsidP="00962645">
      <w:pPr>
        <w:autoSpaceDE w:val="0"/>
        <w:spacing w:line="276" w:lineRule="auto"/>
        <w:rPr>
          <w:rFonts w:asciiTheme="majorBidi" w:hAnsiTheme="majorBidi" w:cstheme="majorBidi"/>
          <w:kern w:val="0"/>
          <w:sz w:val="24"/>
          <w:szCs w:val="24"/>
        </w:rPr>
      </w:pPr>
    </w:p>
    <w:p w:rsidR="00DE0A2D" w:rsidRDefault="00DE0A2D" w:rsidP="00962645">
      <w:pPr>
        <w:autoSpaceDE w:val="0"/>
        <w:spacing w:line="276" w:lineRule="auto"/>
        <w:rPr>
          <w:rFonts w:asciiTheme="majorBidi" w:hAnsiTheme="majorBidi" w:cstheme="majorBidi"/>
          <w:b/>
          <w:kern w:val="0"/>
          <w:sz w:val="24"/>
          <w:szCs w:val="24"/>
        </w:rPr>
      </w:pPr>
    </w:p>
    <w:p w:rsidR="00D95045" w:rsidRPr="003E7F0E" w:rsidRDefault="00D87B6A" w:rsidP="00962645">
      <w:pPr>
        <w:autoSpaceDE w:val="0"/>
        <w:spacing w:line="276" w:lineRule="auto"/>
        <w:rPr>
          <w:rFonts w:asciiTheme="majorBidi" w:hAnsiTheme="majorBidi" w:cstheme="majorBidi"/>
          <w:b/>
          <w:kern w:val="0"/>
          <w:sz w:val="24"/>
          <w:szCs w:val="24"/>
        </w:rPr>
      </w:pPr>
      <w:r w:rsidRPr="003E7F0E">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2.</w:t>
      </w:r>
      <w:r w:rsidRPr="003E7F0E">
        <w:rPr>
          <w:rFonts w:asciiTheme="majorBidi" w:hAnsiTheme="majorBidi" w:cstheme="majorBidi"/>
          <w:b/>
          <w:kern w:val="0"/>
          <w:sz w:val="24"/>
          <w:szCs w:val="24"/>
        </w:rPr>
        <w:t>3. Poprawa stanu zdrowia osób starszych</w:t>
      </w:r>
    </w:p>
    <w:p w:rsidR="00D95045" w:rsidRPr="003E7F0E" w:rsidRDefault="00D87B6A" w:rsidP="00962645">
      <w:pPr>
        <w:autoSpaceDE w:val="0"/>
        <w:spacing w:line="276" w:lineRule="auto"/>
        <w:rPr>
          <w:rFonts w:asciiTheme="majorBidi" w:hAnsiTheme="majorBidi" w:cstheme="majorBidi"/>
          <w:sz w:val="24"/>
          <w:szCs w:val="24"/>
        </w:rPr>
      </w:pPr>
      <w:r w:rsidRPr="003E7F0E">
        <w:rPr>
          <w:rFonts w:asciiTheme="majorBidi" w:hAnsiTheme="majorBidi" w:cstheme="majorBidi"/>
          <w:b/>
          <w:kern w:val="0"/>
          <w:sz w:val="24"/>
          <w:szCs w:val="24"/>
        </w:rPr>
        <w:br/>
      </w:r>
      <w:r w:rsidRPr="003E7F0E">
        <w:rPr>
          <w:rFonts w:asciiTheme="majorBidi" w:hAnsiTheme="majorBidi" w:cstheme="majorBidi"/>
          <w:b/>
          <w:bCs/>
          <w:sz w:val="24"/>
          <w:szCs w:val="24"/>
        </w:rPr>
        <w:t xml:space="preserve">Planowane działania: </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organizowanie cyklicznych akcji profilaktycznych skierowanych do osób starszych;</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zapewnienie specjalistycznego wsparcia w przypadku osób z demencję, chorobami otępiennymi, Choroba Alzheimera itp.</w:t>
      </w:r>
      <w:r w:rsidR="00B51EB1">
        <w:rPr>
          <w:rFonts w:asciiTheme="majorBidi" w:hAnsiTheme="majorBidi" w:cstheme="majorBidi"/>
          <w:kern w:val="0"/>
          <w:sz w:val="24"/>
          <w:szCs w:val="24"/>
        </w:rPr>
        <w:t>;</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specjalistyczne wsparcie członków rodzin seniorów chorych na ww. choroby np. grupy wsparcia, opieka </w:t>
      </w:r>
      <w:proofErr w:type="spellStart"/>
      <w:r w:rsidRPr="003E7F0E">
        <w:rPr>
          <w:rFonts w:asciiTheme="majorBidi" w:hAnsiTheme="majorBidi" w:cstheme="majorBidi"/>
          <w:kern w:val="0"/>
          <w:sz w:val="24"/>
          <w:szCs w:val="24"/>
        </w:rPr>
        <w:t>wytchnieniowa</w:t>
      </w:r>
      <w:proofErr w:type="spellEnd"/>
      <w:r w:rsidR="00B51EB1">
        <w:rPr>
          <w:rFonts w:asciiTheme="majorBidi" w:hAnsiTheme="majorBidi" w:cstheme="majorBidi"/>
          <w:kern w:val="0"/>
          <w:sz w:val="24"/>
          <w:szCs w:val="24"/>
        </w:rPr>
        <w:t>;</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kontynuowanie obecnych i wdrażanie nowych form </w:t>
      </w:r>
      <w:proofErr w:type="spellStart"/>
      <w:r w:rsidRPr="003E7F0E">
        <w:rPr>
          <w:rFonts w:asciiTheme="majorBidi" w:hAnsiTheme="majorBidi" w:cstheme="majorBidi"/>
          <w:kern w:val="0"/>
          <w:sz w:val="24"/>
          <w:szCs w:val="24"/>
        </w:rPr>
        <w:t>teleopieki</w:t>
      </w:r>
      <w:proofErr w:type="spellEnd"/>
      <w:r w:rsidRPr="003E7F0E">
        <w:rPr>
          <w:rFonts w:asciiTheme="majorBidi" w:hAnsiTheme="majorBidi" w:cstheme="majorBidi"/>
          <w:kern w:val="0"/>
          <w:sz w:val="24"/>
          <w:szCs w:val="24"/>
        </w:rPr>
        <w:t xml:space="preserve"> dla seniorów</w:t>
      </w:r>
      <w:r w:rsidR="00D84C3D">
        <w:rPr>
          <w:rFonts w:asciiTheme="majorBidi" w:hAnsiTheme="majorBidi" w:cstheme="majorBidi"/>
          <w:kern w:val="0"/>
          <w:sz w:val="24"/>
          <w:szCs w:val="24"/>
        </w:rPr>
        <w:t xml:space="preserve"> (przyciski SOS)</w:t>
      </w:r>
      <w:r w:rsidRPr="003E7F0E">
        <w:rPr>
          <w:rFonts w:asciiTheme="majorBidi" w:hAnsiTheme="majorBidi" w:cstheme="majorBidi"/>
          <w:kern w:val="0"/>
          <w:sz w:val="24"/>
          <w:szCs w:val="24"/>
        </w:rPr>
        <w:t>;</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finansowanie i organizowanie zajęć ruchowych, rekreacyjnych przeznaczonych dla seniorów, w tym organizowanych w plenerze (np. marsze </w:t>
      </w:r>
      <w:proofErr w:type="spellStart"/>
      <w:r w:rsidRPr="003E7F0E">
        <w:rPr>
          <w:rFonts w:asciiTheme="majorBidi" w:hAnsiTheme="majorBidi" w:cstheme="majorBidi"/>
          <w:kern w:val="0"/>
          <w:sz w:val="24"/>
          <w:szCs w:val="24"/>
        </w:rPr>
        <w:t>nordic</w:t>
      </w:r>
      <w:proofErr w:type="spellEnd"/>
      <w:r w:rsidRPr="003E7F0E">
        <w:rPr>
          <w:rFonts w:asciiTheme="majorBidi" w:hAnsiTheme="majorBidi" w:cstheme="majorBidi"/>
          <w:kern w:val="0"/>
          <w:sz w:val="24"/>
          <w:szCs w:val="24"/>
        </w:rPr>
        <w:t xml:space="preserve"> </w:t>
      </w:r>
      <w:proofErr w:type="spellStart"/>
      <w:r w:rsidRPr="003E7F0E">
        <w:rPr>
          <w:rFonts w:asciiTheme="majorBidi" w:hAnsiTheme="majorBidi" w:cstheme="majorBidi"/>
          <w:kern w:val="0"/>
          <w:sz w:val="24"/>
          <w:szCs w:val="24"/>
        </w:rPr>
        <w:t>walking</w:t>
      </w:r>
      <w:proofErr w:type="spellEnd"/>
      <w:r w:rsidRPr="003E7F0E">
        <w:rPr>
          <w:rFonts w:asciiTheme="majorBidi" w:hAnsiTheme="majorBidi" w:cstheme="majorBidi"/>
          <w:kern w:val="0"/>
          <w:sz w:val="24"/>
          <w:szCs w:val="24"/>
        </w:rPr>
        <w:t>, gimnastyka);</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wykorzystanie funduszy pomocowych (w tym środków UE, funduszy norweskich, </w:t>
      </w:r>
      <w:r w:rsidR="00F54127">
        <w:rPr>
          <w:rFonts w:asciiTheme="majorBidi" w:hAnsiTheme="majorBidi" w:cstheme="majorBidi"/>
          <w:kern w:val="0"/>
          <w:sz w:val="24"/>
          <w:szCs w:val="24"/>
        </w:rPr>
        <w:t>p</w:t>
      </w:r>
      <w:r w:rsidRPr="003E7F0E">
        <w:rPr>
          <w:rFonts w:asciiTheme="majorBidi" w:hAnsiTheme="majorBidi" w:cstheme="majorBidi"/>
          <w:kern w:val="0"/>
          <w:sz w:val="24"/>
          <w:szCs w:val="24"/>
        </w:rPr>
        <w:t>rogram</w:t>
      </w:r>
      <w:r w:rsidR="00F54127">
        <w:rPr>
          <w:rFonts w:asciiTheme="majorBidi" w:hAnsiTheme="majorBidi" w:cstheme="majorBidi"/>
          <w:kern w:val="0"/>
          <w:sz w:val="24"/>
          <w:szCs w:val="24"/>
        </w:rPr>
        <w:t>ów</w:t>
      </w:r>
      <w:r w:rsidRPr="003E7F0E">
        <w:rPr>
          <w:rFonts w:asciiTheme="majorBidi" w:hAnsiTheme="majorBidi" w:cstheme="majorBidi"/>
          <w:kern w:val="0"/>
          <w:sz w:val="24"/>
          <w:szCs w:val="24"/>
        </w:rPr>
        <w:t xml:space="preserve"> rządow</w:t>
      </w:r>
      <w:r w:rsidR="00F54127">
        <w:rPr>
          <w:rFonts w:asciiTheme="majorBidi" w:hAnsiTheme="majorBidi" w:cstheme="majorBidi"/>
          <w:kern w:val="0"/>
          <w:sz w:val="24"/>
          <w:szCs w:val="24"/>
        </w:rPr>
        <w:t xml:space="preserve">ych </w:t>
      </w:r>
      <w:r w:rsidRPr="003E7F0E">
        <w:rPr>
          <w:rFonts w:asciiTheme="majorBidi" w:hAnsiTheme="majorBidi" w:cstheme="majorBidi"/>
          <w:kern w:val="0"/>
          <w:sz w:val="24"/>
          <w:szCs w:val="24"/>
        </w:rPr>
        <w:t>itp.) do poprawy usług zdrowotnych na rzecz seniorów;</w:t>
      </w:r>
    </w:p>
    <w:p w:rsidR="00D95045" w:rsidRPr="003E7F0E" w:rsidRDefault="00D87B6A" w:rsidP="00962645">
      <w:pPr>
        <w:pStyle w:val="Akapitzlist"/>
        <w:numPr>
          <w:ilvl w:val="0"/>
          <w:numId w:val="45"/>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 xml:space="preserve">korzystanie z szerokiej oferty edukacyjnej i kulturalnej dla seniorów w ramach uczestnictwa w </w:t>
      </w:r>
      <w:r w:rsidR="00F54127">
        <w:rPr>
          <w:rFonts w:asciiTheme="majorBidi" w:hAnsiTheme="majorBidi" w:cstheme="majorBidi"/>
          <w:kern w:val="0"/>
          <w:sz w:val="24"/>
          <w:szCs w:val="24"/>
        </w:rPr>
        <w:t>DDP, Klubach Seniora i działalności stowarzyszeń senioralnych.</w:t>
      </w:r>
    </w:p>
    <w:p w:rsidR="00D84C3D" w:rsidRDefault="00D84C3D" w:rsidP="00962645">
      <w:pPr>
        <w:autoSpaceDE w:val="0"/>
        <w:spacing w:line="276" w:lineRule="auto"/>
        <w:rPr>
          <w:rFonts w:asciiTheme="majorBidi" w:hAnsiTheme="majorBidi" w:cstheme="majorBidi"/>
          <w:b/>
          <w:kern w:val="0"/>
          <w:sz w:val="24"/>
          <w:szCs w:val="24"/>
        </w:rPr>
      </w:pPr>
    </w:p>
    <w:p w:rsidR="00D95045" w:rsidRPr="003E7F0E" w:rsidRDefault="00D87B6A" w:rsidP="00962645">
      <w:pPr>
        <w:autoSpaceDE w:val="0"/>
        <w:spacing w:line="276" w:lineRule="auto"/>
        <w:rPr>
          <w:rFonts w:asciiTheme="majorBidi" w:hAnsiTheme="majorBidi" w:cstheme="majorBidi"/>
          <w:b/>
          <w:kern w:val="0"/>
          <w:sz w:val="24"/>
          <w:szCs w:val="24"/>
        </w:rPr>
      </w:pPr>
      <w:r w:rsidRPr="003E7F0E">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2.</w:t>
      </w:r>
      <w:r w:rsidRPr="003E7F0E">
        <w:rPr>
          <w:rFonts w:asciiTheme="majorBidi" w:hAnsiTheme="majorBidi" w:cstheme="majorBidi"/>
          <w:b/>
          <w:kern w:val="0"/>
          <w:sz w:val="24"/>
          <w:szCs w:val="24"/>
        </w:rPr>
        <w:t>4. Poprawa bezpieczeństwa osób starszych</w:t>
      </w:r>
    </w:p>
    <w:p w:rsidR="00D95045" w:rsidRPr="003E7F0E" w:rsidRDefault="00D87B6A" w:rsidP="00962645">
      <w:pPr>
        <w:autoSpaceDE w:val="0"/>
        <w:spacing w:line="276" w:lineRule="auto"/>
        <w:rPr>
          <w:rFonts w:asciiTheme="majorBidi" w:hAnsiTheme="majorBidi" w:cstheme="majorBidi"/>
          <w:sz w:val="24"/>
          <w:szCs w:val="24"/>
        </w:rPr>
      </w:pPr>
      <w:r w:rsidRPr="003E7F0E">
        <w:rPr>
          <w:rFonts w:asciiTheme="majorBidi" w:hAnsiTheme="majorBidi" w:cstheme="majorBidi"/>
          <w:b/>
          <w:kern w:val="0"/>
          <w:sz w:val="24"/>
          <w:szCs w:val="24"/>
        </w:rPr>
        <w:br/>
      </w:r>
      <w:r w:rsidRPr="003E7F0E">
        <w:rPr>
          <w:rFonts w:asciiTheme="majorBidi" w:hAnsiTheme="majorBidi" w:cstheme="majorBidi"/>
          <w:b/>
          <w:bCs/>
          <w:sz w:val="24"/>
          <w:szCs w:val="24"/>
        </w:rPr>
        <w:t xml:space="preserve">Planowane działania: </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analiza rekomendacji seniorów dotyczących ich propozycji poprawy bezpieczeństwa (np. poprawa oświetlenia, częstsze patrole, ograniczenia prędkości na uliczkach osiedlowych, zgłaszanie Miejskiej Radzie Seniorów itp.)</w:t>
      </w:r>
      <w:r w:rsidR="00B51EB1">
        <w:rPr>
          <w:rFonts w:asciiTheme="majorBidi" w:hAnsiTheme="majorBidi" w:cstheme="majorBidi"/>
          <w:kern w:val="0"/>
          <w:sz w:val="24"/>
          <w:szCs w:val="24"/>
        </w:rPr>
        <w:t>;</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organizowanie spotkań, służących poprawie bezpieczeństwa seniorów (jak nie stać się ofiarą kradzieży, podstawy samoobrony, bezpieczeństwo w Internecie itp.)</w:t>
      </w:r>
      <w:r w:rsidR="00B51EB1">
        <w:rPr>
          <w:rFonts w:asciiTheme="majorBidi" w:hAnsiTheme="majorBidi" w:cstheme="majorBidi"/>
          <w:kern w:val="0"/>
          <w:sz w:val="24"/>
          <w:szCs w:val="24"/>
        </w:rPr>
        <w:t>;</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propagowanie informacji na temat bezpieczeństwa seniorów (telefony instytucji, procedury postępowania, porady itp.)</w:t>
      </w:r>
      <w:r w:rsidR="00B51EB1">
        <w:rPr>
          <w:rFonts w:asciiTheme="majorBidi" w:hAnsiTheme="majorBidi" w:cstheme="majorBidi"/>
          <w:kern w:val="0"/>
          <w:sz w:val="24"/>
          <w:szCs w:val="24"/>
        </w:rPr>
        <w:t>;</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wpieranie inicjatywy służących poprawie bezpieczeństwa seniorów korzystających z przejść dla pieszych, ścieżek rowerowych itp.</w:t>
      </w:r>
      <w:r w:rsidR="00B51EB1">
        <w:rPr>
          <w:rFonts w:asciiTheme="majorBidi" w:hAnsiTheme="majorBidi" w:cstheme="majorBidi"/>
          <w:kern w:val="0"/>
          <w:sz w:val="24"/>
          <w:szCs w:val="24"/>
        </w:rPr>
        <w:t>;</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organizowanie akcji informacyjnych dla seniorów, dotyczących bezpieczeństwa seniorów w przypadku wystąpienia sytuacji kryzysowych (np. klęsk żywiołowych, epidemii itp.);</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udział w akcji dla seniora ostrzegającej przed oszustwami;</w:t>
      </w:r>
    </w:p>
    <w:p w:rsidR="00D95045" w:rsidRPr="003E7F0E" w:rsidRDefault="00D87B6A" w:rsidP="00962645">
      <w:pPr>
        <w:pStyle w:val="Akapitzlist"/>
        <w:numPr>
          <w:ilvl w:val="0"/>
          <w:numId w:val="46"/>
        </w:numPr>
        <w:autoSpaceDE w:val="0"/>
        <w:spacing w:after="0" w:line="276" w:lineRule="auto"/>
        <w:ind w:left="426"/>
        <w:rPr>
          <w:rFonts w:asciiTheme="majorBidi" w:hAnsiTheme="majorBidi" w:cstheme="majorBidi"/>
          <w:kern w:val="0"/>
          <w:sz w:val="24"/>
          <w:szCs w:val="24"/>
        </w:rPr>
      </w:pPr>
      <w:r w:rsidRPr="003E7F0E">
        <w:rPr>
          <w:rFonts w:asciiTheme="majorBidi" w:hAnsiTheme="majorBidi" w:cstheme="majorBidi"/>
          <w:kern w:val="0"/>
          <w:sz w:val="24"/>
          <w:szCs w:val="24"/>
        </w:rPr>
        <w:t>udzielanie telefonicznego wsparcia seniorom w sytuacjach kryzysowych;</w:t>
      </w:r>
    </w:p>
    <w:p w:rsidR="00D95045" w:rsidRPr="003E7F0E" w:rsidRDefault="00D87B6A" w:rsidP="00962645">
      <w:pPr>
        <w:pStyle w:val="Standard"/>
        <w:numPr>
          <w:ilvl w:val="0"/>
          <w:numId w:val="46"/>
        </w:numPr>
        <w:spacing w:after="0" w:line="276" w:lineRule="auto"/>
        <w:ind w:left="426"/>
        <w:rPr>
          <w:rFonts w:asciiTheme="majorBidi" w:hAnsiTheme="majorBidi" w:cstheme="majorBidi"/>
          <w:sz w:val="24"/>
          <w:szCs w:val="24"/>
        </w:rPr>
      </w:pPr>
      <w:r w:rsidRPr="003E7F0E">
        <w:rPr>
          <w:rFonts w:asciiTheme="majorBidi" w:hAnsiTheme="majorBidi" w:cstheme="majorBidi"/>
          <w:kern w:val="0"/>
          <w:sz w:val="24"/>
          <w:szCs w:val="24"/>
        </w:rPr>
        <w:t xml:space="preserve">wspieranie inicjatyw służących poprawie bezpieczeństwa seniorów podczas trwania pandemii </w:t>
      </w:r>
      <w:proofErr w:type="spellStart"/>
      <w:r w:rsidRPr="003E7F0E">
        <w:rPr>
          <w:rFonts w:asciiTheme="majorBidi" w:hAnsiTheme="majorBidi" w:cstheme="majorBidi"/>
          <w:kern w:val="0"/>
          <w:sz w:val="24"/>
          <w:szCs w:val="24"/>
        </w:rPr>
        <w:t>koronawirusa</w:t>
      </w:r>
      <w:proofErr w:type="spellEnd"/>
      <w:r w:rsidRPr="003E7F0E">
        <w:rPr>
          <w:rFonts w:asciiTheme="majorBidi" w:hAnsiTheme="majorBidi" w:cstheme="majorBidi"/>
          <w:kern w:val="0"/>
          <w:sz w:val="24"/>
          <w:szCs w:val="24"/>
        </w:rPr>
        <w:t xml:space="preserve"> lub innych sytuacji kryzysowych.</w:t>
      </w:r>
    </w:p>
    <w:p w:rsidR="00B51EB1" w:rsidRDefault="00B51EB1" w:rsidP="00962645">
      <w:pPr>
        <w:autoSpaceDE w:val="0"/>
        <w:spacing w:line="276" w:lineRule="auto"/>
        <w:rPr>
          <w:rFonts w:asciiTheme="majorBidi" w:hAnsiTheme="majorBidi" w:cstheme="majorBidi"/>
          <w:sz w:val="24"/>
          <w:szCs w:val="24"/>
        </w:rPr>
      </w:pPr>
    </w:p>
    <w:p w:rsidR="00B51EB1" w:rsidRPr="003E7F0E" w:rsidRDefault="00B51EB1" w:rsidP="00962645">
      <w:pPr>
        <w:pStyle w:val="Standard"/>
        <w:spacing w:after="0" w:line="276" w:lineRule="auto"/>
        <w:rPr>
          <w:rFonts w:asciiTheme="majorBidi" w:hAnsiTheme="majorBidi" w:cstheme="majorBidi"/>
          <w:b/>
          <w:sz w:val="24"/>
          <w:szCs w:val="24"/>
        </w:rPr>
      </w:pPr>
    </w:p>
    <w:p w:rsidR="00B51EB1" w:rsidRPr="00B51EB1" w:rsidRDefault="00B51EB1" w:rsidP="00962645">
      <w:pPr>
        <w:spacing w:line="276" w:lineRule="auto"/>
      </w:pPr>
    </w:p>
    <w:p w:rsidR="00B51EB1" w:rsidRPr="00B51EB1" w:rsidRDefault="00B51EB1" w:rsidP="00B51EB1"/>
    <w:p w:rsidR="00B51EB1" w:rsidRDefault="00B51EB1" w:rsidP="00B51EB1">
      <w:pPr>
        <w:rPr>
          <w:rFonts w:asciiTheme="majorBidi" w:hAnsiTheme="majorBidi" w:cstheme="majorBidi"/>
          <w:color w:val="00000A"/>
          <w:kern w:val="0"/>
          <w:sz w:val="24"/>
          <w:szCs w:val="24"/>
        </w:rPr>
      </w:pPr>
    </w:p>
    <w:p w:rsidR="00962645" w:rsidRDefault="00962645">
      <w:r>
        <w:br w:type="page"/>
      </w:r>
    </w:p>
    <w:p w:rsidR="00D95045" w:rsidRDefault="00B51EB1" w:rsidP="00B51EB1">
      <w:pPr>
        <w:tabs>
          <w:tab w:val="left" w:pos="2080"/>
        </w:tabs>
      </w:pPr>
      <w:r>
        <w:lastRenderedPageBreak/>
        <w:tab/>
      </w:r>
    </w:p>
    <w:p w:rsidR="00D95045" w:rsidRDefault="00D87B6A" w:rsidP="00AB7C5F">
      <w:pPr>
        <w:pStyle w:val="Nagwek1"/>
        <w:numPr>
          <w:ilvl w:val="0"/>
          <w:numId w:val="38"/>
        </w:numPr>
      </w:pPr>
      <w:bookmarkStart w:id="158" w:name="_Toc72025034"/>
      <w:bookmarkStart w:id="159" w:name="_Toc89331464"/>
      <w:r>
        <w:t>Obszar DZIECI I MŁODZIEŻ – Wsparcie rozwoju i wyrównywania szans dla dzieci i młodzieży</w:t>
      </w:r>
      <w:bookmarkEnd w:id="158"/>
      <w:bookmarkEnd w:id="159"/>
    </w:p>
    <w:p w:rsidR="00D95045" w:rsidRDefault="00D87B6A">
      <w:pPr>
        <w:autoSpaceDE w:val="0"/>
        <w:spacing w:line="276" w:lineRule="auto"/>
      </w:pPr>
      <w:r>
        <w:rPr>
          <w:rFonts w:ascii="Times New Roman" w:hAnsi="Times New Roman" w:cs="Times New Roman"/>
          <w:b/>
          <w:kern w:val="0"/>
          <w:sz w:val="24"/>
          <w:szCs w:val="24"/>
        </w:rPr>
        <w:br/>
        <w:t xml:space="preserve">Cele operacyjne: </w:t>
      </w:r>
    </w:p>
    <w:p w:rsidR="00D95045" w:rsidRDefault="00D95045">
      <w:pPr>
        <w:pStyle w:val="Standard"/>
        <w:rPr>
          <w:rFonts w:ascii="Times New Roman" w:hAnsi="Times New Roman" w:cs="Times New Roman"/>
          <w:b/>
          <w:sz w:val="24"/>
          <w:szCs w:val="24"/>
        </w:rPr>
      </w:pPr>
    </w:p>
    <w:p w:rsidR="00D95045" w:rsidRDefault="00D95045">
      <w:pPr>
        <w:pStyle w:val="Standard"/>
        <w:rPr>
          <w:rFonts w:ascii="Times New Roman" w:hAnsi="Times New Roman" w:cs="Times New Roman"/>
          <w:b/>
          <w:sz w:val="24"/>
          <w:szCs w:val="24"/>
        </w:rPr>
      </w:pPr>
    </w:p>
    <w:p w:rsidR="00D95045" w:rsidRDefault="006A5124">
      <w:pPr>
        <w:pStyle w:val="Standard"/>
      </w:pPr>
      <w:r w:rsidRPr="006A5124">
        <w:rPr>
          <w:rFonts w:ascii="Times New Roman" w:hAnsi="Times New Roman" w:cs="Times New Roman"/>
          <w:b/>
          <w:noProof/>
          <w:sz w:val="24"/>
          <w:szCs w:val="24"/>
          <w:lang w:eastAsia="pl-PL"/>
        </w:rPr>
      </w:r>
      <w:r w:rsidRPr="006A5124">
        <w:rPr>
          <w:rFonts w:ascii="Times New Roman" w:hAnsi="Times New Roman" w:cs="Times New Roman"/>
          <w:b/>
          <w:noProof/>
          <w:sz w:val="24"/>
          <w:szCs w:val="24"/>
          <w:lang w:eastAsia="pl-PL"/>
        </w:rPr>
        <w:pict>
          <v:group id="Diagram 50" o:spid="_x0000_s1053" style="width:448pt;height:416pt;mso-position-horizontal-relative:char;mso-position-vertical-relative:line" coordsize="56895,52832">
            <v:shape id="Dowolny kształt 71" o:spid="_x0000_s1054" style="position:absolute;width:56895;height:52832;visibility:visible" coordsize="5689597,528320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Nq6wgAAANsAAAAPAAAAZHJzL2Rvd25yZXYueG1sRI/RisIw&#10;FETfBf8hXME3TbeCul2jiKCIDwtWP+DSXNuyzU1Joq1+vVlY2MdhZs4wq01vGvEg52vLCj6mCQji&#10;wuqaSwXXy36yBOEDssbGMil4kofNejhYYaZtx2d65KEUEcI+QwVVCG0mpS8qMuintiWO3s06gyFK&#10;V0rtsItw08g0SebSYM1xocKWdhUVP/ndKHDfxe7VHfamrJsZH06Xz1TetFLjUb/9AhGoD//hv/ZR&#10;K1ik8Psl/gC5fgMAAP//AwBQSwECLQAUAAYACAAAACEA2+H2y+4AAACFAQAAEwAAAAAAAAAAAAAA&#10;AAAAAAAAW0NvbnRlbnRfVHlwZXNdLnhtbFBLAQItABQABgAIAAAAIQBa9CxbvwAAABUBAAALAAAA&#10;AAAAAAAAAAAAAB8BAABfcmVscy8ucmVsc1BLAQItABQABgAIAAAAIQCbdNq6wgAAANsAAAAPAAAA&#10;AAAAAAAAAAAAAAcCAABkcnMvZG93bnJldi54bWxQSwUGAAAAAAMAAwC3AAAA9gIAAAAA&#10;" adj="0,,0" path="m,2641601l2844799,,5689597,2641601,2844799,5283202,,2641601xe" fillcolor="#d2deef" stroked="f">
              <v:stroke joinstyle="round"/>
              <v:formulas/>
              <v:path arrowok="t" o:connecttype="custom" o:connectlocs="2844799,0;5689597,2641601;2844799,5283202;0,2641601" o:connectangles="270,0,90,180" textboxrect="1422399,1320800,4267198,3962401"/>
            </v:shape>
            <v:shape id="Dowolny kształt 72" o:spid="_x0000_s1055" style="position:absolute;left:5405;top:4580;width:22189;height:20605;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JtAxAAAANsAAAAPAAAAZHJzL2Rvd25yZXYueG1sRI9Ba8JA&#10;FITvBf/D8gRvdaPSWFLXEARBe2tascdH9jUJ7r4N2dXE/vpuodDjMDPfMJt8tEbcqPetYwWLeQKC&#10;uHK65VrBx/v+8RmED8gajWNScCcP+XbysMFMu4Hf6FaGWkQI+wwVNCF0mZS+asiin7uOOHpfrrcY&#10;ouxrqXscItwauUySVFpsOS402NGuoepSXq2C1ekb06ez+fRFdbTX1+FcLw0rNZuOxQuIQGP4D/+1&#10;D1rBegW/X+IPkNsfAAAA//8DAFBLAQItABQABgAIAAAAIQDb4fbL7gAAAIUBAAATAAAAAAAAAAAA&#10;AAAAAAAAAABbQ29udGVudF9UeXBlc10ueG1sUEsBAi0AFAAGAAgAAAAhAFr0LFu/AAAAFQEAAAsA&#10;AAAAAAAAAAAAAAAAHwEAAF9yZWxzLy5yZWxzUEsBAi0AFAAGAAgAAAAhAJacm0DEAAAA2wAAAA8A&#10;AAAAAAAAAAAAAAAABwIAAGRycy9kb3ducmV2LnhtbFBLBQYAAAAAAwADALcAAAD4Ag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9474,0;2218947,1030222;1109474,2060444;0,1030222;0,343414;369832,0;1849115,0;2218947,343414;2218947,1717030;1849115,2060444;369832,2060444;0,1717030;0,343414" o:connectangles="270,0,90,180,0,0,0,0,0,0,0,0,0" textboxrect="0,0,1231068,1231068"/>
              <v:textbox inset="2.41019mm,2.41019mm,2.41019mm,2.41019mm">
                <w:txbxContent>
                  <w:p w:rsidR="001709F5" w:rsidRDefault="001709F5" w:rsidP="00DA5B76">
                    <w:pPr>
                      <w:spacing w:after="60" w:line="216" w:lineRule="auto"/>
                      <w:jc w:val="center"/>
                    </w:pPr>
                    <w:r w:rsidRPr="00DA5B76">
                      <w:rPr>
                        <w:rFonts w:ascii="Times New Roman" w:hAnsi="Times New Roman" w:cs="Times New Roman"/>
                        <w:color w:val="FFFFFF"/>
                        <w:sz w:val="24"/>
                        <w:szCs w:val="24"/>
                      </w:rPr>
                      <w:t>1.</w:t>
                    </w:r>
                    <w:r>
                      <w:rPr>
                        <w:rFonts w:ascii="Times New Roman" w:hAnsi="Times New Roman" w:cs="Times New Roman"/>
                        <w:color w:val="FFFFFF"/>
                        <w:sz w:val="24"/>
                        <w:szCs w:val="24"/>
                      </w:rPr>
                      <w:t xml:space="preserve"> </w:t>
                    </w:r>
                    <w:r w:rsidRPr="00DA5B76">
                      <w:rPr>
                        <w:rFonts w:ascii="Times New Roman" w:hAnsi="Times New Roman" w:cs="Times New Roman"/>
                        <w:color w:val="FFFFFF"/>
                        <w:sz w:val="24"/>
                        <w:szCs w:val="24"/>
                      </w:rPr>
                      <w:t>Zapewnienie</w:t>
                    </w:r>
                  </w:p>
                  <w:p w:rsidR="001709F5" w:rsidRDefault="001709F5">
                    <w:pPr>
                      <w:spacing w:after="60" w:line="216" w:lineRule="auto"/>
                      <w:jc w:val="center"/>
                    </w:pPr>
                    <w:r>
                      <w:rPr>
                        <w:rFonts w:ascii="Times New Roman" w:hAnsi="Times New Roman" w:cs="Times New Roman"/>
                        <w:color w:val="FFFFFF"/>
                        <w:sz w:val="24"/>
                        <w:szCs w:val="24"/>
                      </w:rPr>
                      <w:t>atrakcyjnej oferty</w:t>
                    </w:r>
                  </w:p>
                  <w:p w:rsidR="001709F5" w:rsidRDefault="001709F5">
                    <w:pPr>
                      <w:spacing w:after="60" w:line="216" w:lineRule="auto"/>
                      <w:jc w:val="center"/>
                    </w:pPr>
                    <w:r>
                      <w:rPr>
                        <w:rFonts w:ascii="Times New Roman" w:hAnsi="Times New Roman" w:cs="Times New Roman"/>
                        <w:color w:val="FFFFFF"/>
                        <w:sz w:val="24"/>
                        <w:szCs w:val="24"/>
                      </w:rPr>
                      <w:t>aktywnego i konstruktywnego spędzania</w:t>
                    </w:r>
                  </w:p>
                  <w:p w:rsidR="001709F5" w:rsidRDefault="001709F5">
                    <w:pPr>
                      <w:spacing w:after="60" w:line="216" w:lineRule="auto"/>
                      <w:jc w:val="center"/>
                    </w:pPr>
                    <w:r>
                      <w:rPr>
                        <w:rFonts w:ascii="Times New Roman" w:hAnsi="Times New Roman" w:cs="Times New Roman"/>
                        <w:color w:val="FFFFFF"/>
                        <w:sz w:val="24"/>
                        <w:szCs w:val="24"/>
                      </w:rPr>
                      <w:t>wolnego czasu, rozwijanie</w:t>
                    </w:r>
                  </w:p>
                  <w:p w:rsidR="001709F5" w:rsidRDefault="001709F5">
                    <w:pPr>
                      <w:spacing w:after="60" w:line="216" w:lineRule="auto"/>
                      <w:jc w:val="center"/>
                    </w:pPr>
                    <w:r>
                      <w:rPr>
                        <w:rFonts w:ascii="Times New Roman" w:hAnsi="Times New Roman" w:cs="Times New Roman"/>
                        <w:color w:val="FFFFFF"/>
                        <w:sz w:val="24"/>
                        <w:szCs w:val="24"/>
                      </w:rPr>
                      <w:t>talentów i uzdolnień</w:t>
                    </w:r>
                  </w:p>
                </w:txbxContent>
              </v:textbox>
            </v:shape>
            <v:shape id="Dowolny kształt 73" o:spid="_x0000_s1056" style="position:absolute;left:29301;top:4359;width:22189;height:20604;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QM0xAAAANsAAAAPAAAAZHJzL2Rvd25yZXYueG1sRI9Pa8JA&#10;FMTvBb/D8gRvdaNt05JmIyIUtLf6B3t8ZJ9JcPdtyK4m9tN3CwWPw8z8hskXgzXiSp1vHCuYTRMQ&#10;xKXTDVcK9ruPxzcQPiBrNI5JwY08LIrRQ46Zdj1/0XUbKhEh7DNUUIfQZlL6siaLfupa4uidXGcx&#10;RNlVUnfYR7g1cp4kqbTYcFyosaVVTeV5e7EKng4/mL4czbdflht7+eyP1dywUpPxsHwHEWgI9/B/&#10;e60VvD7D35f4A2TxCwAA//8DAFBLAQItABQABgAIAAAAIQDb4fbL7gAAAIUBAAATAAAAAAAAAAAA&#10;AAAAAAAAAABbQ29udGVudF9UeXBlc10ueG1sUEsBAi0AFAAGAAgAAAAhAFr0LFu/AAAAFQEAAAsA&#10;AAAAAAAAAAAAAAAAHwEAAF9yZWxzLy5yZWxzUEsBAi0AFAAGAAgAAAAhABl1AzTEAAAA2wAAAA8A&#10;AAAAAAAAAAAAAAAABwIAAGRycy9kb3ducmV2LnhtbFBLBQYAAAAAAwADALcAAAD4Ag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9474,0;2218947,1030222;1109474,2060444;0,1030222;0,343414;369832,0;1849115,0;2218947,343414;2218947,1717030;1849115,2060444;369832,2060444;0,1717030;0,343414" o:connectangles="270,0,90,180,0,0,0,0,0,0,0,0,0" textboxrect="0,0,1231068,1231068"/>
              <v:textbox inset="2.41019mm,2.41019mm,2.41019mm,2.41019mm">
                <w:txbxContent>
                  <w:p w:rsidR="001709F5" w:rsidRDefault="001709F5">
                    <w:pPr>
                      <w:spacing w:after="60" w:line="216" w:lineRule="auto"/>
                      <w:jc w:val="center"/>
                    </w:pPr>
                    <w:r>
                      <w:rPr>
                        <w:rFonts w:ascii="Times New Roman" w:hAnsi="Times New Roman" w:cs="Times New Roman"/>
                        <w:color w:val="FFFFFF"/>
                        <w:sz w:val="24"/>
                        <w:szCs w:val="24"/>
                      </w:rPr>
                      <w:t>2. Przeciwdziałanie</w:t>
                    </w:r>
                  </w:p>
                  <w:p w:rsidR="001709F5" w:rsidRDefault="001709F5">
                    <w:pPr>
                      <w:spacing w:after="60" w:line="216" w:lineRule="auto"/>
                      <w:jc w:val="center"/>
                    </w:pPr>
                    <w:r>
                      <w:rPr>
                        <w:rFonts w:ascii="Times New Roman" w:hAnsi="Times New Roman" w:cs="Times New Roman"/>
                        <w:color w:val="FFFFFF"/>
                        <w:sz w:val="24"/>
                        <w:szCs w:val="24"/>
                      </w:rPr>
                      <w:t>uzależnieniom i przemocy</w:t>
                    </w:r>
                  </w:p>
                  <w:p w:rsidR="001709F5" w:rsidRDefault="001709F5">
                    <w:pPr>
                      <w:spacing w:after="60" w:line="216" w:lineRule="auto"/>
                      <w:jc w:val="center"/>
                    </w:pPr>
                    <w:r>
                      <w:rPr>
                        <w:rFonts w:ascii="Times New Roman" w:hAnsi="Times New Roman" w:cs="Times New Roman"/>
                        <w:color w:val="FFFFFF"/>
                        <w:sz w:val="24"/>
                        <w:szCs w:val="24"/>
                      </w:rPr>
                      <w:t>rówieśniczej, w tym pomoc</w:t>
                    </w:r>
                  </w:p>
                  <w:p w:rsidR="001709F5" w:rsidRDefault="001709F5">
                    <w:pPr>
                      <w:spacing w:after="60" w:line="216" w:lineRule="auto"/>
                      <w:jc w:val="center"/>
                    </w:pPr>
                    <w:r>
                      <w:rPr>
                        <w:rFonts w:ascii="Times New Roman" w:hAnsi="Times New Roman" w:cs="Times New Roman"/>
                        <w:color w:val="FFFFFF"/>
                        <w:sz w:val="24"/>
                        <w:szCs w:val="24"/>
                      </w:rPr>
                      <w:t>dla młodych osób</w:t>
                    </w:r>
                  </w:p>
                  <w:p w:rsidR="001709F5" w:rsidRDefault="001709F5">
                    <w:pPr>
                      <w:spacing w:after="60" w:line="216" w:lineRule="auto"/>
                      <w:jc w:val="center"/>
                    </w:pPr>
                    <w:r>
                      <w:rPr>
                        <w:rFonts w:ascii="Times New Roman" w:hAnsi="Times New Roman" w:cs="Times New Roman"/>
                        <w:color w:val="FFFFFF"/>
                        <w:sz w:val="24"/>
                        <w:szCs w:val="24"/>
                      </w:rPr>
                      <w:t>uzależnionych</w:t>
                    </w:r>
                  </w:p>
                </w:txbxContent>
              </v:textbox>
            </v:shape>
            <v:shape id="Dowolny kształt 74" o:spid="_x0000_s1057" style="position:absolute;left:5405;top:26770;width:22189;height:20604;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aavwgAAANsAAAAPAAAAZHJzL2Rvd25yZXYueG1sRI9Pi8Iw&#10;FMTvgt8hPMGbprqoS9coIgjr3vyHe3w0b9ti8lKaaKuffiMIHoeZ+Q0zX7bWiBvVvnSsYDRMQBBn&#10;TpecKzgeNoNPED4gazSOScGdPCwX3c4cU+0a3tFtH3IRIexTVFCEUKVS+qwgi37oKuLo/bnaYoiy&#10;zqWusYlwa+Q4SabSYslxocCK1gVll/3VKvg4PXA6OZtfv8q29vrTnPOxYaX6vXb1BSJQG97hV/tb&#10;K5hN4Pkl/gC5+AcAAP//AwBQSwECLQAUAAYACAAAACEA2+H2y+4AAACFAQAAEwAAAAAAAAAAAAAA&#10;AAAAAAAAW0NvbnRlbnRfVHlwZXNdLnhtbFBLAQItABQABgAIAAAAIQBa9CxbvwAAABUBAAALAAAA&#10;AAAAAAAAAAAAAB8BAABfcmVscy8ucmVsc1BLAQItABQABgAIAAAAIQB2OaavwgAAANsAAAAPAAAA&#10;AAAAAAAAAAAAAAcCAABkcnMvZG93bnJldi54bWxQSwUGAAAAAAMAAwC3AAAA9gI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9474,0;2218947,1030222;1109474,2060444;0,1030222;0,343414;369832,0;1849115,0;2218947,343414;2218947,1717030;1849115,2060444;369832,2060444;0,1717030;0,343414" o:connectangles="270,0,90,180,0,0,0,0,0,0,0,0,0" textboxrect="0,0,1231068,1231068"/>
              <v:textbox inset="2.41019mm,2.41019mm,2.41019mm,2.41019mm">
                <w:txbxContent>
                  <w:p w:rsidR="001709F5" w:rsidRDefault="001709F5">
                    <w:pPr>
                      <w:spacing w:after="60" w:line="216" w:lineRule="auto"/>
                      <w:jc w:val="center"/>
                    </w:pPr>
                    <w:r>
                      <w:rPr>
                        <w:rFonts w:ascii="Times New Roman" w:hAnsi="Times New Roman" w:cs="Times New Roman"/>
                        <w:color w:val="FFFFFF"/>
                        <w:sz w:val="24"/>
                        <w:szCs w:val="24"/>
                      </w:rPr>
                      <w:t>3. Zwiększenie</w:t>
                    </w:r>
                  </w:p>
                  <w:p w:rsidR="001709F5" w:rsidRDefault="001709F5">
                    <w:pPr>
                      <w:spacing w:after="60" w:line="216" w:lineRule="auto"/>
                      <w:jc w:val="center"/>
                    </w:pPr>
                    <w:r>
                      <w:rPr>
                        <w:rFonts w:ascii="Times New Roman" w:hAnsi="Times New Roman" w:cs="Times New Roman"/>
                        <w:color w:val="FFFFFF"/>
                        <w:sz w:val="24"/>
                        <w:szCs w:val="24"/>
                      </w:rPr>
                      <w:t>zaangażowania młodych</w:t>
                    </w:r>
                  </w:p>
                  <w:p w:rsidR="001709F5" w:rsidRDefault="001709F5">
                    <w:pPr>
                      <w:spacing w:after="60" w:line="216" w:lineRule="auto"/>
                      <w:jc w:val="center"/>
                    </w:pPr>
                    <w:r>
                      <w:rPr>
                        <w:rFonts w:ascii="Times New Roman" w:hAnsi="Times New Roman" w:cs="Times New Roman"/>
                        <w:color w:val="FFFFFF"/>
                        <w:sz w:val="24"/>
                        <w:szCs w:val="24"/>
                      </w:rPr>
                      <w:t xml:space="preserve">na rzecz </w:t>
                    </w:r>
                    <w:proofErr w:type="spellStart"/>
                    <w:r>
                      <w:rPr>
                        <w:rFonts w:ascii="Times New Roman" w:hAnsi="Times New Roman" w:cs="Times New Roman"/>
                        <w:color w:val="FFFFFF"/>
                        <w:sz w:val="24"/>
                        <w:szCs w:val="24"/>
                      </w:rPr>
                      <w:t>miasta</w:t>
                    </w:r>
                    <w:proofErr w:type="spellEnd"/>
                    <w:r>
                      <w:rPr>
                        <w:rFonts w:ascii="Times New Roman" w:hAnsi="Times New Roman" w:cs="Times New Roman"/>
                        <w:color w:val="FFFFFF"/>
                        <w:sz w:val="24"/>
                        <w:szCs w:val="24"/>
                      </w:rPr>
                      <w:t>, w tym</w:t>
                    </w:r>
                  </w:p>
                  <w:p w:rsidR="001709F5" w:rsidRDefault="001709F5">
                    <w:pPr>
                      <w:spacing w:after="60" w:line="216" w:lineRule="auto"/>
                      <w:jc w:val="center"/>
                    </w:pPr>
                    <w:r>
                      <w:rPr>
                        <w:rFonts w:ascii="Times New Roman" w:hAnsi="Times New Roman" w:cs="Times New Roman"/>
                        <w:color w:val="FFFFFF"/>
                        <w:sz w:val="24"/>
                        <w:szCs w:val="24"/>
                      </w:rPr>
                      <w:t>działania między –</w:t>
                    </w:r>
                  </w:p>
                  <w:p w:rsidR="001709F5" w:rsidRDefault="001709F5">
                    <w:pPr>
                      <w:spacing w:after="60" w:line="216" w:lineRule="auto"/>
                      <w:jc w:val="center"/>
                    </w:pPr>
                    <w:r>
                      <w:rPr>
                        <w:rFonts w:ascii="Times New Roman" w:hAnsi="Times New Roman" w:cs="Times New Roman"/>
                        <w:color w:val="FFFFFF"/>
                        <w:sz w:val="24"/>
                        <w:szCs w:val="24"/>
                      </w:rPr>
                      <w:t>pokoleniowe oraz</w:t>
                    </w:r>
                  </w:p>
                  <w:p w:rsidR="001709F5" w:rsidRDefault="001709F5">
                    <w:pPr>
                      <w:spacing w:after="60" w:line="216" w:lineRule="auto"/>
                      <w:jc w:val="center"/>
                    </w:pPr>
                    <w:r>
                      <w:rPr>
                        <w:rFonts w:ascii="Times New Roman" w:hAnsi="Times New Roman" w:cs="Times New Roman"/>
                        <w:color w:val="FFFFFF"/>
                        <w:sz w:val="24"/>
                        <w:szCs w:val="24"/>
                      </w:rPr>
                      <w:t>wolontariat młodzieżowy</w:t>
                    </w:r>
                  </w:p>
                </w:txbxContent>
              </v:textbox>
            </v:shape>
            <v:shape id="Dowolny kształt 75" o:spid="_x0000_s1058" style="position:absolute;left:29301;top:26770;width:22189;height:20604;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zjYxAAAANsAAAAPAAAAZHJzL2Rvd25yZXYueG1sRI9Ba8JA&#10;FITvBf/D8oTemo0W0xLdBBEE7a3aosdH9jUJ3X0bsquJ/fVuodDjMDPfMKtytEZcqfetYwWzJAVB&#10;XDndcq3g47h9egXhA7JG45gU3MhDWUweVphrN/A7XQ+hFhHCPkcFTQhdLqWvGrLoE9cRR+/L9RZD&#10;lH0tdY9DhFsj52maSYstx4UGO9o0VH0fLlbB8+cPZouTOft1tbeXt+FUzw0r9Tgd10sQgcbwH/5r&#10;77SClwx+v8QfIIs7AAAA//8DAFBLAQItABQABgAIAAAAIQDb4fbL7gAAAIUBAAATAAAAAAAAAAAA&#10;AAAAAAAAAABbQ29udGVudF9UeXBlc10ueG1sUEsBAi0AFAAGAAgAAAAhAFr0LFu/AAAAFQEAAAsA&#10;AAAAAAAAAAAAAAAAHwEAAF9yZWxzLy5yZWxzUEsBAi0AFAAGAAgAAAAhAIbrONjEAAAA2wAAAA8A&#10;AAAAAAAAAAAAAAAABwIAAGRycy9kb3ducmV2LnhtbFBLBQYAAAAAAwADALcAAAD4Ag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9474,0;2218947,1030222;1109474,2060444;0,1030222;0,343414;369832,0;1849115,0;2218947,343414;2218947,1717030;1849115,2060444;369832,2060444;0,1717030;0,343414" o:connectangles="270,0,90,180,0,0,0,0,0,0,0,0,0" textboxrect="0,0,1231068,1231068"/>
              <v:textbox inset="2.41019mm,2.41019mm,2.41019mm,2.41019mm">
                <w:txbxContent>
                  <w:p w:rsidR="001709F5" w:rsidRDefault="001709F5">
                    <w:pPr>
                      <w:spacing w:after="60" w:line="216" w:lineRule="auto"/>
                      <w:jc w:val="center"/>
                    </w:pPr>
                    <w:r>
                      <w:rPr>
                        <w:rFonts w:ascii="Times New Roman" w:hAnsi="Times New Roman" w:cs="Times New Roman"/>
                        <w:color w:val="FFFFFF"/>
                        <w:sz w:val="24"/>
                        <w:szCs w:val="24"/>
                      </w:rPr>
                      <w:t>3. Wsparcie dzieci</w:t>
                    </w:r>
                  </w:p>
                  <w:p w:rsidR="001709F5" w:rsidRDefault="001709F5">
                    <w:pPr>
                      <w:spacing w:after="60" w:line="216" w:lineRule="auto"/>
                      <w:jc w:val="center"/>
                    </w:pPr>
                    <w:r>
                      <w:rPr>
                        <w:rFonts w:ascii="Times New Roman" w:hAnsi="Times New Roman" w:cs="Times New Roman"/>
                        <w:color w:val="FFFFFF"/>
                        <w:sz w:val="24"/>
                        <w:szCs w:val="24"/>
                      </w:rPr>
                      <w:t>i młodzieży ze szczególnymi</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potrzebami, </w:t>
                    </w:r>
                  </w:p>
                  <w:p w:rsidR="001709F5" w:rsidRDefault="001709F5">
                    <w:pPr>
                      <w:spacing w:after="60" w:line="216" w:lineRule="auto"/>
                      <w:jc w:val="center"/>
                    </w:pPr>
                    <w:r>
                      <w:rPr>
                        <w:rFonts w:ascii="Times New Roman" w:hAnsi="Times New Roman" w:cs="Times New Roman"/>
                        <w:color w:val="FFFFFF"/>
                        <w:sz w:val="24"/>
                        <w:szCs w:val="24"/>
                      </w:rPr>
                      <w:t>w tym z</w:t>
                    </w:r>
                    <w:r>
                      <w:rPr>
                        <w:rFonts w:ascii="Times New Roman" w:hAnsi="Times New Roman" w:cs="Times New Roman"/>
                        <w:sz w:val="24"/>
                        <w:szCs w:val="24"/>
                      </w:rPr>
                      <w:t xml:space="preserve"> </w:t>
                    </w:r>
                    <w:r>
                      <w:rPr>
                        <w:rFonts w:ascii="Times New Roman" w:hAnsi="Times New Roman" w:cs="Times New Roman"/>
                        <w:color w:val="FFFFFF"/>
                        <w:sz w:val="24"/>
                        <w:szCs w:val="24"/>
                      </w:rPr>
                      <w:t>deficytami rozwojowymi.</w:t>
                    </w:r>
                  </w:p>
                  <w:p w:rsidR="001709F5" w:rsidRDefault="001709F5">
                    <w:pPr>
                      <w:spacing w:after="60" w:line="216" w:lineRule="auto"/>
                      <w:jc w:val="center"/>
                    </w:pPr>
                    <w:r>
                      <w:rPr>
                        <w:rFonts w:ascii="Times New Roman" w:hAnsi="Times New Roman" w:cs="Times New Roman"/>
                        <w:color w:val="FFFFFF"/>
                        <w:sz w:val="24"/>
                        <w:szCs w:val="24"/>
                      </w:rPr>
                      <w:t>Pomoc dzieciom i</w:t>
                    </w:r>
                    <w:r>
                      <w:rPr>
                        <w:rFonts w:ascii="Times New Roman" w:hAnsi="Times New Roman" w:cs="Times New Roman"/>
                        <w:sz w:val="24"/>
                        <w:szCs w:val="24"/>
                      </w:rPr>
                      <w:t xml:space="preserve"> </w:t>
                    </w:r>
                    <w:r>
                      <w:rPr>
                        <w:rFonts w:ascii="Times New Roman" w:hAnsi="Times New Roman" w:cs="Times New Roman"/>
                        <w:color w:val="FFFFFF"/>
                        <w:sz w:val="24"/>
                        <w:szCs w:val="24"/>
                      </w:rPr>
                      <w:t xml:space="preserve">młodzieży </w:t>
                    </w:r>
                  </w:p>
                  <w:p w:rsidR="001709F5" w:rsidRDefault="001709F5">
                    <w:pPr>
                      <w:spacing w:after="60" w:line="216" w:lineRule="auto"/>
                      <w:jc w:val="center"/>
                    </w:pPr>
                    <w:r>
                      <w:rPr>
                        <w:rFonts w:ascii="Times New Roman" w:hAnsi="Times New Roman" w:cs="Times New Roman"/>
                        <w:color w:val="FFFFFF"/>
                        <w:sz w:val="24"/>
                        <w:szCs w:val="24"/>
                      </w:rPr>
                      <w:t>w sytuacjach</w:t>
                    </w:r>
                    <w:r>
                      <w:rPr>
                        <w:rFonts w:ascii="Times New Roman" w:hAnsi="Times New Roman" w:cs="Times New Roman"/>
                        <w:sz w:val="24"/>
                        <w:szCs w:val="24"/>
                      </w:rPr>
                      <w:t xml:space="preserve"> </w:t>
                    </w:r>
                    <w:r>
                      <w:rPr>
                        <w:rFonts w:ascii="Times New Roman" w:hAnsi="Times New Roman" w:cs="Times New Roman"/>
                        <w:color w:val="FFFFFF"/>
                        <w:sz w:val="24"/>
                        <w:szCs w:val="24"/>
                      </w:rPr>
                      <w:t>kryzysowych</w:t>
                    </w:r>
                  </w:p>
                </w:txbxContent>
              </v:textbox>
            </v:shape>
            <w10:wrap type="none"/>
            <w10:anchorlock/>
          </v:group>
        </w:pict>
      </w:r>
    </w:p>
    <w:p w:rsidR="00D95045" w:rsidRDefault="00D95045">
      <w:pPr>
        <w:autoSpaceDE w:val="0"/>
        <w:spacing w:line="276" w:lineRule="auto"/>
        <w:rPr>
          <w:rFonts w:ascii="Times New Roman" w:hAnsi="Times New Roman" w:cs="Times New Roman"/>
          <w:b/>
          <w:kern w:val="0"/>
          <w:sz w:val="24"/>
          <w:szCs w:val="24"/>
        </w:rPr>
      </w:pPr>
    </w:p>
    <w:p w:rsidR="00D95045" w:rsidRPr="00B51EB1" w:rsidRDefault="00D87B6A" w:rsidP="00962645">
      <w:pPr>
        <w:autoSpaceDE w:val="0"/>
        <w:spacing w:line="276" w:lineRule="auto"/>
        <w:rPr>
          <w:rFonts w:asciiTheme="majorBidi" w:hAnsiTheme="majorBidi" w:cstheme="majorBidi"/>
          <w:b/>
          <w:kern w:val="0"/>
          <w:sz w:val="24"/>
          <w:szCs w:val="24"/>
        </w:rPr>
      </w:pPr>
      <w:r w:rsidRPr="00B51EB1">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3.</w:t>
      </w:r>
      <w:r w:rsidRPr="00B51EB1">
        <w:rPr>
          <w:rFonts w:asciiTheme="majorBidi" w:hAnsiTheme="majorBidi" w:cstheme="majorBidi"/>
          <w:b/>
          <w:kern w:val="0"/>
          <w:sz w:val="24"/>
          <w:szCs w:val="24"/>
        </w:rPr>
        <w:t xml:space="preserve">1. Zapewnienie atrakcyjnej oferty aktywnego i </w:t>
      </w:r>
      <w:r w:rsidR="001E1E32" w:rsidRPr="00B51EB1">
        <w:rPr>
          <w:rFonts w:asciiTheme="majorBidi" w:hAnsiTheme="majorBidi" w:cstheme="majorBidi"/>
          <w:b/>
          <w:kern w:val="0"/>
          <w:sz w:val="24"/>
          <w:szCs w:val="24"/>
        </w:rPr>
        <w:t xml:space="preserve">konstruktywnego </w:t>
      </w:r>
      <w:r w:rsidRPr="00B51EB1">
        <w:rPr>
          <w:rFonts w:asciiTheme="majorBidi" w:hAnsiTheme="majorBidi" w:cstheme="majorBidi"/>
          <w:b/>
          <w:kern w:val="0"/>
          <w:sz w:val="24"/>
          <w:szCs w:val="24"/>
        </w:rPr>
        <w:t>spędzania wolnego czasu, rozwijanie talentów i uzdolnień</w:t>
      </w:r>
    </w:p>
    <w:p w:rsidR="00D95045" w:rsidRPr="00B51EB1" w:rsidRDefault="00D95045" w:rsidP="00962645">
      <w:pPr>
        <w:autoSpaceDE w:val="0"/>
        <w:spacing w:line="276" w:lineRule="auto"/>
        <w:rPr>
          <w:rFonts w:asciiTheme="majorBidi" w:hAnsiTheme="majorBidi" w:cstheme="majorBidi"/>
          <w:b/>
          <w:kern w:val="0"/>
          <w:sz w:val="24"/>
          <w:szCs w:val="24"/>
        </w:rPr>
      </w:pPr>
    </w:p>
    <w:p w:rsidR="00D95045" w:rsidRPr="00B51EB1" w:rsidRDefault="00D87B6A" w:rsidP="00962645">
      <w:pPr>
        <w:autoSpaceDE w:val="0"/>
        <w:spacing w:line="276" w:lineRule="auto"/>
        <w:rPr>
          <w:rFonts w:asciiTheme="majorBidi" w:hAnsiTheme="majorBidi" w:cstheme="majorBidi"/>
          <w:b/>
          <w:bCs/>
          <w:sz w:val="24"/>
          <w:szCs w:val="24"/>
        </w:rPr>
      </w:pPr>
      <w:r w:rsidRPr="00B51EB1">
        <w:rPr>
          <w:rFonts w:asciiTheme="majorBidi" w:hAnsiTheme="majorBidi" w:cstheme="majorBidi"/>
          <w:b/>
          <w:bCs/>
          <w:sz w:val="24"/>
          <w:szCs w:val="24"/>
        </w:rPr>
        <w:t xml:space="preserve">Planowane działania: </w:t>
      </w:r>
    </w:p>
    <w:p w:rsidR="00D95045" w:rsidRPr="00B51EB1" w:rsidRDefault="00D87B6A" w:rsidP="00962645">
      <w:pPr>
        <w:pStyle w:val="Akapitzlist"/>
        <w:numPr>
          <w:ilvl w:val="0"/>
          <w:numId w:val="47"/>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tworzenie i rozwój sieci placówek edukacyjnych, kulturalnych, placówek wsparcia dziennego dzieci i młodzieży itp.</w:t>
      </w:r>
      <w:r w:rsidR="00B51EB1">
        <w:rPr>
          <w:rFonts w:asciiTheme="majorBidi" w:hAnsiTheme="majorBidi" w:cstheme="majorBidi"/>
          <w:kern w:val="0"/>
          <w:sz w:val="24"/>
          <w:szCs w:val="24"/>
        </w:rPr>
        <w:t>;</w:t>
      </w:r>
    </w:p>
    <w:p w:rsidR="00D95045" w:rsidRPr="00B51EB1" w:rsidRDefault="00D87B6A" w:rsidP="00962645">
      <w:pPr>
        <w:pStyle w:val="Akapitzlist"/>
        <w:numPr>
          <w:ilvl w:val="0"/>
          <w:numId w:val="47"/>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lastRenderedPageBreak/>
        <w:t>zwiększanie dostępności bazy już istniejącej, wzmocnienie roli świetlic środowiskowych i socjoterapeutycznych oraz organizacja czasu wolnego (boiska, miejsca zabaw, kluby, świetlice, zajęcia pozaszkolne), tworzenie nowych obiektów</w:t>
      </w:r>
      <w:r w:rsidR="00B51EB1">
        <w:rPr>
          <w:rFonts w:asciiTheme="majorBidi" w:hAnsiTheme="majorBidi" w:cstheme="majorBidi"/>
          <w:kern w:val="0"/>
          <w:sz w:val="24"/>
          <w:szCs w:val="24"/>
        </w:rPr>
        <w:t>;</w:t>
      </w:r>
    </w:p>
    <w:p w:rsidR="00D95045" w:rsidRPr="00B51EB1" w:rsidRDefault="00D87B6A" w:rsidP="00962645">
      <w:pPr>
        <w:pStyle w:val="Akapitzlist"/>
        <w:numPr>
          <w:ilvl w:val="0"/>
          <w:numId w:val="47"/>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wyrównywanie szans edukacyjnych dzieci poprzez podniesienie poziomu oferty edukacyjnej (zajęcia dodatkowe, nowoczesny sprzęt i pomoce dydaktyczne);</w:t>
      </w:r>
    </w:p>
    <w:p w:rsidR="00B51EB1" w:rsidRDefault="00D87B6A" w:rsidP="00962645">
      <w:pPr>
        <w:pStyle w:val="Standard"/>
        <w:numPr>
          <w:ilvl w:val="0"/>
          <w:numId w:val="47"/>
        </w:numPr>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współpraca z Domami Kultury, organizacjami pozarządowymi.</w:t>
      </w:r>
    </w:p>
    <w:p w:rsidR="00B51EB1" w:rsidRDefault="00B51EB1" w:rsidP="00962645">
      <w:pPr>
        <w:pStyle w:val="Standard"/>
        <w:spacing w:after="0" w:line="276" w:lineRule="auto"/>
        <w:rPr>
          <w:rFonts w:asciiTheme="majorBidi" w:hAnsiTheme="majorBidi" w:cstheme="majorBidi"/>
          <w:kern w:val="0"/>
          <w:sz w:val="24"/>
          <w:szCs w:val="24"/>
        </w:rPr>
      </w:pPr>
    </w:p>
    <w:p w:rsidR="00D95045" w:rsidRPr="00B51EB1" w:rsidRDefault="00D95045" w:rsidP="00962645">
      <w:pPr>
        <w:autoSpaceDE w:val="0"/>
        <w:spacing w:line="276" w:lineRule="auto"/>
        <w:rPr>
          <w:rFonts w:asciiTheme="majorBidi" w:hAnsiTheme="majorBidi" w:cstheme="majorBidi"/>
          <w:b/>
          <w:kern w:val="0"/>
          <w:sz w:val="24"/>
          <w:szCs w:val="24"/>
        </w:rPr>
      </w:pPr>
    </w:p>
    <w:p w:rsidR="00D95045" w:rsidRPr="00B51EB1" w:rsidRDefault="00D87B6A" w:rsidP="00962645">
      <w:pPr>
        <w:autoSpaceDE w:val="0"/>
        <w:spacing w:line="276" w:lineRule="auto"/>
        <w:rPr>
          <w:rFonts w:asciiTheme="majorBidi" w:hAnsiTheme="majorBidi" w:cstheme="majorBidi"/>
          <w:b/>
          <w:kern w:val="0"/>
          <w:sz w:val="24"/>
          <w:szCs w:val="24"/>
        </w:rPr>
      </w:pPr>
      <w:r w:rsidRPr="00B51EB1">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3.</w:t>
      </w:r>
      <w:r w:rsidRPr="00B51EB1">
        <w:rPr>
          <w:rFonts w:asciiTheme="majorBidi" w:hAnsiTheme="majorBidi" w:cstheme="majorBidi"/>
          <w:b/>
          <w:kern w:val="0"/>
          <w:sz w:val="24"/>
          <w:szCs w:val="24"/>
        </w:rPr>
        <w:t>2. Przeciwdziałanie uzależnieniom i przemocy rówieśniczej, w tym pomoc dla młodych osób uzależnionych</w:t>
      </w:r>
    </w:p>
    <w:p w:rsidR="00D95045" w:rsidRPr="00B51EB1" w:rsidRDefault="00D95045" w:rsidP="00962645">
      <w:pPr>
        <w:autoSpaceDE w:val="0"/>
        <w:spacing w:line="276" w:lineRule="auto"/>
        <w:rPr>
          <w:rFonts w:asciiTheme="majorBidi" w:hAnsiTheme="majorBidi" w:cstheme="majorBidi"/>
          <w:b/>
          <w:kern w:val="0"/>
          <w:sz w:val="24"/>
          <w:szCs w:val="24"/>
        </w:rPr>
      </w:pPr>
    </w:p>
    <w:p w:rsidR="00D95045" w:rsidRPr="00B51EB1" w:rsidRDefault="00D87B6A" w:rsidP="00962645">
      <w:pPr>
        <w:autoSpaceDE w:val="0"/>
        <w:spacing w:line="276" w:lineRule="auto"/>
        <w:rPr>
          <w:rFonts w:asciiTheme="majorBidi" w:hAnsiTheme="majorBidi" w:cstheme="majorBidi"/>
          <w:sz w:val="24"/>
          <w:szCs w:val="24"/>
        </w:rPr>
      </w:pPr>
      <w:r w:rsidRPr="00B51EB1">
        <w:rPr>
          <w:rFonts w:asciiTheme="majorBidi" w:hAnsiTheme="majorBidi" w:cstheme="majorBidi"/>
          <w:b/>
          <w:bCs/>
          <w:sz w:val="24"/>
          <w:szCs w:val="24"/>
        </w:rPr>
        <w:t xml:space="preserve">Planowane działania: </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 xml:space="preserve">przeprowadzenie diagnozy problemu uzależnień i przemocy rówieśniczej wśród uczniów szkól z terenu </w:t>
      </w:r>
      <w:proofErr w:type="spellStart"/>
      <w:r w:rsidRPr="00B51EB1">
        <w:rPr>
          <w:rFonts w:asciiTheme="majorBidi" w:hAnsiTheme="majorBidi" w:cstheme="majorBidi"/>
          <w:kern w:val="0"/>
          <w:sz w:val="24"/>
          <w:szCs w:val="24"/>
        </w:rPr>
        <w:t>miasta</w:t>
      </w:r>
      <w:proofErr w:type="spellEnd"/>
      <w:r w:rsidRPr="00B51EB1">
        <w:rPr>
          <w:rFonts w:asciiTheme="majorBidi" w:hAnsiTheme="majorBidi" w:cstheme="majorBidi"/>
          <w:kern w:val="0"/>
          <w:sz w:val="24"/>
          <w:szCs w:val="24"/>
        </w:rPr>
        <w:t>;</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organizowanie zajęć opiekuńczo – wychowawczych, socjoterapeutycznych oraz pozalekcyjnych i pozaszkolnych zajęć sportowych dla dzieci i młodzieży z rodzin z problemem uzależnień;</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 xml:space="preserve">realizacja w placówkach szkolnych programów edukacyjnych adresowanych do rodziców mających na celu zaangażowanie ich w oddziaływania profilaktyczne wobec dzieci i młodzieży; </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kontynuowanie działań edukacyjnych z zakresu profilaktyki dla młodzieży, rodziców, nauczycieli</w:t>
      </w:r>
      <w:r w:rsidR="008760D0">
        <w:rPr>
          <w:rFonts w:asciiTheme="majorBidi" w:hAnsiTheme="majorBidi" w:cstheme="majorBidi"/>
          <w:kern w:val="0"/>
          <w:sz w:val="24"/>
          <w:szCs w:val="24"/>
        </w:rPr>
        <w:t>;</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zapewnienie dostępu do profesjonalnej pomocy dla osób uzależnionych od narkotyków</w:t>
      </w:r>
      <w:r w:rsidR="008760D0">
        <w:rPr>
          <w:rFonts w:asciiTheme="majorBidi" w:hAnsiTheme="majorBidi" w:cstheme="majorBidi"/>
          <w:kern w:val="0"/>
          <w:sz w:val="24"/>
          <w:szCs w:val="24"/>
        </w:rPr>
        <w:t>;</w:t>
      </w:r>
      <w:r w:rsidRPr="00B51EB1">
        <w:rPr>
          <w:rFonts w:asciiTheme="majorBidi" w:hAnsiTheme="majorBidi" w:cstheme="majorBidi"/>
          <w:kern w:val="0"/>
          <w:sz w:val="24"/>
          <w:szCs w:val="24"/>
        </w:rPr>
        <w:t xml:space="preserve"> </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organizowanie na terenie szkół i innych placówek realizujących pracę z dziećmi i młodzieżą programów profilaktycznych i edukacyjnych, imprez, spektakli, konkursów dotyczących różnych rodzajów środków uzależniających;</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kontrola punktów sprzedaży napojów alkoholowych;</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wspieranie działań dotyczących promocji zdrowego życia m. in. poprzez tworzenie dzieciom i młodzieży warunków do trzeźwego i zdrowego stylu życia (organizowanie miejsc do uprawiania sportu, zagospodarowanie im wolnego czasu poprzez uczestnictwo w zawodach sportowych, różnych formach rekreacji);</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udział w ogólnopolskich i lokalnych akcjach i kampaniach z zakresu przeciwdziałania alkoholizmowi, narkomanii i przemocy, w szczególności wśród dzieci i młodzieży;</w:t>
      </w:r>
    </w:p>
    <w:p w:rsidR="00D95045" w:rsidRPr="00B51EB1" w:rsidRDefault="00D87B6A" w:rsidP="00962645">
      <w:pPr>
        <w:pStyle w:val="Akapitzlist"/>
        <w:numPr>
          <w:ilvl w:val="0"/>
          <w:numId w:val="48"/>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kontynuowanie wsparcia psychologicznego dla dzieci i młodzieży z symptomami uzależnienia oraz doświadczających przemocy ze strony rówieśników;</w:t>
      </w:r>
    </w:p>
    <w:p w:rsidR="007814DF" w:rsidRDefault="00D87B6A" w:rsidP="00962645">
      <w:pPr>
        <w:pStyle w:val="Standard"/>
        <w:numPr>
          <w:ilvl w:val="0"/>
          <w:numId w:val="48"/>
        </w:numPr>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współpraca z KPP – organizowanie spotkań, szkoleń z zakresu przemocy i uzależnień</w:t>
      </w:r>
      <w:r w:rsidR="007814DF">
        <w:rPr>
          <w:rFonts w:asciiTheme="majorBidi" w:hAnsiTheme="majorBidi" w:cstheme="majorBidi"/>
          <w:kern w:val="0"/>
          <w:sz w:val="24"/>
          <w:szCs w:val="24"/>
        </w:rPr>
        <w:t>;</w:t>
      </w:r>
    </w:p>
    <w:p w:rsidR="00D95045" w:rsidRPr="00B51EB1" w:rsidRDefault="007814DF" w:rsidP="00962645">
      <w:pPr>
        <w:pStyle w:val="Standard"/>
        <w:numPr>
          <w:ilvl w:val="0"/>
          <w:numId w:val="48"/>
        </w:numPr>
        <w:spacing w:after="0" w:line="276" w:lineRule="auto"/>
        <w:ind w:left="426"/>
        <w:rPr>
          <w:rFonts w:asciiTheme="majorBidi" w:hAnsiTheme="majorBidi" w:cstheme="majorBidi"/>
          <w:kern w:val="0"/>
          <w:sz w:val="24"/>
          <w:szCs w:val="24"/>
        </w:rPr>
      </w:pPr>
      <w:r>
        <w:rPr>
          <w:rFonts w:asciiTheme="majorBidi" w:hAnsiTheme="majorBidi" w:cstheme="majorBidi"/>
          <w:kern w:val="0"/>
          <w:sz w:val="24"/>
          <w:szCs w:val="24"/>
        </w:rPr>
        <w:t>promocja alternatywnych sposobów rozwiązywania sporów w środowisku szkolnym oraz wśród osób młodych</w:t>
      </w:r>
      <w:r w:rsidR="00D87B6A" w:rsidRPr="00B51EB1">
        <w:rPr>
          <w:rFonts w:asciiTheme="majorBidi" w:hAnsiTheme="majorBidi" w:cstheme="majorBidi"/>
          <w:kern w:val="0"/>
          <w:sz w:val="24"/>
          <w:szCs w:val="24"/>
        </w:rPr>
        <w:t>.</w:t>
      </w:r>
    </w:p>
    <w:p w:rsidR="008760D0" w:rsidRDefault="008760D0" w:rsidP="00962645">
      <w:pPr>
        <w:autoSpaceDE w:val="0"/>
        <w:spacing w:line="276" w:lineRule="auto"/>
        <w:rPr>
          <w:rFonts w:asciiTheme="majorBidi" w:hAnsiTheme="majorBidi" w:cstheme="majorBidi"/>
          <w:sz w:val="24"/>
          <w:szCs w:val="24"/>
        </w:rPr>
      </w:pPr>
    </w:p>
    <w:p w:rsidR="00D84C3D" w:rsidRDefault="00D84C3D" w:rsidP="00962645">
      <w:pPr>
        <w:autoSpaceDE w:val="0"/>
        <w:spacing w:line="276" w:lineRule="auto"/>
        <w:rPr>
          <w:rFonts w:asciiTheme="majorBidi" w:hAnsiTheme="majorBidi" w:cstheme="majorBidi"/>
          <w:sz w:val="24"/>
          <w:szCs w:val="24"/>
        </w:rPr>
      </w:pPr>
    </w:p>
    <w:p w:rsidR="00DE0A2D" w:rsidRDefault="00DE0A2D" w:rsidP="00962645">
      <w:pPr>
        <w:autoSpaceDE w:val="0"/>
        <w:spacing w:line="276" w:lineRule="auto"/>
        <w:rPr>
          <w:rFonts w:asciiTheme="majorBidi" w:hAnsiTheme="majorBidi" w:cstheme="majorBidi"/>
          <w:b/>
          <w:kern w:val="0"/>
          <w:sz w:val="24"/>
          <w:szCs w:val="24"/>
        </w:rPr>
      </w:pPr>
    </w:p>
    <w:p w:rsidR="00D95045" w:rsidRPr="00B51EB1" w:rsidRDefault="00D87B6A" w:rsidP="00962645">
      <w:pPr>
        <w:autoSpaceDE w:val="0"/>
        <w:spacing w:line="276" w:lineRule="auto"/>
        <w:rPr>
          <w:rFonts w:asciiTheme="majorBidi" w:hAnsiTheme="majorBidi" w:cstheme="majorBidi"/>
          <w:b/>
          <w:kern w:val="0"/>
          <w:sz w:val="24"/>
          <w:szCs w:val="24"/>
        </w:rPr>
      </w:pPr>
      <w:r w:rsidRPr="00B51EB1">
        <w:rPr>
          <w:rFonts w:asciiTheme="majorBidi" w:hAnsiTheme="majorBidi" w:cstheme="majorBidi"/>
          <w:b/>
          <w:kern w:val="0"/>
          <w:sz w:val="24"/>
          <w:szCs w:val="24"/>
        </w:rPr>
        <w:lastRenderedPageBreak/>
        <w:t xml:space="preserve">Cel operacyjny </w:t>
      </w:r>
      <w:r w:rsidR="00B438DB">
        <w:rPr>
          <w:rFonts w:asciiTheme="majorBidi" w:hAnsiTheme="majorBidi" w:cstheme="majorBidi"/>
          <w:b/>
          <w:kern w:val="0"/>
          <w:sz w:val="24"/>
          <w:szCs w:val="24"/>
        </w:rPr>
        <w:t>3.</w:t>
      </w:r>
      <w:r w:rsidRPr="00B51EB1">
        <w:rPr>
          <w:rFonts w:asciiTheme="majorBidi" w:hAnsiTheme="majorBidi" w:cstheme="majorBidi"/>
          <w:b/>
          <w:kern w:val="0"/>
          <w:sz w:val="24"/>
          <w:szCs w:val="24"/>
        </w:rPr>
        <w:t xml:space="preserve">3. Zwiększenie zaangażowania młodych na rzecz </w:t>
      </w:r>
      <w:proofErr w:type="spellStart"/>
      <w:r w:rsidRPr="00B51EB1">
        <w:rPr>
          <w:rFonts w:asciiTheme="majorBidi" w:hAnsiTheme="majorBidi" w:cstheme="majorBidi"/>
          <w:b/>
          <w:kern w:val="0"/>
          <w:sz w:val="24"/>
          <w:szCs w:val="24"/>
        </w:rPr>
        <w:t>miasta</w:t>
      </w:r>
      <w:proofErr w:type="spellEnd"/>
      <w:r w:rsidRPr="00B51EB1">
        <w:rPr>
          <w:rFonts w:asciiTheme="majorBidi" w:hAnsiTheme="majorBidi" w:cstheme="majorBidi"/>
          <w:b/>
          <w:kern w:val="0"/>
          <w:sz w:val="24"/>
          <w:szCs w:val="24"/>
        </w:rPr>
        <w:t>, w tym działania międzypokoleniowe oraz wolontariat młodzieżowy</w:t>
      </w:r>
    </w:p>
    <w:p w:rsidR="00DE0A2D" w:rsidRDefault="00DE0A2D" w:rsidP="00962645">
      <w:pPr>
        <w:autoSpaceDE w:val="0"/>
        <w:spacing w:line="276" w:lineRule="auto"/>
        <w:rPr>
          <w:rFonts w:asciiTheme="majorBidi" w:hAnsiTheme="majorBidi" w:cstheme="majorBidi"/>
          <w:b/>
          <w:kern w:val="0"/>
          <w:sz w:val="24"/>
          <w:szCs w:val="24"/>
        </w:rPr>
      </w:pPr>
    </w:p>
    <w:p w:rsidR="00D95045" w:rsidRPr="00B51EB1" w:rsidRDefault="00D87B6A" w:rsidP="00962645">
      <w:pPr>
        <w:autoSpaceDE w:val="0"/>
        <w:spacing w:line="276" w:lineRule="auto"/>
        <w:rPr>
          <w:rFonts w:asciiTheme="majorBidi" w:hAnsiTheme="majorBidi" w:cstheme="majorBidi"/>
          <w:sz w:val="24"/>
          <w:szCs w:val="24"/>
        </w:rPr>
      </w:pPr>
      <w:r w:rsidRPr="00B51EB1">
        <w:rPr>
          <w:rFonts w:asciiTheme="majorBidi" w:hAnsiTheme="majorBidi" w:cstheme="majorBidi"/>
          <w:b/>
          <w:bCs/>
          <w:sz w:val="24"/>
          <w:szCs w:val="24"/>
        </w:rPr>
        <w:t xml:space="preserve">Planowane działania: </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tworzenie i wpieranie szkolnych klubów wolontariusza, centrum wolontariatu młodzieżowego itp.;</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animacja w środowisku młodzieży szkolnej, wyszukiwanie osób z inicjatywami, liderów młodzieżowych;</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podnoszenie kompetencji i praktycznych umiejętności młodych osób z zakresu podejmowania inicjatyw społecznych</w:t>
      </w:r>
      <w:r w:rsidR="008760D0">
        <w:rPr>
          <w:rFonts w:asciiTheme="majorBidi" w:hAnsiTheme="majorBidi" w:cstheme="majorBidi"/>
          <w:kern w:val="0"/>
          <w:sz w:val="24"/>
          <w:szCs w:val="24"/>
        </w:rPr>
        <w:t>;</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skoordynowanie przedstawicieli lokalnych organizacji z młodzieżą szkolną, w celu przedstawienia czym organizacje się zajmują, jakiej pomocy oczekują itp.;</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 xml:space="preserve">wsparcie inicjatywnej roli Młodzieżowej Rady Miasta (zgłaszanie przez Radę pomysłów na działania na rzecz </w:t>
      </w:r>
      <w:proofErr w:type="spellStart"/>
      <w:r w:rsidRPr="00B51EB1">
        <w:rPr>
          <w:rFonts w:asciiTheme="majorBidi" w:hAnsiTheme="majorBidi" w:cstheme="majorBidi"/>
          <w:kern w:val="0"/>
          <w:sz w:val="24"/>
          <w:szCs w:val="24"/>
        </w:rPr>
        <w:t>miasta</w:t>
      </w:r>
      <w:proofErr w:type="spellEnd"/>
      <w:r w:rsidRPr="00B51EB1">
        <w:rPr>
          <w:rFonts w:asciiTheme="majorBidi" w:hAnsiTheme="majorBidi" w:cstheme="majorBidi"/>
          <w:kern w:val="0"/>
          <w:sz w:val="24"/>
          <w:szCs w:val="24"/>
        </w:rPr>
        <w:t xml:space="preserve"> i mieszkańców);</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pomoc w pozyskaniu przez młodzież środków na realizację własnych inicjatyw społecznych, artystycznych, kulturalnych, ekologicznych itp.;</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wprowadzenie do programu współpracy Miasta z organizacjami priorytetu dotyczącego wsparcia inicjatyw młodzieżowych;</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prowadzenie lekcji na temat III Sektora, ekonomii społecznej, w tym wizyty w organizacjach, spotkania z liderami organizacji, dobre praktyki akcji społ</w:t>
      </w:r>
      <w:r w:rsidR="008760D0">
        <w:rPr>
          <w:rFonts w:asciiTheme="majorBidi" w:hAnsiTheme="majorBidi" w:cstheme="majorBidi"/>
          <w:kern w:val="0"/>
          <w:sz w:val="24"/>
          <w:szCs w:val="24"/>
        </w:rPr>
        <w:t>ecznych</w:t>
      </w:r>
      <w:r w:rsidRPr="00B51EB1">
        <w:rPr>
          <w:rFonts w:asciiTheme="majorBidi" w:hAnsiTheme="majorBidi" w:cstheme="majorBidi"/>
          <w:kern w:val="0"/>
          <w:sz w:val="24"/>
          <w:szCs w:val="24"/>
        </w:rPr>
        <w:t xml:space="preserve"> itp.;</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realizacja projektów i programów mających na celu zwiększenia aktywności społecznej młodzieży;</w:t>
      </w:r>
    </w:p>
    <w:p w:rsidR="00D95045" w:rsidRPr="00B51EB1" w:rsidRDefault="00D87B6A" w:rsidP="00962645">
      <w:pPr>
        <w:pStyle w:val="Akapitzlist"/>
        <w:numPr>
          <w:ilvl w:val="0"/>
          <w:numId w:val="49"/>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 xml:space="preserve">wsparcie finansowe i pozafinansowe organizacji młodzieżowych działających na terenie </w:t>
      </w:r>
      <w:proofErr w:type="spellStart"/>
      <w:r w:rsidRPr="00B51EB1">
        <w:rPr>
          <w:rFonts w:asciiTheme="majorBidi" w:hAnsiTheme="majorBidi" w:cstheme="majorBidi"/>
          <w:kern w:val="0"/>
          <w:sz w:val="24"/>
          <w:szCs w:val="24"/>
        </w:rPr>
        <w:t>miasta</w:t>
      </w:r>
      <w:proofErr w:type="spellEnd"/>
      <w:r w:rsidRPr="00B51EB1">
        <w:rPr>
          <w:rFonts w:asciiTheme="majorBidi" w:hAnsiTheme="majorBidi" w:cstheme="majorBidi"/>
          <w:kern w:val="0"/>
          <w:sz w:val="24"/>
          <w:szCs w:val="24"/>
        </w:rPr>
        <w:t>.</w:t>
      </w:r>
    </w:p>
    <w:p w:rsidR="008760D0" w:rsidRDefault="008760D0" w:rsidP="00962645">
      <w:pPr>
        <w:autoSpaceDE w:val="0"/>
        <w:spacing w:line="276" w:lineRule="auto"/>
        <w:rPr>
          <w:rFonts w:asciiTheme="majorBidi" w:hAnsiTheme="majorBidi" w:cstheme="majorBidi"/>
          <w:sz w:val="24"/>
          <w:szCs w:val="24"/>
        </w:rPr>
      </w:pPr>
    </w:p>
    <w:p w:rsidR="008760D0" w:rsidRPr="008760D0" w:rsidRDefault="008760D0" w:rsidP="00962645">
      <w:pPr>
        <w:autoSpaceDE w:val="0"/>
        <w:spacing w:line="276" w:lineRule="auto"/>
        <w:ind w:left="360"/>
        <w:rPr>
          <w:rFonts w:asciiTheme="majorBidi" w:hAnsiTheme="majorBidi" w:cstheme="majorBidi"/>
          <w:kern w:val="0"/>
          <w:sz w:val="24"/>
          <w:szCs w:val="24"/>
        </w:rPr>
      </w:pPr>
    </w:p>
    <w:p w:rsidR="00D95045" w:rsidRPr="00B51EB1" w:rsidRDefault="00D87B6A" w:rsidP="00962645">
      <w:pPr>
        <w:autoSpaceDE w:val="0"/>
        <w:spacing w:line="276" w:lineRule="auto"/>
        <w:rPr>
          <w:rFonts w:asciiTheme="majorBidi" w:hAnsiTheme="majorBidi" w:cstheme="majorBidi"/>
          <w:sz w:val="24"/>
          <w:szCs w:val="24"/>
        </w:rPr>
      </w:pPr>
      <w:r w:rsidRPr="00B51EB1">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3.</w:t>
      </w:r>
      <w:r w:rsidRPr="00B51EB1">
        <w:rPr>
          <w:rFonts w:asciiTheme="majorBidi" w:hAnsiTheme="majorBidi" w:cstheme="majorBidi"/>
          <w:b/>
          <w:kern w:val="0"/>
          <w:sz w:val="24"/>
          <w:szCs w:val="24"/>
        </w:rPr>
        <w:t>4. Wsparcie dzieci i młodzieży ze szczególnymi potrzebami, w tym z deficytami rozwojowymi. Pomoc dzieciom i młodzieży w sytuacjach kryzysowych</w:t>
      </w:r>
    </w:p>
    <w:p w:rsidR="00D95045" w:rsidRPr="00B51EB1" w:rsidRDefault="00D87B6A" w:rsidP="00962645">
      <w:pPr>
        <w:autoSpaceDE w:val="0"/>
        <w:spacing w:line="276" w:lineRule="auto"/>
        <w:rPr>
          <w:rFonts w:asciiTheme="majorBidi" w:hAnsiTheme="majorBidi" w:cstheme="majorBidi"/>
          <w:sz w:val="24"/>
          <w:szCs w:val="24"/>
        </w:rPr>
      </w:pPr>
      <w:r w:rsidRPr="00B51EB1">
        <w:rPr>
          <w:rFonts w:asciiTheme="majorBidi" w:hAnsiTheme="majorBidi" w:cstheme="majorBidi"/>
          <w:b/>
          <w:kern w:val="0"/>
          <w:sz w:val="24"/>
          <w:szCs w:val="24"/>
        </w:rPr>
        <w:br/>
      </w:r>
      <w:r w:rsidRPr="00B51EB1">
        <w:rPr>
          <w:rFonts w:asciiTheme="majorBidi" w:hAnsiTheme="majorBidi" w:cstheme="majorBidi"/>
          <w:b/>
          <w:bCs/>
          <w:sz w:val="24"/>
          <w:szCs w:val="24"/>
        </w:rPr>
        <w:t xml:space="preserve">Planowane działania: </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prowadzenie specjalistycznych diagnoz, konsultacji itp. w zakresie deficytów rozwojowych dzieci i młodzieży;</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zapewnienie dzieciom i rodzicom różnorodnych, możliwie łatwo dostępnych form wsparcia ze strony specjalistów w ww. zakresie;</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podnoszenie kwalifikacji i kompetencji pracowników instytucji pomocy i integracji społecznej, nauczycieli itp. na temat ww. problemów;</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funkcjonowanie lokalnego systemu szybkiej interwencji dla dzieci i młodzieży w sytuacjach kryzysowych;</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współpraca szkół, podmiotów leczniczych, Poradni Psychologiczno-Pedagogicznej, MOPS i innych partnerów w ramach reagowania na sytuacje kryzysowe;</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 xml:space="preserve">zapewnieni dostępu na ternie </w:t>
      </w:r>
      <w:proofErr w:type="spellStart"/>
      <w:r w:rsidRPr="00B51EB1">
        <w:rPr>
          <w:rFonts w:asciiTheme="majorBidi" w:hAnsiTheme="majorBidi" w:cstheme="majorBidi"/>
          <w:kern w:val="0"/>
          <w:sz w:val="24"/>
          <w:szCs w:val="24"/>
        </w:rPr>
        <w:t>miasta</w:t>
      </w:r>
      <w:proofErr w:type="spellEnd"/>
      <w:r w:rsidRPr="00B51EB1">
        <w:rPr>
          <w:rFonts w:asciiTheme="majorBidi" w:hAnsiTheme="majorBidi" w:cstheme="majorBidi"/>
          <w:kern w:val="0"/>
          <w:sz w:val="24"/>
          <w:szCs w:val="24"/>
        </w:rPr>
        <w:t xml:space="preserve"> do pomocy psychologicznej i psychiatrycznej dla dzieci i młodzieży;</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lastRenderedPageBreak/>
        <w:t>prowadzenie działań informacyjnych i edukacyjnych w szkołach na temat wagi problemu zdrowia psychicznego i dobrostany emocjonalnego;</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realizowanie programów i akcji z zakresu profilaktyki zdrowia psychicznego;</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kern w:val="0"/>
          <w:sz w:val="24"/>
          <w:szCs w:val="24"/>
        </w:rPr>
      </w:pPr>
      <w:r w:rsidRPr="00B51EB1">
        <w:rPr>
          <w:rFonts w:asciiTheme="majorBidi" w:hAnsiTheme="majorBidi" w:cstheme="majorBidi"/>
          <w:kern w:val="0"/>
          <w:sz w:val="24"/>
          <w:szCs w:val="24"/>
        </w:rPr>
        <w:t>realizowanie projektów, w tym ze środków UE mających na celu zapewnienie specjalistycznych usług dla dzieci i młodzieży w tym obszarze problemowym;</w:t>
      </w:r>
    </w:p>
    <w:p w:rsidR="00D95045" w:rsidRPr="00B51EB1" w:rsidRDefault="00D87B6A" w:rsidP="00962645">
      <w:pPr>
        <w:pStyle w:val="Akapitzlist"/>
        <w:numPr>
          <w:ilvl w:val="0"/>
          <w:numId w:val="50"/>
        </w:numPr>
        <w:autoSpaceDE w:val="0"/>
        <w:spacing w:after="0" w:line="276" w:lineRule="auto"/>
        <w:ind w:left="426"/>
        <w:rPr>
          <w:rFonts w:asciiTheme="majorBidi" w:hAnsiTheme="majorBidi" w:cstheme="majorBidi"/>
          <w:sz w:val="24"/>
          <w:szCs w:val="24"/>
        </w:rPr>
      </w:pPr>
      <w:r w:rsidRPr="00B51EB1">
        <w:rPr>
          <w:rFonts w:asciiTheme="majorBidi" w:hAnsiTheme="majorBidi" w:cstheme="majorBidi"/>
          <w:kern w:val="0"/>
          <w:sz w:val="24"/>
          <w:szCs w:val="24"/>
        </w:rPr>
        <w:t>wpieranie akcji i projektów organizacji pozarządowych, które są zaangażowane we wsparcie dzieci i młodzieży w tym zakresie.</w:t>
      </w:r>
    </w:p>
    <w:p w:rsidR="00D95045" w:rsidRPr="00B51EB1" w:rsidRDefault="00D95045" w:rsidP="00962645">
      <w:pPr>
        <w:pStyle w:val="Standard"/>
        <w:spacing w:after="0" w:line="276" w:lineRule="auto"/>
        <w:rPr>
          <w:rFonts w:asciiTheme="majorBidi" w:hAnsiTheme="majorBidi" w:cstheme="majorBidi"/>
          <w:b/>
          <w:sz w:val="24"/>
          <w:szCs w:val="24"/>
        </w:rPr>
      </w:pPr>
    </w:p>
    <w:p w:rsidR="00BB2D5A" w:rsidRPr="00B51EB1" w:rsidRDefault="00BB2D5A" w:rsidP="00962645">
      <w:pPr>
        <w:spacing w:line="276" w:lineRule="auto"/>
        <w:rPr>
          <w:rFonts w:asciiTheme="majorBidi" w:hAnsiTheme="majorBidi" w:cstheme="majorBidi"/>
          <w:kern w:val="0"/>
          <w:sz w:val="24"/>
          <w:szCs w:val="24"/>
        </w:rPr>
      </w:pPr>
    </w:p>
    <w:p w:rsidR="00962645" w:rsidRPr="00962645" w:rsidRDefault="00962645" w:rsidP="00962645"/>
    <w:p w:rsidR="00962645" w:rsidRDefault="00962645" w:rsidP="00962645">
      <w:pPr>
        <w:rPr>
          <w:rFonts w:asciiTheme="majorBidi" w:hAnsiTheme="majorBidi" w:cstheme="majorBidi"/>
          <w:b/>
          <w:bCs/>
          <w:color w:val="00000A"/>
          <w:kern w:val="0"/>
          <w:sz w:val="24"/>
          <w:szCs w:val="24"/>
        </w:rPr>
      </w:pPr>
    </w:p>
    <w:p w:rsidR="00D95045" w:rsidRDefault="00D95045">
      <w:pPr>
        <w:pageBreakBefore/>
      </w:pPr>
    </w:p>
    <w:p w:rsidR="00D95045" w:rsidRDefault="00D87B6A" w:rsidP="00AB7C5F">
      <w:pPr>
        <w:pStyle w:val="Nagwek1"/>
        <w:numPr>
          <w:ilvl w:val="0"/>
          <w:numId w:val="38"/>
        </w:numPr>
      </w:pPr>
      <w:bookmarkStart w:id="160" w:name="_Toc72025035"/>
      <w:bookmarkStart w:id="161" w:name="_Toc89331465"/>
      <w:r>
        <w:t xml:space="preserve">Obszar </w:t>
      </w:r>
      <w:r>
        <w:rPr>
          <w:bCs/>
        </w:rPr>
        <w:t xml:space="preserve">OSOBY WYKLUCZONE SPOŁECZNIE </w:t>
      </w:r>
      <w:r>
        <w:t xml:space="preserve">– Kompleksowe, interdyscyplinarne wsparcie i integracja osób wykluczonych, w szczególności osób z </w:t>
      </w:r>
      <w:proofErr w:type="spellStart"/>
      <w:r>
        <w:t>niepełnosprawnościami</w:t>
      </w:r>
      <w:bookmarkEnd w:id="160"/>
      <w:bookmarkEnd w:id="161"/>
      <w:proofErr w:type="spellEnd"/>
    </w:p>
    <w:p w:rsidR="00D95045" w:rsidRDefault="00D87B6A">
      <w:pPr>
        <w:autoSpaceDE w:val="0"/>
        <w:spacing w:line="276" w:lineRule="auto"/>
      </w:pPr>
      <w:r>
        <w:rPr>
          <w:rFonts w:ascii="Times New Roman" w:hAnsi="Times New Roman" w:cs="Times New Roman"/>
          <w:b/>
          <w:kern w:val="0"/>
          <w:sz w:val="24"/>
          <w:szCs w:val="24"/>
        </w:rPr>
        <w:br/>
        <w:t xml:space="preserve">Cele operacyjne: </w:t>
      </w:r>
    </w:p>
    <w:p w:rsidR="00D95045" w:rsidRDefault="006A5124">
      <w:pPr>
        <w:pStyle w:val="Standard"/>
      </w:pPr>
      <w:r w:rsidRPr="006A5124">
        <w:rPr>
          <w:rFonts w:ascii="Times New Roman" w:hAnsi="Times New Roman" w:cs="Times New Roman"/>
          <w:b/>
          <w:noProof/>
          <w:sz w:val="24"/>
          <w:szCs w:val="24"/>
          <w:lang w:eastAsia="pl-PL"/>
        </w:rPr>
      </w:r>
      <w:r w:rsidRPr="006A5124">
        <w:rPr>
          <w:rFonts w:ascii="Times New Roman" w:hAnsi="Times New Roman" w:cs="Times New Roman"/>
          <w:b/>
          <w:noProof/>
          <w:sz w:val="24"/>
          <w:szCs w:val="24"/>
          <w:lang w:eastAsia="pl-PL"/>
        </w:rPr>
        <w:pict>
          <v:group id="Diagram 51" o:spid="_x0000_s1059" style="width:401.4pt;height:366.6pt;mso-position-horizontal-relative:char;mso-position-vertical-relative:line" coordsize="56641,56641">
            <v:shape id="Dowolny kształt 77" o:spid="_x0000_s1060" style="position:absolute;width:56641;height:56641;visibility:visible" coordsize="5664195,5664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COivwAAANsAAAAPAAAAZHJzL2Rvd25yZXYueG1sRE/dasIw&#10;FL4XfIdwBG9E0wlTqUZxg02vBLs9wKE5NsXmpCRp7d7eXAy8/Pj+d4fBNqInH2rHCt4WGQji0uma&#10;KwW/P1/zDYgQkTU2jknBHwU47MejHebaPfhKfRErkUI45KjAxNjmUobSkMWwcC1x4m7OW4wJ+kpq&#10;j48Ubhu5zLKVtFhzajDY0qeh8l50VkHdXWfvJt6/m/5DFvbW+cupWys1nQzHLYhIQ3yJ/91nrWCd&#10;xqYv6QfI/RMAAP//AwBQSwECLQAUAAYACAAAACEA2+H2y+4AAACFAQAAEwAAAAAAAAAAAAAAAAAA&#10;AAAAW0NvbnRlbnRfVHlwZXNdLnhtbFBLAQItABQABgAIAAAAIQBa9CxbvwAAABUBAAALAAAAAAAA&#10;AAAAAAAAAB8BAABfcmVscy8ucmVsc1BLAQItABQABgAIAAAAIQBnICOivwAAANsAAAAPAAAAAAAA&#10;AAAAAAAAAAcCAABkcnMvZG93bnJldi54bWxQSwUGAAAAAAMAAwC3AAAA8wIAAAAA&#10;" adj="0,,0" path="m,2832098l2832098,,5664195,2832098,2832098,5664195,,2832098xe" fillcolor="#d2deef" stroked="f">
              <v:stroke joinstyle="round"/>
              <v:formulas/>
              <v:path arrowok="t" o:connecttype="custom" o:connectlocs="2832098,0;5664195,2832098;2832098,5664195;0,2832098" o:connectangles="270,0,90,180" textboxrect="1416049,1416049,4248146,4248146"/>
            </v:shape>
            <v:shape id="Dowolny kształt 78" o:spid="_x0000_s1061" style="position:absolute;left:5381;top:5381;width:22090;height:22090;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KyqwwAAANsAAAAPAAAAZHJzL2Rvd25yZXYueG1sRI9BawIx&#10;FITvgv8hPKE3zWqptqtRRBCst6rFHh+b5+5i8rJsorv6641Q8DjMzDfMbNFaI65U+9KxguEgAUGc&#10;OV1yruCwX/c/QfiArNE4JgU38rCYdzszTLVr+Ieuu5CLCGGfooIihCqV0mcFWfQDVxFH7+RqiyHK&#10;Ope6xibCrZGjJBlLiyXHhQIrWhWUnXcXq+D9947jj6P588vs2162zTEfGVbqrdcupyACteEV/m9v&#10;tILJFzy/xB8g5w8AAAD//wMAUEsBAi0AFAAGAAgAAAAhANvh9svuAAAAhQEAABMAAAAAAAAAAAAA&#10;AAAAAAAAAFtDb250ZW50X1R5cGVzXS54bWxQSwECLQAUAAYACAAAACEAWvQsW78AAAAVAQAACwAA&#10;AAAAAAAAAAAAAAAfAQAAX3JlbHMvLnJlbHNQSwECLQAUAAYACAAAACEA93SsqsMAAADbAAAADwAA&#10;AAAAAAAAAAAAAAAHAgAAZHJzL2Rvd25yZXYueG1sUEsFBgAAAAADAAMAtwAAAPcCA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4517,0;2209034,1104517;1104517,2209034;0,1104517;0,368180;368180,0;1840854,0;2209034,368180;2209034,1840854;1840854,2209034;368180,2209034;0,1840854;0,368180" o:connectangles="270,0,90,180,0,0,0,0,0,0,0,0,0" textboxrect="0,0,1231068,1231068"/>
              <v:textbox inset="2.41019mm,2.41019mm,2.41019mm,2.41019mm">
                <w:txbxContent>
                  <w:p w:rsidR="001709F5" w:rsidRDefault="001709F5" w:rsidP="00DA5B76">
                    <w:pPr>
                      <w:spacing w:after="60" w:line="216" w:lineRule="auto"/>
                      <w:jc w:val="center"/>
                    </w:pPr>
                    <w:r w:rsidRPr="00DA5B76">
                      <w:rPr>
                        <w:rFonts w:ascii="Times New Roman" w:hAnsi="Times New Roman" w:cs="Times New Roman"/>
                        <w:color w:val="FFFFFF"/>
                        <w:sz w:val="24"/>
                        <w:szCs w:val="24"/>
                      </w:rPr>
                      <w:t>1.</w:t>
                    </w:r>
                    <w:r>
                      <w:rPr>
                        <w:rFonts w:ascii="Times New Roman" w:hAnsi="Times New Roman" w:cs="Times New Roman"/>
                        <w:color w:val="FFFFFF"/>
                        <w:sz w:val="24"/>
                        <w:szCs w:val="24"/>
                      </w:rPr>
                      <w:t xml:space="preserve"> </w:t>
                    </w:r>
                    <w:r w:rsidRPr="00DA5B76">
                      <w:rPr>
                        <w:rFonts w:ascii="Times New Roman" w:hAnsi="Times New Roman" w:cs="Times New Roman"/>
                        <w:color w:val="FFFFFF"/>
                        <w:sz w:val="24"/>
                        <w:szCs w:val="24"/>
                      </w:rPr>
                      <w:t>Integrowanie os</w:t>
                    </w:r>
                    <w:r>
                      <w:rPr>
                        <w:rFonts w:ascii="Times New Roman" w:hAnsi="Times New Roman" w:cs="Times New Roman"/>
                        <w:color w:val="FFFFFF"/>
                        <w:sz w:val="24"/>
                        <w:szCs w:val="24"/>
                      </w:rPr>
                      <w:t>ób</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z </w:t>
                    </w:r>
                    <w:proofErr w:type="spellStart"/>
                    <w:r>
                      <w:rPr>
                        <w:rFonts w:ascii="Times New Roman" w:hAnsi="Times New Roman" w:cs="Times New Roman"/>
                        <w:color w:val="FFFFFF"/>
                        <w:sz w:val="24"/>
                        <w:szCs w:val="24"/>
                      </w:rPr>
                      <w:t>niepełnosprawnościami</w:t>
                    </w:r>
                    <w:proofErr w:type="spellEnd"/>
                    <w:r>
                      <w:rPr>
                        <w:rFonts w:ascii="Times New Roman" w:hAnsi="Times New Roman" w:cs="Times New Roman"/>
                        <w:color w:val="FFFFFF"/>
                        <w:sz w:val="24"/>
                        <w:szCs w:val="24"/>
                      </w:rPr>
                      <w:t xml:space="preserve"> </w:t>
                    </w:r>
                  </w:p>
                  <w:p w:rsidR="001709F5" w:rsidRDefault="001709F5">
                    <w:pPr>
                      <w:spacing w:after="60" w:line="216" w:lineRule="auto"/>
                      <w:jc w:val="center"/>
                    </w:pPr>
                    <w:r>
                      <w:rPr>
                        <w:rFonts w:ascii="Times New Roman" w:hAnsi="Times New Roman" w:cs="Times New Roman"/>
                        <w:color w:val="FFFFFF"/>
                        <w:sz w:val="24"/>
                        <w:szCs w:val="24"/>
                      </w:rPr>
                      <w:t>w</w:t>
                    </w:r>
                    <w:r>
                      <w:rPr>
                        <w:rFonts w:ascii="Times New Roman" w:hAnsi="Times New Roman" w:cs="Times New Roman"/>
                        <w:sz w:val="24"/>
                        <w:szCs w:val="24"/>
                      </w:rPr>
                      <w:t xml:space="preserve"> </w:t>
                    </w:r>
                    <w:r>
                      <w:rPr>
                        <w:rFonts w:ascii="Times New Roman" w:hAnsi="Times New Roman" w:cs="Times New Roman"/>
                        <w:color w:val="FFFFFF"/>
                        <w:sz w:val="24"/>
                        <w:szCs w:val="24"/>
                      </w:rPr>
                      <w:t>środowisku lokalnym,</w:t>
                    </w:r>
                  </w:p>
                  <w:p w:rsidR="001709F5" w:rsidRDefault="001709F5">
                    <w:pPr>
                      <w:spacing w:after="60" w:line="216" w:lineRule="auto"/>
                      <w:jc w:val="center"/>
                    </w:pPr>
                    <w:r>
                      <w:rPr>
                        <w:rFonts w:ascii="Times New Roman" w:hAnsi="Times New Roman" w:cs="Times New Roman"/>
                        <w:color w:val="FFFFFF"/>
                        <w:sz w:val="24"/>
                        <w:szCs w:val="24"/>
                      </w:rPr>
                      <w:t>przeciwdziałanie</w:t>
                    </w:r>
                  </w:p>
                  <w:p w:rsidR="001709F5" w:rsidRDefault="001709F5">
                    <w:pPr>
                      <w:spacing w:after="60" w:line="216" w:lineRule="auto"/>
                      <w:jc w:val="center"/>
                    </w:pPr>
                    <w:r>
                      <w:rPr>
                        <w:rFonts w:ascii="Times New Roman" w:hAnsi="Times New Roman" w:cs="Times New Roman"/>
                        <w:color w:val="FFFFFF"/>
                        <w:sz w:val="24"/>
                        <w:szCs w:val="24"/>
                      </w:rPr>
                      <w:t xml:space="preserve">wykluczeniu, </w:t>
                    </w:r>
                  </w:p>
                  <w:p w:rsidR="001709F5" w:rsidRDefault="001709F5">
                    <w:pPr>
                      <w:spacing w:after="60" w:line="216" w:lineRule="auto"/>
                      <w:jc w:val="center"/>
                    </w:pPr>
                    <w:r>
                      <w:rPr>
                        <w:rFonts w:ascii="Times New Roman" w:hAnsi="Times New Roman" w:cs="Times New Roman"/>
                        <w:color w:val="FFFFFF"/>
                        <w:sz w:val="24"/>
                        <w:szCs w:val="24"/>
                      </w:rPr>
                      <w:t>zwiększenie</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usamodzielnienia osób</w:t>
                    </w:r>
                  </w:p>
                  <w:p w:rsidR="001709F5" w:rsidRDefault="001709F5">
                    <w:pPr>
                      <w:spacing w:after="60" w:line="216" w:lineRule="auto"/>
                      <w:jc w:val="center"/>
                    </w:pPr>
                    <w:r>
                      <w:rPr>
                        <w:rFonts w:ascii="Times New Roman" w:hAnsi="Times New Roman" w:cs="Times New Roman"/>
                        <w:color w:val="FFFFFF"/>
                        <w:sz w:val="24"/>
                        <w:szCs w:val="24"/>
                      </w:rPr>
                      <w:t>z niepełnosprawnością</w:t>
                    </w:r>
                  </w:p>
                </w:txbxContent>
              </v:textbox>
            </v:shape>
            <v:shape id="Dowolny kształt 79" o:spid="_x0000_s1062" style="position:absolute;left:29170;top:5143;width:22090;height:22090;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3UQwAAAANsAAAAPAAAAZHJzL2Rvd25yZXYueG1sRE/LasJA&#10;FN0X/IfhCt3ViRaDpI4igmC7a1Ts8pK5JsGZOyEzebRf31kILg/nvd6O1oieWl87VjCfJSCIC6dr&#10;LhWcT4e3FQgfkDUax6TglzxsN5OXNWbaDfxNfR5KEUPYZ6igCqHJpPRFRRb9zDXEkbu51mKIsC2l&#10;bnGI4dbIRZKk0mLNsaHChvYVFfe8swreL3+YLq/mx++KT9t9DddyYVip1+m4+wARaAxP8cN91ApW&#10;cX38En+A3PwDAAD//wMAUEsBAi0AFAAGAAgAAAAhANvh9svuAAAAhQEAABMAAAAAAAAAAAAAAAAA&#10;AAAAAFtDb250ZW50X1R5cGVzXS54bWxQSwECLQAUAAYACAAAACEAWvQsW78AAAAVAQAACwAAAAAA&#10;AAAAAAAAAAAfAQAAX3JlbHMvLnJlbHNQSwECLQAUAAYACAAAACEAU5t1EMAAAADbAAAADwAAAAAA&#10;AAAAAAAAAAAHAgAAZHJzL2Rvd25yZXYueG1sUEsFBgAAAAADAAMAtwAAAPQCA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4517,0;2209034,1104517;1104517,2209034;0,1104517;0,368180;368180,0;1840854,0;2209034,368180;2209034,1840854;1840854,2209034;368180,2209034;0,1840854;0,368180" o:connectangles="270,0,90,180,0,0,0,0,0,0,0,0,0" textboxrect="0,0,1231068,1231068"/>
              <v:textbox inset="2.41019mm,2.41019mm,2.41019mm,2.41019mm">
                <w:txbxContent>
                  <w:p w:rsidR="001709F5" w:rsidRDefault="001709F5">
                    <w:pPr>
                      <w:spacing w:after="60" w:line="216" w:lineRule="auto"/>
                      <w:jc w:val="center"/>
                    </w:pPr>
                    <w:r>
                      <w:rPr>
                        <w:rFonts w:ascii="Times New Roman" w:hAnsi="Times New Roman" w:cs="Times New Roman"/>
                        <w:color w:val="FFFFFF"/>
                        <w:sz w:val="24"/>
                        <w:szCs w:val="24"/>
                      </w:rPr>
                      <w:t>2. Zapewnienie</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dostępności dla osób </w:t>
                    </w:r>
                  </w:p>
                  <w:p w:rsidR="001709F5" w:rsidRDefault="001709F5">
                    <w:pPr>
                      <w:spacing w:after="60" w:line="216" w:lineRule="auto"/>
                      <w:jc w:val="center"/>
                    </w:pPr>
                    <w:r>
                      <w:rPr>
                        <w:rFonts w:ascii="Times New Roman" w:hAnsi="Times New Roman" w:cs="Times New Roman"/>
                        <w:color w:val="FFFFFF"/>
                        <w:sz w:val="24"/>
                        <w:szCs w:val="24"/>
                      </w:rPr>
                      <w:t>z niepełnosprawnością</w:t>
                    </w:r>
                  </w:p>
                  <w:p w:rsidR="001709F5" w:rsidRDefault="001709F5">
                    <w:pPr>
                      <w:spacing w:after="60" w:line="216" w:lineRule="auto"/>
                      <w:jc w:val="center"/>
                    </w:pPr>
                    <w:r>
                      <w:rPr>
                        <w:rFonts w:ascii="Times New Roman" w:hAnsi="Times New Roman" w:cs="Times New Roman"/>
                        <w:color w:val="FFFFFF"/>
                        <w:sz w:val="24"/>
                        <w:szCs w:val="24"/>
                      </w:rPr>
                      <w:t>w zakresie:</w:t>
                    </w:r>
                  </w:p>
                  <w:p w:rsidR="001709F5" w:rsidRDefault="001709F5">
                    <w:pPr>
                      <w:spacing w:after="60" w:line="216" w:lineRule="auto"/>
                      <w:jc w:val="center"/>
                    </w:pPr>
                    <w:r>
                      <w:rPr>
                        <w:rFonts w:ascii="Times New Roman" w:hAnsi="Times New Roman" w:cs="Times New Roman"/>
                        <w:color w:val="FFFFFF"/>
                        <w:sz w:val="24"/>
                        <w:szCs w:val="24"/>
                      </w:rPr>
                      <w:t>architektonicznym,</w:t>
                    </w:r>
                  </w:p>
                  <w:p w:rsidR="001709F5" w:rsidRDefault="001709F5">
                    <w:pPr>
                      <w:spacing w:after="60" w:line="216" w:lineRule="auto"/>
                      <w:jc w:val="center"/>
                    </w:pPr>
                    <w:r>
                      <w:rPr>
                        <w:rFonts w:ascii="Times New Roman" w:hAnsi="Times New Roman" w:cs="Times New Roman"/>
                        <w:color w:val="FFFFFF"/>
                        <w:sz w:val="24"/>
                        <w:szCs w:val="24"/>
                      </w:rPr>
                      <w:t>komunikacyjnym,</w:t>
                    </w:r>
                  </w:p>
                  <w:p w:rsidR="001709F5" w:rsidRDefault="001709F5">
                    <w:pPr>
                      <w:spacing w:after="60" w:line="216" w:lineRule="auto"/>
                      <w:jc w:val="center"/>
                    </w:pPr>
                    <w:r>
                      <w:rPr>
                        <w:rFonts w:ascii="Times New Roman" w:hAnsi="Times New Roman" w:cs="Times New Roman"/>
                        <w:color w:val="FFFFFF"/>
                        <w:sz w:val="24"/>
                        <w:szCs w:val="24"/>
                      </w:rPr>
                      <w:t>informacyjno-cyfrowym,</w:t>
                    </w:r>
                  </w:p>
                  <w:p w:rsidR="001709F5" w:rsidRDefault="001709F5">
                    <w:pPr>
                      <w:spacing w:after="60" w:line="216" w:lineRule="auto"/>
                      <w:jc w:val="center"/>
                    </w:pPr>
                    <w:r>
                      <w:rPr>
                        <w:rFonts w:ascii="Times New Roman" w:hAnsi="Times New Roman" w:cs="Times New Roman"/>
                        <w:color w:val="FFFFFF"/>
                        <w:sz w:val="24"/>
                        <w:szCs w:val="24"/>
                      </w:rPr>
                      <w:t>dostępu do usług itp.</w:t>
                    </w:r>
                  </w:p>
                </w:txbxContent>
              </v:textbox>
            </v:shape>
            <v:shape id="Dowolny kształt 80" o:spid="_x0000_s1063" style="position:absolute;left:5381;top:29170;width:22090;height:22090;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9CLxAAAANsAAAAPAAAAZHJzL2Rvd25yZXYueG1sRI9Ba8JA&#10;FITvhf6H5RW8NRsVQ0hdRQSh7c1USY+P7GsSuvs2ZFeT9td3BaHHYWa+YdbbyRpxpcF3jhXMkxQE&#10;ce10x42C08fhOQfhA7JG45gU/JCH7ebxYY2FdiMf6VqGRkQI+wIVtCH0hZS+bsmiT1xPHL0vN1gM&#10;UQ6N1AOOEW6NXKRpJi12HBda7GnfUv1dXqyC5fkXs1VlPv2ufrOX97FqFoaVmj1NuxcQgabwH763&#10;X7WCfA63L/EHyM0fAAAA//8DAFBLAQItABQABgAIAAAAIQDb4fbL7gAAAIUBAAATAAAAAAAAAAAA&#10;AAAAAAAAAABbQ29udGVudF9UeXBlc10ueG1sUEsBAi0AFAAGAAgAAAAhAFr0LFu/AAAAFQEAAAsA&#10;AAAAAAAAAAAAAAAAHwEAAF9yZWxzLy5yZWxzUEsBAi0AFAAGAAgAAAAhADzX0IvEAAAA2wAAAA8A&#10;AAAAAAAAAAAAAAAABwIAAGRycy9kb3ducmV2LnhtbFBLBQYAAAAAAwADALcAAAD4Ag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4517,0;2209034,1104517;1104517,2209034;0,1104517;0,368180;368180,0;1840854,0;2209034,368180;2209034,1840854;1840854,2209034;368180,2209034;0,1840854;0,368180" o:connectangles="270,0,90,180,0,0,0,0,0,0,0,0,0" textboxrect="0,0,1231068,1231068"/>
              <v:textbox inset="2.41019mm,2.41019mm,2.41019mm,2.41019mm">
                <w:txbxContent>
                  <w:p w:rsidR="001709F5" w:rsidRDefault="001709F5" w:rsidP="00383630">
                    <w:pPr>
                      <w:spacing w:line="216" w:lineRule="auto"/>
                      <w:jc w:val="center"/>
                    </w:pPr>
                    <w:r>
                      <w:rPr>
                        <w:rFonts w:ascii="Times New Roman" w:hAnsi="Times New Roman" w:cs="Times New Roman"/>
                        <w:color w:val="FFFFFF"/>
                        <w:sz w:val="24"/>
                        <w:szCs w:val="24"/>
                      </w:rPr>
                      <w:t>3. Zapewnienie</w:t>
                    </w:r>
                  </w:p>
                  <w:p w:rsidR="001709F5" w:rsidRDefault="001709F5" w:rsidP="00383630">
                    <w:pPr>
                      <w:spacing w:line="216" w:lineRule="auto"/>
                      <w:jc w:val="center"/>
                    </w:pPr>
                    <w:r>
                      <w:rPr>
                        <w:rFonts w:ascii="Times New Roman" w:hAnsi="Times New Roman" w:cs="Times New Roman"/>
                        <w:color w:val="FFFFFF"/>
                        <w:sz w:val="24"/>
                        <w:szCs w:val="24"/>
                      </w:rPr>
                      <w:t>różnych form wsparcia</w:t>
                    </w:r>
                  </w:p>
                  <w:p w:rsidR="001709F5" w:rsidRDefault="001709F5" w:rsidP="00383630">
                    <w:pPr>
                      <w:spacing w:line="216" w:lineRule="auto"/>
                      <w:jc w:val="center"/>
                    </w:pPr>
                    <w:r>
                      <w:rPr>
                        <w:rFonts w:ascii="Times New Roman" w:hAnsi="Times New Roman" w:cs="Times New Roman"/>
                        <w:color w:val="FFFFFF"/>
                        <w:sz w:val="24"/>
                        <w:szCs w:val="24"/>
                      </w:rPr>
                      <w:t>i powrotu do stabilizacji</w:t>
                    </w:r>
                  </w:p>
                  <w:p w:rsidR="001709F5" w:rsidRDefault="001709F5" w:rsidP="00383630">
                    <w:pPr>
                      <w:spacing w:line="216" w:lineRule="auto"/>
                      <w:jc w:val="center"/>
                    </w:pPr>
                    <w:r>
                      <w:rPr>
                        <w:rFonts w:ascii="Times New Roman" w:hAnsi="Times New Roman" w:cs="Times New Roman"/>
                        <w:color w:val="FFFFFF"/>
                        <w:sz w:val="24"/>
                        <w:szCs w:val="24"/>
                      </w:rPr>
                      <w:t>życiowej osób uzależnionych,</w:t>
                    </w:r>
                  </w:p>
                  <w:p w:rsidR="001709F5" w:rsidRDefault="001709F5" w:rsidP="00383630">
                    <w:pPr>
                      <w:spacing w:line="216" w:lineRule="auto"/>
                      <w:jc w:val="center"/>
                    </w:pPr>
                    <w:r>
                      <w:rPr>
                        <w:rFonts w:ascii="Times New Roman" w:hAnsi="Times New Roman" w:cs="Times New Roman"/>
                        <w:color w:val="FFFFFF"/>
                        <w:sz w:val="24"/>
                        <w:szCs w:val="24"/>
                      </w:rPr>
                      <w:t>bezdomnych,</w:t>
                    </w:r>
                  </w:p>
                  <w:p w:rsidR="001709F5" w:rsidRDefault="001709F5" w:rsidP="00383630">
                    <w:pPr>
                      <w:spacing w:line="216" w:lineRule="auto"/>
                      <w:jc w:val="center"/>
                    </w:pPr>
                    <w:r>
                      <w:rPr>
                        <w:rFonts w:ascii="Times New Roman" w:hAnsi="Times New Roman" w:cs="Times New Roman"/>
                        <w:color w:val="FFFFFF"/>
                        <w:sz w:val="24"/>
                        <w:szCs w:val="24"/>
                      </w:rPr>
                      <w:t>opuszczających zakłady</w:t>
                    </w:r>
                  </w:p>
                  <w:p w:rsidR="001709F5" w:rsidRDefault="001709F5" w:rsidP="00383630">
                    <w:pPr>
                      <w:spacing w:line="216" w:lineRule="auto"/>
                      <w:jc w:val="center"/>
                    </w:pPr>
                    <w:r>
                      <w:rPr>
                        <w:rFonts w:ascii="Times New Roman" w:hAnsi="Times New Roman" w:cs="Times New Roman"/>
                        <w:color w:val="FFFFFF"/>
                        <w:sz w:val="24"/>
                        <w:szCs w:val="24"/>
                      </w:rPr>
                      <w:t>karne itp.</w:t>
                    </w:r>
                  </w:p>
                </w:txbxContent>
              </v:textbox>
            </v:shape>
            <v:shape id="Dowolny kształt 81" o:spid="_x0000_s1064" style="position:absolute;left:29170;top:29170;width:22090;height:22090;visibility:visible;v-text-anchor:middle-center" coordsize="1231068,123106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U78wgAAANsAAAAPAAAAZHJzL2Rvd25yZXYueG1sRI9Pi8Iw&#10;FMTvgt8hPGFvmtpFkWoUWVjQvflncY+P5tkWk5fSRNv10xtB8DjMzG+YxaqzRtyo8ZVjBeNRAoI4&#10;d7riQsHx8D2cgfABWaNxTAr+ycNq2e8tMNOu5R3d9qEQEcI+QwVlCHUmpc9LsuhHriaO3tk1FkOU&#10;TSF1g22EWyPTJJlKixXHhRJr+iopv+yvVsHn7x2nk5P58+t8a68/7alIDSv1MejWcxCBuvAOv9ob&#10;rWCWwvNL/AFy+QAAAP//AwBQSwECLQAUAAYACAAAACEA2+H2y+4AAACFAQAAEwAAAAAAAAAAAAAA&#10;AAAAAAAAW0NvbnRlbnRfVHlwZXNdLnhtbFBLAQItABQABgAIAAAAIQBa9CxbvwAAABUBAAALAAAA&#10;AAAAAAAAAAAAAB8BAABfcmVscy8ucmVsc1BLAQItABQABgAIAAAAIQDMBU78wgAAANsAAAAPAAAA&#10;AAAAAAAAAAAAAAcCAABkcnMvZG93bnJldi54bWxQSwUGAAAAAAMAAwC3AAAA9gIAAAAA&#10;" adj="-11796480,,5400" path="m,205182c,91863,91863,,205182,r820704,c1139205,,1231068,91863,1231068,205182r,820704c1231068,1139205,1139205,1231068,1025886,1231068r-820704,c91863,1231068,,1139205,,1025886l,205182xe" fillcolor="#5b9bd5" strokecolor="white" strokeweight=".35281mm">
              <v:stroke joinstyle="miter"/>
              <v:formulas/>
              <v:path arrowok="t" o:connecttype="custom" o:connectlocs="1104517,0;2209034,1104517;1104517,2209034;0,1104517;0,368180;368180,0;1840854,0;2209034,368180;2209034,1840854;1840854,2209034;368180,2209034;0,1840854;0,368180" o:connectangles="270,0,90,180,0,0,0,0,0,0,0,0,0" textboxrect="0,0,1231068,1231068"/>
              <v:textbox inset="2.41019mm,2.41019mm,2.41019mm,2.41019mm">
                <w:txbxContent>
                  <w:p w:rsidR="001709F5" w:rsidRDefault="001709F5">
                    <w:pPr>
                      <w:spacing w:after="60" w:line="216" w:lineRule="auto"/>
                      <w:jc w:val="center"/>
                    </w:pPr>
                    <w:r>
                      <w:rPr>
                        <w:rFonts w:ascii="Times New Roman" w:hAnsi="Times New Roman" w:cs="Times New Roman"/>
                        <w:color w:val="FFFFFF"/>
                        <w:sz w:val="24"/>
                        <w:szCs w:val="24"/>
                      </w:rPr>
                      <w:t>4. Koordynowanie</w:t>
                    </w:r>
                  </w:p>
                  <w:p w:rsidR="001709F5" w:rsidRDefault="001709F5">
                    <w:pPr>
                      <w:spacing w:after="60" w:line="216" w:lineRule="auto"/>
                      <w:jc w:val="center"/>
                    </w:pPr>
                    <w:r>
                      <w:rPr>
                        <w:rFonts w:ascii="Times New Roman" w:hAnsi="Times New Roman" w:cs="Times New Roman"/>
                        <w:color w:val="FFFFFF"/>
                        <w:sz w:val="24"/>
                        <w:szCs w:val="24"/>
                      </w:rPr>
                      <w:t>współpracy różnych</w:t>
                    </w:r>
                  </w:p>
                  <w:p w:rsidR="001709F5" w:rsidRDefault="001709F5">
                    <w:pPr>
                      <w:spacing w:after="60" w:line="216" w:lineRule="auto"/>
                      <w:jc w:val="center"/>
                      <w:rPr>
                        <w:rFonts w:ascii="Times New Roman" w:hAnsi="Times New Roman" w:cs="Times New Roman"/>
                        <w:color w:val="FFFFFF"/>
                        <w:sz w:val="24"/>
                        <w:szCs w:val="24"/>
                      </w:rPr>
                    </w:pPr>
                    <w:r>
                      <w:rPr>
                        <w:rFonts w:ascii="Times New Roman" w:hAnsi="Times New Roman" w:cs="Times New Roman"/>
                        <w:color w:val="FFFFFF"/>
                        <w:sz w:val="24"/>
                        <w:szCs w:val="24"/>
                      </w:rPr>
                      <w:t xml:space="preserve">instytucji i podmiotów </w:t>
                    </w:r>
                  </w:p>
                  <w:p w:rsidR="001709F5" w:rsidRDefault="001709F5">
                    <w:pPr>
                      <w:spacing w:after="60" w:line="216" w:lineRule="auto"/>
                      <w:jc w:val="center"/>
                    </w:pPr>
                    <w:r>
                      <w:rPr>
                        <w:rFonts w:ascii="Times New Roman" w:hAnsi="Times New Roman" w:cs="Times New Roman"/>
                        <w:color w:val="FFFFFF"/>
                        <w:sz w:val="24"/>
                        <w:szCs w:val="24"/>
                      </w:rPr>
                      <w:t>w</w:t>
                    </w:r>
                    <w:r>
                      <w:rPr>
                        <w:rFonts w:ascii="Times New Roman" w:hAnsi="Times New Roman" w:cs="Times New Roman"/>
                        <w:sz w:val="24"/>
                        <w:szCs w:val="24"/>
                      </w:rPr>
                      <w:t xml:space="preserve"> </w:t>
                    </w:r>
                    <w:r>
                      <w:rPr>
                        <w:rFonts w:ascii="Times New Roman" w:hAnsi="Times New Roman" w:cs="Times New Roman"/>
                        <w:color w:val="FFFFFF"/>
                        <w:sz w:val="24"/>
                        <w:szCs w:val="24"/>
                      </w:rPr>
                      <w:t>sytuacjach kryzysowych</w:t>
                    </w:r>
                  </w:p>
                </w:txbxContent>
              </v:textbox>
            </v:shape>
            <w10:wrap type="none"/>
            <w10:anchorlock/>
          </v:group>
        </w:pict>
      </w:r>
    </w:p>
    <w:p w:rsidR="00D95045" w:rsidRDefault="00D95045">
      <w:pPr>
        <w:autoSpaceDE w:val="0"/>
        <w:rPr>
          <w:rFonts w:ascii="Times New Roman" w:hAnsi="Times New Roman" w:cs="Times New Roman"/>
          <w:b/>
          <w:kern w:val="0"/>
          <w:sz w:val="24"/>
          <w:szCs w:val="24"/>
        </w:rPr>
      </w:pPr>
    </w:p>
    <w:p w:rsidR="00D95045" w:rsidRDefault="00D87B6A">
      <w:pPr>
        <w:autoSpaceDE w:val="0"/>
      </w:pPr>
      <w:r>
        <w:rPr>
          <w:rFonts w:ascii="Times New Roman" w:hAnsi="Times New Roman" w:cs="Times New Roman"/>
          <w:b/>
          <w:kern w:val="0"/>
          <w:sz w:val="24"/>
          <w:szCs w:val="24"/>
        </w:rPr>
        <w:t xml:space="preserve">Cel operacyjny </w:t>
      </w:r>
      <w:r w:rsidR="00B438DB">
        <w:rPr>
          <w:rFonts w:ascii="Times New Roman" w:hAnsi="Times New Roman" w:cs="Times New Roman"/>
          <w:b/>
          <w:kern w:val="0"/>
          <w:sz w:val="24"/>
          <w:szCs w:val="24"/>
        </w:rPr>
        <w:t>4.</w:t>
      </w:r>
      <w:r>
        <w:rPr>
          <w:rFonts w:ascii="Times New Roman" w:hAnsi="Times New Roman" w:cs="Times New Roman"/>
          <w:b/>
          <w:kern w:val="0"/>
          <w:sz w:val="24"/>
          <w:szCs w:val="24"/>
        </w:rPr>
        <w:t xml:space="preserve">1. Integrowanie osób </w:t>
      </w:r>
      <w:r w:rsidR="001E7BFC">
        <w:rPr>
          <w:rFonts w:ascii="Times New Roman" w:hAnsi="Times New Roman" w:cs="Times New Roman"/>
          <w:b/>
          <w:kern w:val="0"/>
          <w:sz w:val="24"/>
          <w:szCs w:val="24"/>
        </w:rPr>
        <w:t xml:space="preserve">z </w:t>
      </w:r>
      <w:proofErr w:type="spellStart"/>
      <w:r>
        <w:rPr>
          <w:rFonts w:ascii="Times New Roman" w:hAnsi="Times New Roman" w:cs="Times New Roman"/>
          <w:b/>
          <w:kern w:val="0"/>
          <w:sz w:val="24"/>
          <w:szCs w:val="24"/>
        </w:rPr>
        <w:t>niepełnosprawn</w:t>
      </w:r>
      <w:r w:rsidR="001E7BFC">
        <w:rPr>
          <w:rFonts w:ascii="Times New Roman" w:hAnsi="Times New Roman" w:cs="Times New Roman"/>
          <w:b/>
          <w:kern w:val="0"/>
          <w:sz w:val="24"/>
          <w:szCs w:val="24"/>
        </w:rPr>
        <w:t>ościami</w:t>
      </w:r>
      <w:proofErr w:type="spellEnd"/>
      <w:r>
        <w:rPr>
          <w:rFonts w:ascii="Times New Roman" w:hAnsi="Times New Roman" w:cs="Times New Roman"/>
          <w:b/>
          <w:kern w:val="0"/>
          <w:sz w:val="24"/>
          <w:szCs w:val="24"/>
        </w:rPr>
        <w:t xml:space="preserve"> w środowisku lokalnym, przeciwdziałanie wykluczeniu. Zwiększenie usamodzielnienia osób z niepełnosprawnością</w:t>
      </w:r>
    </w:p>
    <w:p w:rsidR="00D95045" w:rsidRPr="00962645" w:rsidRDefault="00D87B6A" w:rsidP="00962645">
      <w:pPr>
        <w:autoSpaceDE w:val="0"/>
        <w:spacing w:line="276" w:lineRule="auto"/>
        <w:rPr>
          <w:rFonts w:asciiTheme="majorBidi" w:hAnsiTheme="majorBidi" w:cstheme="majorBidi"/>
          <w:b/>
          <w:bCs/>
          <w:sz w:val="24"/>
          <w:szCs w:val="24"/>
        </w:rPr>
      </w:pPr>
      <w:r>
        <w:rPr>
          <w:rFonts w:ascii="Times New Roman" w:hAnsi="Times New Roman" w:cs="Times New Roman"/>
          <w:b/>
          <w:bCs/>
          <w:sz w:val="24"/>
          <w:szCs w:val="24"/>
        </w:rPr>
        <w:br/>
      </w:r>
      <w:r w:rsidRPr="00962645">
        <w:rPr>
          <w:rFonts w:asciiTheme="majorBidi" w:hAnsiTheme="majorBidi" w:cstheme="majorBidi"/>
          <w:b/>
          <w:bCs/>
          <w:sz w:val="24"/>
          <w:szCs w:val="24"/>
        </w:rPr>
        <w:t xml:space="preserve">Planowane działania: </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prowadzenie monitoringu sytuacji osób </w:t>
      </w:r>
      <w:r w:rsidR="001E7BFC">
        <w:rPr>
          <w:rFonts w:asciiTheme="majorBidi" w:hAnsiTheme="majorBidi" w:cstheme="majorBidi"/>
          <w:kern w:val="0"/>
          <w:sz w:val="24"/>
          <w:szCs w:val="24"/>
        </w:rPr>
        <w:t xml:space="preserve">z </w:t>
      </w:r>
      <w:proofErr w:type="spellStart"/>
      <w:r w:rsidRPr="00962645">
        <w:rPr>
          <w:rFonts w:asciiTheme="majorBidi" w:hAnsiTheme="majorBidi" w:cstheme="majorBidi"/>
          <w:kern w:val="0"/>
          <w:sz w:val="24"/>
          <w:szCs w:val="24"/>
        </w:rPr>
        <w:t>niepełnospraw</w:t>
      </w:r>
      <w:r w:rsidR="001E7BFC">
        <w:rPr>
          <w:rFonts w:asciiTheme="majorBidi" w:hAnsiTheme="majorBidi" w:cstheme="majorBidi"/>
          <w:kern w:val="0"/>
          <w:sz w:val="24"/>
          <w:szCs w:val="24"/>
        </w:rPr>
        <w:t>nościami</w:t>
      </w:r>
      <w:proofErr w:type="spellEnd"/>
      <w:r w:rsidR="001E7BFC">
        <w:rPr>
          <w:rFonts w:asciiTheme="majorBidi" w:hAnsiTheme="majorBidi" w:cstheme="majorBidi"/>
          <w:kern w:val="0"/>
          <w:sz w:val="24"/>
          <w:szCs w:val="24"/>
        </w:rPr>
        <w:t xml:space="preserve"> oraz </w:t>
      </w:r>
      <w:r w:rsidRPr="00962645">
        <w:rPr>
          <w:rFonts w:asciiTheme="majorBidi" w:hAnsiTheme="majorBidi" w:cstheme="majorBidi"/>
          <w:kern w:val="0"/>
          <w:sz w:val="24"/>
          <w:szCs w:val="24"/>
        </w:rPr>
        <w:t>katalogowanie (w</w:t>
      </w:r>
      <w:r w:rsidR="001E7BFC">
        <w:rPr>
          <w:rFonts w:asciiTheme="majorBidi" w:hAnsiTheme="majorBidi" w:cstheme="majorBidi"/>
          <w:kern w:val="0"/>
          <w:sz w:val="24"/>
          <w:szCs w:val="24"/>
        </w:rPr>
        <w:t> </w:t>
      </w:r>
      <w:r w:rsidRPr="00962645">
        <w:rPr>
          <w:rFonts w:asciiTheme="majorBidi" w:hAnsiTheme="majorBidi" w:cstheme="majorBidi"/>
          <w:kern w:val="0"/>
          <w:sz w:val="24"/>
          <w:szCs w:val="24"/>
        </w:rPr>
        <w:t>tym zapotrzebowania na zindywidualizowane usługi dopasowane do specyfiki ich niepełnosprawności);</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mapowanie sektora usług dostępnych dla osób z niepełnosprawnością na terenie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 stworzenie bazy/koszyka usług, instytucji i miejsc przyjaznych osobom niepełnosprawnym;</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rozwijanie oferty obecnie działających na ternie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 xml:space="preserve"> miejsc integracji osób z niepełnosprawnością i tworzenie nowych miejsc;</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lastRenderedPageBreak/>
        <w:t xml:space="preserve">wpieranie grup samopomocowych, wsparcia środowiskowego oraz wolontariatu na rzecz osób z niepełnosprawnością, w tym włączenie społeczności lokalnej w system wsparcia dla osób z niepełnosprawnością (np. pomoc w zrobienie zakupów, </w:t>
      </w:r>
      <w:r w:rsidRPr="00962645">
        <w:rPr>
          <w:rFonts w:asciiTheme="majorBidi" w:hAnsiTheme="majorBidi" w:cstheme="majorBidi"/>
          <w:kern w:val="0"/>
          <w:sz w:val="24"/>
          <w:szCs w:val="24"/>
        </w:rPr>
        <w:br/>
        <w:t>zamówienie usługi/produktu);</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prowadzenie poradnictwa dla osób </w:t>
      </w:r>
      <w:r w:rsidR="001E7BFC">
        <w:rPr>
          <w:rFonts w:asciiTheme="majorBidi" w:hAnsiTheme="majorBidi" w:cstheme="majorBidi"/>
          <w:kern w:val="0"/>
          <w:sz w:val="24"/>
          <w:szCs w:val="24"/>
        </w:rPr>
        <w:t xml:space="preserve">z </w:t>
      </w:r>
      <w:proofErr w:type="spellStart"/>
      <w:r w:rsidRPr="00962645">
        <w:rPr>
          <w:rFonts w:asciiTheme="majorBidi" w:hAnsiTheme="majorBidi" w:cstheme="majorBidi"/>
          <w:kern w:val="0"/>
          <w:sz w:val="24"/>
          <w:szCs w:val="24"/>
        </w:rPr>
        <w:t>niepełnosprawn</w:t>
      </w:r>
      <w:r w:rsidR="001E7BFC">
        <w:rPr>
          <w:rFonts w:asciiTheme="majorBidi" w:hAnsiTheme="majorBidi" w:cstheme="majorBidi"/>
          <w:kern w:val="0"/>
          <w:sz w:val="24"/>
          <w:szCs w:val="24"/>
        </w:rPr>
        <w:t>ościami</w:t>
      </w:r>
      <w:proofErr w:type="spellEnd"/>
      <w:r w:rsidRPr="00962645">
        <w:rPr>
          <w:rFonts w:asciiTheme="majorBidi" w:hAnsiTheme="majorBidi" w:cstheme="majorBidi"/>
          <w:kern w:val="0"/>
          <w:sz w:val="24"/>
          <w:szCs w:val="24"/>
        </w:rPr>
        <w:t xml:space="preserve"> w zakresie możliwości uzyskania różnych form wsparcia;</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kontynuowanie pracy socjalnej jako najbardziej efektywnej formy aktywizacji;</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rozwój usług opiekuńczych i pielęgnacyjnych, specjalistycznych dostępnych w miejscu zamieszkania (np. wsparcie asystenta osobistego osoby niepełnosprawnej);</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organizacja akcji i kampanii informacyjnych, uświadamiających społeczności lokalnej potrzeby osób</w:t>
      </w:r>
      <w:r w:rsidR="001E7BFC">
        <w:rPr>
          <w:rFonts w:asciiTheme="majorBidi" w:hAnsiTheme="majorBidi" w:cstheme="majorBidi"/>
          <w:kern w:val="0"/>
          <w:sz w:val="24"/>
          <w:szCs w:val="24"/>
        </w:rPr>
        <w:t xml:space="preserve"> z</w:t>
      </w:r>
      <w:r w:rsidRPr="00962645">
        <w:rPr>
          <w:rFonts w:asciiTheme="majorBidi" w:hAnsiTheme="majorBidi" w:cstheme="majorBidi"/>
          <w:kern w:val="0"/>
          <w:sz w:val="24"/>
          <w:szCs w:val="24"/>
        </w:rPr>
        <w:t xml:space="preserve"> </w:t>
      </w:r>
      <w:proofErr w:type="spellStart"/>
      <w:r w:rsidRPr="00962645">
        <w:rPr>
          <w:rFonts w:asciiTheme="majorBidi" w:hAnsiTheme="majorBidi" w:cstheme="majorBidi"/>
          <w:kern w:val="0"/>
          <w:sz w:val="24"/>
          <w:szCs w:val="24"/>
        </w:rPr>
        <w:t>niepełnosprawn</w:t>
      </w:r>
      <w:r w:rsidR="001E7BFC">
        <w:rPr>
          <w:rFonts w:asciiTheme="majorBidi" w:hAnsiTheme="majorBidi" w:cstheme="majorBidi"/>
          <w:kern w:val="0"/>
          <w:sz w:val="24"/>
          <w:szCs w:val="24"/>
        </w:rPr>
        <w:t>ościami</w:t>
      </w:r>
      <w:proofErr w:type="spellEnd"/>
      <w:r w:rsidRPr="00962645">
        <w:rPr>
          <w:rFonts w:asciiTheme="majorBidi" w:hAnsiTheme="majorBidi" w:cstheme="majorBidi"/>
          <w:kern w:val="0"/>
          <w:sz w:val="24"/>
          <w:szCs w:val="24"/>
        </w:rPr>
        <w:t xml:space="preserve"> oraz trudności, z jakimi borykają;</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wpieranie i organizowanie edukacji osób z </w:t>
      </w:r>
      <w:proofErr w:type="spellStart"/>
      <w:r w:rsidRPr="00962645">
        <w:rPr>
          <w:rFonts w:asciiTheme="majorBidi" w:hAnsiTheme="majorBidi" w:cstheme="majorBidi"/>
          <w:kern w:val="0"/>
          <w:sz w:val="24"/>
          <w:szCs w:val="24"/>
        </w:rPr>
        <w:t>niepełnosprawnościami</w:t>
      </w:r>
      <w:proofErr w:type="spellEnd"/>
      <w:r w:rsidRPr="00962645">
        <w:rPr>
          <w:rFonts w:asciiTheme="majorBidi" w:hAnsiTheme="majorBidi" w:cstheme="majorBidi"/>
          <w:kern w:val="0"/>
          <w:sz w:val="24"/>
          <w:szCs w:val="24"/>
        </w:rPr>
        <w:t>, mającej na celu podjęcie zatrudnienia dostosowanego do poziomu ich niepełnosprawności poprzez nabycie kwalifikacji oraz kompetencji;</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organizowanie i/lub wpieranie szkoleń i kursów zawodowych dla osób z niepełnosprawnością, zwiększających ich szanse na rynku pracy;</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informowanie lokalnych przedsiębiorców na temat warunków zatrudniania osób </w:t>
      </w:r>
      <w:r w:rsidR="001E7BFC">
        <w:rPr>
          <w:rFonts w:asciiTheme="majorBidi" w:hAnsiTheme="majorBidi" w:cstheme="majorBidi"/>
          <w:kern w:val="0"/>
          <w:sz w:val="24"/>
          <w:szCs w:val="24"/>
        </w:rPr>
        <w:t>z </w:t>
      </w:r>
      <w:r w:rsidRPr="00962645">
        <w:rPr>
          <w:rFonts w:asciiTheme="majorBidi" w:hAnsiTheme="majorBidi" w:cstheme="majorBidi"/>
          <w:kern w:val="0"/>
          <w:sz w:val="24"/>
          <w:szCs w:val="24"/>
        </w:rPr>
        <w:t>niepełnosprawn</w:t>
      </w:r>
      <w:r w:rsidR="001E7BFC">
        <w:rPr>
          <w:rFonts w:asciiTheme="majorBidi" w:hAnsiTheme="majorBidi" w:cstheme="majorBidi"/>
          <w:kern w:val="0"/>
          <w:sz w:val="24"/>
          <w:szCs w:val="24"/>
        </w:rPr>
        <w:t>ością</w:t>
      </w:r>
      <w:r w:rsidRPr="00962645">
        <w:rPr>
          <w:rFonts w:asciiTheme="majorBidi" w:hAnsiTheme="majorBidi" w:cstheme="majorBidi"/>
          <w:kern w:val="0"/>
          <w:sz w:val="24"/>
          <w:szCs w:val="24"/>
        </w:rPr>
        <w:t xml:space="preserve"> oraz możliwości pozyskania wsparcia na ten cel;</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wpieranie podmiotów ekonomii społecznej (PES) jako rozwiązania pozwalającego na integrację społeczną i zawodową osób z niepełnosprawnością (w tym WTZ, CIS, KIS, spółdzielni socjalnych, zakładów pracy chronionej);</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kontraktowanie usług społecznych lokalnym PES, stosowanie klauzul społecznych w postępowania PZP;</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prowadzenie działań uświadamiających rodziny osób z niepełnosprawnością o możliwościach usamodzielniania;</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realizacja indywidualnych programów usamodzielnienia podopiecznych;</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zapewnienie wsparcia ze strony opiekunów usamodzielnienia oraz monitorowanie realizacji zadań przez opiekunów;</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wpieranie organizacji pozarządowych podejmujących inicjatywy w zakresie aktywizacji osób z niepełnosprawnością, w tym dostępu do kultury, sportu, rekreacji itp.;</w:t>
      </w:r>
    </w:p>
    <w:p w:rsidR="00D95045" w:rsidRPr="00962645" w:rsidRDefault="00D87B6A" w:rsidP="00962645">
      <w:pPr>
        <w:pStyle w:val="Akapitzlist"/>
        <w:numPr>
          <w:ilvl w:val="0"/>
          <w:numId w:val="51"/>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zwiększenie dostępu do rehabilitacji, prowadzenie wypożyczalni sprzętu rehabilitacyjnego itp.;</w:t>
      </w:r>
    </w:p>
    <w:p w:rsidR="00D95045" w:rsidRPr="00962645" w:rsidRDefault="00D87B6A" w:rsidP="00962645">
      <w:pPr>
        <w:pStyle w:val="Standard"/>
        <w:numPr>
          <w:ilvl w:val="0"/>
          <w:numId w:val="51"/>
        </w:numPr>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t>realizacja projektów z zakresu aktywizacji społecznej i zawodowej osób z niepełnosprawnością, w tym współfinansowanych ze środków zewnętrznych.</w:t>
      </w:r>
    </w:p>
    <w:p w:rsidR="00962645" w:rsidRDefault="00962645" w:rsidP="00962645">
      <w:pPr>
        <w:autoSpaceDE w:val="0"/>
        <w:spacing w:line="276" w:lineRule="auto"/>
        <w:rPr>
          <w:rFonts w:asciiTheme="majorBidi" w:hAnsiTheme="majorBidi" w:cstheme="majorBidi"/>
          <w:sz w:val="24"/>
          <w:szCs w:val="24"/>
        </w:rPr>
      </w:pPr>
    </w:p>
    <w:p w:rsidR="00DE0A2D" w:rsidRDefault="00DE0A2D" w:rsidP="00962645">
      <w:pPr>
        <w:autoSpaceDE w:val="0"/>
        <w:spacing w:line="276" w:lineRule="auto"/>
        <w:rPr>
          <w:rFonts w:asciiTheme="majorBidi" w:hAnsiTheme="majorBidi" w:cstheme="majorBidi"/>
          <w:b/>
          <w:kern w:val="0"/>
          <w:sz w:val="24"/>
          <w:szCs w:val="24"/>
        </w:rPr>
      </w:pPr>
    </w:p>
    <w:p w:rsidR="00D95045" w:rsidRPr="00962645" w:rsidRDefault="00D87B6A" w:rsidP="00962645">
      <w:pPr>
        <w:autoSpaceDE w:val="0"/>
        <w:spacing w:line="276" w:lineRule="auto"/>
        <w:rPr>
          <w:rFonts w:asciiTheme="majorBidi" w:hAnsiTheme="majorBidi" w:cstheme="majorBidi"/>
          <w:b/>
          <w:kern w:val="0"/>
          <w:sz w:val="24"/>
          <w:szCs w:val="24"/>
        </w:rPr>
      </w:pPr>
      <w:r w:rsidRPr="00962645">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4.</w:t>
      </w:r>
      <w:r w:rsidRPr="00962645">
        <w:rPr>
          <w:rFonts w:asciiTheme="majorBidi" w:hAnsiTheme="majorBidi" w:cstheme="majorBidi"/>
          <w:b/>
          <w:kern w:val="0"/>
          <w:sz w:val="24"/>
          <w:szCs w:val="24"/>
        </w:rPr>
        <w:t>2. Zapewnienie dostępności dla osób z niepełnosprawnością w zakresie: architektonicznym, komunikacyjnym, informacyjno - cyfrowym, dostępu do usług itp.</w:t>
      </w:r>
    </w:p>
    <w:p w:rsidR="00D95045" w:rsidRPr="00962645" w:rsidRDefault="00D87B6A" w:rsidP="00962645">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br/>
        <w:t xml:space="preserve">Planowane działania: </w:t>
      </w:r>
    </w:p>
    <w:p w:rsidR="00D95045" w:rsidRPr="00962645" w:rsidRDefault="00D87B6A" w:rsidP="00962645">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lastRenderedPageBreak/>
        <w:t>przeprowadzenie aktualizacji dostępności obiektów i instytucji publicznych (w tym szkół) w celu tworzenia na bieżąco bazy obiektów dostępnych osobom z niepełnosprawnością;</w:t>
      </w:r>
    </w:p>
    <w:p w:rsidR="00D95045" w:rsidRPr="00962645" w:rsidRDefault="00D87B6A" w:rsidP="00962645">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prowadzenie inwestycji mających na celu redukcję barier architektonicznych;</w:t>
      </w:r>
    </w:p>
    <w:p w:rsidR="00D95045" w:rsidRPr="00962645" w:rsidRDefault="00D87B6A" w:rsidP="00962645">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usprawnieniu systemu komunikacji z uwzględnieniem szczególnej grupy mieszkańców jakimi są osoby z niepełnosprawnością;</w:t>
      </w:r>
    </w:p>
    <w:p w:rsidR="00D95045" w:rsidRPr="00962645" w:rsidRDefault="00D87B6A" w:rsidP="00962645">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reorganizacja systemu świadczenia usług publicznych, dążąc do ograniczenia konieczności bezpośrednich wizyt w instytucjach publicznych na rzecz kontaktów z wykorzystaniem Internetu;</w:t>
      </w:r>
    </w:p>
    <w:p w:rsidR="00D95045" w:rsidRPr="00962645" w:rsidRDefault="00D87B6A" w:rsidP="00E15CA3">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uwzględnienie innych rodzajów niepełnosprawności (także intelektualna, os</w:t>
      </w:r>
      <w:r w:rsidR="00F54127">
        <w:rPr>
          <w:rFonts w:asciiTheme="majorBidi" w:hAnsiTheme="majorBidi" w:cstheme="majorBidi"/>
          <w:kern w:val="0"/>
          <w:sz w:val="24"/>
          <w:szCs w:val="24"/>
        </w:rPr>
        <w:t>oby</w:t>
      </w:r>
      <w:r w:rsidRPr="00962645">
        <w:rPr>
          <w:rFonts w:asciiTheme="majorBidi" w:hAnsiTheme="majorBidi" w:cstheme="majorBidi"/>
          <w:kern w:val="0"/>
          <w:sz w:val="24"/>
          <w:szCs w:val="24"/>
        </w:rPr>
        <w:t xml:space="preserve"> niewidzące, niesłyszące, głuchonieme itp.) w dostępie do usług urzędu;</w:t>
      </w:r>
    </w:p>
    <w:p w:rsidR="00D95045" w:rsidRPr="00962645" w:rsidRDefault="00D87B6A" w:rsidP="00E15CA3">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zachęcanie lokalnych przedsiębiorców i usługodawców do dostosowywania lokali do potrzeb osób z </w:t>
      </w:r>
      <w:proofErr w:type="spellStart"/>
      <w:r w:rsidRPr="00962645">
        <w:rPr>
          <w:rFonts w:asciiTheme="majorBidi" w:hAnsiTheme="majorBidi" w:cstheme="majorBidi"/>
          <w:kern w:val="0"/>
          <w:sz w:val="24"/>
          <w:szCs w:val="24"/>
        </w:rPr>
        <w:t>niepełnosprawnościami</w:t>
      </w:r>
      <w:proofErr w:type="spellEnd"/>
      <w:r w:rsidRPr="00962645">
        <w:rPr>
          <w:rFonts w:asciiTheme="majorBidi" w:hAnsiTheme="majorBidi" w:cstheme="majorBidi"/>
          <w:kern w:val="0"/>
          <w:sz w:val="24"/>
          <w:szCs w:val="24"/>
        </w:rPr>
        <w:t>;</w:t>
      </w:r>
    </w:p>
    <w:p w:rsidR="00D95045" w:rsidRPr="00962645" w:rsidRDefault="00D87B6A" w:rsidP="00E15CA3">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wprowadzanie ułatwień architektonicznych i komunikacyjnych nie tylko dla osób z niepełnosprawnością ruchową, ale także rodziców z małymi dziećmi w wózkach, seniorów itp.);</w:t>
      </w:r>
    </w:p>
    <w:p w:rsidR="00D95045" w:rsidRPr="00962645" w:rsidRDefault="00D87B6A" w:rsidP="00E15CA3">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organizacja szkoleń i warsztatów dla osób z niepełnosprawnością, ale także seniorów w zakresie obsługi komputera, wykorzystania Internetu do załatwiania bieżących spraw;</w:t>
      </w:r>
    </w:p>
    <w:p w:rsidR="00D95045" w:rsidRPr="00962645" w:rsidRDefault="00D87B6A" w:rsidP="00E15CA3">
      <w:pPr>
        <w:pStyle w:val="Akapitzlist"/>
        <w:numPr>
          <w:ilvl w:val="0"/>
          <w:numId w:val="52"/>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współpraca z organizacjami pozarządowymi w zakresie zwiększenia dostępności i likwidacji barier;</w:t>
      </w:r>
    </w:p>
    <w:p w:rsidR="00D95045" w:rsidRDefault="00D87B6A" w:rsidP="00E15CA3">
      <w:pPr>
        <w:pStyle w:val="Standard"/>
        <w:numPr>
          <w:ilvl w:val="0"/>
          <w:numId w:val="52"/>
        </w:numPr>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realizacja projektów z zakresu zwiększania dostępności dla osób z niepełnosprawnością, w tym współfinansowanych ze środków zewnętrznych.</w:t>
      </w:r>
    </w:p>
    <w:p w:rsidR="00E15CA3" w:rsidRDefault="00E15CA3" w:rsidP="00E15CA3">
      <w:pPr>
        <w:pStyle w:val="Standard"/>
        <w:spacing w:after="0" w:line="276" w:lineRule="auto"/>
        <w:rPr>
          <w:rFonts w:asciiTheme="majorBidi" w:hAnsiTheme="majorBidi" w:cstheme="majorBidi"/>
          <w:kern w:val="0"/>
          <w:sz w:val="24"/>
          <w:szCs w:val="24"/>
        </w:rPr>
      </w:pPr>
    </w:p>
    <w:p w:rsidR="00D84C3D" w:rsidRPr="00962645" w:rsidRDefault="00D84C3D" w:rsidP="00E15CA3">
      <w:pPr>
        <w:pStyle w:val="Standard"/>
        <w:spacing w:after="0" w:line="276" w:lineRule="auto"/>
        <w:rPr>
          <w:rFonts w:asciiTheme="majorBidi" w:hAnsiTheme="majorBidi" w:cstheme="majorBidi"/>
          <w:kern w:val="0"/>
          <w:sz w:val="24"/>
          <w:szCs w:val="24"/>
        </w:rPr>
      </w:pPr>
    </w:p>
    <w:p w:rsidR="00D95045" w:rsidRPr="00962645" w:rsidRDefault="00D87B6A" w:rsidP="00E15CA3">
      <w:pPr>
        <w:autoSpaceDE w:val="0"/>
        <w:spacing w:line="276" w:lineRule="auto"/>
        <w:rPr>
          <w:rFonts w:asciiTheme="majorBidi" w:hAnsiTheme="majorBidi" w:cstheme="majorBidi"/>
          <w:b/>
          <w:kern w:val="0"/>
          <w:sz w:val="24"/>
          <w:szCs w:val="24"/>
        </w:rPr>
      </w:pPr>
      <w:r w:rsidRPr="00962645">
        <w:rPr>
          <w:rFonts w:asciiTheme="majorBidi" w:hAnsiTheme="majorBidi" w:cstheme="majorBidi"/>
          <w:b/>
          <w:kern w:val="0"/>
          <w:sz w:val="24"/>
          <w:szCs w:val="24"/>
        </w:rPr>
        <w:t xml:space="preserve">Cel operacyjny </w:t>
      </w:r>
      <w:r w:rsidR="00B438DB">
        <w:rPr>
          <w:rFonts w:asciiTheme="majorBidi" w:hAnsiTheme="majorBidi" w:cstheme="majorBidi"/>
          <w:b/>
          <w:kern w:val="0"/>
          <w:sz w:val="24"/>
          <w:szCs w:val="24"/>
        </w:rPr>
        <w:t>4.</w:t>
      </w:r>
      <w:r w:rsidRPr="00962645">
        <w:rPr>
          <w:rFonts w:asciiTheme="majorBidi" w:hAnsiTheme="majorBidi" w:cstheme="majorBidi"/>
          <w:b/>
          <w:kern w:val="0"/>
          <w:sz w:val="24"/>
          <w:szCs w:val="24"/>
        </w:rPr>
        <w:t>3. Zapewnienie różnych form wsparcia i powrotu do stabilizacji życiowej osób uzależnionych</w:t>
      </w:r>
      <w:r w:rsidR="00383630">
        <w:rPr>
          <w:rFonts w:asciiTheme="majorBidi" w:hAnsiTheme="majorBidi" w:cstheme="majorBidi"/>
          <w:b/>
          <w:kern w:val="0"/>
          <w:sz w:val="24"/>
          <w:szCs w:val="24"/>
        </w:rPr>
        <w:t>,</w:t>
      </w:r>
      <w:r w:rsidRPr="00962645">
        <w:rPr>
          <w:rFonts w:asciiTheme="majorBidi" w:hAnsiTheme="majorBidi" w:cstheme="majorBidi"/>
          <w:b/>
          <w:kern w:val="0"/>
          <w:sz w:val="24"/>
          <w:szCs w:val="24"/>
        </w:rPr>
        <w:t xml:space="preserve"> bezdomnych, opuszczających zakłady karne itp.</w:t>
      </w:r>
    </w:p>
    <w:p w:rsidR="00D95045" w:rsidRPr="00962645" w:rsidRDefault="00D87B6A" w:rsidP="00E15CA3">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br/>
        <w:t xml:space="preserve">Planowane działania: </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monitoring sytuacji mieszkańców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 xml:space="preserve"> pod względem zagrożenia wykluczeniem;</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prowadzenie działań zmierzających do ograniczenia spożycia napojów alkoholowych, szczególnie w przestrzeni publicznej;</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zwiększanie dostępności leczenia i terapii osobom uzależnionym i </w:t>
      </w:r>
      <w:proofErr w:type="spellStart"/>
      <w:r w:rsidRPr="00962645">
        <w:rPr>
          <w:rFonts w:asciiTheme="majorBidi" w:hAnsiTheme="majorBidi" w:cstheme="majorBidi"/>
          <w:kern w:val="0"/>
          <w:sz w:val="24"/>
          <w:szCs w:val="24"/>
        </w:rPr>
        <w:t>współuzależnionym</w:t>
      </w:r>
      <w:proofErr w:type="spellEnd"/>
      <w:r w:rsidRPr="00962645">
        <w:rPr>
          <w:rFonts w:asciiTheme="majorBidi" w:hAnsiTheme="majorBidi" w:cstheme="majorBidi"/>
          <w:kern w:val="0"/>
          <w:sz w:val="24"/>
          <w:szCs w:val="24"/>
        </w:rPr>
        <w:t>;</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zapewnienie pomocy terapeutycznej dla osób uzależnionych od alkoholu i ich rodzin w ramach Poradni Leczenia Uzależnień;</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wspieranie działalności Miejskiej Komisji Rozwiązywania Problemów Alkoholowych;</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prowadzenie działań w zakresie profilaktyki, socjoterapii, terapii i psychoterapii uzależnień od różnych środków psychoaktywnych;</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wpieranie finansowe działalności stowarzyszeń abstynenckich i ruchu AA;</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szkolenia dla sprzedawców, właścicieli placówek prowadzących sprzedaż napojów alkoholowych z zakresu prawnych regulacji dotyczących sprzedaży alkoholu;</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monitorowanie sytuacji osób bezdomnych na terenie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w:t>
      </w:r>
    </w:p>
    <w:p w:rsidR="00D95045" w:rsidRPr="00962645" w:rsidRDefault="00D87B6A" w:rsidP="00E15CA3">
      <w:pPr>
        <w:pStyle w:val="Akapitzlist"/>
        <w:numPr>
          <w:ilvl w:val="0"/>
          <w:numId w:val="53"/>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realizacja programów i projektów z zakresu wychodzenia z bezdomności;</w:t>
      </w:r>
    </w:p>
    <w:p w:rsidR="00D95045" w:rsidRPr="00E15CA3" w:rsidRDefault="00D87B6A" w:rsidP="00E15CA3">
      <w:pPr>
        <w:pStyle w:val="Standard"/>
        <w:numPr>
          <w:ilvl w:val="0"/>
          <w:numId w:val="53"/>
        </w:numPr>
        <w:spacing w:after="0" w:line="276" w:lineRule="auto"/>
        <w:ind w:left="426"/>
        <w:rPr>
          <w:rFonts w:asciiTheme="majorBidi" w:hAnsiTheme="majorBidi" w:cstheme="majorBidi"/>
          <w:sz w:val="24"/>
          <w:szCs w:val="24"/>
        </w:rPr>
      </w:pPr>
      <w:r w:rsidRPr="00962645">
        <w:rPr>
          <w:rFonts w:asciiTheme="majorBidi" w:hAnsiTheme="majorBidi" w:cstheme="majorBidi"/>
          <w:kern w:val="0"/>
          <w:sz w:val="24"/>
          <w:szCs w:val="24"/>
        </w:rPr>
        <w:lastRenderedPageBreak/>
        <w:t>organizowanie bieżącej pomocy osobom bezdomnym – np. zapewnienie schronienia, posiłku i niezbędnego ubrania</w:t>
      </w:r>
      <w:r w:rsidR="00FE5081" w:rsidRPr="00962645">
        <w:rPr>
          <w:rFonts w:asciiTheme="majorBidi" w:hAnsiTheme="majorBidi" w:cstheme="majorBidi"/>
          <w:kern w:val="0"/>
          <w:sz w:val="24"/>
          <w:szCs w:val="24"/>
        </w:rPr>
        <w:t>.</w:t>
      </w:r>
    </w:p>
    <w:p w:rsidR="00E15CA3" w:rsidRDefault="00E15CA3" w:rsidP="00E15CA3">
      <w:pPr>
        <w:pStyle w:val="Standard"/>
        <w:spacing w:after="0" w:line="276" w:lineRule="auto"/>
        <w:rPr>
          <w:rFonts w:asciiTheme="majorBidi" w:hAnsiTheme="majorBidi" w:cstheme="majorBidi"/>
          <w:sz w:val="24"/>
          <w:szCs w:val="24"/>
        </w:rPr>
      </w:pPr>
    </w:p>
    <w:p w:rsidR="00DE0A2D" w:rsidRPr="00962645" w:rsidRDefault="00DE0A2D" w:rsidP="00E15CA3">
      <w:pPr>
        <w:pStyle w:val="Standard"/>
        <w:spacing w:after="0" w:line="276" w:lineRule="auto"/>
        <w:rPr>
          <w:rFonts w:asciiTheme="majorBidi" w:hAnsiTheme="majorBidi" w:cstheme="majorBidi"/>
          <w:sz w:val="24"/>
          <w:szCs w:val="24"/>
        </w:rPr>
      </w:pPr>
    </w:p>
    <w:p w:rsidR="00D95045" w:rsidRPr="00962645" w:rsidRDefault="00D87B6A" w:rsidP="00E15CA3">
      <w:pPr>
        <w:autoSpaceDE w:val="0"/>
        <w:spacing w:line="276" w:lineRule="auto"/>
        <w:rPr>
          <w:rFonts w:asciiTheme="majorBidi" w:hAnsiTheme="majorBidi" w:cstheme="majorBidi"/>
          <w:sz w:val="24"/>
          <w:szCs w:val="24"/>
        </w:rPr>
      </w:pPr>
      <w:r w:rsidRPr="00962645">
        <w:rPr>
          <w:rFonts w:asciiTheme="majorBidi" w:hAnsiTheme="majorBidi" w:cstheme="majorBidi"/>
          <w:b/>
          <w:kern w:val="0"/>
          <w:sz w:val="24"/>
          <w:szCs w:val="24"/>
        </w:rPr>
        <w:t>Cel operacyjny 4</w:t>
      </w:r>
      <w:r w:rsidR="00997139">
        <w:rPr>
          <w:rFonts w:asciiTheme="majorBidi" w:hAnsiTheme="majorBidi" w:cstheme="majorBidi"/>
          <w:b/>
          <w:kern w:val="0"/>
          <w:sz w:val="24"/>
          <w:szCs w:val="24"/>
        </w:rPr>
        <w:t>.4</w:t>
      </w:r>
      <w:r w:rsidRPr="00962645">
        <w:rPr>
          <w:rFonts w:asciiTheme="majorBidi" w:hAnsiTheme="majorBidi" w:cstheme="majorBidi"/>
          <w:b/>
          <w:kern w:val="0"/>
          <w:sz w:val="24"/>
          <w:szCs w:val="24"/>
        </w:rPr>
        <w:t>. Koordynowanie współpracy różnych instytucji i podmiotów w sytuacjach kryzysowych</w:t>
      </w:r>
    </w:p>
    <w:p w:rsidR="00D95045" w:rsidRPr="00962645" w:rsidRDefault="00D87B6A" w:rsidP="00E15CA3">
      <w:pPr>
        <w:autoSpaceDE w:val="0"/>
        <w:spacing w:line="276" w:lineRule="auto"/>
        <w:rPr>
          <w:rFonts w:asciiTheme="majorBidi" w:hAnsiTheme="majorBidi" w:cstheme="majorBidi"/>
          <w:b/>
          <w:bCs/>
          <w:sz w:val="24"/>
          <w:szCs w:val="24"/>
        </w:rPr>
      </w:pPr>
      <w:r w:rsidRPr="00962645">
        <w:rPr>
          <w:rFonts w:asciiTheme="majorBidi" w:hAnsiTheme="majorBidi" w:cstheme="majorBidi"/>
          <w:b/>
          <w:bCs/>
          <w:sz w:val="24"/>
          <w:szCs w:val="24"/>
        </w:rPr>
        <w:br/>
        <w:t xml:space="preserve">Planowane działania: </w:t>
      </w:r>
    </w:p>
    <w:p w:rsidR="00D95045" w:rsidRPr="00962645" w:rsidRDefault="00D87B6A" w:rsidP="00E15CA3">
      <w:pPr>
        <w:pStyle w:val="Akapitzlist"/>
        <w:numPr>
          <w:ilvl w:val="0"/>
          <w:numId w:val="54"/>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rozwinięcie współpracy interdyscyplinarnej i międzysektorowej na wypadek wystąpienia sytuacji kryzysowych np. związanych z epidemią korona wirusa;</w:t>
      </w:r>
    </w:p>
    <w:p w:rsidR="00D95045" w:rsidRPr="00962645" w:rsidRDefault="00D87B6A" w:rsidP="00E15CA3">
      <w:pPr>
        <w:pStyle w:val="Akapitzlist"/>
        <w:numPr>
          <w:ilvl w:val="0"/>
          <w:numId w:val="54"/>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 xml:space="preserve">nawiązanie bliższej współpracy MOPS z organizacjami pozarządowymi działającymi na rzecz osób z niepełnosprawnością na terenie </w:t>
      </w:r>
      <w:proofErr w:type="spellStart"/>
      <w:r w:rsidRPr="00962645">
        <w:rPr>
          <w:rFonts w:asciiTheme="majorBidi" w:hAnsiTheme="majorBidi" w:cstheme="majorBidi"/>
          <w:kern w:val="0"/>
          <w:sz w:val="24"/>
          <w:szCs w:val="24"/>
        </w:rPr>
        <w:t>miasta</w:t>
      </w:r>
      <w:proofErr w:type="spellEnd"/>
      <w:r w:rsidRPr="00962645">
        <w:rPr>
          <w:rFonts w:asciiTheme="majorBidi" w:hAnsiTheme="majorBidi" w:cstheme="majorBidi"/>
          <w:kern w:val="0"/>
          <w:sz w:val="24"/>
          <w:szCs w:val="24"/>
        </w:rPr>
        <w:t xml:space="preserve"> (w tym także pozafinansowej np. realizacja projektów/inicjatyw partnerskich);</w:t>
      </w:r>
    </w:p>
    <w:p w:rsidR="00E15CA3" w:rsidRDefault="00D87B6A" w:rsidP="00E15CA3">
      <w:pPr>
        <w:pStyle w:val="Akapitzlist"/>
        <w:numPr>
          <w:ilvl w:val="0"/>
          <w:numId w:val="54"/>
        </w:numPr>
        <w:autoSpaceDE w:val="0"/>
        <w:spacing w:after="0" w:line="276" w:lineRule="auto"/>
        <w:ind w:left="426"/>
        <w:rPr>
          <w:rFonts w:asciiTheme="majorBidi" w:hAnsiTheme="majorBidi" w:cstheme="majorBidi"/>
          <w:kern w:val="0"/>
          <w:sz w:val="24"/>
          <w:szCs w:val="24"/>
        </w:rPr>
      </w:pPr>
      <w:r w:rsidRPr="00962645">
        <w:rPr>
          <w:rFonts w:asciiTheme="majorBidi" w:hAnsiTheme="majorBidi" w:cstheme="majorBidi"/>
          <w:kern w:val="0"/>
          <w:sz w:val="24"/>
          <w:szCs w:val="24"/>
        </w:rPr>
        <w:t>współpraca głównie w zakresie integracji osób z niepełnosprawnością i seniorów w społecznościach lokalnych;</w:t>
      </w:r>
    </w:p>
    <w:p w:rsidR="00E15CA3" w:rsidRDefault="00D87B6A" w:rsidP="00E15CA3">
      <w:pPr>
        <w:pStyle w:val="Akapitzlist"/>
        <w:numPr>
          <w:ilvl w:val="0"/>
          <w:numId w:val="54"/>
        </w:numPr>
        <w:autoSpaceDE w:val="0"/>
        <w:spacing w:after="0" w:line="276" w:lineRule="auto"/>
        <w:ind w:left="426"/>
        <w:rPr>
          <w:rFonts w:asciiTheme="majorBidi" w:hAnsiTheme="majorBidi" w:cstheme="majorBidi"/>
          <w:kern w:val="0"/>
          <w:sz w:val="24"/>
          <w:szCs w:val="24"/>
        </w:rPr>
      </w:pPr>
      <w:r w:rsidRPr="00E15CA3">
        <w:rPr>
          <w:rFonts w:asciiTheme="majorBidi" w:hAnsiTheme="majorBidi" w:cstheme="majorBidi"/>
          <w:kern w:val="0"/>
          <w:sz w:val="24"/>
          <w:szCs w:val="24"/>
        </w:rPr>
        <w:t>realizacja interdyscyplinarnych inicjatyw na rzecz dzieci i młodzieży z niepełnosprawnością intelektualną, w tym zapewnienie dostępu do informacji, wsparcia specjalistycznego, integracji rodzin i dzieci itp.</w:t>
      </w:r>
    </w:p>
    <w:p w:rsidR="00E15CA3" w:rsidRDefault="00E15CA3" w:rsidP="00E15CA3">
      <w:pPr>
        <w:autoSpaceDE w:val="0"/>
        <w:spacing w:line="276" w:lineRule="auto"/>
        <w:rPr>
          <w:rFonts w:asciiTheme="majorBidi" w:hAnsiTheme="majorBidi" w:cstheme="majorBidi"/>
          <w:sz w:val="24"/>
          <w:szCs w:val="24"/>
        </w:rPr>
      </w:pPr>
    </w:p>
    <w:p w:rsidR="00997139" w:rsidRDefault="00997139">
      <w:pPr>
        <w:pStyle w:val="Nagwek1"/>
        <w:pageBreakBefore/>
        <w:sectPr w:rsidR="00997139" w:rsidSect="005A7FC3">
          <w:headerReference w:type="default" r:id="rId45"/>
          <w:footerReference w:type="default" r:id="rId46"/>
          <w:pgSz w:w="11906" w:h="16838"/>
          <w:pgMar w:top="1418" w:right="1418" w:bottom="1418" w:left="1418" w:header="284" w:footer="709" w:gutter="0"/>
          <w:cols w:space="708"/>
          <w:docGrid w:linePitch="299"/>
        </w:sectPr>
      </w:pPr>
      <w:bookmarkStart w:id="162" w:name="_Toc72025036"/>
    </w:p>
    <w:tbl>
      <w:tblPr>
        <w:tblStyle w:val="Tabela-Siatka"/>
        <w:tblW w:w="14595" w:type="dxa"/>
        <w:tblLook w:val="04A0"/>
      </w:tblPr>
      <w:tblGrid>
        <w:gridCol w:w="2417"/>
        <w:gridCol w:w="3950"/>
        <w:gridCol w:w="1683"/>
        <w:gridCol w:w="1949"/>
        <w:gridCol w:w="3179"/>
        <w:gridCol w:w="1417"/>
      </w:tblGrid>
      <w:tr w:rsidR="0062385B" w:rsidRPr="00997139" w:rsidTr="00E53A87">
        <w:trPr>
          <w:tblHeader/>
        </w:trPr>
        <w:tc>
          <w:tcPr>
            <w:tcW w:w="2417" w:type="dxa"/>
            <w:shd w:val="clear" w:color="auto" w:fill="8EAADB" w:themeFill="accent1" w:themeFillTint="99"/>
            <w:vAlign w:val="center"/>
          </w:tcPr>
          <w:p w:rsidR="0062385B" w:rsidRPr="0062385B" w:rsidRDefault="0062385B" w:rsidP="00997139">
            <w:pPr>
              <w:jc w:val="center"/>
              <w:rPr>
                <w:rFonts w:asciiTheme="majorBidi" w:hAnsiTheme="majorBidi" w:cstheme="majorBidi"/>
                <w:b/>
                <w:bCs/>
                <w:sz w:val="24"/>
                <w:szCs w:val="24"/>
              </w:rPr>
            </w:pPr>
            <w:r w:rsidRPr="0062385B">
              <w:rPr>
                <w:rFonts w:asciiTheme="majorBidi" w:hAnsiTheme="majorBidi" w:cstheme="majorBidi"/>
                <w:b/>
                <w:bCs/>
                <w:sz w:val="24"/>
                <w:szCs w:val="24"/>
              </w:rPr>
              <w:lastRenderedPageBreak/>
              <w:t>Działania</w:t>
            </w:r>
          </w:p>
        </w:tc>
        <w:tc>
          <w:tcPr>
            <w:tcW w:w="3950" w:type="dxa"/>
            <w:shd w:val="clear" w:color="auto" w:fill="8EAADB" w:themeFill="accent1" w:themeFillTint="99"/>
            <w:vAlign w:val="center"/>
          </w:tcPr>
          <w:p w:rsidR="0062385B" w:rsidRPr="0062385B" w:rsidRDefault="0062385B" w:rsidP="00997139">
            <w:pPr>
              <w:jc w:val="center"/>
              <w:rPr>
                <w:rFonts w:asciiTheme="majorBidi" w:hAnsiTheme="majorBidi" w:cstheme="majorBidi"/>
                <w:b/>
                <w:bCs/>
                <w:sz w:val="24"/>
                <w:szCs w:val="24"/>
              </w:rPr>
            </w:pPr>
            <w:r w:rsidRPr="0062385B">
              <w:rPr>
                <w:rFonts w:asciiTheme="majorBidi" w:hAnsiTheme="majorBidi" w:cstheme="majorBidi"/>
                <w:b/>
                <w:bCs/>
                <w:sz w:val="24"/>
                <w:szCs w:val="24"/>
              </w:rPr>
              <w:t>Wskaźnik realizacji celu</w:t>
            </w:r>
          </w:p>
        </w:tc>
        <w:tc>
          <w:tcPr>
            <w:tcW w:w="1683" w:type="dxa"/>
            <w:shd w:val="clear" w:color="auto" w:fill="8EAADB" w:themeFill="accent1" w:themeFillTint="99"/>
            <w:vAlign w:val="center"/>
          </w:tcPr>
          <w:p w:rsidR="0062385B" w:rsidRPr="0062385B" w:rsidRDefault="0062385B" w:rsidP="00997139">
            <w:pPr>
              <w:jc w:val="center"/>
              <w:rPr>
                <w:rFonts w:asciiTheme="majorBidi" w:hAnsiTheme="majorBidi" w:cstheme="majorBidi"/>
                <w:b/>
                <w:bCs/>
                <w:sz w:val="24"/>
                <w:szCs w:val="24"/>
              </w:rPr>
            </w:pPr>
            <w:r w:rsidRPr="0062385B">
              <w:rPr>
                <w:rFonts w:asciiTheme="majorBidi" w:hAnsiTheme="majorBidi" w:cstheme="majorBidi"/>
                <w:b/>
                <w:bCs/>
                <w:sz w:val="24"/>
                <w:szCs w:val="24"/>
              </w:rPr>
              <w:t xml:space="preserve">Wartość </w:t>
            </w:r>
            <w:r>
              <w:rPr>
                <w:rFonts w:asciiTheme="majorBidi" w:hAnsiTheme="majorBidi" w:cstheme="majorBidi"/>
                <w:b/>
                <w:bCs/>
                <w:sz w:val="24"/>
                <w:szCs w:val="24"/>
              </w:rPr>
              <w:t>docelowa</w:t>
            </w:r>
          </w:p>
        </w:tc>
        <w:tc>
          <w:tcPr>
            <w:tcW w:w="1949" w:type="dxa"/>
            <w:shd w:val="clear" w:color="auto" w:fill="8EAADB" w:themeFill="accent1" w:themeFillTint="99"/>
            <w:vAlign w:val="center"/>
          </w:tcPr>
          <w:p w:rsidR="0062385B" w:rsidRPr="0062385B" w:rsidRDefault="0062385B" w:rsidP="00997139">
            <w:pPr>
              <w:jc w:val="center"/>
              <w:rPr>
                <w:rFonts w:asciiTheme="majorBidi" w:hAnsiTheme="majorBidi" w:cstheme="majorBidi"/>
                <w:b/>
                <w:bCs/>
                <w:sz w:val="24"/>
                <w:szCs w:val="24"/>
              </w:rPr>
            </w:pPr>
            <w:r w:rsidRPr="0062385B">
              <w:rPr>
                <w:rFonts w:asciiTheme="majorBidi" w:hAnsiTheme="majorBidi" w:cstheme="majorBidi"/>
                <w:b/>
                <w:bCs/>
                <w:sz w:val="24"/>
                <w:szCs w:val="24"/>
              </w:rPr>
              <w:t>Źródło danych</w:t>
            </w:r>
          </w:p>
        </w:tc>
        <w:tc>
          <w:tcPr>
            <w:tcW w:w="3179" w:type="dxa"/>
            <w:shd w:val="clear" w:color="auto" w:fill="8EAADB" w:themeFill="accent1" w:themeFillTint="99"/>
            <w:vAlign w:val="center"/>
          </w:tcPr>
          <w:p w:rsidR="0062385B" w:rsidRPr="0062385B" w:rsidRDefault="0062385B" w:rsidP="00E53A87">
            <w:pPr>
              <w:jc w:val="center"/>
              <w:rPr>
                <w:rFonts w:asciiTheme="majorBidi" w:hAnsiTheme="majorBidi" w:cstheme="majorBidi"/>
                <w:b/>
                <w:bCs/>
                <w:sz w:val="24"/>
                <w:szCs w:val="24"/>
              </w:rPr>
            </w:pPr>
            <w:r>
              <w:rPr>
                <w:rFonts w:asciiTheme="majorBidi" w:hAnsiTheme="majorBidi" w:cstheme="majorBidi"/>
                <w:b/>
                <w:bCs/>
                <w:sz w:val="24"/>
                <w:szCs w:val="24"/>
              </w:rPr>
              <w:t>Oczekiwane efekty</w:t>
            </w:r>
          </w:p>
        </w:tc>
        <w:tc>
          <w:tcPr>
            <w:tcW w:w="1417" w:type="dxa"/>
            <w:shd w:val="clear" w:color="auto" w:fill="8EAADB" w:themeFill="accent1" w:themeFillTint="99"/>
            <w:vAlign w:val="center"/>
          </w:tcPr>
          <w:p w:rsidR="0062385B" w:rsidRPr="0062385B" w:rsidRDefault="0062385B" w:rsidP="00997139">
            <w:pPr>
              <w:jc w:val="center"/>
              <w:rPr>
                <w:rFonts w:asciiTheme="majorBidi" w:hAnsiTheme="majorBidi" w:cstheme="majorBidi"/>
                <w:b/>
                <w:bCs/>
                <w:sz w:val="24"/>
                <w:szCs w:val="24"/>
              </w:rPr>
            </w:pPr>
            <w:r>
              <w:rPr>
                <w:rFonts w:asciiTheme="majorBidi" w:hAnsiTheme="majorBidi" w:cstheme="majorBidi"/>
                <w:b/>
                <w:bCs/>
                <w:sz w:val="24"/>
                <w:szCs w:val="24"/>
              </w:rPr>
              <w:t>Uwagi</w:t>
            </w:r>
          </w:p>
        </w:tc>
      </w:tr>
      <w:tr w:rsidR="0062385B" w:rsidRPr="00997139" w:rsidTr="008B21C9">
        <w:tc>
          <w:tcPr>
            <w:tcW w:w="2417" w:type="dxa"/>
            <w:vMerge w:val="restart"/>
            <w:shd w:val="clear" w:color="auto" w:fill="D9E2F3" w:themeFill="accent1" w:themeFillTint="33"/>
          </w:tcPr>
          <w:p w:rsidR="0062385B" w:rsidRPr="00F54127" w:rsidRDefault="0062385B" w:rsidP="00440215">
            <w:pPr>
              <w:pStyle w:val="Standard"/>
              <w:spacing w:after="0" w:line="276" w:lineRule="auto"/>
              <w:jc w:val="left"/>
              <w:rPr>
                <w:rFonts w:asciiTheme="majorBidi" w:hAnsiTheme="majorBidi" w:cstheme="majorBidi"/>
                <w:b/>
                <w:bCs/>
              </w:rPr>
            </w:pPr>
            <w:r w:rsidRPr="00F54127">
              <w:rPr>
                <w:rFonts w:asciiTheme="majorBidi" w:hAnsiTheme="majorBidi" w:cstheme="majorBidi"/>
                <w:b/>
                <w:kern w:val="0"/>
              </w:rPr>
              <w:t xml:space="preserve">Cel operacyjny 1.1. </w:t>
            </w:r>
            <w:r w:rsidRPr="00F54127">
              <w:rPr>
                <w:rFonts w:asciiTheme="majorBidi" w:hAnsiTheme="majorBidi" w:cstheme="majorBidi"/>
                <w:b/>
                <w:bCs/>
              </w:rPr>
              <w:t>Przeciwdziałanie problemom niewydolności opiekuńczo – wychowawczej i wsparcie rodzin, w których wystąpił ten problem</w:t>
            </w:r>
          </w:p>
          <w:p w:rsidR="0062385B" w:rsidRPr="00F54127" w:rsidRDefault="0062385B" w:rsidP="00440215">
            <w:pPr>
              <w:autoSpaceDE w:val="0"/>
              <w:spacing w:line="276" w:lineRule="auto"/>
              <w:jc w:val="left"/>
              <w:rPr>
                <w:rFonts w:asciiTheme="majorBidi" w:hAnsiTheme="majorBidi" w:cstheme="majorBidi"/>
                <w:b/>
                <w:kern w:val="0"/>
              </w:rPr>
            </w:pPr>
          </w:p>
          <w:p w:rsidR="0062385B" w:rsidRPr="00F54127" w:rsidRDefault="0062385B" w:rsidP="00440215">
            <w:pPr>
              <w:jc w:val="left"/>
              <w:rPr>
                <w:rFonts w:asciiTheme="majorBidi" w:hAnsiTheme="majorBidi" w:cstheme="majorBidi"/>
              </w:rPr>
            </w:pPr>
          </w:p>
        </w:tc>
        <w:tc>
          <w:tcPr>
            <w:tcW w:w="3950" w:type="dxa"/>
          </w:tcPr>
          <w:p w:rsidR="0062385B" w:rsidRPr="00D2677C" w:rsidRDefault="00D2677C" w:rsidP="00440215">
            <w:pPr>
              <w:jc w:val="left"/>
              <w:rPr>
                <w:rFonts w:asciiTheme="majorBidi" w:hAnsiTheme="majorBidi" w:cstheme="majorBidi"/>
                <w:kern w:val="0"/>
                <w:sz w:val="20"/>
                <w:szCs w:val="20"/>
              </w:rPr>
            </w:pPr>
            <w:r>
              <w:rPr>
                <w:rFonts w:asciiTheme="majorBidi" w:hAnsiTheme="majorBidi" w:cstheme="majorBidi"/>
                <w:kern w:val="0"/>
                <w:sz w:val="20"/>
                <w:szCs w:val="20"/>
              </w:rPr>
              <w:t>Liczba rodzin</w:t>
            </w:r>
            <w:r w:rsidR="0062385B" w:rsidRPr="00997139">
              <w:rPr>
                <w:rFonts w:asciiTheme="majorBidi" w:hAnsiTheme="majorBidi" w:cstheme="majorBidi"/>
                <w:kern w:val="0"/>
                <w:sz w:val="20"/>
                <w:szCs w:val="20"/>
              </w:rPr>
              <w:t>, które z powodu niewydolności opiekuńczo-wychowawczej korzystają z</w:t>
            </w:r>
            <w:r w:rsidR="00F7239C">
              <w:rPr>
                <w:rFonts w:asciiTheme="majorBidi" w:hAnsiTheme="majorBidi" w:cstheme="majorBidi"/>
                <w:kern w:val="0"/>
                <w:sz w:val="20"/>
                <w:szCs w:val="20"/>
              </w:rPr>
              <w:t> </w:t>
            </w:r>
            <w:r w:rsidR="0062385B" w:rsidRPr="00997139">
              <w:rPr>
                <w:rFonts w:asciiTheme="majorBidi" w:hAnsiTheme="majorBidi" w:cstheme="majorBidi"/>
                <w:kern w:val="0"/>
                <w:sz w:val="20"/>
                <w:szCs w:val="20"/>
              </w:rPr>
              <w:t>pomocy MOPS</w:t>
            </w:r>
          </w:p>
        </w:tc>
        <w:tc>
          <w:tcPr>
            <w:tcW w:w="1683" w:type="dxa"/>
          </w:tcPr>
          <w:p w:rsidR="0062385B" w:rsidRPr="00997139" w:rsidRDefault="00D2677C"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62385B" w:rsidRDefault="00D2677C"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F7239C" w:rsidRDefault="00F7239C" w:rsidP="00440215">
            <w:pPr>
              <w:jc w:val="left"/>
              <w:rPr>
                <w:rFonts w:asciiTheme="majorBidi" w:hAnsiTheme="majorBidi" w:cstheme="majorBidi"/>
                <w:sz w:val="20"/>
                <w:szCs w:val="20"/>
              </w:rPr>
            </w:pPr>
          </w:p>
          <w:p w:rsidR="00D2677C" w:rsidRDefault="00D2677C"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DC6AA6" w:rsidRDefault="00DC6AA6" w:rsidP="00440215">
            <w:pPr>
              <w:jc w:val="left"/>
              <w:rPr>
                <w:rFonts w:asciiTheme="majorBidi" w:hAnsiTheme="majorBidi" w:cstheme="majorBidi"/>
                <w:sz w:val="20"/>
                <w:szCs w:val="20"/>
              </w:rPr>
            </w:pPr>
          </w:p>
          <w:p w:rsidR="00DC6AA6" w:rsidRPr="00DC6AA6" w:rsidRDefault="00DC6AA6"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tc>
        <w:tc>
          <w:tcPr>
            <w:tcW w:w="3179" w:type="dxa"/>
          </w:tcPr>
          <w:p w:rsidR="00D2677C" w:rsidRPr="00F7239C" w:rsidRDefault="00D2677C" w:rsidP="00440215">
            <w:pPr>
              <w:autoSpaceDE w:val="0"/>
              <w:autoSpaceDN w:val="0"/>
              <w:adjustRightInd w:val="0"/>
              <w:spacing w:line="276" w:lineRule="auto"/>
              <w:jc w:val="left"/>
              <w:rPr>
                <w:rFonts w:asciiTheme="majorBidi" w:hAnsiTheme="majorBidi" w:cstheme="majorBidi"/>
                <w:kern w:val="0"/>
                <w:sz w:val="20"/>
                <w:szCs w:val="20"/>
              </w:rPr>
            </w:pPr>
            <w:r w:rsidRPr="00F7239C">
              <w:rPr>
                <w:rFonts w:asciiTheme="majorBidi" w:hAnsiTheme="majorBidi" w:cstheme="majorBidi"/>
                <w:kern w:val="0"/>
                <w:sz w:val="20"/>
                <w:szCs w:val="20"/>
              </w:rPr>
              <w:t>Ograniczenie przypadków niewydolności opiekuńczo-wychowawczej.</w:t>
            </w:r>
          </w:p>
          <w:p w:rsidR="0062385B" w:rsidRPr="006B10D1" w:rsidRDefault="00F7239C" w:rsidP="00440215">
            <w:pPr>
              <w:autoSpaceDE w:val="0"/>
              <w:autoSpaceDN w:val="0"/>
              <w:adjustRightInd w:val="0"/>
              <w:spacing w:line="276" w:lineRule="auto"/>
              <w:jc w:val="left"/>
              <w:rPr>
                <w:rFonts w:asciiTheme="majorBidi" w:hAnsiTheme="majorBidi" w:cstheme="majorBidi"/>
                <w:kern w:val="0"/>
                <w:sz w:val="20"/>
                <w:szCs w:val="20"/>
              </w:rPr>
            </w:pPr>
            <w:r w:rsidRPr="00F7239C">
              <w:rPr>
                <w:rFonts w:asciiTheme="majorBidi" w:hAnsiTheme="majorBidi" w:cstheme="majorBidi"/>
                <w:kern w:val="0"/>
                <w:sz w:val="20"/>
                <w:szCs w:val="20"/>
              </w:rPr>
              <w:t>Zapewnienie wsparcia dla rodziców/opiekunów, którzy są niewydolni opiekuńczo-wychowawczo (np. samotnym matkom/ojcom, rodzicom niepełnoletnim, opiekunom zastępczym, dziadkom itp.).</w:t>
            </w: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8B21C9">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p>
        </w:tc>
        <w:tc>
          <w:tcPr>
            <w:tcW w:w="3950" w:type="dxa"/>
          </w:tcPr>
          <w:p w:rsidR="0062385B" w:rsidRPr="00997139" w:rsidRDefault="00F7239C"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385B" w:rsidRPr="00997139">
              <w:rPr>
                <w:rFonts w:asciiTheme="majorBidi" w:hAnsiTheme="majorBidi" w:cstheme="majorBidi"/>
                <w:kern w:val="0"/>
                <w:sz w:val="20"/>
                <w:szCs w:val="20"/>
              </w:rPr>
              <w:t>iczb</w:t>
            </w:r>
            <w:r>
              <w:rPr>
                <w:rFonts w:asciiTheme="majorBidi" w:hAnsiTheme="majorBidi" w:cstheme="majorBidi"/>
                <w:kern w:val="0"/>
                <w:sz w:val="20"/>
                <w:szCs w:val="20"/>
              </w:rPr>
              <w:t>a</w:t>
            </w:r>
            <w:r w:rsidR="0062385B" w:rsidRPr="00997139">
              <w:rPr>
                <w:rFonts w:asciiTheme="majorBidi" w:hAnsiTheme="majorBidi" w:cstheme="majorBidi"/>
                <w:kern w:val="0"/>
                <w:sz w:val="20"/>
                <w:szCs w:val="20"/>
              </w:rPr>
              <w:t xml:space="preserve"> rodzin, którym udzielono specjalistycznego wsparcia, w tym: psychologicznego, pedagogicznego itp.</w:t>
            </w:r>
          </w:p>
        </w:tc>
        <w:tc>
          <w:tcPr>
            <w:tcW w:w="1683" w:type="dxa"/>
          </w:tcPr>
          <w:p w:rsidR="0062385B" w:rsidRPr="00997139" w:rsidRDefault="00F7239C"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F7239C" w:rsidRDefault="00F7239C"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F7239C" w:rsidRDefault="00F7239C" w:rsidP="00440215">
            <w:pPr>
              <w:jc w:val="left"/>
              <w:rPr>
                <w:rFonts w:asciiTheme="majorBidi" w:hAnsiTheme="majorBidi" w:cstheme="majorBidi"/>
                <w:sz w:val="20"/>
                <w:szCs w:val="20"/>
              </w:rPr>
            </w:pPr>
          </w:p>
          <w:p w:rsidR="0062385B" w:rsidRDefault="00F7239C"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DC6AA6" w:rsidRDefault="00DC6AA6" w:rsidP="00440215">
            <w:pPr>
              <w:jc w:val="left"/>
              <w:rPr>
                <w:rFonts w:asciiTheme="majorBidi" w:hAnsiTheme="majorBidi" w:cstheme="majorBidi"/>
                <w:sz w:val="20"/>
                <w:szCs w:val="20"/>
              </w:rPr>
            </w:pPr>
          </w:p>
          <w:p w:rsidR="00DC6AA6" w:rsidRPr="00997139" w:rsidRDefault="00DC6AA6" w:rsidP="00440215">
            <w:pPr>
              <w:jc w:val="left"/>
              <w:rPr>
                <w:rFonts w:asciiTheme="majorBidi" w:hAnsiTheme="majorBidi" w:cstheme="majorBidi"/>
                <w:sz w:val="20"/>
                <w:szCs w:val="20"/>
              </w:rPr>
            </w:pPr>
            <w:r w:rsidRPr="00DC6AA6">
              <w:rPr>
                <w:rFonts w:ascii="Times New Roman" w:hAnsi="Times New Roman" w:cs="Times New Roman"/>
                <w:sz w:val="20"/>
                <w:szCs w:val="20"/>
              </w:rPr>
              <w:t>Sprawozdanie MRPiPS-03</w:t>
            </w:r>
          </w:p>
        </w:tc>
        <w:tc>
          <w:tcPr>
            <w:tcW w:w="3179" w:type="dxa"/>
          </w:tcPr>
          <w:p w:rsidR="0062385B" w:rsidRDefault="006B10D1" w:rsidP="00440215">
            <w:pPr>
              <w:jc w:val="left"/>
              <w:rPr>
                <w:rFonts w:asciiTheme="majorBidi" w:hAnsiTheme="majorBidi" w:cstheme="majorBidi"/>
                <w:sz w:val="20"/>
                <w:szCs w:val="20"/>
              </w:rPr>
            </w:pPr>
            <w:r>
              <w:rPr>
                <w:rFonts w:asciiTheme="majorBidi" w:hAnsiTheme="majorBidi" w:cstheme="majorBidi"/>
                <w:sz w:val="20"/>
                <w:szCs w:val="20"/>
              </w:rPr>
              <w:t>Podniesienie kompetencji opiekuńczo-wychowawczych rodzin korzystających z pomocy społecznej.</w:t>
            </w:r>
          </w:p>
          <w:p w:rsidR="006B10D1" w:rsidRDefault="006B10D1" w:rsidP="00440215">
            <w:pPr>
              <w:jc w:val="left"/>
              <w:rPr>
                <w:rFonts w:asciiTheme="majorBidi" w:hAnsiTheme="majorBidi" w:cstheme="majorBidi"/>
                <w:sz w:val="20"/>
                <w:szCs w:val="20"/>
              </w:rPr>
            </w:pPr>
          </w:p>
          <w:p w:rsidR="006B10D1" w:rsidRPr="00F7239C" w:rsidRDefault="006B10D1" w:rsidP="00440215">
            <w:pPr>
              <w:jc w:val="left"/>
              <w:rPr>
                <w:rFonts w:asciiTheme="majorBidi" w:hAnsiTheme="majorBidi" w:cstheme="majorBidi"/>
                <w:sz w:val="20"/>
                <w:szCs w:val="20"/>
              </w:rPr>
            </w:pPr>
            <w:r>
              <w:rPr>
                <w:rFonts w:asciiTheme="majorBidi" w:hAnsiTheme="majorBidi" w:cstheme="majorBidi"/>
                <w:sz w:val="20"/>
                <w:szCs w:val="20"/>
              </w:rPr>
              <w:t xml:space="preserve">Wzrost </w:t>
            </w:r>
            <w:r w:rsidR="00292819">
              <w:rPr>
                <w:rFonts w:asciiTheme="majorBidi" w:hAnsiTheme="majorBidi" w:cstheme="majorBidi"/>
                <w:sz w:val="20"/>
                <w:szCs w:val="20"/>
              </w:rPr>
              <w:t>świadomości w zakresie samodzielnego prowadzenia gospodarstwa domowego i wypełniania ról rodzicielskich.</w:t>
            </w: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8B21C9">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bookmarkStart w:id="163" w:name="_Hlk79154016"/>
          </w:p>
        </w:tc>
        <w:tc>
          <w:tcPr>
            <w:tcW w:w="3950" w:type="dxa"/>
          </w:tcPr>
          <w:p w:rsidR="0062385B" w:rsidRPr="00997139" w:rsidRDefault="00F7239C"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385B" w:rsidRPr="00997139">
              <w:rPr>
                <w:rFonts w:asciiTheme="majorBidi" w:hAnsiTheme="majorBidi" w:cstheme="majorBidi"/>
                <w:kern w:val="0"/>
                <w:sz w:val="20"/>
                <w:szCs w:val="20"/>
              </w:rPr>
              <w:t xml:space="preserve">iczba </w:t>
            </w:r>
            <w:r>
              <w:rPr>
                <w:rFonts w:asciiTheme="majorBidi" w:hAnsiTheme="majorBidi" w:cstheme="majorBidi"/>
                <w:kern w:val="0"/>
                <w:sz w:val="20"/>
                <w:szCs w:val="20"/>
              </w:rPr>
              <w:t xml:space="preserve">działających </w:t>
            </w:r>
            <w:r w:rsidR="0062385B" w:rsidRPr="00997139">
              <w:rPr>
                <w:rFonts w:asciiTheme="majorBidi" w:hAnsiTheme="majorBidi" w:cstheme="majorBidi"/>
                <w:kern w:val="0"/>
                <w:sz w:val="20"/>
                <w:szCs w:val="20"/>
              </w:rPr>
              <w:t>placówek wsparcia dziennego</w:t>
            </w:r>
          </w:p>
        </w:tc>
        <w:tc>
          <w:tcPr>
            <w:tcW w:w="1683" w:type="dxa"/>
          </w:tcPr>
          <w:p w:rsidR="0062385B" w:rsidRPr="00997139" w:rsidRDefault="00F7239C"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62385B" w:rsidRPr="00997139" w:rsidRDefault="00F7239C"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Wspierania Rodziny</w:t>
            </w:r>
          </w:p>
        </w:tc>
        <w:tc>
          <w:tcPr>
            <w:tcW w:w="3179" w:type="dxa"/>
          </w:tcPr>
          <w:p w:rsidR="0062385B" w:rsidRPr="00997139" w:rsidRDefault="008B21C9" w:rsidP="00440215">
            <w:pPr>
              <w:jc w:val="left"/>
              <w:rPr>
                <w:rFonts w:asciiTheme="majorBidi" w:hAnsiTheme="majorBidi" w:cstheme="majorBidi"/>
                <w:sz w:val="20"/>
                <w:szCs w:val="20"/>
              </w:rPr>
            </w:pPr>
            <w:r>
              <w:rPr>
                <w:rFonts w:asciiTheme="majorBidi" w:hAnsiTheme="majorBidi" w:cstheme="majorBidi"/>
                <w:sz w:val="20"/>
                <w:szCs w:val="20"/>
              </w:rPr>
              <w:t>Zapewnienie wsparcia w procesie wychowawczym dzieci i młodzieży oraz rozwijanie zainteresowań i uzdolnień dzieci i młodzieży.</w:t>
            </w:r>
          </w:p>
        </w:tc>
        <w:tc>
          <w:tcPr>
            <w:tcW w:w="1417" w:type="dxa"/>
          </w:tcPr>
          <w:p w:rsidR="0062385B" w:rsidRPr="00997139" w:rsidRDefault="0062385B" w:rsidP="00440215">
            <w:pPr>
              <w:jc w:val="left"/>
              <w:rPr>
                <w:rFonts w:asciiTheme="majorBidi" w:hAnsiTheme="majorBidi" w:cstheme="majorBidi"/>
                <w:sz w:val="20"/>
                <w:szCs w:val="20"/>
              </w:rPr>
            </w:pPr>
          </w:p>
        </w:tc>
      </w:tr>
      <w:bookmarkEnd w:id="163"/>
      <w:tr w:rsidR="0062385B" w:rsidRPr="00997139" w:rsidTr="008B21C9">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p>
        </w:tc>
        <w:tc>
          <w:tcPr>
            <w:tcW w:w="3950" w:type="dxa"/>
          </w:tcPr>
          <w:p w:rsidR="0062385B" w:rsidRPr="00997139" w:rsidRDefault="008B21C9"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385B" w:rsidRPr="00997139">
              <w:rPr>
                <w:rFonts w:asciiTheme="majorBidi" w:hAnsiTheme="majorBidi" w:cstheme="majorBidi"/>
                <w:kern w:val="0"/>
                <w:sz w:val="20"/>
                <w:szCs w:val="20"/>
              </w:rPr>
              <w:t>iczba projektów/programów pomocowych z</w:t>
            </w:r>
            <w:r>
              <w:rPr>
                <w:rFonts w:asciiTheme="majorBidi" w:hAnsiTheme="majorBidi" w:cstheme="majorBidi"/>
                <w:kern w:val="0"/>
                <w:sz w:val="20"/>
                <w:szCs w:val="20"/>
              </w:rPr>
              <w:t> </w:t>
            </w:r>
            <w:r w:rsidR="006B10D1">
              <w:rPr>
                <w:rFonts w:asciiTheme="majorBidi" w:hAnsiTheme="majorBidi" w:cstheme="majorBidi"/>
                <w:kern w:val="0"/>
                <w:sz w:val="20"/>
                <w:szCs w:val="20"/>
              </w:rPr>
              <w:t>zakresu wspierania rodziny</w:t>
            </w:r>
          </w:p>
        </w:tc>
        <w:tc>
          <w:tcPr>
            <w:tcW w:w="1683" w:type="dxa"/>
          </w:tcPr>
          <w:p w:rsidR="0062385B" w:rsidRPr="00997139" w:rsidRDefault="006B10D1" w:rsidP="00440215">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62385B" w:rsidRDefault="006B10D1"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8B21C9" w:rsidRDefault="008B21C9" w:rsidP="00440215">
            <w:pPr>
              <w:jc w:val="left"/>
              <w:rPr>
                <w:rFonts w:asciiTheme="majorBidi" w:hAnsiTheme="majorBidi" w:cstheme="majorBidi"/>
                <w:sz w:val="20"/>
                <w:szCs w:val="20"/>
              </w:rPr>
            </w:pPr>
          </w:p>
          <w:p w:rsidR="008B21C9" w:rsidRPr="00997139" w:rsidRDefault="008B21C9" w:rsidP="00440215">
            <w:pPr>
              <w:jc w:val="left"/>
              <w:rPr>
                <w:rFonts w:asciiTheme="majorBidi" w:hAnsiTheme="majorBidi" w:cstheme="majorBidi"/>
                <w:sz w:val="20"/>
                <w:szCs w:val="20"/>
              </w:rPr>
            </w:pPr>
            <w:r>
              <w:rPr>
                <w:rFonts w:asciiTheme="majorBidi" w:hAnsiTheme="majorBidi" w:cstheme="majorBidi"/>
                <w:sz w:val="20"/>
                <w:szCs w:val="20"/>
              </w:rPr>
              <w:t xml:space="preserve">Sprawozdanie z </w:t>
            </w:r>
            <w:r>
              <w:rPr>
                <w:rFonts w:asciiTheme="majorBidi" w:hAnsiTheme="majorBidi" w:cstheme="majorBidi"/>
                <w:sz w:val="20"/>
                <w:szCs w:val="20"/>
              </w:rPr>
              <w:lastRenderedPageBreak/>
              <w:t>realizacji Miejskiego Programu Wspierania Rodziny</w:t>
            </w:r>
          </w:p>
        </w:tc>
        <w:tc>
          <w:tcPr>
            <w:tcW w:w="3179" w:type="dxa"/>
          </w:tcPr>
          <w:p w:rsidR="0062385B" w:rsidRPr="00997139" w:rsidRDefault="00DC6AA6" w:rsidP="00440215">
            <w:pPr>
              <w:jc w:val="left"/>
              <w:rPr>
                <w:rFonts w:asciiTheme="majorBidi" w:hAnsiTheme="majorBidi" w:cstheme="majorBidi"/>
                <w:sz w:val="20"/>
                <w:szCs w:val="20"/>
              </w:rPr>
            </w:pPr>
            <w:r>
              <w:rPr>
                <w:rFonts w:asciiTheme="majorBidi" w:hAnsiTheme="majorBidi" w:cstheme="majorBidi"/>
                <w:sz w:val="20"/>
                <w:szCs w:val="20"/>
              </w:rPr>
              <w:lastRenderedPageBreak/>
              <w:t xml:space="preserve">Rozszerzenie form pomocy i wsparcia rodzinie, poprawa funkcjonowania rodzin zagrożonych wykluczeniem społecznym, zminimalizowanie liczby dzieci kierowanych do pieczy zastępczej, reintegracja rodzin poprzez powrót dziecka do naturalnego środowiska, </w:t>
            </w:r>
            <w:r>
              <w:rPr>
                <w:rFonts w:asciiTheme="majorBidi" w:hAnsiTheme="majorBidi" w:cstheme="majorBidi"/>
                <w:sz w:val="20"/>
                <w:szCs w:val="20"/>
              </w:rPr>
              <w:lastRenderedPageBreak/>
              <w:t>zwiększenie kompetencji opiekuńczo -wychowawczych i społecznych, wzrost aktywności społecznej i zawodowej rodzin.</w:t>
            </w: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8B21C9">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p>
        </w:tc>
        <w:tc>
          <w:tcPr>
            <w:tcW w:w="3950" w:type="dxa"/>
          </w:tcPr>
          <w:p w:rsidR="0062385B" w:rsidRPr="00997139" w:rsidRDefault="008B21C9"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385B" w:rsidRPr="00997139">
              <w:rPr>
                <w:rFonts w:asciiTheme="majorBidi" w:hAnsiTheme="majorBidi" w:cstheme="majorBidi"/>
                <w:kern w:val="0"/>
                <w:sz w:val="20"/>
                <w:szCs w:val="20"/>
              </w:rPr>
              <w:t>iczba szkoleń dla pracowników instytucji i podmiotów działających w zakresie ograniczenia problemów opiekuńczo-wychowawczych</w:t>
            </w:r>
          </w:p>
        </w:tc>
        <w:tc>
          <w:tcPr>
            <w:tcW w:w="1683" w:type="dxa"/>
          </w:tcPr>
          <w:p w:rsidR="0062385B" w:rsidRPr="00997139" w:rsidRDefault="008B21C9" w:rsidP="00440215">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62385B" w:rsidRPr="00997139" w:rsidRDefault="00DC6AA6" w:rsidP="00440215">
            <w:pPr>
              <w:jc w:val="left"/>
              <w:rPr>
                <w:rFonts w:asciiTheme="majorBidi" w:hAnsiTheme="majorBidi" w:cstheme="majorBidi"/>
                <w:sz w:val="20"/>
                <w:szCs w:val="20"/>
              </w:rPr>
            </w:pPr>
            <w:r>
              <w:rPr>
                <w:rFonts w:asciiTheme="majorBidi" w:hAnsiTheme="majorBidi" w:cstheme="majorBidi"/>
                <w:sz w:val="20"/>
                <w:szCs w:val="20"/>
              </w:rPr>
              <w:t>Dane MOPS</w:t>
            </w:r>
          </w:p>
        </w:tc>
        <w:tc>
          <w:tcPr>
            <w:tcW w:w="3179" w:type="dxa"/>
          </w:tcPr>
          <w:p w:rsidR="0062385B" w:rsidRPr="00997139" w:rsidRDefault="00DC6AA6" w:rsidP="00440215">
            <w:pPr>
              <w:jc w:val="left"/>
              <w:rPr>
                <w:rFonts w:asciiTheme="majorBidi" w:hAnsiTheme="majorBidi" w:cstheme="majorBidi"/>
                <w:sz w:val="20"/>
                <w:szCs w:val="20"/>
              </w:rPr>
            </w:pPr>
            <w:r>
              <w:rPr>
                <w:rFonts w:asciiTheme="majorBidi" w:hAnsiTheme="majorBidi" w:cstheme="majorBidi"/>
                <w:kern w:val="0"/>
                <w:sz w:val="20"/>
                <w:szCs w:val="20"/>
              </w:rPr>
              <w:t>Z</w:t>
            </w:r>
            <w:r w:rsidRPr="00F7239C">
              <w:rPr>
                <w:rFonts w:asciiTheme="majorBidi" w:hAnsiTheme="majorBidi" w:cstheme="majorBidi"/>
                <w:kern w:val="0"/>
                <w:sz w:val="20"/>
                <w:szCs w:val="20"/>
              </w:rPr>
              <w:t xml:space="preserve">większanie specjalistycznych kompetencji kadry instytucji i podmiotów odpowiedzialnych za ograniczanie problemów niewydolności opiekuńczo-wychowawczej poprzez udział w szkoleniach, poradnictwie, konsultacjach, seminariach </w:t>
            </w:r>
            <w:r w:rsidR="00D74139">
              <w:rPr>
                <w:rFonts w:asciiTheme="majorBidi" w:hAnsiTheme="majorBidi" w:cstheme="majorBidi"/>
                <w:kern w:val="0"/>
                <w:sz w:val="20"/>
                <w:szCs w:val="20"/>
              </w:rPr>
              <w:t>itp.</w:t>
            </w: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D74139">
        <w:trPr>
          <w:trHeight w:val="572"/>
        </w:trPr>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p>
        </w:tc>
        <w:tc>
          <w:tcPr>
            <w:tcW w:w="3950" w:type="dxa"/>
          </w:tcPr>
          <w:p w:rsidR="0062385B" w:rsidRPr="00997139" w:rsidRDefault="00DC6AA6" w:rsidP="00440215">
            <w:pPr>
              <w:jc w:val="left"/>
              <w:rPr>
                <w:rFonts w:asciiTheme="majorBidi" w:hAnsiTheme="majorBidi" w:cstheme="majorBidi"/>
                <w:sz w:val="20"/>
                <w:szCs w:val="20"/>
              </w:rPr>
            </w:pPr>
            <w:r>
              <w:rPr>
                <w:rFonts w:asciiTheme="majorBidi" w:hAnsiTheme="majorBidi" w:cstheme="majorBidi"/>
                <w:kern w:val="0"/>
                <w:sz w:val="20"/>
                <w:szCs w:val="20"/>
              </w:rPr>
              <w:t>U</w:t>
            </w:r>
            <w:r w:rsidR="0062385B" w:rsidRPr="00997139">
              <w:rPr>
                <w:rFonts w:asciiTheme="majorBidi" w:hAnsiTheme="majorBidi" w:cstheme="majorBidi"/>
                <w:kern w:val="0"/>
                <w:sz w:val="20"/>
                <w:szCs w:val="20"/>
              </w:rPr>
              <w:t>trzymanie współpracy w ramach partnerstwa interdyscyplinarnego instytucji i podmiotów pomocy i integracji społecznej</w:t>
            </w:r>
          </w:p>
        </w:tc>
        <w:tc>
          <w:tcPr>
            <w:tcW w:w="1683" w:type="dxa"/>
          </w:tcPr>
          <w:p w:rsidR="0062385B" w:rsidRPr="00997139" w:rsidRDefault="00D74139" w:rsidP="00440215">
            <w:pPr>
              <w:jc w:val="left"/>
              <w:rPr>
                <w:rFonts w:asciiTheme="majorBidi" w:hAnsiTheme="majorBidi" w:cstheme="majorBidi"/>
                <w:sz w:val="20"/>
                <w:szCs w:val="20"/>
              </w:rPr>
            </w:pPr>
            <w:r>
              <w:rPr>
                <w:rFonts w:asciiTheme="majorBidi" w:hAnsiTheme="majorBidi" w:cstheme="majorBidi"/>
                <w:sz w:val="20"/>
                <w:szCs w:val="20"/>
              </w:rPr>
              <w:t>1</w:t>
            </w:r>
          </w:p>
        </w:tc>
        <w:tc>
          <w:tcPr>
            <w:tcW w:w="1949" w:type="dxa"/>
          </w:tcPr>
          <w:p w:rsidR="00D74139" w:rsidRDefault="00D74139"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62385B" w:rsidRPr="00997139" w:rsidRDefault="0062385B" w:rsidP="00440215">
            <w:pPr>
              <w:jc w:val="left"/>
              <w:rPr>
                <w:rFonts w:asciiTheme="majorBidi" w:hAnsiTheme="majorBidi" w:cstheme="majorBidi"/>
                <w:sz w:val="20"/>
                <w:szCs w:val="20"/>
              </w:rPr>
            </w:pPr>
          </w:p>
        </w:tc>
        <w:tc>
          <w:tcPr>
            <w:tcW w:w="3179" w:type="dxa"/>
          </w:tcPr>
          <w:p w:rsidR="00D74139" w:rsidRPr="00D74139" w:rsidRDefault="00D74139" w:rsidP="00440215">
            <w:pPr>
              <w:autoSpaceDE w:val="0"/>
              <w:autoSpaceDN w:val="0"/>
              <w:adjustRightInd w:val="0"/>
              <w:spacing w:line="276" w:lineRule="auto"/>
              <w:jc w:val="left"/>
              <w:rPr>
                <w:rFonts w:asciiTheme="majorBidi" w:hAnsiTheme="majorBidi" w:cstheme="majorBidi"/>
                <w:kern w:val="0"/>
                <w:sz w:val="20"/>
                <w:szCs w:val="20"/>
              </w:rPr>
            </w:pPr>
            <w:r>
              <w:rPr>
                <w:rFonts w:asciiTheme="majorBidi" w:hAnsiTheme="majorBidi" w:cstheme="majorBidi"/>
                <w:kern w:val="0"/>
                <w:sz w:val="20"/>
                <w:szCs w:val="20"/>
              </w:rPr>
              <w:t>K</w:t>
            </w:r>
            <w:r w:rsidRPr="00D74139">
              <w:rPr>
                <w:rFonts w:asciiTheme="majorBidi" w:hAnsiTheme="majorBidi" w:cstheme="majorBidi"/>
                <w:kern w:val="0"/>
                <w:sz w:val="20"/>
                <w:szCs w:val="20"/>
              </w:rPr>
              <w:t>ontynuowanie i rozwijanie współpracy różnych instytucji i partnerów nawiązanej m.in. w ramach projektu „Kooperacje 3D” w celu zapewnienia interdyscyplinarnego wsparcia dla rodzin niewydolnych opiekuńczo-wychowawczo oraz dzieci z tych rodzin.</w:t>
            </w:r>
          </w:p>
          <w:p w:rsidR="0062385B" w:rsidRPr="00997139" w:rsidRDefault="0062385B" w:rsidP="00440215">
            <w:pPr>
              <w:jc w:val="left"/>
              <w:rPr>
                <w:rFonts w:asciiTheme="majorBidi" w:hAnsiTheme="majorBidi" w:cstheme="majorBidi"/>
                <w:sz w:val="20"/>
                <w:szCs w:val="20"/>
              </w:rPr>
            </w:pP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8B21C9">
        <w:tc>
          <w:tcPr>
            <w:tcW w:w="2417" w:type="dxa"/>
            <w:vMerge w:val="restart"/>
            <w:shd w:val="clear" w:color="auto" w:fill="D9E2F3" w:themeFill="accent1" w:themeFillTint="33"/>
          </w:tcPr>
          <w:p w:rsidR="0062385B" w:rsidRPr="00F54127" w:rsidRDefault="0062385B"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Cel operacyjny 1.2. Ograniczenie problemu przemocy w rodzinie, wszechstronne wsparcie ofiar przemocy</w:t>
            </w:r>
          </w:p>
          <w:p w:rsidR="0062385B" w:rsidRPr="00F54127" w:rsidRDefault="0062385B" w:rsidP="00440215">
            <w:pPr>
              <w:jc w:val="left"/>
              <w:rPr>
                <w:rFonts w:asciiTheme="majorBidi" w:hAnsiTheme="majorBidi" w:cstheme="majorBidi"/>
              </w:rPr>
            </w:pPr>
          </w:p>
        </w:tc>
        <w:tc>
          <w:tcPr>
            <w:tcW w:w="3950" w:type="dxa"/>
          </w:tcPr>
          <w:p w:rsidR="002E211E" w:rsidRPr="00997139" w:rsidRDefault="002E211E"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rodzin, które z powodu przemocy w</w:t>
            </w:r>
            <w:r>
              <w:rPr>
                <w:rFonts w:asciiTheme="majorBidi" w:hAnsiTheme="majorBidi" w:cstheme="majorBidi"/>
                <w:kern w:val="0"/>
                <w:sz w:val="20"/>
                <w:szCs w:val="20"/>
              </w:rPr>
              <w:t> </w:t>
            </w:r>
            <w:r w:rsidRPr="00997139">
              <w:rPr>
                <w:rFonts w:asciiTheme="majorBidi" w:hAnsiTheme="majorBidi" w:cstheme="majorBidi"/>
                <w:kern w:val="0"/>
                <w:sz w:val="20"/>
                <w:szCs w:val="20"/>
              </w:rPr>
              <w:t>rodzinie korzystają z pomocy MOPS</w:t>
            </w:r>
          </w:p>
        </w:tc>
        <w:tc>
          <w:tcPr>
            <w:tcW w:w="1683" w:type="dxa"/>
          </w:tcPr>
          <w:p w:rsidR="0062385B" w:rsidRPr="00997139" w:rsidRDefault="002E211E"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2E211E" w:rsidRDefault="002E211E"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2E211E" w:rsidRDefault="002E211E" w:rsidP="00440215">
            <w:pPr>
              <w:jc w:val="left"/>
              <w:rPr>
                <w:rFonts w:asciiTheme="majorBidi" w:hAnsiTheme="majorBidi" w:cstheme="majorBidi"/>
                <w:sz w:val="20"/>
                <w:szCs w:val="20"/>
              </w:rPr>
            </w:pPr>
          </w:p>
          <w:p w:rsidR="002E211E" w:rsidRDefault="002E211E"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2E211E" w:rsidRDefault="002E211E" w:rsidP="00440215">
            <w:pPr>
              <w:jc w:val="left"/>
              <w:rPr>
                <w:rFonts w:asciiTheme="majorBidi" w:hAnsiTheme="majorBidi" w:cstheme="majorBidi"/>
                <w:sz w:val="20"/>
                <w:szCs w:val="20"/>
              </w:rPr>
            </w:pPr>
          </w:p>
          <w:p w:rsidR="0062385B" w:rsidRDefault="002E211E"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p w:rsidR="00DC0E70" w:rsidRPr="00997139" w:rsidRDefault="00DC0E70" w:rsidP="00440215">
            <w:pPr>
              <w:jc w:val="left"/>
              <w:rPr>
                <w:rFonts w:asciiTheme="majorBidi" w:hAnsiTheme="majorBidi" w:cstheme="majorBidi"/>
                <w:sz w:val="20"/>
                <w:szCs w:val="20"/>
              </w:rPr>
            </w:pPr>
            <w:r>
              <w:rPr>
                <w:rFonts w:ascii="Times New Roman" w:hAnsi="Times New Roman" w:cs="Times New Roman"/>
                <w:sz w:val="20"/>
                <w:szCs w:val="20"/>
              </w:rPr>
              <w:lastRenderedPageBreak/>
              <w:t>Miejski program przeciwdziałania przemocy w rodzinie i ochrony ofiar przemocy w rodzinie</w:t>
            </w:r>
          </w:p>
        </w:tc>
        <w:tc>
          <w:tcPr>
            <w:tcW w:w="3179" w:type="dxa"/>
          </w:tcPr>
          <w:p w:rsidR="0062385B" w:rsidRDefault="00DC0E70" w:rsidP="00440215">
            <w:pPr>
              <w:jc w:val="left"/>
              <w:rPr>
                <w:rFonts w:asciiTheme="majorBidi" w:hAnsiTheme="majorBidi" w:cstheme="majorBidi"/>
                <w:sz w:val="20"/>
                <w:szCs w:val="20"/>
              </w:rPr>
            </w:pPr>
            <w:r>
              <w:rPr>
                <w:rFonts w:asciiTheme="majorBidi" w:hAnsiTheme="majorBidi" w:cstheme="majorBidi"/>
                <w:sz w:val="20"/>
                <w:szCs w:val="20"/>
              </w:rPr>
              <w:lastRenderedPageBreak/>
              <w:t xml:space="preserve">Zmniejszenia zjawiska przemocy domowej na terenie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p w:rsidR="00DC0E70" w:rsidRDefault="00DC0E70" w:rsidP="00440215">
            <w:pPr>
              <w:jc w:val="left"/>
              <w:rPr>
                <w:rFonts w:asciiTheme="majorBidi" w:hAnsiTheme="majorBidi" w:cstheme="majorBidi"/>
                <w:sz w:val="20"/>
                <w:szCs w:val="20"/>
              </w:rPr>
            </w:pPr>
          </w:p>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Zwiększenia społecznej wrażliwości na zjawisko przemocy domowej.</w:t>
            </w:r>
          </w:p>
          <w:p w:rsidR="00DC0E70" w:rsidRDefault="00DC0E70" w:rsidP="00440215">
            <w:pPr>
              <w:jc w:val="left"/>
              <w:rPr>
                <w:rFonts w:asciiTheme="majorBidi" w:hAnsiTheme="majorBidi" w:cstheme="majorBidi"/>
                <w:sz w:val="20"/>
                <w:szCs w:val="20"/>
              </w:rPr>
            </w:pPr>
          </w:p>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Pogłębienie wiedzy i świadomości w zakresie konsekwencji i następstw wynikających za stosowania przemocy.</w:t>
            </w:r>
          </w:p>
          <w:p w:rsidR="00DC0E70" w:rsidRDefault="00DC0E70" w:rsidP="00440215">
            <w:pPr>
              <w:jc w:val="left"/>
              <w:rPr>
                <w:rFonts w:asciiTheme="majorBidi" w:hAnsiTheme="majorBidi" w:cstheme="majorBidi"/>
                <w:sz w:val="20"/>
                <w:szCs w:val="20"/>
              </w:rPr>
            </w:pPr>
          </w:p>
          <w:p w:rsidR="00DC0E70" w:rsidRPr="00997139" w:rsidRDefault="00DC0E70" w:rsidP="00440215">
            <w:pPr>
              <w:jc w:val="left"/>
              <w:rPr>
                <w:rFonts w:asciiTheme="majorBidi" w:hAnsiTheme="majorBidi" w:cstheme="majorBidi"/>
                <w:sz w:val="20"/>
                <w:szCs w:val="20"/>
              </w:rPr>
            </w:pPr>
          </w:p>
        </w:tc>
        <w:tc>
          <w:tcPr>
            <w:tcW w:w="1417" w:type="dxa"/>
          </w:tcPr>
          <w:p w:rsidR="0062385B" w:rsidRPr="00997139" w:rsidRDefault="0062385B" w:rsidP="00440215">
            <w:pPr>
              <w:jc w:val="left"/>
              <w:rPr>
                <w:rFonts w:asciiTheme="majorBidi" w:hAnsiTheme="majorBidi" w:cstheme="majorBidi"/>
                <w:sz w:val="20"/>
                <w:szCs w:val="20"/>
              </w:rPr>
            </w:pPr>
          </w:p>
        </w:tc>
      </w:tr>
      <w:tr w:rsidR="0062385B" w:rsidRPr="00997139" w:rsidTr="008B21C9">
        <w:tc>
          <w:tcPr>
            <w:tcW w:w="2417" w:type="dxa"/>
            <w:vMerge/>
            <w:shd w:val="clear" w:color="auto" w:fill="D9E2F3" w:themeFill="accent1" w:themeFillTint="33"/>
          </w:tcPr>
          <w:p w:rsidR="0062385B" w:rsidRPr="00F54127" w:rsidRDefault="0062385B" w:rsidP="00440215">
            <w:pPr>
              <w:jc w:val="left"/>
              <w:rPr>
                <w:rFonts w:asciiTheme="majorBidi" w:hAnsiTheme="majorBidi" w:cstheme="majorBidi"/>
              </w:rPr>
            </w:pPr>
          </w:p>
        </w:tc>
        <w:tc>
          <w:tcPr>
            <w:tcW w:w="3950" w:type="dxa"/>
          </w:tcPr>
          <w:p w:rsidR="0062385B" w:rsidRPr="00997139" w:rsidRDefault="00DC0E70"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385B" w:rsidRPr="00997139">
              <w:rPr>
                <w:rFonts w:asciiTheme="majorBidi" w:hAnsiTheme="majorBidi" w:cstheme="majorBidi"/>
                <w:kern w:val="0"/>
                <w:sz w:val="20"/>
                <w:szCs w:val="20"/>
              </w:rPr>
              <w:t>iczb</w:t>
            </w:r>
            <w:r>
              <w:rPr>
                <w:rFonts w:asciiTheme="majorBidi" w:hAnsiTheme="majorBidi" w:cstheme="majorBidi"/>
                <w:kern w:val="0"/>
                <w:sz w:val="20"/>
                <w:szCs w:val="20"/>
              </w:rPr>
              <w:t>a</w:t>
            </w:r>
            <w:r w:rsidR="0062385B" w:rsidRPr="00997139">
              <w:rPr>
                <w:rFonts w:asciiTheme="majorBidi" w:hAnsiTheme="majorBidi" w:cstheme="majorBidi"/>
                <w:kern w:val="0"/>
                <w:sz w:val="20"/>
                <w:szCs w:val="20"/>
              </w:rPr>
              <w:t xml:space="preserve"> założonych</w:t>
            </w:r>
            <w:r>
              <w:rPr>
                <w:rFonts w:asciiTheme="majorBidi" w:hAnsiTheme="majorBidi" w:cstheme="majorBidi"/>
                <w:kern w:val="0"/>
                <w:sz w:val="20"/>
                <w:szCs w:val="20"/>
              </w:rPr>
              <w:t xml:space="preserve"> </w:t>
            </w:r>
            <w:r w:rsidR="0062385B" w:rsidRPr="00997139">
              <w:rPr>
                <w:rFonts w:asciiTheme="majorBidi" w:hAnsiTheme="majorBidi" w:cstheme="majorBidi"/>
                <w:kern w:val="0"/>
                <w:sz w:val="20"/>
                <w:szCs w:val="20"/>
              </w:rPr>
              <w:t>Niebieskich Kart</w:t>
            </w:r>
          </w:p>
        </w:tc>
        <w:tc>
          <w:tcPr>
            <w:tcW w:w="1683" w:type="dxa"/>
          </w:tcPr>
          <w:p w:rsidR="0062385B" w:rsidRPr="00997139" w:rsidRDefault="00DC0E70"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DC0E70" w:rsidRDefault="00DC0E70" w:rsidP="00440215">
            <w:pPr>
              <w:jc w:val="left"/>
              <w:rPr>
                <w:rFonts w:asciiTheme="majorBidi" w:hAnsiTheme="majorBidi" w:cstheme="majorBidi"/>
                <w:sz w:val="20"/>
                <w:szCs w:val="20"/>
              </w:rPr>
            </w:pPr>
          </w:p>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DC0E70" w:rsidRDefault="00DC0E70" w:rsidP="00440215">
            <w:pPr>
              <w:jc w:val="left"/>
              <w:rPr>
                <w:rFonts w:asciiTheme="majorBidi" w:hAnsiTheme="majorBidi" w:cstheme="majorBidi"/>
                <w:sz w:val="20"/>
                <w:szCs w:val="20"/>
              </w:rPr>
            </w:pPr>
          </w:p>
          <w:p w:rsidR="0062385B" w:rsidRDefault="00DC0E70"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p w:rsidR="00DC0E70" w:rsidRDefault="00DC0E70" w:rsidP="00440215">
            <w:pPr>
              <w:jc w:val="left"/>
              <w:rPr>
                <w:rFonts w:ascii="Times New Roman" w:hAnsi="Times New Roman" w:cs="Times New Roman"/>
                <w:sz w:val="20"/>
                <w:szCs w:val="20"/>
              </w:rPr>
            </w:pPr>
          </w:p>
          <w:p w:rsidR="00DC0E70" w:rsidRPr="00DC0E70" w:rsidRDefault="00DC0E70" w:rsidP="00440215">
            <w:pPr>
              <w:jc w:val="left"/>
              <w:rPr>
                <w:rFonts w:ascii="Times New Roman" w:hAnsi="Times New Roman" w:cs="Times New Roman"/>
                <w:sz w:val="20"/>
                <w:szCs w:val="20"/>
              </w:rPr>
            </w:pPr>
            <w:r>
              <w:rPr>
                <w:rFonts w:ascii="Times New Roman" w:hAnsi="Times New Roman" w:cs="Times New Roman"/>
                <w:sz w:val="20"/>
                <w:szCs w:val="20"/>
              </w:rPr>
              <w:t>Miejski program przeciwdziałania przemocy w rodzinie i ochrony ofiar przemocy w rodzinie</w:t>
            </w:r>
          </w:p>
        </w:tc>
        <w:tc>
          <w:tcPr>
            <w:tcW w:w="3179" w:type="dxa"/>
          </w:tcPr>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 xml:space="preserve">Zmniejszenia zjawiska przemocy domowej na terenie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p w:rsidR="0062385B" w:rsidRDefault="0062385B" w:rsidP="00440215">
            <w:pPr>
              <w:jc w:val="left"/>
              <w:rPr>
                <w:rFonts w:asciiTheme="majorBidi" w:hAnsiTheme="majorBidi" w:cstheme="majorBidi"/>
                <w:sz w:val="20"/>
                <w:szCs w:val="20"/>
              </w:rPr>
            </w:pPr>
          </w:p>
          <w:p w:rsidR="00DC0E70" w:rsidRPr="00997139" w:rsidRDefault="00DC0E70" w:rsidP="00440215">
            <w:pPr>
              <w:jc w:val="left"/>
              <w:rPr>
                <w:rFonts w:asciiTheme="majorBidi" w:hAnsiTheme="majorBidi" w:cstheme="majorBidi"/>
                <w:sz w:val="20"/>
                <w:szCs w:val="20"/>
              </w:rPr>
            </w:pPr>
            <w:r>
              <w:rPr>
                <w:rFonts w:asciiTheme="majorBidi" w:hAnsiTheme="majorBidi" w:cstheme="majorBidi"/>
                <w:sz w:val="20"/>
                <w:szCs w:val="20"/>
              </w:rPr>
              <w:t>Zwiększenie efektywności działań profilaktycznych zmierzających do zniwelowania zjawiska przemocy w rodzinie.</w:t>
            </w:r>
          </w:p>
        </w:tc>
        <w:tc>
          <w:tcPr>
            <w:tcW w:w="1417" w:type="dxa"/>
          </w:tcPr>
          <w:p w:rsidR="0062385B" w:rsidRPr="00997139" w:rsidRDefault="0062385B" w:rsidP="00440215">
            <w:pPr>
              <w:jc w:val="left"/>
              <w:rPr>
                <w:rFonts w:asciiTheme="majorBidi" w:hAnsiTheme="majorBidi" w:cstheme="majorBidi"/>
                <w:sz w:val="20"/>
                <w:szCs w:val="20"/>
              </w:rPr>
            </w:pPr>
          </w:p>
        </w:tc>
      </w:tr>
      <w:tr w:rsidR="00DC0E70" w:rsidRPr="00997139" w:rsidTr="008B21C9">
        <w:tc>
          <w:tcPr>
            <w:tcW w:w="2417" w:type="dxa"/>
            <w:vMerge/>
            <w:shd w:val="clear" w:color="auto" w:fill="D9E2F3" w:themeFill="accent1" w:themeFillTint="33"/>
          </w:tcPr>
          <w:p w:rsidR="00DC0E70" w:rsidRPr="00F54127" w:rsidRDefault="00DC0E70" w:rsidP="00440215">
            <w:pPr>
              <w:jc w:val="left"/>
              <w:rPr>
                <w:rFonts w:asciiTheme="majorBidi" w:hAnsiTheme="majorBidi" w:cstheme="majorBidi"/>
              </w:rPr>
            </w:pPr>
          </w:p>
        </w:tc>
        <w:tc>
          <w:tcPr>
            <w:tcW w:w="3950" w:type="dxa"/>
          </w:tcPr>
          <w:p w:rsidR="00DC0E70" w:rsidRPr="00997139" w:rsidRDefault="00DC0E70"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akcji informacyjnych, świadomościowych z zakresu przemocy w rodzinie, praw ofiar, odpowiedzialności sprawców itp.</w:t>
            </w:r>
          </w:p>
        </w:tc>
        <w:tc>
          <w:tcPr>
            <w:tcW w:w="1683" w:type="dxa"/>
          </w:tcPr>
          <w:p w:rsidR="00DC0E70" w:rsidRPr="00997139" w:rsidRDefault="00DC0E70"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DC0E70" w:rsidRDefault="00DC0E70" w:rsidP="00440215">
            <w:pPr>
              <w:jc w:val="left"/>
              <w:rPr>
                <w:rFonts w:asciiTheme="majorBidi" w:hAnsiTheme="majorBidi" w:cstheme="majorBidi"/>
                <w:sz w:val="20"/>
                <w:szCs w:val="20"/>
              </w:rPr>
            </w:pPr>
          </w:p>
          <w:p w:rsidR="00DC0E70" w:rsidRDefault="00DC0E70"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DC0E70" w:rsidRDefault="00DC0E70" w:rsidP="00440215">
            <w:pPr>
              <w:jc w:val="left"/>
              <w:rPr>
                <w:rFonts w:asciiTheme="majorBidi" w:hAnsiTheme="majorBidi" w:cstheme="majorBidi"/>
                <w:sz w:val="20"/>
                <w:szCs w:val="20"/>
              </w:rPr>
            </w:pPr>
          </w:p>
          <w:p w:rsidR="00DC0E70" w:rsidRDefault="00DC0E70"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p w:rsidR="00DC0E70" w:rsidRDefault="00DC0E70" w:rsidP="00440215">
            <w:pPr>
              <w:jc w:val="left"/>
              <w:rPr>
                <w:rFonts w:ascii="Times New Roman" w:hAnsi="Times New Roman" w:cs="Times New Roman"/>
                <w:sz w:val="20"/>
                <w:szCs w:val="20"/>
              </w:rPr>
            </w:pPr>
          </w:p>
          <w:p w:rsidR="00DC0E70" w:rsidRPr="00997139" w:rsidRDefault="00DC0E70" w:rsidP="00440215">
            <w:pPr>
              <w:jc w:val="left"/>
              <w:rPr>
                <w:rFonts w:asciiTheme="majorBidi" w:hAnsiTheme="majorBidi" w:cstheme="majorBidi"/>
                <w:sz w:val="20"/>
                <w:szCs w:val="20"/>
              </w:rPr>
            </w:pPr>
            <w:r>
              <w:rPr>
                <w:rFonts w:ascii="Times New Roman" w:hAnsi="Times New Roman" w:cs="Times New Roman"/>
                <w:sz w:val="20"/>
                <w:szCs w:val="20"/>
              </w:rPr>
              <w:lastRenderedPageBreak/>
              <w:t>Miejski program przeciwdziałania przemocy w rodzinie i ochrony ofiar przemocy w rodzinie</w:t>
            </w:r>
          </w:p>
        </w:tc>
        <w:tc>
          <w:tcPr>
            <w:tcW w:w="3179" w:type="dxa"/>
          </w:tcPr>
          <w:p w:rsidR="00DC0E70" w:rsidRDefault="00103BD1" w:rsidP="00440215">
            <w:pPr>
              <w:jc w:val="left"/>
              <w:rPr>
                <w:rFonts w:asciiTheme="majorBidi" w:hAnsiTheme="majorBidi" w:cstheme="majorBidi"/>
                <w:sz w:val="20"/>
                <w:szCs w:val="20"/>
              </w:rPr>
            </w:pPr>
            <w:r>
              <w:rPr>
                <w:rFonts w:asciiTheme="majorBidi" w:hAnsiTheme="majorBidi" w:cstheme="majorBidi"/>
                <w:sz w:val="20"/>
                <w:szCs w:val="20"/>
              </w:rPr>
              <w:lastRenderedPageBreak/>
              <w:t>Pogłębienie wiedzy i świadomości w zakresie konsekwencji i następstw wynikających za stosowania przemocy.</w:t>
            </w:r>
          </w:p>
          <w:p w:rsidR="00103BD1" w:rsidRDefault="00103BD1" w:rsidP="00440215">
            <w:pPr>
              <w:jc w:val="left"/>
              <w:rPr>
                <w:rFonts w:asciiTheme="majorBidi" w:hAnsiTheme="majorBidi" w:cstheme="majorBidi"/>
                <w:sz w:val="20"/>
                <w:szCs w:val="20"/>
              </w:rPr>
            </w:pPr>
          </w:p>
          <w:p w:rsidR="00103BD1" w:rsidRPr="00997139" w:rsidRDefault="00103BD1" w:rsidP="00440215">
            <w:pPr>
              <w:jc w:val="left"/>
              <w:rPr>
                <w:rFonts w:asciiTheme="majorBidi" w:hAnsiTheme="majorBidi" w:cstheme="majorBidi"/>
                <w:sz w:val="20"/>
                <w:szCs w:val="20"/>
              </w:rPr>
            </w:pPr>
            <w:r>
              <w:rPr>
                <w:rFonts w:asciiTheme="majorBidi" w:hAnsiTheme="majorBidi" w:cstheme="majorBidi"/>
                <w:sz w:val="20"/>
                <w:szCs w:val="20"/>
              </w:rPr>
              <w:t xml:space="preserve">Pogłębianie współpracy między lokalnymi podmiotami działającymi w obszarze </w:t>
            </w:r>
            <w:proofErr w:type="spellStart"/>
            <w:r>
              <w:rPr>
                <w:rFonts w:asciiTheme="majorBidi" w:hAnsiTheme="majorBidi" w:cstheme="majorBidi"/>
                <w:sz w:val="20"/>
                <w:szCs w:val="20"/>
              </w:rPr>
              <w:t>przeciwprzemocowym</w:t>
            </w:r>
            <w:proofErr w:type="spellEnd"/>
            <w:r>
              <w:rPr>
                <w:rFonts w:asciiTheme="majorBidi" w:hAnsiTheme="majorBidi" w:cstheme="majorBidi"/>
                <w:sz w:val="20"/>
                <w:szCs w:val="20"/>
              </w:rPr>
              <w:t>.</w:t>
            </w:r>
          </w:p>
        </w:tc>
        <w:tc>
          <w:tcPr>
            <w:tcW w:w="1417" w:type="dxa"/>
          </w:tcPr>
          <w:p w:rsidR="00DC0E70" w:rsidRPr="00997139" w:rsidRDefault="00DC0E70" w:rsidP="00440215">
            <w:pPr>
              <w:jc w:val="left"/>
              <w:rPr>
                <w:rFonts w:asciiTheme="majorBidi" w:hAnsiTheme="majorBidi" w:cstheme="majorBidi"/>
                <w:sz w:val="20"/>
                <w:szCs w:val="20"/>
              </w:rPr>
            </w:pPr>
          </w:p>
        </w:tc>
      </w:tr>
      <w:tr w:rsidR="00DC0E70" w:rsidRPr="00997139" w:rsidTr="008B21C9">
        <w:tc>
          <w:tcPr>
            <w:tcW w:w="2417" w:type="dxa"/>
            <w:vMerge/>
            <w:shd w:val="clear" w:color="auto" w:fill="D9E2F3" w:themeFill="accent1" w:themeFillTint="33"/>
          </w:tcPr>
          <w:p w:rsidR="00DC0E70" w:rsidRPr="00F54127" w:rsidRDefault="00DC0E70" w:rsidP="00440215">
            <w:pPr>
              <w:jc w:val="left"/>
              <w:rPr>
                <w:rFonts w:asciiTheme="majorBidi" w:hAnsiTheme="majorBidi" w:cstheme="majorBidi"/>
              </w:rPr>
            </w:pPr>
          </w:p>
        </w:tc>
        <w:tc>
          <w:tcPr>
            <w:tcW w:w="3950" w:type="dxa"/>
          </w:tcPr>
          <w:p w:rsidR="00DC0E70" w:rsidRPr="00997139" w:rsidRDefault="00103BD1" w:rsidP="00440215">
            <w:pPr>
              <w:jc w:val="left"/>
              <w:rPr>
                <w:rFonts w:asciiTheme="majorBidi" w:hAnsiTheme="majorBidi" w:cstheme="majorBidi"/>
                <w:sz w:val="20"/>
                <w:szCs w:val="20"/>
              </w:rPr>
            </w:pPr>
            <w:r>
              <w:rPr>
                <w:rFonts w:asciiTheme="majorBidi" w:hAnsiTheme="majorBidi" w:cstheme="majorBidi"/>
                <w:kern w:val="0"/>
                <w:sz w:val="20"/>
                <w:szCs w:val="20"/>
              </w:rPr>
              <w:t>L</w:t>
            </w:r>
            <w:r w:rsidR="00DC0E70" w:rsidRPr="00997139">
              <w:rPr>
                <w:rFonts w:asciiTheme="majorBidi" w:hAnsiTheme="majorBidi" w:cstheme="majorBidi"/>
                <w:kern w:val="0"/>
                <w:sz w:val="20"/>
                <w:szCs w:val="20"/>
              </w:rPr>
              <w:t>iczba szkoleń</w:t>
            </w:r>
            <w:r>
              <w:rPr>
                <w:rFonts w:asciiTheme="majorBidi" w:hAnsiTheme="majorBidi" w:cstheme="majorBidi"/>
                <w:kern w:val="0"/>
                <w:sz w:val="20"/>
                <w:szCs w:val="20"/>
              </w:rPr>
              <w:t>, warsztatów</w:t>
            </w:r>
            <w:r w:rsidR="00DC0E70" w:rsidRPr="00997139">
              <w:rPr>
                <w:rFonts w:asciiTheme="majorBidi" w:hAnsiTheme="majorBidi" w:cstheme="majorBidi"/>
                <w:kern w:val="0"/>
                <w:sz w:val="20"/>
                <w:szCs w:val="20"/>
              </w:rPr>
              <w:t xml:space="preserve"> </w:t>
            </w:r>
            <w:r>
              <w:rPr>
                <w:rFonts w:asciiTheme="majorBidi" w:hAnsiTheme="majorBidi" w:cstheme="majorBidi"/>
                <w:kern w:val="0"/>
                <w:sz w:val="20"/>
                <w:szCs w:val="20"/>
              </w:rPr>
              <w:t xml:space="preserve">i konferencji </w:t>
            </w:r>
            <w:r w:rsidR="00DC0E70" w:rsidRPr="00997139">
              <w:rPr>
                <w:rFonts w:asciiTheme="majorBidi" w:hAnsiTheme="majorBidi" w:cstheme="majorBidi"/>
                <w:kern w:val="0"/>
                <w:sz w:val="20"/>
                <w:szCs w:val="20"/>
              </w:rPr>
              <w:t>dla osób zajmujących się wsparciem ofiar przemocy</w:t>
            </w:r>
          </w:p>
        </w:tc>
        <w:tc>
          <w:tcPr>
            <w:tcW w:w="1683" w:type="dxa"/>
          </w:tcPr>
          <w:p w:rsidR="00DC0E70" w:rsidRPr="00997139" w:rsidRDefault="00103BD1" w:rsidP="00440215">
            <w:pPr>
              <w:jc w:val="left"/>
              <w:rPr>
                <w:rFonts w:asciiTheme="majorBidi" w:hAnsiTheme="majorBidi" w:cstheme="majorBidi"/>
                <w:sz w:val="20"/>
                <w:szCs w:val="20"/>
              </w:rPr>
            </w:pPr>
            <w:r>
              <w:rPr>
                <w:rFonts w:asciiTheme="majorBidi" w:hAnsiTheme="majorBidi" w:cstheme="majorBidi"/>
                <w:sz w:val="20"/>
                <w:szCs w:val="20"/>
              </w:rPr>
              <w:t>2 rocznie</w:t>
            </w:r>
          </w:p>
        </w:tc>
        <w:tc>
          <w:tcPr>
            <w:tcW w:w="1949" w:type="dxa"/>
          </w:tcPr>
          <w:p w:rsidR="00DC0E70" w:rsidRPr="00997139" w:rsidRDefault="00103BD1" w:rsidP="00440215">
            <w:pPr>
              <w:jc w:val="left"/>
              <w:rPr>
                <w:rFonts w:asciiTheme="majorBidi" w:hAnsiTheme="majorBidi" w:cstheme="majorBidi"/>
                <w:sz w:val="20"/>
                <w:szCs w:val="20"/>
              </w:rPr>
            </w:pPr>
            <w:r>
              <w:rPr>
                <w:rFonts w:asciiTheme="majorBidi" w:hAnsiTheme="majorBidi" w:cstheme="majorBidi"/>
                <w:sz w:val="20"/>
                <w:szCs w:val="20"/>
              </w:rPr>
              <w:t>Dane MOPS</w:t>
            </w:r>
          </w:p>
        </w:tc>
        <w:tc>
          <w:tcPr>
            <w:tcW w:w="3179" w:type="dxa"/>
          </w:tcPr>
          <w:p w:rsidR="00DC0E70" w:rsidRPr="00997139" w:rsidRDefault="00103BD1" w:rsidP="00440215">
            <w:pPr>
              <w:jc w:val="left"/>
              <w:rPr>
                <w:rFonts w:asciiTheme="majorBidi" w:hAnsiTheme="majorBidi" w:cstheme="majorBidi"/>
                <w:sz w:val="20"/>
                <w:szCs w:val="20"/>
              </w:rPr>
            </w:pPr>
            <w:r>
              <w:rPr>
                <w:rFonts w:asciiTheme="majorBidi" w:hAnsiTheme="majorBidi" w:cstheme="majorBidi"/>
                <w:sz w:val="20"/>
                <w:szCs w:val="20"/>
              </w:rPr>
              <w:t>Zwiększenie wiedzy i kompetencji pracowników służb społecznych zajmujących się problematyką przemocy w rodzinie poprzez systematyczne szkolenia, warsztaty i konferencje.</w:t>
            </w:r>
          </w:p>
        </w:tc>
        <w:tc>
          <w:tcPr>
            <w:tcW w:w="1417" w:type="dxa"/>
          </w:tcPr>
          <w:p w:rsidR="00DC0E70" w:rsidRPr="00997139" w:rsidRDefault="00DC0E70" w:rsidP="00440215">
            <w:pPr>
              <w:jc w:val="left"/>
              <w:rPr>
                <w:rFonts w:asciiTheme="majorBidi" w:hAnsiTheme="majorBidi" w:cstheme="majorBidi"/>
                <w:sz w:val="20"/>
                <w:szCs w:val="20"/>
              </w:rPr>
            </w:pPr>
          </w:p>
        </w:tc>
      </w:tr>
      <w:tr w:rsidR="001078E9" w:rsidRPr="00997139" w:rsidTr="008B21C9">
        <w:tc>
          <w:tcPr>
            <w:tcW w:w="2417" w:type="dxa"/>
            <w:vMerge/>
            <w:shd w:val="clear" w:color="auto" w:fill="D9E2F3" w:themeFill="accent1" w:themeFillTint="33"/>
          </w:tcPr>
          <w:p w:rsidR="001078E9" w:rsidRPr="00F54127" w:rsidRDefault="001078E9" w:rsidP="00440215">
            <w:pPr>
              <w:jc w:val="left"/>
              <w:rPr>
                <w:rFonts w:asciiTheme="majorBidi" w:hAnsiTheme="majorBidi" w:cstheme="majorBidi"/>
              </w:rPr>
            </w:pPr>
          </w:p>
        </w:tc>
        <w:tc>
          <w:tcPr>
            <w:tcW w:w="3950" w:type="dxa"/>
          </w:tcPr>
          <w:p w:rsidR="001078E9" w:rsidRDefault="001078E9" w:rsidP="00440215">
            <w:pPr>
              <w:jc w:val="left"/>
              <w:rPr>
                <w:rFonts w:asciiTheme="majorBidi" w:hAnsiTheme="majorBidi" w:cstheme="majorBidi"/>
                <w:kern w:val="0"/>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udzielonego wsparcia specjalistycznego (psych</w:t>
            </w:r>
            <w:r>
              <w:rPr>
                <w:rFonts w:asciiTheme="majorBidi" w:hAnsiTheme="majorBidi" w:cstheme="majorBidi"/>
                <w:kern w:val="0"/>
                <w:sz w:val="20"/>
                <w:szCs w:val="20"/>
              </w:rPr>
              <w:t>ologicznego</w:t>
            </w:r>
            <w:r w:rsidRPr="00997139">
              <w:rPr>
                <w:rFonts w:asciiTheme="majorBidi" w:hAnsiTheme="majorBidi" w:cstheme="majorBidi"/>
                <w:kern w:val="0"/>
                <w:sz w:val="20"/>
                <w:szCs w:val="20"/>
              </w:rPr>
              <w:t>, prawnego itp.) ofiarom</w:t>
            </w:r>
            <w:r>
              <w:rPr>
                <w:rFonts w:asciiTheme="majorBidi" w:hAnsiTheme="majorBidi" w:cstheme="majorBidi"/>
                <w:kern w:val="0"/>
                <w:sz w:val="20"/>
                <w:szCs w:val="20"/>
              </w:rPr>
              <w:t xml:space="preserve"> przemocy</w:t>
            </w:r>
          </w:p>
        </w:tc>
        <w:tc>
          <w:tcPr>
            <w:tcW w:w="1683" w:type="dxa"/>
          </w:tcPr>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1078E9" w:rsidRDefault="001078E9" w:rsidP="00440215">
            <w:pPr>
              <w:jc w:val="left"/>
              <w:rPr>
                <w:rFonts w:asciiTheme="majorBidi" w:hAnsiTheme="majorBidi" w:cstheme="majorBidi"/>
                <w:sz w:val="20"/>
                <w:szCs w:val="20"/>
              </w:rPr>
            </w:pPr>
            <w:r>
              <w:rPr>
                <w:rFonts w:ascii="Times New Roman" w:hAnsi="Times New Roman" w:cs="Times New Roman"/>
                <w:sz w:val="20"/>
                <w:szCs w:val="20"/>
              </w:rPr>
              <w:t>Miejski program przeciwdziałania przemocy w rodzinie i ochrony ofiar przemocy w rodzinie</w:t>
            </w:r>
          </w:p>
        </w:tc>
        <w:tc>
          <w:tcPr>
            <w:tcW w:w="3179" w:type="dxa"/>
          </w:tcPr>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Pogłębienie wiedzy i świadomości w zakresie konsekwencji i następstw wynikających za stosowania przemocy.</w:t>
            </w:r>
          </w:p>
          <w:p w:rsidR="001078E9" w:rsidRDefault="001078E9" w:rsidP="00440215">
            <w:pPr>
              <w:jc w:val="left"/>
              <w:rPr>
                <w:rFonts w:asciiTheme="majorBidi" w:hAnsiTheme="majorBidi" w:cstheme="majorBidi"/>
                <w:sz w:val="20"/>
                <w:szCs w:val="20"/>
              </w:rPr>
            </w:pPr>
          </w:p>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Wzrost skuteczności pomocy specjalistycznej dla ofiar i sprawców przemocy.</w:t>
            </w:r>
          </w:p>
        </w:tc>
        <w:tc>
          <w:tcPr>
            <w:tcW w:w="1417" w:type="dxa"/>
          </w:tcPr>
          <w:p w:rsidR="001078E9" w:rsidRPr="00997139" w:rsidRDefault="001078E9" w:rsidP="00440215">
            <w:pPr>
              <w:jc w:val="left"/>
              <w:rPr>
                <w:rFonts w:asciiTheme="majorBidi" w:hAnsiTheme="majorBidi" w:cstheme="majorBidi"/>
                <w:sz w:val="20"/>
                <w:szCs w:val="20"/>
              </w:rPr>
            </w:pPr>
          </w:p>
        </w:tc>
      </w:tr>
      <w:tr w:rsidR="001078E9" w:rsidRPr="00997139" w:rsidTr="008B21C9">
        <w:tc>
          <w:tcPr>
            <w:tcW w:w="2417" w:type="dxa"/>
            <w:vMerge/>
            <w:shd w:val="clear" w:color="auto" w:fill="D9E2F3" w:themeFill="accent1" w:themeFillTint="33"/>
          </w:tcPr>
          <w:p w:rsidR="001078E9" w:rsidRPr="00F54127" w:rsidRDefault="001078E9" w:rsidP="00440215">
            <w:pPr>
              <w:jc w:val="left"/>
              <w:rPr>
                <w:rFonts w:asciiTheme="majorBidi" w:hAnsiTheme="majorBidi" w:cstheme="majorBidi"/>
              </w:rPr>
            </w:pPr>
          </w:p>
        </w:tc>
        <w:tc>
          <w:tcPr>
            <w:tcW w:w="3950" w:type="dxa"/>
          </w:tcPr>
          <w:p w:rsidR="001078E9" w:rsidRDefault="001078E9" w:rsidP="00440215">
            <w:pPr>
              <w:jc w:val="left"/>
              <w:rPr>
                <w:rFonts w:asciiTheme="majorBidi" w:hAnsiTheme="majorBidi" w:cstheme="majorBidi"/>
                <w:kern w:val="0"/>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w:t>
            </w:r>
            <w:r>
              <w:rPr>
                <w:rFonts w:asciiTheme="majorBidi" w:hAnsiTheme="majorBidi" w:cstheme="majorBidi"/>
                <w:kern w:val="0"/>
                <w:sz w:val="20"/>
                <w:szCs w:val="20"/>
              </w:rPr>
              <w:t xml:space="preserve"> podmiotów </w:t>
            </w:r>
            <w:r w:rsidRPr="00997139">
              <w:rPr>
                <w:rFonts w:asciiTheme="majorBidi" w:hAnsiTheme="majorBidi" w:cstheme="majorBidi"/>
                <w:kern w:val="0"/>
                <w:sz w:val="20"/>
                <w:szCs w:val="20"/>
              </w:rPr>
              <w:t xml:space="preserve">na terenie </w:t>
            </w:r>
            <w:proofErr w:type="spellStart"/>
            <w:r w:rsidRPr="00997139">
              <w:rPr>
                <w:rFonts w:asciiTheme="majorBidi" w:hAnsiTheme="majorBidi" w:cstheme="majorBidi"/>
                <w:kern w:val="0"/>
                <w:sz w:val="20"/>
                <w:szCs w:val="20"/>
              </w:rPr>
              <w:t>miasta</w:t>
            </w:r>
            <w:proofErr w:type="spellEnd"/>
            <w:r w:rsidRPr="00997139">
              <w:rPr>
                <w:rFonts w:asciiTheme="majorBidi" w:hAnsiTheme="majorBidi" w:cstheme="majorBidi"/>
                <w:kern w:val="0"/>
                <w:sz w:val="20"/>
                <w:szCs w:val="20"/>
              </w:rPr>
              <w:t xml:space="preserve"> świadczących wsparcie i ochronę ofiarom przemocy</w:t>
            </w:r>
          </w:p>
        </w:tc>
        <w:tc>
          <w:tcPr>
            <w:tcW w:w="1683" w:type="dxa"/>
          </w:tcPr>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1078E9" w:rsidRDefault="001078E9" w:rsidP="00440215">
            <w:pPr>
              <w:jc w:val="left"/>
              <w:rPr>
                <w:rFonts w:asciiTheme="majorBidi" w:hAnsiTheme="majorBidi" w:cstheme="majorBidi"/>
                <w:sz w:val="20"/>
                <w:szCs w:val="20"/>
              </w:rPr>
            </w:pPr>
            <w:r>
              <w:rPr>
                <w:rFonts w:ascii="Times New Roman" w:hAnsi="Times New Roman" w:cs="Times New Roman"/>
                <w:sz w:val="20"/>
                <w:szCs w:val="20"/>
              </w:rPr>
              <w:t>Miejski program przeciwdziałania przemocy w rodzinie i ochrony ofiar przemocy w rodzinie</w:t>
            </w:r>
          </w:p>
        </w:tc>
        <w:tc>
          <w:tcPr>
            <w:tcW w:w="3179" w:type="dxa"/>
          </w:tcPr>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 xml:space="preserve">Zmniejszenia zjawiska przemocy domowej na terenie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p w:rsidR="001078E9" w:rsidRDefault="001078E9" w:rsidP="00440215">
            <w:pPr>
              <w:jc w:val="left"/>
              <w:rPr>
                <w:rFonts w:asciiTheme="majorBidi" w:hAnsiTheme="majorBidi" w:cstheme="majorBidi"/>
                <w:sz w:val="20"/>
                <w:szCs w:val="20"/>
              </w:rPr>
            </w:pPr>
          </w:p>
          <w:p w:rsidR="001078E9" w:rsidRDefault="001078E9" w:rsidP="00440215">
            <w:pPr>
              <w:jc w:val="left"/>
              <w:rPr>
                <w:rFonts w:asciiTheme="majorBidi" w:hAnsiTheme="majorBidi" w:cstheme="majorBidi"/>
                <w:sz w:val="20"/>
                <w:szCs w:val="20"/>
              </w:rPr>
            </w:pPr>
            <w:r>
              <w:rPr>
                <w:rFonts w:asciiTheme="majorBidi" w:hAnsiTheme="majorBidi" w:cstheme="majorBidi"/>
                <w:sz w:val="20"/>
                <w:szCs w:val="20"/>
              </w:rPr>
              <w:t>Zwiększenie efektywności działań profilaktycznych zmierzających do zniwelowania zjawiska przemocy w rodzinie.</w:t>
            </w:r>
          </w:p>
        </w:tc>
        <w:tc>
          <w:tcPr>
            <w:tcW w:w="1417" w:type="dxa"/>
          </w:tcPr>
          <w:p w:rsidR="001078E9" w:rsidRPr="00997139" w:rsidRDefault="001078E9" w:rsidP="00440215">
            <w:pPr>
              <w:jc w:val="left"/>
              <w:rPr>
                <w:rFonts w:asciiTheme="majorBidi" w:hAnsiTheme="majorBidi" w:cstheme="majorBidi"/>
                <w:sz w:val="20"/>
                <w:szCs w:val="20"/>
              </w:rPr>
            </w:pPr>
          </w:p>
        </w:tc>
      </w:tr>
      <w:tr w:rsidR="001078E9" w:rsidRPr="00997139" w:rsidTr="008B21C9">
        <w:tc>
          <w:tcPr>
            <w:tcW w:w="2417" w:type="dxa"/>
            <w:vMerge w:val="restart"/>
            <w:shd w:val="clear" w:color="auto" w:fill="D9E2F3" w:themeFill="accent1" w:themeFillTint="33"/>
          </w:tcPr>
          <w:p w:rsidR="001078E9" w:rsidRPr="00F54127" w:rsidRDefault="001078E9" w:rsidP="00440215">
            <w:pPr>
              <w:pStyle w:val="Standard"/>
              <w:spacing w:after="0" w:line="276" w:lineRule="auto"/>
              <w:jc w:val="left"/>
              <w:rPr>
                <w:rFonts w:asciiTheme="majorBidi" w:hAnsiTheme="majorBidi" w:cstheme="majorBidi"/>
                <w:b/>
                <w:kern w:val="0"/>
              </w:rPr>
            </w:pPr>
            <w:r w:rsidRPr="00F54127">
              <w:rPr>
                <w:rFonts w:asciiTheme="majorBidi" w:hAnsiTheme="majorBidi" w:cstheme="majorBidi"/>
                <w:b/>
                <w:kern w:val="0"/>
              </w:rPr>
              <w:t>Cel operacyjny 1.3. Profilaktyka uzależnień od</w:t>
            </w:r>
            <w:r>
              <w:rPr>
                <w:rFonts w:asciiTheme="majorBidi" w:hAnsiTheme="majorBidi" w:cstheme="majorBidi"/>
                <w:b/>
                <w:kern w:val="0"/>
              </w:rPr>
              <w:t xml:space="preserve"> alkoholu i </w:t>
            </w:r>
            <w:r w:rsidRPr="00F54127">
              <w:rPr>
                <w:rFonts w:asciiTheme="majorBidi" w:hAnsiTheme="majorBidi" w:cstheme="majorBidi"/>
                <w:b/>
                <w:kern w:val="0"/>
              </w:rPr>
              <w:t>substancji psychoaktywnych</w:t>
            </w:r>
          </w:p>
          <w:p w:rsidR="001078E9" w:rsidRPr="00F54127" w:rsidRDefault="001078E9" w:rsidP="00440215">
            <w:pPr>
              <w:jc w:val="left"/>
              <w:rPr>
                <w:rFonts w:asciiTheme="majorBidi" w:hAnsiTheme="majorBidi" w:cstheme="majorBidi"/>
              </w:rPr>
            </w:pPr>
          </w:p>
        </w:tc>
        <w:tc>
          <w:tcPr>
            <w:tcW w:w="3950" w:type="dxa"/>
          </w:tcPr>
          <w:p w:rsidR="001078E9" w:rsidRPr="00997139" w:rsidRDefault="007B1950" w:rsidP="00440215">
            <w:pPr>
              <w:jc w:val="left"/>
              <w:rPr>
                <w:rFonts w:asciiTheme="majorBidi" w:hAnsiTheme="majorBidi" w:cstheme="majorBidi"/>
                <w:sz w:val="20"/>
                <w:szCs w:val="20"/>
              </w:rPr>
            </w:pPr>
            <w:r>
              <w:rPr>
                <w:rFonts w:asciiTheme="majorBidi" w:hAnsiTheme="majorBidi" w:cstheme="majorBidi"/>
                <w:kern w:val="0"/>
                <w:sz w:val="20"/>
                <w:szCs w:val="20"/>
              </w:rPr>
              <w:t>L</w:t>
            </w:r>
            <w:r w:rsidR="001078E9" w:rsidRPr="00997139">
              <w:rPr>
                <w:rFonts w:asciiTheme="majorBidi" w:hAnsiTheme="majorBidi" w:cstheme="majorBidi"/>
                <w:kern w:val="0"/>
                <w:sz w:val="20"/>
                <w:szCs w:val="20"/>
              </w:rPr>
              <w:t>iczby rodzin, które z powodu uzależnienia korzystają z pomocy MOPS</w:t>
            </w:r>
          </w:p>
        </w:tc>
        <w:tc>
          <w:tcPr>
            <w:tcW w:w="1683" w:type="dxa"/>
          </w:tcPr>
          <w:p w:rsidR="001078E9" w:rsidRPr="00997139" w:rsidRDefault="001023CE"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1023CE" w:rsidRDefault="001023CE"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1023CE" w:rsidRDefault="001023CE" w:rsidP="00440215">
            <w:pPr>
              <w:jc w:val="left"/>
              <w:rPr>
                <w:rFonts w:asciiTheme="majorBidi" w:hAnsiTheme="majorBidi" w:cstheme="majorBidi"/>
                <w:sz w:val="20"/>
                <w:szCs w:val="20"/>
              </w:rPr>
            </w:pPr>
          </w:p>
          <w:p w:rsidR="001023CE" w:rsidRDefault="001023CE"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p w:rsidR="001078E9" w:rsidRPr="00997139" w:rsidRDefault="001078E9" w:rsidP="00440215">
            <w:pPr>
              <w:jc w:val="left"/>
              <w:rPr>
                <w:rFonts w:asciiTheme="majorBidi" w:hAnsiTheme="majorBidi" w:cstheme="majorBidi"/>
                <w:sz w:val="20"/>
                <w:szCs w:val="20"/>
              </w:rPr>
            </w:pPr>
          </w:p>
        </w:tc>
        <w:tc>
          <w:tcPr>
            <w:tcW w:w="3179" w:type="dxa"/>
          </w:tcPr>
          <w:p w:rsidR="001078E9" w:rsidRPr="00997139" w:rsidRDefault="001023CE" w:rsidP="00440215">
            <w:pPr>
              <w:jc w:val="left"/>
              <w:rPr>
                <w:rFonts w:asciiTheme="majorBidi" w:hAnsiTheme="majorBidi" w:cstheme="majorBidi"/>
                <w:sz w:val="20"/>
                <w:szCs w:val="20"/>
              </w:rPr>
            </w:pPr>
            <w:r>
              <w:rPr>
                <w:rFonts w:asciiTheme="majorBidi" w:hAnsiTheme="majorBidi" w:cstheme="majorBidi"/>
                <w:sz w:val="20"/>
                <w:szCs w:val="20"/>
              </w:rPr>
              <w:t>Ograniczenie zjawiska uzależnienia od alkoholu i substancji psychoaktywnych przez wsparcie świadczone przez pracowników MOPS.</w:t>
            </w:r>
          </w:p>
        </w:tc>
        <w:tc>
          <w:tcPr>
            <w:tcW w:w="1417" w:type="dxa"/>
          </w:tcPr>
          <w:p w:rsidR="001078E9" w:rsidRPr="00997139" w:rsidRDefault="001078E9" w:rsidP="00440215">
            <w:pPr>
              <w:jc w:val="left"/>
              <w:rPr>
                <w:rFonts w:asciiTheme="majorBidi" w:hAnsiTheme="majorBidi" w:cstheme="majorBidi"/>
                <w:sz w:val="20"/>
                <w:szCs w:val="20"/>
              </w:rPr>
            </w:pPr>
          </w:p>
        </w:tc>
      </w:tr>
      <w:tr w:rsidR="001023CE" w:rsidRPr="00997139" w:rsidTr="008B21C9">
        <w:tc>
          <w:tcPr>
            <w:tcW w:w="2417" w:type="dxa"/>
            <w:vMerge/>
            <w:shd w:val="clear" w:color="auto" w:fill="D9E2F3" w:themeFill="accent1" w:themeFillTint="33"/>
          </w:tcPr>
          <w:p w:rsidR="001023CE" w:rsidRPr="00F54127" w:rsidRDefault="001023CE" w:rsidP="00440215">
            <w:pPr>
              <w:jc w:val="left"/>
              <w:rPr>
                <w:rFonts w:asciiTheme="majorBidi" w:hAnsiTheme="majorBidi" w:cstheme="majorBidi"/>
              </w:rPr>
            </w:pPr>
          </w:p>
        </w:tc>
        <w:tc>
          <w:tcPr>
            <w:tcW w:w="3950" w:type="dxa"/>
          </w:tcPr>
          <w:p w:rsidR="001023CE" w:rsidRPr="00997139" w:rsidRDefault="001023CE"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 xml:space="preserve">iczba akcji i programów profilaktyki uzależnień skierowanych do </w:t>
            </w:r>
            <w:r>
              <w:rPr>
                <w:rFonts w:asciiTheme="majorBidi" w:hAnsiTheme="majorBidi" w:cstheme="majorBidi"/>
                <w:kern w:val="0"/>
                <w:sz w:val="20"/>
                <w:szCs w:val="20"/>
              </w:rPr>
              <w:t>rodzin</w:t>
            </w:r>
          </w:p>
        </w:tc>
        <w:tc>
          <w:tcPr>
            <w:tcW w:w="1683" w:type="dxa"/>
          </w:tcPr>
          <w:p w:rsidR="001023CE" w:rsidRPr="00997139" w:rsidRDefault="001023CE"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1023CE" w:rsidRDefault="001023CE" w:rsidP="00440215">
            <w:pPr>
              <w:jc w:val="left"/>
              <w:rPr>
                <w:rFonts w:asciiTheme="majorBidi" w:hAnsiTheme="majorBidi" w:cstheme="majorBidi"/>
                <w:sz w:val="20"/>
                <w:szCs w:val="20"/>
              </w:rPr>
            </w:pPr>
            <w:r>
              <w:rPr>
                <w:rFonts w:asciiTheme="majorBidi" w:hAnsiTheme="majorBidi" w:cstheme="majorBidi"/>
                <w:sz w:val="20"/>
                <w:szCs w:val="20"/>
              </w:rPr>
              <w:t xml:space="preserve">Sprawozdanie z działalności Miejskiego Ośrodka </w:t>
            </w:r>
            <w:r>
              <w:rPr>
                <w:rFonts w:asciiTheme="majorBidi" w:hAnsiTheme="majorBidi" w:cstheme="majorBidi"/>
                <w:sz w:val="20"/>
                <w:szCs w:val="20"/>
              </w:rPr>
              <w:lastRenderedPageBreak/>
              <w:t>Pomocy Społecznej w Tomaszowie Mazowieckim</w:t>
            </w:r>
          </w:p>
          <w:p w:rsidR="001023CE" w:rsidRDefault="001023CE" w:rsidP="00440215">
            <w:pPr>
              <w:jc w:val="left"/>
              <w:rPr>
                <w:rFonts w:asciiTheme="majorBidi" w:hAnsiTheme="majorBidi" w:cstheme="majorBidi"/>
                <w:sz w:val="20"/>
                <w:szCs w:val="20"/>
              </w:rPr>
            </w:pPr>
          </w:p>
          <w:p w:rsidR="001023CE" w:rsidRDefault="001023CE" w:rsidP="00440215">
            <w:pPr>
              <w:jc w:val="left"/>
              <w:rPr>
                <w:rFonts w:ascii="Times New Roman" w:hAnsi="Times New Roman" w:cs="Times New Roman"/>
                <w:sz w:val="20"/>
                <w:szCs w:val="20"/>
              </w:rPr>
            </w:pPr>
          </w:p>
          <w:p w:rsidR="001023CE" w:rsidRPr="00997139" w:rsidRDefault="001023CE" w:rsidP="00440215">
            <w:pPr>
              <w:jc w:val="left"/>
              <w:rPr>
                <w:rFonts w:asciiTheme="majorBidi" w:hAnsiTheme="majorBidi" w:cstheme="majorBidi"/>
                <w:sz w:val="20"/>
                <w:szCs w:val="20"/>
              </w:rPr>
            </w:pPr>
            <w:r>
              <w:rPr>
                <w:rFonts w:ascii="Times New Roman" w:hAnsi="Times New Roman" w:cs="Times New Roman"/>
                <w:sz w:val="20"/>
                <w:szCs w:val="20"/>
              </w:rPr>
              <w:t>Miejski program przeciwdziałania przemocy w rodzinie i ochrony ofiar przemocy w rodzinie</w:t>
            </w:r>
          </w:p>
        </w:tc>
        <w:tc>
          <w:tcPr>
            <w:tcW w:w="3179" w:type="dxa"/>
          </w:tcPr>
          <w:p w:rsidR="001023CE" w:rsidRDefault="001023CE" w:rsidP="00440215">
            <w:pPr>
              <w:jc w:val="left"/>
              <w:rPr>
                <w:rFonts w:asciiTheme="majorBidi" w:hAnsiTheme="majorBidi" w:cstheme="majorBidi"/>
                <w:sz w:val="20"/>
                <w:szCs w:val="20"/>
              </w:rPr>
            </w:pPr>
            <w:r>
              <w:rPr>
                <w:rFonts w:asciiTheme="majorBidi" w:hAnsiTheme="majorBidi" w:cstheme="majorBidi"/>
                <w:sz w:val="20"/>
                <w:szCs w:val="20"/>
              </w:rPr>
              <w:lastRenderedPageBreak/>
              <w:t xml:space="preserve">Promowanie pozytywnych postaw społecznych ważnych dla profilaktyki uzależnień i </w:t>
            </w:r>
            <w:r>
              <w:rPr>
                <w:rFonts w:asciiTheme="majorBidi" w:hAnsiTheme="majorBidi" w:cstheme="majorBidi"/>
                <w:sz w:val="20"/>
                <w:szCs w:val="20"/>
              </w:rPr>
              <w:lastRenderedPageBreak/>
              <w:t>rozwiązywania problemów alkoholowych.</w:t>
            </w:r>
          </w:p>
          <w:p w:rsidR="001023CE" w:rsidRDefault="001023CE" w:rsidP="00440215">
            <w:pPr>
              <w:jc w:val="left"/>
              <w:rPr>
                <w:rFonts w:asciiTheme="majorBidi" w:hAnsiTheme="majorBidi" w:cstheme="majorBidi"/>
                <w:sz w:val="20"/>
                <w:szCs w:val="20"/>
              </w:rPr>
            </w:pPr>
          </w:p>
          <w:p w:rsidR="001023CE" w:rsidRPr="00997139" w:rsidRDefault="001023CE" w:rsidP="00440215">
            <w:pPr>
              <w:jc w:val="left"/>
              <w:rPr>
                <w:rFonts w:asciiTheme="majorBidi" w:hAnsiTheme="majorBidi" w:cstheme="majorBidi"/>
                <w:sz w:val="20"/>
                <w:szCs w:val="20"/>
              </w:rPr>
            </w:pPr>
            <w:r>
              <w:rPr>
                <w:rFonts w:asciiTheme="majorBidi" w:hAnsiTheme="majorBidi" w:cstheme="majorBidi"/>
                <w:sz w:val="20"/>
                <w:szCs w:val="20"/>
              </w:rPr>
              <w:t>Wzmocnienie działań w zakresie promocji zdrowego stylu życia.</w:t>
            </w:r>
          </w:p>
        </w:tc>
        <w:tc>
          <w:tcPr>
            <w:tcW w:w="1417" w:type="dxa"/>
          </w:tcPr>
          <w:p w:rsidR="001023CE" w:rsidRPr="00997139" w:rsidRDefault="001023CE" w:rsidP="00440215">
            <w:pPr>
              <w:jc w:val="left"/>
              <w:rPr>
                <w:rFonts w:asciiTheme="majorBidi" w:hAnsiTheme="majorBidi" w:cstheme="majorBidi"/>
                <w:sz w:val="20"/>
                <w:szCs w:val="20"/>
              </w:rPr>
            </w:pPr>
          </w:p>
        </w:tc>
      </w:tr>
      <w:tr w:rsidR="001023CE" w:rsidRPr="00997139" w:rsidTr="008B21C9">
        <w:tc>
          <w:tcPr>
            <w:tcW w:w="2417" w:type="dxa"/>
            <w:vMerge w:val="restart"/>
            <w:shd w:val="clear" w:color="auto" w:fill="D9E2F3" w:themeFill="accent1" w:themeFillTint="33"/>
          </w:tcPr>
          <w:p w:rsidR="001023CE" w:rsidRPr="00F54127" w:rsidRDefault="001023CE" w:rsidP="00440215">
            <w:pPr>
              <w:autoSpaceDE w:val="0"/>
              <w:spacing w:line="276" w:lineRule="auto"/>
              <w:jc w:val="left"/>
              <w:rPr>
                <w:rFonts w:asciiTheme="majorBidi" w:hAnsiTheme="majorBidi" w:cstheme="majorBidi"/>
              </w:rPr>
            </w:pPr>
            <w:r w:rsidRPr="00F54127">
              <w:rPr>
                <w:rFonts w:asciiTheme="majorBidi" w:hAnsiTheme="majorBidi" w:cstheme="majorBidi"/>
                <w:b/>
                <w:kern w:val="0"/>
              </w:rPr>
              <w:lastRenderedPageBreak/>
              <w:t>Cel operacyjny 1.4. Zapobieganie niewydolności życiowej rodzin, w tym wsparcie rodzin w przezwyciężeniu zjawiska „dziedziczenie biedy” i</w:t>
            </w:r>
            <w:r>
              <w:rPr>
                <w:rFonts w:asciiTheme="majorBidi" w:hAnsiTheme="majorBidi" w:cstheme="majorBidi"/>
                <w:b/>
                <w:kern w:val="0"/>
              </w:rPr>
              <w:t> </w:t>
            </w:r>
            <w:r w:rsidRPr="00F54127">
              <w:rPr>
                <w:rFonts w:asciiTheme="majorBidi" w:hAnsiTheme="majorBidi" w:cstheme="majorBidi"/>
                <w:b/>
                <w:kern w:val="0"/>
              </w:rPr>
              <w:t>wykluczenia</w:t>
            </w:r>
          </w:p>
          <w:p w:rsidR="001023CE" w:rsidRPr="00F54127" w:rsidRDefault="001023CE" w:rsidP="00440215">
            <w:pPr>
              <w:jc w:val="left"/>
              <w:rPr>
                <w:rFonts w:asciiTheme="majorBidi" w:hAnsiTheme="majorBidi" w:cstheme="majorBidi"/>
              </w:rPr>
            </w:pPr>
          </w:p>
        </w:tc>
        <w:tc>
          <w:tcPr>
            <w:tcW w:w="3950" w:type="dxa"/>
          </w:tcPr>
          <w:p w:rsidR="001023CE" w:rsidRPr="00997139" w:rsidRDefault="001023CE"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rodzin, które z powodu ubóstwa korzystają z pomocy MOPS</w:t>
            </w:r>
          </w:p>
        </w:tc>
        <w:tc>
          <w:tcPr>
            <w:tcW w:w="1683" w:type="dxa"/>
          </w:tcPr>
          <w:p w:rsidR="001023CE" w:rsidRPr="00997139" w:rsidRDefault="001023CE"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1023CE" w:rsidRDefault="001023CE"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1023CE" w:rsidRDefault="001023CE" w:rsidP="00440215">
            <w:pPr>
              <w:jc w:val="left"/>
              <w:rPr>
                <w:rFonts w:asciiTheme="majorBidi" w:hAnsiTheme="majorBidi" w:cstheme="majorBidi"/>
                <w:sz w:val="20"/>
                <w:szCs w:val="20"/>
              </w:rPr>
            </w:pPr>
          </w:p>
          <w:p w:rsidR="001023CE" w:rsidRDefault="001023CE"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1023CE" w:rsidRDefault="001023CE" w:rsidP="00440215">
            <w:pPr>
              <w:jc w:val="left"/>
              <w:rPr>
                <w:rFonts w:asciiTheme="majorBidi" w:hAnsiTheme="majorBidi" w:cstheme="majorBidi"/>
                <w:sz w:val="20"/>
                <w:szCs w:val="20"/>
              </w:rPr>
            </w:pPr>
          </w:p>
          <w:p w:rsidR="001023CE" w:rsidRPr="001023CE" w:rsidRDefault="001023CE" w:rsidP="00440215">
            <w:pPr>
              <w:jc w:val="left"/>
              <w:rPr>
                <w:rFonts w:ascii="Times New Roman" w:hAnsi="Times New Roman" w:cs="Times New Roman"/>
                <w:sz w:val="20"/>
                <w:szCs w:val="20"/>
              </w:rPr>
            </w:pPr>
            <w:r w:rsidRPr="00DC6AA6">
              <w:rPr>
                <w:rFonts w:ascii="Times New Roman" w:hAnsi="Times New Roman" w:cs="Times New Roman"/>
                <w:sz w:val="20"/>
                <w:szCs w:val="20"/>
              </w:rPr>
              <w:t>Sprawozdanie MRPiPS-03</w:t>
            </w:r>
          </w:p>
        </w:tc>
        <w:tc>
          <w:tcPr>
            <w:tcW w:w="3179" w:type="dxa"/>
          </w:tcPr>
          <w:p w:rsidR="001023CE" w:rsidRDefault="00A16B5A" w:rsidP="00440215">
            <w:pPr>
              <w:jc w:val="left"/>
              <w:rPr>
                <w:rFonts w:asciiTheme="majorBidi" w:hAnsiTheme="majorBidi" w:cstheme="majorBidi"/>
                <w:sz w:val="20"/>
                <w:szCs w:val="20"/>
              </w:rPr>
            </w:pPr>
            <w:r>
              <w:rPr>
                <w:rFonts w:asciiTheme="majorBidi" w:hAnsiTheme="majorBidi" w:cstheme="majorBidi"/>
                <w:sz w:val="20"/>
                <w:szCs w:val="20"/>
              </w:rPr>
              <w:t xml:space="preserve">Ograniczenie liczby rodzin, które korzystają z pomocy MOPS. </w:t>
            </w:r>
          </w:p>
          <w:p w:rsidR="00A16B5A" w:rsidRDefault="00A16B5A" w:rsidP="00440215">
            <w:pPr>
              <w:jc w:val="left"/>
              <w:rPr>
                <w:rFonts w:asciiTheme="majorBidi" w:hAnsiTheme="majorBidi" w:cstheme="majorBidi"/>
                <w:sz w:val="20"/>
                <w:szCs w:val="20"/>
              </w:rPr>
            </w:pPr>
          </w:p>
          <w:p w:rsidR="00A16B5A" w:rsidRPr="00997139" w:rsidRDefault="00A16B5A" w:rsidP="00440215">
            <w:pPr>
              <w:jc w:val="left"/>
              <w:rPr>
                <w:rFonts w:asciiTheme="majorBidi" w:hAnsiTheme="majorBidi" w:cstheme="majorBidi"/>
                <w:sz w:val="20"/>
                <w:szCs w:val="20"/>
              </w:rPr>
            </w:pPr>
            <w:r>
              <w:rPr>
                <w:rFonts w:asciiTheme="majorBidi" w:hAnsiTheme="majorBidi" w:cstheme="majorBidi"/>
                <w:sz w:val="20"/>
                <w:szCs w:val="20"/>
              </w:rPr>
              <w:t>Nabycie umiejętności prawidłowego zarządzania budżetem, racjonalizacji ponoszonych kosztów względem dochodów w ramach prowadzonej pracy socjalnej i asystentury.</w:t>
            </w:r>
          </w:p>
        </w:tc>
        <w:tc>
          <w:tcPr>
            <w:tcW w:w="1417" w:type="dxa"/>
          </w:tcPr>
          <w:p w:rsidR="001023CE" w:rsidRPr="00997139" w:rsidRDefault="001023CE" w:rsidP="00440215">
            <w:pPr>
              <w:jc w:val="left"/>
              <w:rPr>
                <w:rFonts w:asciiTheme="majorBidi" w:hAnsiTheme="majorBidi" w:cstheme="majorBidi"/>
                <w:sz w:val="20"/>
                <w:szCs w:val="20"/>
              </w:rPr>
            </w:pPr>
          </w:p>
        </w:tc>
      </w:tr>
      <w:tr w:rsidR="001023CE" w:rsidRPr="00997139" w:rsidTr="008B21C9">
        <w:tc>
          <w:tcPr>
            <w:tcW w:w="2417" w:type="dxa"/>
            <w:vMerge/>
            <w:shd w:val="clear" w:color="auto" w:fill="D9E2F3" w:themeFill="accent1" w:themeFillTint="33"/>
          </w:tcPr>
          <w:p w:rsidR="001023CE" w:rsidRPr="00F54127" w:rsidRDefault="001023CE" w:rsidP="00440215">
            <w:pPr>
              <w:jc w:val="left"/>
              <w:rPr>
                <w:rFonts w:asciiTheme="majorBidi" w:hAnsiTheme="majorBidi" w:cstheme="majorBidi"/>
              </w:rPr>
            </w:pPr>
          </w:p>
        </w:tc>
        <w:tc>
          <w:tcPr>
            <w:tcW w:w="3950" w:type="dxa"/>
          </w:tcPr>
          <w:p w:rsidR="001023CE" w:rsidRPr="00997139" w:rsidRDefault="00A16B5A" w:rsidP="00440215">
            <w:pPr>
              <w:jc w:val="left"/>
              <w:rPr>
                <w:rFonts w:asciiTheme="majorBidi" w:hAnsiTheme="majorBidi" w:cstheme="majorBidi"/>
                <w:sz w:val="20"/>
                <w:szCs w:val="20"/>
              </w:rPr>
            </w:pPr>
            <w:r>
              <w:rPr>
                <w:rFonts w:asciiTheme="majorBidi" w:hAnsiTheme="majorBidi" w:cstheme="majorBidi"/>
                <w:kern w:val="0"/>
                <w:sz w:val="20"/>
                <w:szCs w:val="20"/>
              </w:rPr>
              <w:t>L</w:t>
            </w:r>
            <w:r w:rsidR="001023CE" w:rsidRPr="00997139">
              <w:rPr>
                <w:rFonts w:asciiTheme="majorBidi" w:hAnsiTheme="majorBidi" w:cstheme="majorBidi"/>
                <w:kern w:val="0"/>
                <w:sz w:val="20"/>
                <w:szCs w:val="20"/>
              </w:rPr>
              <w:t>iczba rodzin objętych pomocą niepieniężną</w:t>
            </w:r>
          </w:p>
        </w:tc>
        <w:tc>
          <w:tcPr>
            <w:tcW w:w="1683"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tc>
        <w:tc>
          <w:tcPr>
            <w:tcW w:w="3179" w:type="dxa"/>
          </w:tcPr>
          <w:p w:rsidR="001023CE" w:rsidRDefault="00AC13F8" w:rsidP="00440215">
            <w:pPr>
              <w:jc w:val="left"/>
              <w:rPr>
                <w:rFonts w:asciiTheme="majorBidi" w:hAnsiTheme="majorBidi" w:cstheme="majorBidi"/>
                <w:sz w:val="20"/>
                <w:szCs w:val="20"/>
              </w:rPr>
            </w:pPr>
            <w:r>
              <w:rPr>
                <w:rFonts w:asciiTheme="majorBidi" w:hAnsiTheme="majorBidi" w:cstheme="majorBidi"/>
                <w:sz w:val="20"/>
                <w:szCs w:val="20"/>
              </w:rPr>
              <w:t>Zminimalizowanie zjawiska „dziedziczenia biedy” i wykluczenia wśród osób korzystających z pomocy MOPS.</w:t>
            </w:r>
          </w:p>
          <w:p w:rsidR="00AC13F8" w:rsidRDefault="00AC13F8" w:rsidP="00440215">
            <w:pPr>
              <w:jc w:val="left"/>
              <w:rPr>
                <w:rFonts w:asciiTheme="majorBidi" w:hAnsiTheme="majorBidi" w:cstheme="majorBidi"/>
                <w:sz w:val="20"/>
                <w:szCs w:val="20"/>
              </w:rPr>
            </w:pPr>
          </w:p>
          <w:p w:rsidR="00F30370"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Inicjowanie i wspieranie działań na rzecz rozwoju umiejętności społecznych i zawodowych osób zagrożonych ubóstwem i wykluczeniem społecznym (w</w:t>
            </w:r>
            <w:r w:rsidR="009E5EB2">
              <w:rPr>
                <w:rFonts w:asciiTheme="majorBidi" w:hAnsiTheme="majorBidi" w:cstheme="majorBidi"/>
                <w:sz w:val="20"/>
                <w:szCs w:val="20"/>
              </w:rPr>
              <w:t> </w:t>
            </w:r>
            <w:r>
              <w:rPr>
                <w:rFonts w:asciiTheme="majorBidi" w:hAnsiTheme="majorBidi" w:cstheme="majorBidi"/>
                <w:sz w:val="20"/>
                <w:szCs w:val="20"/>
              </w:rPr>
              <w:t>ramach KIS).</w:t>
            </w:r>
          </w:p>
        </w:tc>
        <w:tc>
          <w:tcPr>
            <w:tcW w:w="1417" w:type="dxa"/>
          </w:tcPr>
          <w:p w:rsidR="001023CE" w:rsidRPr="00997139" w:rsidRDefault="001023CE" w:rsidP="00440215">
            <w:pPr>
              <w:jc w:val="left"/>
              <w:rPr>
                <w:rFonts w:asciiTheme="majorBidi" w:hAnsiTheme="majorBidi" w:cstheme="majorBidi"/>
                <w:sz w:val="20"/>
                <w:szCs w:val="20"/>
              </w:rPr>
            </w:pPr>
          </w:p>
        </w:tc>
      </w:tr>
      <w:tr w:rsidR="001023CE" w:rsidRPr="00997139" w:rsidTr="008B21C9">
        <w:tc>
          <w:tcPr>
            <w:tcW w:w="2417" w:type="dxa"/>
            <w:vMerge/>
            <w:shd w:val="clear" w:color="auto" w:fill="D9E2F3" w:themeFill="accent1" w:themeFillTint="33"/>
          </w:tcPr>
          <w:p w:rsidR="001023CE" w:rsidRPr="00F54127" w:rsidRDefault="001023CE" w:rsidP="00440215">
            <w:pPr>
              <w:jc w:val="left"/>
              <w:rPr>
                <w:rFonts w:asciiTheme="majorBidi" w:hAnsiTheme="majorBidi" w:cstheme="majorBidi"/>
              </w:rPr>
            </w:pPr>
          </w:p>
        </w:tc>
        <w:tc>
          <w:tcPr>
            <w:tcW w:w="3950"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kern w:val="0"/>
                <w:sz w:val="20"/>
                <w:szCs w:val="20"/>
              </w:rPr>
              <w:t>L</w:t>
            </w:r>
            <w:r w:rsidR="001023CE" w:rsidRPr="00997139">
              <w:rPr>
                <w:rFonts w:asciiTheme="majorBidi" w:hAnsiTheme="majorBidi" w:cstheme="majorBidi"/>
                <w:kern w:val="0"/>
                <w:sz w:val="20"/>
                <w:szCs w:val="20"/>
              </w:rPr>
              <w:t xml:space="preserve">iczba osób objętych dożywianiem na terenie </w:t>
            </w:r>
            <w:proofErr w:type="spellStart"/>
            <w:r w:rsidR="001023CE" w:rsidRPr="00997139">
              <w:rPr>
                <w:rFonts w:asciiTheme="majorBidi" w:hAnsiTheme="majorBidi" w:cstheme="majorBidi"/>
                <w:kern w:val="0"/>
                <w:sz w:val="20"/>
                <w:szCs w:val="20"/>
              </w:rPr>
              <w:t>miasta</w:t>
            </w:r>
            <w:proofErr w:type="spellEnd"/>
          </w:p>
        </w:tc>
        <w:tc>
          <w:tcPr>
            <w:tcW w:w="1683"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Ocena zasobów pomocy społecznej</w:t>
            </w:r>
          </w:p>
        </w:tc>
        <w:tc>
          <w:tcPr>
            <w:tcW w:w="3179" w:type="dxa"/>
          </w:tcPr>
          <w:p w:rsidR="001023CE" w:rsidRPr="00997139" w:rsidRDefault="00AC13F8" w:rsidP="00440215">
            <w:pPr>
              <w:jc w:val="left"/>
              <w:rPr>
                <w:rFonts w:asciiTheme="majorBidi" w:hAnsiTheme="majorBidi" w:cstheme="majorBidi"/>
                <w:sz w:val="20"/>
                <w:szCs w:val="20"/>
              </w:rPr>
            </w:pPr>
            <w:r>
              <w:rPr>
                <w:rFonts w:asciiTheme="majorBidi" w:hAnsiTheme="majorBidi" w:cstheme="majorBidi"/>
                <w:sz w:val="20"/>
                <w:szCs w:val="20"/>
              </w:rPr>
              <w:t>Ograniczenie zjawiska niedożywienia wśród osób</w:t>
            </w:r>
            <w:r w:rsidR="008751A1">
              <w:rPr>
                <w:rFonts w:asciiTheme="majorBidi" w:hAnsiTheme="majorBidi" w:cstheme="majorBidi"/>
                <w:sz w:val="20"/>
                <w:szCs w:val="20"/>
              </w:rPr>
              <w:t xml:space="preserve"> o niskich dochodach znajdujących się </w:t>
            </w:r>
            <w:r w:rsidR="008751A1">
              <w:rPr>
                <w:rFonts w:asciiTheme="majorBidi" w:hAnsiTheme="majorBidi" w:cstheme="majorBidi"/>
                <w:sz w:val="20"/>
                <w:szCs w:val="20"/>
              </w:rPr>
              <w:lastRenderedPageBreak/>
              <w:t>w</w:t>
            </w:r>
            <w:r w:rsidR="00766915">
              <w:rPr>
                <w:rFonts w:asciiTheme="majorBidi" w:hAnsiTheme="majorBidi" w:cstheme="majorBidi"/>
                <w:sz w:val="20"/>
                <w:szCs w:val="20"/>
              </w:rPr>
              <w:t> </w:t>
            </w:r>
            <w:r w:rsidR="008751A1">
              <w:rPr>
                <w:rFonts w:asciiTheme="majorBidi" w:hAnsiTheme="majorBidi" w:cstheme="majorBidi"/>
                <w:sz w:val="20"/>
                <w:szCs w:val="20"/>
              </w:rPr>
              <w:t>trudnej sytuacji zdrowotnej, finansowej i rodzinnej.</w:t>
            </w:r>
          </w:p>
        </w:tc>
        <w:tc>
          <w:tcPr>
            <w:tcW w:w="1417" w:type="dxa"/>
          </w:tcPr>
          <w:p w:rsidR="001023CE" w:rsidRPr="00997139" w:rsidRDefault="001023CE" w:rsidP="00440215">
            <w:pPr>
              <w:jc w:val="left"/>
              <w:rPr>
                <w:rFonts w:asciiTheme="majorBidi" w:hAnsiTheme="majorBidi" w:cstheme="majorBidi"/>
                <w:sz w:val="20"/>
                <w:szCs w:val="20"/>
              </w:rPr>
            </w:pPr>
          </w:p>
        </w:tc>
      </w:tr>
      <w:tr w:rsidR="00AC1D9B" w:rsidRPr="00997139" w:rsidTr="00F30370">
        <w:tc>
          <w:tcPr>
            <w:tcW w:w="2417" w:type="dxa"/>
            <w:vMerge w:val="restart"/>
            <w:tcBorders>
              <w:top w:val="nil"/>
            </w:tcBorders>
            <w:shd w:val="clear" w:color="auto" w:fill="D9E2F3" w:themeFill="accent1" w:themeFillTint="33"/>
          </w:tcPr>
          <w:p w:rsidR="00AC1D9B" w:rsidRPr="00F54127" w:rsidRDefault="00AC1D9B" w:rsidP="00440215">
            <w:pPr>
              <w:jc w:val="left"/>
              <w:rPr>
                <w:rFonts w:asciiTheme="majorBidi" w:hAnsiTheme="majorBidi" w:cstheme="majorBidi"/>
              </w:rPr>
            </w:pPr>
          </w:p>
        </w:tc>
        <w:tc>
          <w:tcPr>
            <w:tcW w:w="3950" w:type="dxa"/>
          </w:tcPr>
          <w:p w:rsidR="00AC1D9B" w:rsidRPr="00F30370" w:rsidRDefault="00AC1D9B" w:rsidP="00440215">
            <w:pPr>
              <w:jc w:val="left"/>
              <w:rPr>
                <w:rFonts w:asciiTheme="majorBidi" w:hAnsiTheme="majorBidi" w:cstheme="majorBidi"/>
                <w:kern w:val="0"/>
                <w:sz w:val="20"/>
                <w:szCs w:val="20"/>
              </w:rPr>
            </w:pPr>
            <w:r w:rsidRPr="00F30370">
              <w:rPr>
                <w:rFonts w:asciiTheme="majorBidi" w:hAnsiTheme="majorBidi" w:cstheme="majorBidi"/>
                <w:kern w:val="0"/>
                <w:sz w:val="20"/>
                <w:szCs w:val="20"/>
              </w:rPr>
              <w:t>Liczba rodzin objętych pomocą</w:t>
            </w:r>
          </w:p>
        </w:tc>
        <w:tc>
          <w:tcPr>
            <w:tcW w:w="1683" w:type="dxa"/>
          </w:tcPr>
          <w:p w:rsidR="00AC1D9B" w:rsidRPr="00F30370" w:rsidRDefault="00AC1D9B"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AC1D9B" w:rsidRDefault="00AC1D9B" w:rsidP="00440215">
            <w:pPr>
              <w:jc w:val="left"/>
              <w:rPr>
                <w:rFonts w:asciiTheme="majorBidi" w:hAnsiTheme="majorBidi" w:cstheme="majorBidi"/>
                <w:sz w:val="20"/>
                <w:szCs w:val="20"/>
              </w:rPr>
            </w:pPr>
          </w:p>
          <w:p w:rsidR="00AC1D9B" w:rsidRPr="00F30370" w:rsidRDefault="00AC1D9B" w:rsidP="00440215">
            <w:pPr>
              <w:jc w:val="left"/>
              <w:rPr>
                <w:rFonts w:asciiTheme="majorBidi" w:hAnsiTheme="majorBidi" w:cstheme="majorBidi"/>
                <w:sz w:val="20"/>
                <w:szCs w:val="20"/>
              </w:rPr>
            </w:pPr>
            <w:r w:rsidRPr="00DC6AA6">
              <w:rPr>
                <w:rFonts w:ascii="Times New Roman" w:hAnsi="Times New Roman" w:cs="Times New Roman"/>
                <w:sz w:val="20"/>
                <w:szCs w:val="20"/>
              </w:rPr>
              <w:t>Sprawozdanie MRPiPS-03</w:t>
            </w:r>
          </w:p>
        </w:tc>
        <w:tc>
          <w:tcPr>
            <w:tcW w:w="3179" w:type="dxa"/>
          </w:tcPr>
          <w:p w:rsidR="00AC1D9B" w:rsidRPr="00F30370" w:rsidRDefault="00AC1D9B" w:rsidP="00440215">
            <w:pPr>
              <w:jc w:val="left"/>
              <w:rPr>
                <w:rFonts w:asciiTheme="majorBidi" w:hAnsiTheme="majorBidi" w:cstheme="majorBidi"/>
                <w:sz w:val="20"/>
                <w:szCs w:val="20"/>
              </w:rPr>
            </w:pPr>
            <w:r>
              <w:rPr>
                <w:rFonts w:asciiTheme="majorBidi" w:hAnsiTheme="majorBidi" w:cstheme="majorBidi"/>
                <w:sz w:val="20"/>
                <w:szCs w:val="20"/>
              </w:rPr>
              <w:t>Ograniczenia zjawiska ubóstwa i wykluczenia społecznego poprzez z</w:t>
            </w:r>
            <w:r w:rsidRPr="00F30370">
              <w:rPr>
                <w:rFonts w:asciiTheme="majorBidi" w:hAnsiTheme="majorBidi" w:cstheme="majorBidi"/>
                <w:sz w:val="20"/>
                <w:szCs w:val="20"/>
              </w:rPr>
              <w:t>większenie pomocy społecznej dla rodzin z dziećmi</w:t>
            </w:r>
            <w:r>
              <w:rPr>
                <w:rFonts w:asciiTheme="majorBidi" w:hAnsiTheme="majorBidi" w:cstheme="majorBidi"/>
                <w:sz w:val="20"/>
                <w:szCs w:val="20"/>
              </w:rPr>
              <w:t xml:space="preserve">, w tym </w:t>
            </w:r>
            <w:r w:rsidRPr="00F30370">
              <w:rPr>
                <w:rFonts w:asciiTheme="majorBidi" w:hAnsiTheme="majorBidi" w:cstheme="majorBidi"/>
                <w:sz w:val="20"/>
                <w:szCs w:val="20"/>
              </w:rPr>
              <w:t>zaspokajanie potrzeb bytowych dzieci i młodzieży (programy dożywiania i wsparcia rzeczowego, system stypendialny, pomoc przy dofinansowaniu wypoczynku letniego i zimowego dla dzieci wychowujących się w rodzinach o niskim statusie materialnym)</w:t>
            </w:r>
            <w:r>
              <w:rPr>
                <w:rFonts w:asciiTheme="majorBidi" w:hAnsiTheme="majorBidi" w:cstheme="majorBidi"/>
                <w:sz w:val="20"/>
                <w:szCs w:val="20"/>
              </w:rPr>
              <w:t>.</w:t>
            </w:r>
          </w:p>
        </w:tc>
        <w:tc>
          <w:tcPr>
            <w:tcW w:w="1417" w:type="dxa"/>
          </w:tcPr>
          <w:p w:rsidR="00AC1D9B" w:rsidRPr="00997139" w:rsidRDefault="00AC1D9B" w:rsidP="00440215">
            <w:pPr>
              <w:jc w:val="left"/>
              <w:rPr>
                <w:rFonts w:asciiTheme="majorBidi" w:hAnsiTheme="majorBidi" w:cstheme="majorBidi"/>
                <w:sz w:val="20"/>
                <w:szCs w:val="20"/>
              </w:rPr>
            </w:pPr>
          </w:p>
        </w:tc>
      </w:tr>
      <w:tr w:rsidR="00AC1D9B" w:rsidRPr="00997139" w:rsidTr="001709F5">
        <w:tc>
          <w:tcPr>
            <w:tcW w:w="2417" w:type="dxa"/>
            <w:vMerge/>
            <w:shd w:val="clear" w:color="auto" w:fill="D9E2F3" w:themeFill="accent1" w:themeFillTint="33"/>
          </w:tcPr>
          <w:p w:rsidR="00AC1D9B" w:rsidRPr="00F54127" w:rsidRDefault="00AC1D9B" w:rsidP="00440215">
            <w:pPr>
              <w:jc w:val="left"/>
              <w:rPr>
                <w:rFonts w:asciiTheme="majorBidi" w:hAnsiTheme="majorBidi" w:cstheme="majorBidi"/>
              </w:rPr>
            </w:pPr>
          </w:p>
        </w:tc>
        <w:tc>
          <w:tcPr>
            <w:tcW w:w="3950" w:type="dxa"/>
          </w:tcPr>
          <w:p w:rsidR="00AC1D9B" w:rsidRPr="00F30370" w:rsidRDefault="00AC1D9B" w:rsidP="00440215">
            <w:pPr>
              <w:jc w:val="left"/>
              <w:rPr>
                <w:rFonts w:asciiTheme="majorBidi" w:hAnsiTheme="majorBidi" w:cstheme="majorBidi"/>
                <w:kern w:val="0"/>
                <w:sz w:val="20"/>
                <w:szCs w:val="20"/>
              </w:rPr>
            </w:pPr>
            <w:r>
              <w:rPr>
                <w:rFonts w:asciiTheme="majorBidi" w:hAnsiTheme="majorBidi" w:cstheme="majorBidi"/>
                <w:kern w:val="0"/>
                <w:sz w:val="20"/>
                <w:szCs w:val="20"/>
              </w:rPr>
              <w:t>Liczba asystent</w:t>
            </w:r>
            <w:r w:rsidR="00625402">
              <w:rPr>
                <w:rFonts w:asciiTheme="majorBidi" w:hAnsiTheme="majorBidi" w:cstheme="majorBidi"/>
                <w:kern w:val="0"/>
                <w:sz w:val="20"/>
                <w:szCs w:val="20"/>
              </w:rPr>
              <w:t xml:space="preserve">ów </w:t>
            </w:r>
            <w:r>
              <w:rPr>
                <w:rFonts w:asciiTheme="majorBidi" w:hAnsiTheme="majorBidi" w:cstheme="majorBidi"/>
                <w:kern w:val="0"/>
                <w:sz w:val="20"/>
                <w:szCs w:val="20"/>
              </w:rPr>
              <w:t>rodziny</w:t>
            </w:r>
          </w:p>
        </w:tc>
        <w:tc>
          <w:tcPr>
            <w:tcW w:w="1683" w:type="dxa"/>
          </w:tcPr>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sidRPr="00DC6AA6">
              <w:rPr>
                <w:rFonts w:ascii="Times New Roman" w:hAnsi="Times New Roman" w:cs="Times New Roman"/>
                <w:sz w:val="20"/>
                <w:szCs w:val="20"/>
              </w:rPr>
              <w:t>Sprawozdanie MRPiPS-03</w:t>
            </w:r>
          </w:p>
        </w:tc>
        <w:tc>
          <w:tcPr>
            <w:tcW w:w="3179" w:type="dxa"/>
          </w:tcPr>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 xml:space="preserve">Poprawa funkcjonowania rodziny. </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Zwiększenie świadomości wśród społeczeństwa w zakresie zadań realizowanych przez asystenta rodziny.</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Minimalizowanie i wyrównywanie braków w pełnieniu funkcji opiekuńczo-wychowawczej oraz wzmacnianie dorosłych członków rodzin.</w:t>
            </w:r>
          </w:p>
          <w:p w:rsidR="00AC1D9B" w:rsidRDefault="00AC1D9B" w:rsidP="00440215">
            <w:pPr>
              <w:jc w:val="left"/>
              <w:rPr>
                <w:rFonts w:asciiTheme="majorBidi" w:hAnsiTheme="majorBidi" w:cstheme="majorBidi"/>
                <w:sz w:val="20"/>
                <w:szCs w:val="20"/>
              </w:rPr>
            </w:pPr>
          </w:p>
          <w:p w:rsidR="00AC1D9B" w:rsidRDefault="00AC1D9B" w:rsidP="00440215">
            <w:pPr>
              <w:jc w:val="left"/>
              <w:rPr>
                <w:rFonts w:asciiTheme="majorBidi" w:hAnsiTheme="majorBidi" w:cstheme="majorBidi"/>
                <w:sz w:val="20"/>
                <w:szCs w:val="20"/>
              </w:rPr>
            </w:pPr>
            <w:r>
              <w:rPr>
                <w:rFonts w:asciiTheme="majorBidi" w:hAnsiTheme="majorBidi" w:cstheme="majorBidi"/>
                <w:sz w:val="20"/>
                <w:szCs w:val="20"/>
              </w:rPr>
              <w:t>Zmniejszenie liczby dzieci umieszczanych w pieczy zastępczej.</w:t>
            </w:r>
          </w:p>
        </w:tc>
        <w:tc>
          <w:tcPr>
            <w:tcW w:w="1417" w:type="dxa"/>
          </w:tcPr>
          <w:p w:rsidR="00AC1D9B" w:rsidRPr="00997139" w:rsidRDefault="00AC1D9B" w:rsidP="00440215">
            <w:pPr>
              <w:jc w:val="left"/>
              <w:rPr>
                <w:rFonts w:asciiTheme="majorBidi" w:hAnsiTheme="majorBidi" w:cstheme="majorBidi"/>
                <w:sz w:val="20"/>
                <w:szCs w:val="20"/>
              </w:rPr>
            </w:pPr>
          </w:p>
        </w:tc>
      </w:tr>
      <w:tr w:rsidR="00625402" w:rsidRPr="00997139" w:rsidTr="001709F5">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Default="00625402" w:rsidP="00440215">
            <w:pPr>
              <w:jc w:val="left"/>
              <w:rPr>
                <w:rFonts w:asciiTheme="majorBidi" w:hAnsiTheme="majorBidi" w:cstheme="majorBidi"/>
                <w:kern w:val="0"/>
                <w:sz w:val="20"/>
                <w:szCs w:val="20"/>
              </w:rPr>
            </w:pPr>
            <w:r>
              <w:rPr>
                <w:rFonts w:asciiTheme="majorBidi" w:hAnsiTheme="majorBidi" w:cstheme="majorBidi"/>
                <w:kern w:val="0"/>
                <w:sz w:val="20"/>
                <w:szCs w:val="20"/>
              </w:rPr>
              <w:t>Liczba rodzin objętych wsparciem asystenta rodziny</w:t>
            </w:r>
          </w:p>
        </w:tc>
        <w:tc>
          <w:tcPr>
            <w:tcW w:w="1683" w:type="dxa"/>
          </w:tcPr>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625402" w:rsidRDefault="00625402" w:rsidP="00440215">
            <w:pPr>
              <w:jc w:val="left"/>
              <w:rPr>
                <w:rFonts w:asciiTheme="majorBidi" w:hAnsiTheme="majorBidi" w:cstheme="majorBidi"/>
                <w:sz w:val="20"/>
                <w:szCs w:val="20"/>
              </w:rPr>
            </w:pPr>
          </w:p>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 xml:space="preserve">Sprawozdanie z działalności Miejskiego Ośrodka Pomocy Społecznej </w:t>
            </w:r>
            <w:r>
              <w:rPr>
                <w:rFonts w:asciiTheme="majorBidi" w:hAnsiTheme="majorBidi" w:cstheme="majorBidi"/>
                <w:sz w:val="20"/>
                <w:szCs w:val="20"/>
              </w:rPr>
              <w:lastRenderedPageBreak/>
              <w:t>w Tomaszowie Mazowieckim</w:t>
            </w:r>
          </w:p>
          <w:p w:rsidR="00625402" w:rsidRDefault="00625402" w:rsidP="00440215">
            <w:pPr>
              <w:jc w:val="left"/>
              <w:rPr>
                <w:rFonts w:asciiTheme="majorBidi" w:hAnsiTheme="majorBidi" w:cstheme="majorBidi"/>
                <w:sz w:val="20"/>
                <w:szCs w:val="20"/>
              </w:rPr>
            </w:pPr>
          </w:p>
          <w:p w:rsidR="00625402" w:rsidRDefault="00625402" w:rsidP="00440215">
            <w:pPr>
              <w:jc w:val="left"/>
              <w:rPr>
                <w:rFonts w:asciiTheme="majorBidi" w:hAnsiTheme="majorBidi" w:cstheme="majorBidi"/>
                <w:sz w:val="20"/>
                <w:szCs w:val="20"/>
              </w:rPr>
            </w:pPr>
            <w:r w:rsidRPr="00DC6AA6">
              <w:rPr>
                <w:rFonts w:ascii="Times New Roman" w:hAnsi="Times New Roman" w:cs="Times New Roman"/>
                <w:sz w:val="20"/>
                <w:szCs w:val="20"/>
              </w:rPr>
              <w:t>Sprawozdanie MRPiPS-03</w:t>
            </w:r>
          </w:p>
        </w:tc>
        <w:tc>
          <w:tcPr>
            <w:tcW w:w="3179" w:type="dxa"/>
          </w:tcPr>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lastRenderedPageBreak/>
              <w:t>Osiągnięcie przez rodziny stabilności życiowej, która umożliwi jej prawidłowe wychowywanie dzieci.</w:t>
            </w:r>
          </w:p>
          <w:p w:rsidR="00625402" w:rsidRDefault="00625402" w:rsidP="00440215">
            <w:pPr>
              <w:jc w:val="left"/>
              <w:rPr>
                <w:rFonts w:asciiTheme="majorBidi" w:hAnsiTheme="majorBidi" w:cstheme="majorBidi"/>
                <w:sz w:val="20"/>
                <w:szCs w:val="20"/>
              </w:rPr>
            </w:pPr>
          </w:p>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Rozwinięcie kompetencji opiekuńczo</w:t>
            </w:r>
            <w:r w:rsidR="00924134">
              <w:rPr>
                <w:rFonts w:asciiTheme="majorBidi" w:hAnsiTheme="majorBidi" w:cstheme="majorBidi"/>
                <w:sz w:val="20"/>
                <w:szCs w:val="20"/>
              </w:rPr>
              <w:t xml:space="preserve"> </w:t>
            </w:r>
            <w:r>
              <w:rPr>
                <w:rFonts w:asciiTheme="majorBidi" w:hAnsiTheme="majorBidi" w:cstheme="majorBidi"/>
                <w:sz w:val="20"/>
                <w:szCs w:val="20"/>
              </w:rPr>
              <w:t>-</w:t>
            </w:r>
            <w:r w:rsidR="00924134">
              <w:rPr>
                <w:rFonts w:asciiTheme="majorBidi" w:hAnsiTheme="majorBidi" w:cstheme="majorBidi"/>
                <w:sz w:val="20"/>
                <w:szCs w:val="20"/>
              </w:rPr>
              <w:t xml:space="preserve"> </w:t>
            </w:r>
            <w:proofErr w:type="spellStart"/>
            <w:r>
              <w:rPr>
                <w:rFonts w:asciiTheme="majorBidi" w:hAnsiTheme="majorBidi" w:cstheme="majorBidi"/>
                <w:sz w:val="20"/>
                <w:szCs w:val="20"/>
              </w:rPr>
              <w:t>wychowaczych</w:t>
            </w:r>
            <w:proofErr w:type="spellEnd"/>
            <w:r>
              <w:rPr>
                <w:rFonts w:asciiTheme="majorBidi" w:hAnsiTheme="majorBidi" w:cstheme="majorBidi"/>
                <w:sz w:val="20"/>
                <w:szCs w:val="20"/>
              </w:rPr>
              <w:t>.</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val="restart"/>
            <w:tcBorders>
              <w:top w:val="single" w:sz="4" w:space="0" w:color="auto"/>
            </w:tcBorders>
            <w:shd w:val="clear" w:color="auto" w:fill="D9E2F3" w:themeFill="accent1" w:themeFillTint="33"/>
          </w:tcPr>
          <w:p w:rsidR="00625402" w:rsidRPr="00F54127" w:rsidRDefault="00625402"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lastRenderedPageBreak/>
              <w:t>Cel operacyjny 2.1. Rozwój środowiskowych usług opiekuńczych</w:t>
            </w:r>
          </w:p>
          <w:p w:rsidR="00625402" w:rsidRPr="00F54127" w:rsidRDefault="00625402" w:rsidP="00440215">
            <w:pPr>
              <w:autoSpaceDE w:val="0"/>
              <w:spacing w:line="276" w:lineRule="auto"/>
              <w:jc w:val="left"/>
              <w:rPr>
                <w:rFonts w:asciiTheme="majorBidi" w:hAnsiTheme="majorBidi" w:cstheme="majorBidi"/>
              </w:rPr>
            </w:pPr>
          </w:p>
        </w:tc>
        <w:tc>
          <w:tcPr>
            <w:tcW w:w="3950" w:type="dxa"/>
            <w:tcBorders>
              <w:top w:val="single" w:sz="4" w:space="0" w:color="auto"/>
            </w:tcBorders>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kern w:val="0"/>
                <w:sz w:val="20"/>
                <w:szCs w:val="20"/>
              </w:rPr>
              <w:t>Liczba</w:t>
            </w:r>
            <w:r w:rsidRPr="00997139">
              <w:rPr>
                <w:rFonts w:asciiTheme="majorBidi" w:hAnsiTheme="majorBidi" w:cstheme="majorBidi"/>
                <w:kern w:val="0"/>
                <w:sz w:val="20"/>
                <w:szCs w:val="20"/>
              </w:rPr>
              <w:t xml:space="preserve"> os</w:t>
            </w:r>
            <w:r>
              <w:rPr>
                <w:rFonts w:asciiTheme="majorBidi" w:hAnsiTheme="majorBidi" w:cstheme="majorBidi"/>
                <w:kern w:val="0"/>
                <w:sz w:val="20"/>
                <w:szCs w:val="20"/>
              </w:rPr>
              <w:t xml:space="preserve">ób </w:t>
            </w:r>
            <w:r w:rsidRPr="00997139">
              <w:rPr>
                <w:rFonts w:asciiTheme="majorBidi" w:hAnsiTheme="majorBidi" w:cstheme="majorBidi"/>
                <w:kern w:val="0"/>
                <w:sz w:val="20"/>
                <w:szCs w:val="20"/>
              </w:rPr>
              <w:t>starszych, którzy mają zapewnion</w:t>
            </w:r>
            <w:r>
              <w:rPr>
                <w:rFonts w:asciiTheme="majorBidi" w:hAnsiTheme="majorBidi" w:cstheme="majorBidi"/>
                <w:kern w:val="0"/>
                <w:sz w:val="20"/>
                <w:szCs w:val="20"/>
              </w:rPr>
              <w:t>e</w:t>
            </w:r>
            <w:r w:rsidRPr="00997139">
              <w:rPr>
                <w:rFonts w:asciiTheme="majorBidi" w:hAnsiTheme="majorBidi" w:cstheme="majorBidi"/>
                <w:kern w:val="0"/>
                <w:sz w:val="20"/>
                <w:szCs w:val="20"/>
              </w:rPr>
              <w:t xml:space="preserve"> usługi opiekuńcze, w tym specjalistyczne w </w:t>
            </w:r>
            <w:r w:rsidR="009C6285">
              <w:rPr>
                <w:rFonts w:asciiTheme="majorBidi" w:hAnsiTheme="majorBidi" w:cstheme="majorBidi"/>
                <w:kern w:val="0"/>
                <w:sz w:val="20"/>
                <w:szCs w:val="20"/>
              </w:rPr>
              <w:t>środowisku domowym</w:t>
            </w:r>
          </w:p>
        </w:tc>
        <w:tc>
          <w:tcPr>
            <w:tcW w:w="1683" w:type="dxa"/>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625402" w:rsidRDefault="00625402" w:rsidP="00440215">
            <w:pPr>
              <w:jc w:val="left"/>
              <w:rPr>
                <w:rFonts w:asciiTheme="majorBidi" w:hAnsiTheme="majorBidi" w:cstheme="majorBidi"/>
                <w:sz w:val="20"/>
                <w:szCs w:val="20"/>
              </w:rPr>
            </w:pPr>
          </w:p>
          <w:p w:rsidR="00625402" w:rsidRDefault="00625402"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625402" w:rsidRDefault="00625402" w:rsidP="00440215">
            <w:pPr>
              <w:jc w:val="left"/>
              <w:rPr>
                <w:rFonts w:asciiTheme="majorBidi" w:hAnsiTheme="majorBidi" w:cstheme="majorBidi"/>
                <w:sz w:val="20"/>
                <w:szCs w:val="20"/>
              </w:rPr>
            </w:pPr>
          </w:p>
          <w:p w:rsidR="00625402" w:rsidRPr="00997139" w:rsidRDefault="00625402" w:rsidP="00440215">
            <w:pPr>
              <w:jc w:val="left"/>
              <w:rPr>
                <w:rFonts w:asciiTheme="majorBidi" w:hAnsiTheme="majorBidi" w:cstheme="majorBidi"/>
                <w:sz w:val="20"/>
                <w:szCs w:val="20"/>
              </w:rPr>
            </w:pPr>
            <w:r w:rsidRPr="00DC6AA6">
              <w:rPr>
                <w:rFonts w:ascii="Times New Roman" w:hAnsi="Times New Roman" w:cs="Times New Roman"/>
                <w:sz w:val="20"/>
                <w:szCs w:val="20"/>
              </w:rPr>
              <w:t>Sprawozdanie MRPiPS-03</w:t>
            </w:r>
          </w:p>
        </w:tc>
        <w:tc>
          <w:tcPr>
            <w:tcW w:w="3179" w:type="dxa"/>
          </w:tcPr>
          <w:p w:rsidR="00625402" w:rsidRDefault="009C6285" w:rsidP="00440215">
            <w:pPr>
              <w:jc w:val="left"/>
              <w:rPr>
                <w:rFonts w:asciiTheme="majorBidi" w:hAnsiTheme="majorBidi" w:cstheme="majorBidi"/>
                <w:sz w:val="20"/>
                <w:szCs w:val="20"/>
              </w:rPr>
            </w:pPr>
            <w:r>
              <w:rPr>
                <w:rFonts w:asciiTheme="majorBidi" w:hAnsiTheme="majorBidi" w:cstheme="majorBidi"/>
                <w:sz w:val="20"/>
                <w:szCs w:val="20"/>
              </w:rPr>
              <w:t>Podniesienie jakości świadczonych usług opiekuńczych, w tym specjalistycznych.</w:t>
            </w:r>
          </w:p>
          <w:p w:rsidR="009C6285" w:rsidRDefault="009C6285" w:rsidP="00440215">
            <w:pPr>
              <w:jc w:val="left"/>
              <w:rPr>
                <w:rFonts w:asciiTheme="majorBidi" w:hAnsiTheme="majorBidi" w:cstheme="majorBidi"/>
                <w:sz w:val="20"/>
                <w:szCs w:val="20"/>
              </w:rPr>
            </w:pPr>
          </w:p>
          <w:p w:rsidR="009C6285" w:rsidRDefault="009C6285" w:rsidP="00440215">
            <w:pPr>
              <w:jc w:val="left"/>
              <w:rPr>
                <w:rFonts w:asciiTheme="majorBidi" w:hAnsiTheme="majorBidi" w:cstheme="majorBidi"/>
                <w:sz w:val="20"/>
                <w:szCs w:val="20"/>
              </w:rPr>
            </w:pPr>
            <w:r>
              <w:rPr>
                <w:rFonts w:asciiTheme="majorBidi" w:hAnsiTheme="majorBidi" w:cstheme="majorBidi"/>
                <w:sz w:val="20"/>
                <w:szCs w:val="20"/>
              </w:rPr>
              <w:t>Poprawa i utrzymanie sprawności fizycznej osób starszych.</w:t>
            </w:r>
          </w:p>
          <w:p w:rsidR="009C6285" w:rsidRDefault="009C6285" w:rsidP="00440215">
            <w:pPr>
              <w:jc w:val="left"/>
              <w:rPr>
                <w:rFonts w:asciiTheme="majorBidi" w:hAnsiTheme="majorBidi" w:cstheme="majorBidi"/>
                <w:sz w:val="20"/>
                <w:szCs w:val="20"/>
              </w:rPr>
            </w:pPr>
          </w:p>
          <w:p w:rsidR="009C6285" w:rsidRPr="00997139" w:rsidRDefault="009C6285" w:rsidP="00440215">
            <w:pPr>
              <w:jc w:val="left"/>
              <w:rPr>
                <w:rFonts w:asciiTheme="majorBidi" w:hAnsiTheme="majorBidi" w:cstheme="majorBidi"/>
                <w:sz w:val="20"/>
                <w:szCs w:val="20"/>
              </w:rPr>
            </w:pPr>
            <w:r>
              <w:rPr>
                <w:rFonts w:asciiTheme="majorBidi" w:hAnsiTheme="majorBidi" w:cstheme="majorBidi"/>
                <w:sz w:val="20"/>
                <w:szCs w:val="20"/>
              </w:rPr>
              <w:t>Zapewnienie wsparcia osobom starszym w miejscu zamieszkania dla zachowania ich komfortu dotychczasowego funkcjonowania w społeczności lokalnej.</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tcBorders>
              <w:top w:val="nil"/>
            </w:tcBorders>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kern w:val="0"/>
                <w:sz w:val="20"/>
                <w:szCs w:val="20"/>
              </w:rPr>
              <w:t>Liczba</w:t>
            </w:r>
            <w:r w:rsidRPr="00997139">
              <w:rPr>
                <w:rFonts w:asciiTheme="majorBidi" w:hAnsiTheme="majorBidi" w:cstheme="majorBidi"/>
                <w:kern w:val="0"/>
                <w:sz w:val="20"/>
                <w:szCs w:val="20"/>
              </w:rPr>
              <w:t xml:space="preserve"> placówek działających w</w:t>
            </w:r>
            <w:r>
              <w:rPr>
                <w:rFonts w:asciiTheme="majorBidi" w:hAnsiTheme="majorBidi" w:cstheme="majorBidi"/>
                <w:kern w:val="0"/>
                <w:sz w:val="20"/>
                <w:szCs w:val="20"/>
              </w:rPr>
              <w:t> </w:t>
            </w:r>
            <w:r w:rsidRPr="00997139">
              <w:rPr>
                <w:rFonts w:asciiTheme="majorBidi" w:hAnsiTheme="majorBidi" w:cstheme="majorBidi"/>
                <w:kern w:val="0"/>
                <w:sz w:val="20"/>
                <w:szCs w:val="20"/>
              </w:rPr>
              <w:t xml:space="preserve">zakresie usług </w:t>
            </w:r>
            <w:r w:rsidR="009C6285">
              <w:rPr>
                <w:rFonts w:asciiTheme="majorBidi" w:hAnsiTheme="majorBidi" w:cstheme="majorBidi"/>
                <w:kern w:val="0"/>
                <w:sz w:val="20"/>
                <w:szCs w:val="20"/>
              </w:rPr>
              <w:t xml:space="preserve">społeczno - </w:t>
            </w:r>
            <w:r w:rsidRPr="00997139">
              <w:rPr>
                <w:rFonts w:asciiTheme="majorBidi" w:hAnsiTheme="majorBidi" w:cstheme="majorBidi"/>
                <w:kern w:val="0"/>
                <w:sz w:val="20"/>
                <w:szCs w:val="20"/>
              </w:rPr>
              <w:t>opiekuńczych dla osób starszych (np. dziennych domów pobytu)</w:t>
            </w:r>
          </w:p>
        </w:tc>
        <w:tc>
          <w:tcPr>
            <w:tcW w:w="1683" w:type="dxa"/>
          </w:tcPr>
          <w:p w:rsidR="00625402" w:rsidRPr="00997139" w:rsidRDefault="009C6285"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tc>
        <w:tc>
          <w:tcPr>
            <w:tcW w:w="3179" w:type="dxa"/>
          </w:tcPr>
          <w:p w:rsidR="00E53A87" w:rsidRPr="00E53A87" w:rsidRDefault="00E53A87" w:rsidP="00440215">
            <w:pPr>
              <w:jc w:val="left"/>
              <w:rPr>
                <w:rFonts w:asciiTheme="majorBidi" w:hAnsiTheme="majorBidi" w:cstheme="majorBidi"/>
                <w:sz w:val="20"/>
                <w:szCs w:val="20"/>
              </w:rPr>
            </w:pPr>
            <w:r>
              <w:rPr>
                <w:rFonts w:asciiTheme="majorBidi" w:hAnsiTheme="majorBidi" w:cstheme="majorBidi"/>
                <w:sz w:val="20"/>
                <w:szCs w:val="20"/>
              </w:rPr>
              <w:t>Z</w:t>
            </w:r>
            <w:r w:rsidRPr="00E53A87">
              <w:rPr>
                <w:rFonts w:asciiTheme="majorBidi" w:hAnsiTheme="majorBidi" w:cstheme="majorBidi"/>
                <w:sz w:val="20"/>
                <w:szCs w:val="20"/>
              </w:rPr>
              <w:t>apewni</w:t>
            </w:r>
            <w:r>
              <w:rPr>
                <w:rFonts w:asciiTheme="majorBidi" w:hAnsiTheme="majorBidi" w:cstheme="majorBidi"/>
                <w:sz w:val="20"/>
                <w:szCs w:val="20"/>
              </w:rPr>
              <w:t>enie</w:t>
            </w:r>
            <w:r w:rsidRPr="00E53A87">
              <w:rPr>
                <w:rFonts w:asciiTheme="majorBidi" w:hAnsiTheme="majorBidi" w:cstheme="majorBidi"/>
                <w:sz w:val="20"/>
                <w:szCs w:val="20"/>
              </w:rPr>
              <w:t xml:space="preserve"> całodzienn</w:t>
            </w:r>
            <w:r>
              <w:rPr>
                <w:rFonts w:asciiTheme="majorBidi" w:hAnsiTheme="majorBidi" w:cstheme="majorBidi"/>
                <w:sz w:val="20"/>
                <w:szCs w:val="20"/>
              </w:rPr>
              <w:t>ych</w:t>
            </w:r>
            <w:r w:rsidRPr="00E53A87">
              <w:rPr>
                <w:rFonts w:asciiTheme="majorBidi" w:hAnsiTheme="majorBidi" w:cstheme="majorBidi"/>
                <w:sz w:val="20"/>
                <w:szCs w:val="20"/>
              </w:rPr>
              <w:t xml:space="preserve"> usług</w:t>
            </w:r>
            <w:r>
              <w:rPr>
                <w:rFonts w:asciiTheme="majorBidi" w:hAnsiTheme="majorBidi" w:cstheme="majorBidi"/>
                <w:sz w:val="20"/>
                <w:szCs w:val="20"/>
              </w:rPr>
              <w:t xml:space="preserve"> </w:t>
            </w:r>
            <w:r w:rsidRPr="00E53A87">
              <w:rPr>
                <w:rFonts w:asciiTheme="majorBidi" w:hAnsiTheme="majorBidi" w:cstheme="majorBidi"/>
                <w:sz w:val="20"/>
                <w:szCs w:val="20"/>
              </w:rPr>
              <w:t>opiekuńcz</w:t>
            </w:r>
            <w:r>
              <w:rPr>
                <w:rFonts w:asciiTheme="majorBidi" w:hAnsiTheme="majorBidi" w:cstheme="majorBidi"/>
                <w:sz w:val="20"/>
                <w:szCs w:val="20"/>
              </w:rPr>
              <w:t xml:space="preserve">ych </w:t>
            </w:r>
            <w:r w:rsidRPr="00E53A87">
              <w:rPr>
                <w:rFonts w:asciiTheme="majorBidi" w:hAnsiTheme="majorBidi" w:cstheme="majorBidi"/>
                <w:sz w:val="20"/>
                <w:szCs w:val="20"/>
              </w:rPr>
              <w:t>oraz aktywizacj</w:t>
            </w:r>
            <w:r>
              <w:rPr>
                <w:rFonts w:asciiTheme="majorBidi" w:hAnsiTheme="majorBidi" w:cstheme="majorBidi"/>
                <w:sz w:val="20"/>
                <w:szCs w:val="20"/>
              </w:rPr>
              <w:t>a</w:t>
            </w:r>
            <w:r w:rsidRPr="00E53A87">
              <w:rPr>
                <w:rFonts w:asciiTheme="majorBidi" w:hAnsiTheme="majorBidi" w:cstheme="majorBidi"/>
                <w:sz w:val="20"/>
                <w:szCs w:val="20"/>
              </w:rPr>
              <w:t xml:space="preserve"> </w:t>
            </w:r>
            <w:r>
              <w:rPr>
                <w:rFonts w:asciiTheme="majorBidi" w:hAnsiTheme="majorBidi" w:cstheme="majorBidi"/>
                <w:sz w:val="20"/>
                <w:szCs w:val="20"/>
              </w:rPr>
              <w:t xml:space="preserve">seniorów </w:t>
            </w:r>
            <w:r w:rsidRPr="00E53A87">
              <w:rPr>
                <w:rFonts w:asciiTheme="majorBidi" w:hAnsiTheme="majorBidi" w:cstheme="majorBidi"/>
                <w:sz w:val="20"/>
                <w:szCs w:val="20"/>
              </w:rPr>
              <w:t>w sferze fizycznej, intelektualnej oraz społecznej</w:t>
            </w:r>
            <w:r>
              <w:rPr>
                <w:rFonts w:asciiTheme="majorBidi" w:hAnsiTheme="majorBidi" w:cstheme="majorBidi"/>
                <w:sz w:val="20"/>
                <w:szCs w:val="20"/>
              </w:rPr>
              <w:t>.</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val="restart"/>
            <w:shd w:val="clear" w:color="auto" w:fill="D9E2F3" w:themeFill="accent1" w:themeFillTint="33"/>
          </w:tcPr>
          <w:p w:rsidR="00625402" w:rsidRPr="00F54127" w:rsidRDefault="00625402" w:rsidP="00440215">
            <w:pPr>
              <w:autoSpaceDE w:val="0"/>
              <w:spacing w:line="276" w:lineRule="auto"/>
              <w:jc w:val="left"/>
              <w:rPr>
                <w:rFonts w:asciiTheme="majorBidi" w:hAnsiTheme="majorBidi" w:cstheme="majorBidi"/>
                <w:b/>
              </w:rPr>
            </w:pPr>
            <w:r w:rsidRPr="00F54127">
              <w:rPr>
                <w:rFonts w:asciiTheme="majorBidi" w:hAnsiTheme="majorBidi" w:cstheme="majorBidi"/>
                <w:b/>
                <w:kern w:val="0"/>
              </w:rPr>
              <w:t>Cel operacyjny 2.2. Zwiększenie integracji osób starszych ze społecznością lokalną</w:t>
            </w:r>
          </w:p>
          <w:p w:rsidR="00625402" w:rsidRPr="00F54127" w:rsidRDefault="00625402" w:rsidP="00440215">
            <w:pPr>
              <w:jc w:val="left"/>
              <w:rPr>
                <w:rFonts w:asciiTheme="majorBidi" w:hAnsiTheme="majorBidi" w:cstheme="majorBidi"/>
              </w:rPr>
            </w:pPr>
          </w:p>
        </w:tc>
        <w:tc>
          <w:tcPr>
            <w:tcW w:w="3950" w:type="dxa"/>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kern w:val="0"/>
                <w:sz w:val="20"/>
                <w:szCs w:val="20"/>
              </w:rPr>
              <w:t>Liczba</w:t>
            </w:r>
            <w:r w:rsidRPr="00997139">
              <w:rPr>
                <w:rFonts w:asciiTheme="majorBidi" w:hAnsiTheme="majorBidi" w:cstheme="majorBidi"/>
                <w:kern w:val="0"/>
                <w:sz w:val="20"/>
                <w:szCs w:val="20"/>
              </w:rPr>
              <w:t xml:space="preserve"> seniorów działających aktywnie </w:t>
            </w:r>
            <w:r>
              <w:rPr>
                <w:rFonts w:asciiTheme="majorBidi" w:hAnsiTheme="majorBidi" w:cstheme="majorBidi"/>
                <w:kern w:val="0"/>
                <w:sz w:val="20"/>
                <w:szCs w:val="20"/>
              </w:rPr>
              <w:t>na rzecz społeczności lokalnej</w:t>
            </w:r>
          </w:p>
        </w:tc>
        <w:tc>
          <w:tcPr>
            <w:tcW w:w="1683" w:type="dxa"/>
          </w:tcPr>
          <w:p w:rsidR="00625402" w:rsidRPr="00997139" w:rsidRDefault="00625402"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3D36B6" w:rsidRDefault="003D36B6" w:rsidP="00440215">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3D36B6" w:rsidRDefault="003D36B6" w:rsidP="00440215">
            <w:pPr>
              <w:jc w:val="left"/>
              <w:rPr>
                <w:rFonts w:asciiTheme="majorBidi" w:hAnsiTheme="majorBidi" w:cstheme="majorBidi"/>
                <w:sz w:val="20"/>
                <w:szCs w:val="20"/>
              </w:rPr>
            </w:pPr>
          </w:p>
          <w:p w:rsidR="00625402" w:rsidRPr="00997139" w:rsidRDefault="00E53A87"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E53A87" w:rsidRPr="00997139" w:rsidRDefault="00E53A87" w:rsidP="00440215">
            <w:pPr>
              <w:jc w:val="left"/>
              <w:rPr>
                <w:rFonts w:asciiTheme="majorBidi" w:hAnsiTheme="majorBidi" w:cstheme="majorBidi"/>
                <w:sz w:val="20"/>
                <w:szCs w:val="20"/>
              </w:rPr>
            </w:pPr>
            <w:r>
              <w:rPr>
                <w:rFonts w:asciiTheme="majorBidi" w:hAnsiTheme="majorBidi" w:cstheme="majorBidi"/>
                <w:sz w:val="20"/>
                <w:szCs w:val="20"/>
              </w:rPr>
              <w:t>Zwiększenie liczby aktywnie działających seniorów w lokalnych organizacjach i instytucjach.</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3D36B6"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w:t>
            </w:r>
            <w:r>
              <w:rPr>
                <w:rFonts w:asciiTheme="majorBidi" w:hAnsiTheme="majorBidi" w:cstheme="majorBidi"/>
                <w:kern w:val="0"/>
                <w:sz w:val="20"/>
                <w:szCs w:val="20"/>
              </w:rPr>
              <w:t>a</w:t>
            </w:r>
            <w:r w:rsidR="00625402" w:rsidRPr="00997139">
              <w:rPr>
                <w:rFonts w:asciiTheme="majorBidi" w:hAnsiTheme="majorBidi" w:cstheme="majorBidi"/>
                <w:kern w:val="0"/>
                <w:sz w:val="20"/>
                <w:szCs w:val="20"/>
              </w:rPr>
              <w:t xml:space="preserve"> miejsc wspierających i skupiających </w:t>
            </w:r>
            <w:r w:rsidR="00625402" w:rsidRPr="00997139">
              <w:rPr>
                <w:rFonts w:asciiTheme="majorBidi" w:hAnsiTheme="majorBidi" w:cstheme="majorBidi"/>
                <w:kern w:val="0"/>
                <w:sz w:val="20"/>
                <w:szCs w:val="20"/>
              </w:rPr>
              <w:lastRenderedPageBreak/>
              <w:t>aktywn</w:t>
            </w:r>
            <w:r>
              <w:rPr>
                <w:rFonts w:asciiTheme="majorBidi" w:hAnsiTheme="majorBidi" w:cstheme="majorBidi"/>
                <w:kern w:val="0"/>
                <w:sz w:val="20"/>
                <w:szCs w:val="20"/>
              </w:rPr>
              <w:t xml:space="preserve">ych </w:t>
            </w:r>
            <w:r w:rsidR="00625402" w:rsidRPr="00997139">
              <w:rPr>
                <w:rFonts w:asciiTheme="majorBidi" w:hAnsiTheme="majorBidi" w:cstheme="majorBidi"/>
                <w:kern w:val="0"/>
                <w:sz w:val="20"/>
                <w:szCs w:val="20"/>
              </w:rPr>
              <w:t>seniorów (np. Klubów Seniora, Domów Dziennego Pobytu itp.)</w:t>
            </w:r>
          </w:p>
        </w:tc>
        <w:tc>
          <w:tcPr>
            <w:tcW w:w="1683" w:type="dxa"/>
          </w:tcPr>
          <w:p w:rsidR="00625402" w:rsidRPr="00997139" w:rsidRDefault="003D36B6" w:rsidP="00440215">
            <w:pPr>
              <w:jc w:val="left"/>
              <w:rPr>
                <w:rFonts w:asciiTheme="majorBidi" w:hAnsiTheme="majorBidi" w:cstheme="majorBidi"/>
                <w:sz w:val="20"/>
                <w:szCs w:val="20"/>
              </w:rPr>
            </w:pPr>
            <w:r>
              <w:rPr>
                <w:rFonts w:asciiTheme="majorBidi" w:hAnsiTheme="majorBidi" w:cstheme="majorBidi"/>
                <w:sz w:val="20"/>
                <w:szCs w:val="20"/>
              </w:rPr>
              <w:lastRenderedPageBreak/>
              <w:t>Wzrost</w:t>
            </w:r>
          </w:p>
        </w:tc>
        <w:tc>
          <w:tcPr>
            <w:tcW w:w="1949" w:type="dxa"/>
          </w:tcPr>
          <w:p w:rsidR="003D36B6" w:rsidRDefault="003D36B6" w:rsidP="003D36B6">
            <w:pPr>
              <w:jc w:val="left"/>
              <w:rPr>
                <w:rFonts w:asciiTheme="majorBidi" w:hAnsiTheme="majorBidi" w:cstheme="majorBidi"/>
                <w:sz w:val="20"/>
                <w:szCs w:val="20"/>
              </w:rPr>
            </w:pPr>
            <w:r>
              <w:rPr>
                <w:rFonts w:asciiTheme="majorBidi" w:hAnsiTheme="majorBidi" w:cstheme="majorBidi"/>
                <w:sz w:val="20"/>
                <w:szCs w:val="20"/>
              </w:rPr>
              <w:t xml:space="preserve">Sprawozdanie z </w:t>
            </w:r>
            <w:r>
              <w:rPr>
                <w:rFonts w:asciiTheme="majorBidi" w:hAnsiTheme="majorBidi" w:cstheme="majorBidi"/>
                <w:sz w:val="20"/>
                <w:szCs w:val="20"/>
              </w:rPr>
              <w:lastRenderedPageBreak/>
              <w:t>działalności Miejskiego Ośrodka Pomocy Społecznej w Tomaszowie Mazowieckim</w:t>
            </w:r>
          </w:p>
          <w:p w:rsidR="003D36B6" w:rsidRDefault="003D36B6" w:rsidP="003D36B6">
            <w:pPr>
              <w:jc w:val="left"/>
              <w:rPr>
                <w:rFonts w:asciiTheme="majorBidi" w:hAnsiTheme="majorBidi" w:cstheme="majorBidi"/>
                <w:sz w:val="20"/>
                <w:szCs w:val="20"/>
              </w:rPr>
            </w:pPr>
          </w:p>
          <w:p w:rsidR="00625402" w:rsidRPr="00997139" w:rsidRDefault="003D36B6" w:rsidP="003D36B6">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lastRenderedPageBreak/>
              <w:t xml:space="preserve">Wsparcie i upowszechnienie </w:t>
            </w:r>
            <w:r>
              <w:rPr>
                <w:rFonts w:asciiTheme="majorBidi" w:hAnsiTheme="majorBidi" w:cstheme="majorBidi"/>
                <w:sz w:val="20"/>
                <w:szCs w:val="20"/>
              </w:rPr>
              <w:lastRenderedPageBreak/>
              <w:t>aktywności wśród lokalnej społeczności senioralnej.</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iczba wolontariuszy senioralnych</w:t>
            </w:r>
          </w:p>
        </w:tc>
        <w:tc>
          <w:tcPr>
            <w:tcW w:w="1683"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Default="00E60F04" w:rsidP="00440215">
            <w:pPr>
              <w:jc w:val="left"/>
              <w:rPr>
                <w:rFonts w:asciiTheme="majorBidi" w:hAnsiTheme="majorBidi" w:cstheme="majorBidi"/>
                <w:sz w:val="20"/>
                <w:szCs w:val="20"/>
              </w:rPr>
            </w:pPr>
            <w:r>
              <w:rPr>
                <w:rFonts w:asciiTheme="majorBidi" w:hAnsiTheme="majorBidi" w:cstheme="majorBidi"/>
                <w:sz w:val="20"/>
                <w:szCs w:val="20"/>
              </w:rPr>
              <w:t>Rozwój wolontariatu działającego na rzecz pomocy osób starszych.</w:t>
            </w:r>
          </w:p>
          <w:p w:rsidR="00E60F04" w:rsidRDefault="00E60F04" w:rsidP="00440215">
            <w:pPr>
              <w:jc w:val="left"/>
              <w:rPr>
                <w:rFonts w:asciiTheme="majorBidi" w:hAnsiTheme="majorBidi" w:cstheme="majorBidi"/>
                <w:sz w:val="20"/>
                <w:szCs w:val="20"/>
              </w:rPr>
            </w:pPr>
          </w:p>
          <w:p w:rsidR="00E24255" w:rsidRDefault="00E60F04" w:rsidP="00440215">
            <w:pPr>
              <w:jc w:val="left"/>
              <w:rPr>
                <w:rFonts w:asciiTheme="majorBidi" w:hAnsiTheme="majorBidi" w:cstheme="majorBidi"/>
                <w:sz w:val="20"/>
                <w:szCs w:val="20"/>
              </w:rPr>
            </w:pPr>
            <w:r>
              <w:rPr>
                <w:rFonts w:asciiTheme="majorBidi" w:hAnsiTheme="majorBidi" w:cstheme="majorBidi"/>
                <w:sz w:val="20"/>
                <w:szCs w:val="20"/>
              </w:rPr>
              <w:t xml:space="preserve">Minimalizowanie zjawiska osamotnienia wśród osób starszych dzięki </w:t>
            </w:r>
            <w:r w:rsidR="00E24255">
              <w:rPr>
                <w:rFonts w:asciiTheme="majorBidi" w:hAnsiTheme="majorBidi" w:cstheme="majorBidi"/>
                <w:sz w:val="20"/>
                <w:szCs w:val="20"/>
              </w:rPr>
              <w:t>wolontariatowi.</w:t>
            </w:r>
          </w:p>
          <w:p w:rsidR="00E24255" w:rsidRDefault="00E24255" w:rsidP="00440215">
            <w:pPr>
              <w:jc w:val="left"/>
              <w:rPr>
                <w:rFonts w:asciiTheme="majorBidi" w:hAnsiTheme="majorBidi" w:cstheme="majorBidi"/>
                <w:sz w:val="20"/>
                <w:szCs w:val="20"/>
              </w:rPr>
            </w:pPr>
          </w:p>
          <w:p w:rsidR="00E60F04" w:rsidRPr="00997139" w:rsidRDefault="00E24255" w:rsidP="00440215">
            <w:pPr>
              <w:jc w:val="left"/>
              <w:rPr>
                <w:rFonts w:asciiTheme="majorBidi" w:hAnsiTheme="majorBidi" w:cstheme="majorBidi"/>
                <w:sz w:val="20"/>
                <w:szCs w:val="20"/>
              </w:rPr>
            </w:pPr>
            <w:r>
              <w:rPr>
                <w:rFonts w:asciiTheme="majorBidi" w:hAnsiTheme="majorBidi" w:cstheme="majorBidi"/>
                <w:sz w:val="20"/>
                <w:szCs w:val="20"/>
              </w:rPr>
              <w:t>Obustronne korzyści związane z aktywnością seniorów – wolontariuszy oraz osoby, na rzecz której świadczony jest wolontariat.</w:t>
            </w:r>
            <w:r w:rsidR="00E60F04">
              <w:rPr>
                <w:rFonts w:asciiTheme="majorBidi" w:hAnsiTheme="majorBidi" w:cstheme="majorBidi"/>
                <w:sz w:val="20"/>
                <w:szCs w:val="20"/>
              </w:rPr>
              <w:t xml:space="preserve"> </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iczba</w:t>
            </w:r>
            <w:r>
              <w:rPr>
                <w:rFonts w:asciiTheme="majorBidi" w:hAnsiTheme="majorBidi" w:cstheme="majorBidi"/>
                <w:kern w:val="0"/>
                <w:sz w:val="20"/>
                <w:szCs w:val="20"/>
              </w:rPr>
              <w:t xml:space="preserve"> </w:t>
            </w:r>
            <w:r w:rsidRPr="00997139">
              <w:rPr>
                <w:rFonts w:asciiTheme="majorBidi" w:hAnsiTheme="majorBidi" w:cstheme="majorBidi"/>
                <w:kern w:val="0"/>
                <w:sz w:val="20"/>
                <w:szCs w:val="20"/>
              </w:rPr>
              <w:t>wydarzeń</w:t>
            </w:r>
            <w:r>
              <w:rPr>
                <w:rFonts w:asciiTheme="majorBidi" w:hAnsiTheme="majorBidi" w:cstheme="majorBidi"/>
                <w:kern w:val="0"/>
                <w:sz w:val="20"/>
                <w:szCs w:val="20"/>
              </w:rPr>
              <w:t xml:space="preserve"> </w:t>
            </w:r>
            <w:r w:rsidRPr="00997139">
              <w:rPr>
                <w:rFonts w:asciiTheme="majorBidi" w:hAnsiTheme="majorBidi" w:cstheme="majorBidi"/>
                <w:kern w:val="0"/>
                <w:sz w:val="20"/>
                <w:szCs w:val="20"/>
              </w:rPr>
              <w:t xml:space="preserve">artystycznych, kulturalnych </w:t>
            </w:r>
            <w:r>
              <w:rPr>
                <w:rFonts w:asciiTheme="majorBidi" w:hAnsiTheme="majorBidi" w:cstheme="majorBidi"/>
                <w:kern w:val="0"/>
                <w:sz w:val="20"/>
                <w:szCs w:val="20"/>
              </w:rPr>
              <w:t>oraz</w:t>
            </w:r>
            <w:r w:rsidR="00625402" w:rsidRPr="00997139">
              <w:rPr>
                <w:rFonts w:asciiTheme="majorBidi" w:hAnsiTheme="majorBidi" w:cstheme="majorBidi"/>
                <w:kern w:val="0"/>
                <w:sz w:val="20"/>
                <w:szCs w:val="20"/>
              </w:rPr>
              <w:t xml:space="preserve"> inicjatyw promujących aktywność kulturalną seniorów (wystaw, plenerów, koncertów, przeglądów itp.)</w:t>
            </w:r>
          </w:p>
        </w:tc>
        <w:tc>
          <w:tcPr>
            <w:tcW w:w="1683"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t>2 rocznie</w:t>
            </w:r>
          </w:p>
        </w:tc>
        <w:tc>
          <w:tcPr>
            <w:tcW w:w="1949"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Default="00E24255" w:rsidP="00440215">
            <w:pPr>
              <w:jc w:val="left"/>
              <w:rPr>
                <w:rFonts w:asciiTheme="majorBidi" w:hAnsiTheme="majorBidi" w:cstheme="majorBidi"/>
                <w:sz w:val="20"/>
                <w:szCs w:val="20"/>
              </w:rPr>
            </w:pPr>
            <w:r>
              <w:rPr>
                <w:rFonts w:asciiTheme="majorBidi" w:hAnsiTheme="majorBidi" w:cstheme="majorBidi"/>
                <w:sz w:val="20"/>
                <w:szCs w:val="20"/>
              </w:rPr>
              <w:t>Promocja działań na rzecz seniorów.</w:t>
            </w:r>
          </w:p>
          <w:p w:rsidR="00E24255" w:rsidRDefault="00E24255" w:rsidP="00440215">
            <w:pPr>
              <w:jc w:val="left"/>
              <w:rPr>
                <w:rFonts w:asciiTheme="majorBidi" w:hAnsiTheme="majorBidi" w:cstheme="majorBidi"/>
                <w:sz w:val="20"/>
                <w:szCs w:val="20"/>
              </w:rPr>
            </w:pPr>
          </w:p>
          <w:p w:rsidR="00E24255" w:rsidRDefault="00E24255" w:rsidP="00440215">
            <w:pPr>
              <w:jc w:val="left"/>
              <w:rPr>
                <w:rFonts w:asciiTheme="majorBidi" w:hAnsiTheme="majorBidi" w:cstheme="majorBidi"/>
                <w:sz w:val="20"/>
                <w:szCs w:val="20"/>
              </w:rPr>
            </w:pPr>
            <w:r>
              <w:rPr>
                <w:rFonts w:asciiTheme="majorBidi" w:hAnsiTheme="majorBidi" w:cstheme="majorBidi"/>
                <w:sz w:val="20"/>
                <w:szCs w:val="20"/>
              </w:rPr>
              <w:t>Upowszechnienie działań kulturalnych skierowanych do lokalnej społeczności senioralnej.</w:t>
            </w:r>
          </w:p>
          <w:p w:rsidR="00E24255" w:rsidRDefault="00E24255" w:rsidP="00440215">
            <w:pPr>
              <w:jc w:val="left"/>
              <w:rPr>
                <w:rFonts w:asciiTheme="majorBidi" w:hAnsiTheme="majorBidi" w:cstheme="majorBidi"/>
                <w:sz w:val="20"/>
                <w:szCs w:val="20"/>
              </w:rPr>
            </w:pPr>
          </w:p>
          <w:p w:rsidR="00E24255" w:rsidRPr="00997139" w:rsidRDefault="00E24255" w:rsidP="00E24255">
            <w:pPr>
              <w:jc w:val="left"/>
              <w:rPr>
                <w:rFonts w:asciiTheme="majorBidi" w:hAnsiTheme="majorBidi" w:cstheme="majorBidi"/>
                <w:sz w:val="20"/>
                <w:szCs w:val="20"/>
              </w:rPr>
            </w:pPr>
            <w:r>
              <w:rPr>
                <w:rFonts w:asciiTheme="majorBidi" w:hAnsiTheme="majorBidi" w:cstheme="majorBidi"/>
                <w:sz w:val="20"/>
                <w:szCs w:val="20"/>
              </w:rPr>
              <w:t xml:space="preserve">Realizacji polityki senioralnej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iczba projektów/ programów służących aktywności kulturalnej seniorów</w:t>
            </w:r>
          </w:p>
        </w:tc>
        <w:tc>
          <w:tcPr>
            <w:tcW w:w="1683" w:type="dxa"/>
          </w:tcPr>
          <w:p w:rsidR="00625402" w:rsidRPr="00997139" w:rsidRDefault="00E60F04" w:rsidP="00440215">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625402" w:rsidRPr="00997139" w:rsidRDefault="00E60F04" w:rsidP="00E60F04">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Default="00E24255" w:rsidP="00440215">
            <w:pPr>
              <w:jc w:val="left"/>
              <w:rPr>
                <w:rFonts w:asciiTheme="majorBidi" w:hAnsiTheme="majorBidi" w:cstheme="majorBidi"/>
                <w:sz w:val="20"/>
                <w:szCs w:val="20"/>
              </w:rPr>
            </w:pPr>
            <w:r>
              <w:rPr>
                <w:rFonts w:asciiTheme="majorBidi" w:hAnsiTheme="majorBidi" w:cstheme="majorBidi"/>
                <w:sz w:val="20"/>
                <w:szCs w:val="20"/>
              </w:rPr>
              <w:t>Rozwój działań służących aktywności kulturalnej seniorów.</w:t>
            </w:r>
          </w:p>
          <w:p w:rsidR="00E24255" w:rsidRDefault="00E24255" w:rsidP="00440215">
            <w:pPr>
              <w:jc w:val="left"/>
              <w:rPr>
                <w:rFonts w:asciiTheme="majorBidi" w:hAnsiTheme="majorBidi" w:cstheme="majorBidi"/>
                <w:sz w:val="20"/>
                <w:szCs w:val="20"/>
              </w:rPr>
            </w:pPr>
          </w:p>
          <w:p w:rsidR="00E24255" w:rsidRPr="00997139" w:rsidRDefault="00E24255" w:rsidP="00440215">
            <w:pPr>
              <w:jc w:val="left"/>
              <w:rPr>
                <w:rFonts w:asciiTheme="majorBidi" w:hAnsiTheme="majorBidi" w:cstheme="majorBidi"/>
                <w:sz w:val="20"/>
                <w:szCs w:val="20"/>
              </w:rPr>
            </w:pPr>
            <w:r>
              <w:rPr>
                <w:rFonts w:asciiTheme="majorBidi" w:hAnsiTheme="majorBidi" w:cstheme="majorBidi"/>
                <w:sz w:val="20"/>
                <w:szCs w:val="20"/>
              </w:rPr>
              <w:t>Promowanie aktywnego stylu życia wśród osób starszych.</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val="restart"/>
            <w:shd w:val="clear" w:color="auto" w:fill="D9E2F3" w:themeFill="accent1" w:themeFillTint="33"/>
          </w:tcPr>
          <w:p w:rsidR="00625402" w:rsidRPr="00F54127" w:rsidRDefault="00625402"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 xml:space="preserve">Cel operacyjny 2.3. </w:t>
            </w:r>
            <w:r w:rsidRPr="00F54127">
              <w:rPr>
                <w:rFonts w:asciiTheme="majorBidi" w:hAnsiTheme="majorBidi" w:cstheme="majorBidi"/>
                <w:b/>
                <w:kern w:val="0"/>
              </w:rPr>
              <w:lastRenderedPageBreak/>
              <w:t>Poprawa stanu zdrowia osób starszych</w:t>
            </w:r>
          </w:p>
          <w:p w:rsidR="00625402" w:rsidRPr="00F54127" w:rsidRDefault="00625402" w:rsidP="00440215">
            <w:pPr>
              <w:ind w:firstLine="709"/>
              <w:jc w:val="left"/>
              <w:rPr>
                <w:rFonts w:asciiTheme="majorBidi" w:hAnsiTheme="majorBidi" w:cstheme="majorBidi"/>
              </w:rPr>
            </w:pPr>
          </w:p>
        </w:tc>
        <w:tc>
          <w:tcPr>
            <w:tcW w:w="3950" w:type="dxa"/>
          </w:tcPr>
          <w:p w:rsidR="00625402" w:rsidRPr="00997139" w:rsidRDefault="00290ECD" w:rsidP="00440215">
            <w:pPr>
              <w:jc w:val="left"/>
              <w:rPr>
                <w:rFonts w:asciiTheme="majorBidi" w:hAnsiTheme="majorBidi" w:cstheme="majorBidi"/>
                <w:sz w:val="20"/>
                <w:szCs w:val="20"/>
              </w:rPr>
            </w:pPr>
            <w:r>
              <w:rPr>
                <w:rFonts w:asciiTheme="majorBidi" w:hAnsiTheme="majorBidi" w:cstheme="majorBidi"/>
                <w:kern w:val="0"/>
                <w:sz w:val="20"/>
                <w:szCs w:val="20"/>
              </w:rPr>
              <w:lastRenderedPageBreak/>
              <w:t>Liczba</w:t>
            </w:r>
            <w:r w:rsidR="00625402" w:rsidRPr="00997139">
              <w:rPr>
                <w:rFonts w:asciiTheme="majorBidi" w:hAnsiTheme="majorBidi" w:cstheme="majorBidi"/>
                <w:kern w:val="0"/>
                <w:sz w:val="20"/>
                <w:szCs w:val="20"/>
              </w:rPr>
              <w:t xml:space="preserve"> seniorów objętych programami i </w:t>
            </w:r>
            <w:r w:rsidR="00625402" w:rsidRPr="00997139">
              <w:rPr>
                <w:rFonts w:asciiTheme="majorBidi" w:hAnsiTheme="majorBidi" w:cstheme="majorBidi"/>
                <w:kern w:val="0"/>
                <w:sz w:val="20"/>
                <w:szCs w:val="20"/>
              </w:rPr>
              <w:lastRenderedPageBreak/>
              <w:t>akcjami profilaktycznymi</w:t>
            </w:r>
          </w:p>
        </w:tc>
        <w:tc>
          <w:tcPr>
            <w:tcW w:w="1683" w:type="dxa"/>
          </w:tcPr>
          <w:p w:rsidR="00625402" w:rsidRPr="00997139" w:rsidRDefault="00290ECD" w:rsidP="00440215">
            <w:pPr>
              <w:jc w:val="left"/>
              <w:rPr>
                <w:rFonts w:asciiTheme="majorBidi" w:hAnsiTheme="majorBidi" w:cstheme="majorBidi"/>
                <w:sz w:val="20"/>
                <w:szCs w:val="20"/>
              </w:rPr>
            </w:pPr>
            <w:r>
              <w:rPr>
                <w:rFonts w:asciiTheme="majorBidi" w:hAnsiTheme="majorBidi" w:cstheme="majorBidi"/>
                <w:sz w:val="20"/>
                <w:szCs w:val="20"/>
              </w:rPr>
              <w:lastRenderedPageBreak/>
              <w:t>Wzrost</w:t>
            </w:r>
          </w:p>
        </w:tc>
        <w:tc>
          <w:tcPr>
            <w:tcW w:w="1949" w:type="dxa"/>
          </w:tcPr>
          <w:p w:rsidR="00625402" w:rsidRPr="00997139" w:rsidRDefault="00290ECD" w:rsidP="00440215">
            <w:pPr>
              <w:jc w:val="left"/>
              <w:rPr>
                <w:rFonts w:asciiTheme="majorBidi" w:hAnsiTheme="majorBidi" w:cstheme="majorBidi"/>
                <w:sz w:val="20"/>
                <w:szCs w:val="20"/>
              </w:rPr>
            </w:pPr>
            <w:r>
              <w:rPr>
                <w:rFonts w:asciiTheme="majorBidi" w:hAnsiTheme="majorBidi" w:cstheme="majorBidi"/>
                <w:sz w:val="20"/>
                <w:szCs w:val="20"/>
              </w:rPr>
              <w:t xml:space="preserve">Sprawozdanie z </w:t>
            </w:r>
            <w:r>
              <w:rPr>
                <w:rFonts w:asciiTheme="majorBidi" w:hAnsiTheme="majorBidi" w:cstheme="majorBidi"/>
                <w:sz w:val="20"/>
                <w:szCs w:val="20"/>
              </w:rPr>
              <w:lastRenderedPageBreak/>
              <w:t>realizacji Miejskiego Programu Działań na Rzecz Seniorów</w:t>
            </w:r>
          </w:p>
        </w:tc>
        <w:tc>
          <w:tcPr>
            <w:tcW w:w="3179" w:type="dxa"/>
          </w:tcPr>
          <w:p w:rsidR="00625402" w:rsidRDefault="00290ECD" w:rsidP="00440215">
            <w:pPr>
              <w:jc w:val="left"/>
              <w:rPr>
                <w:rFonts w:asciiTheme="majorBidi" w:hAnsiTheme="majorBidi" w:cstheme="majorBidi"/>
                <w:sz w:val="20"/>
                <w:szCs w:val="20"/>
              </w:rPr>
            </w:pPr>
            <w:r>
              <w:rPr>
                <w:rFonts w:asciiTheme="majorBidi" w:hAnsiTheme="majorBidi" w:cstheme="majorBidi"/>
                <w:sz w:val="20"/>
                <w:szCs w:val="20"/>
              </w:rPr>
              <w:lastRenderedPageBreak/>
              <w:t xml:space="preserve">Zwiększenie świadomości poprzez </w:t>
            </w:r>
            <w:r>
              <w:rPr>
                <w:rFonts w:asciiTheme="majorBidi" w:hAnsiTheme="majorBidi" w:cstheme="majorBidi"/>
                <w:sz w:val="20"/>
                <w:szCs w:val="20"/>
              </w:rPr>
              <w:lastRenderedPageBreak/>
              <w:t>podejmowanie działań profilaktycznych na rzecz seniorów.</w:t>
            </w:r>
          </w:p>
          <w:p w:rsidR="00290ECD" w:rsidRDefault="00290ECD" w:rsidP="00440215">
            <w:pPr>
              <w:jc w:val="left"/>
              <w:rPr>
                <w:rFonts w:asciiTheme="majorBidi" w:hAnsiTheme="majorBidi" w:cstheme="majorBidi"/>
                <w:sz w:val="20"/>
                <w:szCs w:val="20"/>
              </w:rPr>
            </w:pPr>
          </w:p>
          <w:p w:rsidR="00290ECD"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Poprawa kondycji zdrowotnej osób starszych poprzez zminimalizowanie czynników ryzyka mających wpływ na jakoś i długość życia seniorów.</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rPr>
          <w:trHeight w:val="63"/>
        </w:trPr>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w:t>
            </w:r>
            <w:r>
              <w:rPr>
                <w:rFonts w:asciiTheme="majorBidi" w:hAnsiTheme="majorBidi" w:cstheme="majorBidi"/>
                <w:kern w:val="0"/>
                <w:sz w:val="20"/>
                <w:szCs w:val="20"/>
              </w:rPr>
              <w:t>a</w:t>
            </w:r>
            <w:r w:rsidR="00625402" w:rsidRPr="00997139">
              <w:rPr>
                <w:rFonts w:asciiTheme="majorBidi" w:hAnsiTheme="majorBidi" w:cstheme="majorBidi"/>
                <w:kern w:val="0"/>
                <w:sz w:val="20"/>
                <w:szCs w:val="20"/>
              </w:rPr>
              <w:t xml:space="preserve"> miejsc oferujących rehabilitację ruchową dostosowaną do możliwości seniorów</w:t>
            </w:r>
          </w:p>
        </w:tc>
        <w:tc>
          <w:tcPr>
            <w:tcW w:w="1683"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Zachowanie odpowiedniej dostępności i jakości miejsc świadczących usługi rehabilitacyjne na rzecz seniorów.</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kern w:val="0"/>
                <w:sz w:val="20"/>
                <w:szCs w:val="20"/>
              </w:rPr>
              <w:t>L</w:t>
            </w:r>
            <w:r w:rsidR="00625402" w:rsidRPr="00997139">
              <w:rPr>
                <w:rFonts w:asciiTheme="majorBidi" w:hAnsiTheme="majorBidi" w:cstheme="majorBidi"/>
                <w:kern w:val="0"/>
                <w:sz w:val="20"/>
                <w:szCs w:val="20"/>
              </w:rPr>
              <w:t>iczba projektów/ programów o charakterze profilaktycznym</w:t>
            </w:r>
          </w:p>
        </w:tc>
        <w:tc>
          <w:tcPr>
            <w:tcW w:w="1683"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Propagowanie przedsięwzięć o charakterze profilaktycznym skierowanych do osób starszych.</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val="restart"/>
            <w:tcBorders>
              <w:top w:val="single" w:sz="4" w:space="0" w:color="auto"/>
            </w:tcBorders>
            <w:shd w:val="clear" w:color="auto" w:fill="D9E2F3" w:themeFill="accent1" w:themeFillTint="33"/>
          </w:tcPr>
          <w:p w:rsidR="00625402" w:rsidRPr="00F54127" w:rsidRDefault="00625402"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Cel operacyjny 2.4. Poprawa bezpieczeństwa osób starszych</w:t>
            </w:r>
          </w:p>
          <w:p w:rsidR="00625402" w:rsidRPr="00F54127" w:rsidRDefault="00625402" w:rsidP="00440215">
            <w:pPr>
              <w:jc w:val="left"/>
              <w:rPr>
                <w:rFonts w:asciiTheme="majorBidi" w:hAnsiTheme="majorBidi" w:cstheme="majorBidi"/>
              </w:rPr>
            </w:pPr>
          </w:p>
        </w:tc>
        <w:tc>
          <w:tcPr>
            <w:tcW w:w="3950" w:type="dxa"/>
            <w:tcBorders>
              <w:top w:val="nil"/>
            </w:tcBorders>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akcji informacyjnych (np. zwiększających świadomość nt. metody na „wnuczka” itp.)</w:t>
            </w:r>
          </w:p>
        </w:tc>
        <w:tc>
          <w:tcPr>
            <w:tcW w:w="1683"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2 rocznie</w:t>
            </w:r>
          </w:p>
        </w:tc>
        <w:tc>
          <w:tcPr>
            <w:tcW w:w="1949" w:type="dxa"/>
          </w:tcPr>
          <w:p w:rsidR="006D17BB" w:rsidRDefault="006D17BB" w:rsidP="006D17BB">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6D17BB" w:rsidRDefault="006D17BB" w:rsidP="006D17BB">
            <w:pPr>
              <w:jc w:val="left"/>
              <w:rPr>
                <w:rFonts w:asciiTheme="majorBidi" w:hAnsiTheme="majorBidi" w:cstheme="majorBidi"/>
                <w:sz w:val="20"/>
                <w:szCs w:val="20"/>
              </w:rPr>
            </w:pPr>
          </w:p>
          <w:p w:rsidR="00625402" w:rsidRPr="00997139" w:rsidRDefault="006D17BB" w:rsidP="006D17BB">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Default="006D17BB" w:rsidP="00440215">
            <w:pPr>
              <w:jc w:val="left"/>
              <w:rPr>
                <w:rFonts w:asciiTheme="majorBidi" w:hAnsiTheme="majorBidi" w:cstheme="majorBidi"/>
                <w:sz w:val="20"/>
                <w:szCs w:val="20"/>
              </w:rPr>
            </w:pPr>
            <w:r>
              <w:rPr>
                <w:rFonts w:asciiTheme="majorBidi" w:hAnsiTheme="majorBidi" w:cstheme="majorBidi"/>
                <w:sz w:val="20"/>
                <w:szCs w:val="20"/>
              </w:rPr>
              <w:t>Podniesienie świadomości w kwestii samodzielności, zaradności i umiejętności dbania o własne bezpieczeństwo, życie i mienie.</w:t>
            </w:r>
          </w:p>
          <w:p w:rsidR="006D17BB" w:rsidRDefault="006D17BB" w:rsidP="00440215">
            <w:pPr>
              <w:jc w:val="left"/>
              <w:rPr>
                <w:rFonts w:asciiTheme="majorBidi" w:hAnsiTheme="majorBidi" w:cstheme="majorBidi"/>
                <w:sz w:val="20"/>
                <w:szCs w:val="20"/>
              </w:rPr>
            </w:pPr>
          </w:p>
          <w:p w:rsidR="006D17BB" w:rsidRDefault="00131142" w:rsidP="00440215">
            <w:pPr>
              <w:jc w:val="left"/>
              <w:rPr>
                <w:rFonts w:asciiTheme="majorBidi" w:hAnsiTheme="majorBidi" w:cstheme="majorBidi"/>
                <w:sz w:val="20"/>
                <w:szCs w:val="20"/>
              </w:rPr>
            </w:pPr>
            <w:r>
              <w:rPr>
                <w:rFonts w:asciiTheme="majorBidi" w:hAnsiTheme="majorBidi" w:cstheme="majorBidi"/>
                <w:sz w:val="20"/>
                <w:szCs w:val="20"/>
              </w:rPr>
              <w:t xml:space="preserve">Zmniejszenie eskalacji negatywnych zjawisk w postaci: kradzieży, oszustw lub innych przestępstw i wykroczeń popełnianych na seniorach. </w:t>
            </w:r>
          </w:p>
          <w:p w:rsidR="006D17BB" w:rsidRPr="00997139" w:rsidRDefault="006D17BB" w:rsidP="00440215">
            <w:pPr>
              <w:jc w:val="left"/>
              <w:rPr>
                <w:rFonts w:asciiTheme="majorBidi" w:hAnsiTheme="majorBidi" w:cstheme="majorBidi"/>
                <w:sz w:val="20"/>
                <w:szCs w:val="20"/>
              </w:rPr>
            </w:pP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tcBorders>
              <w:top w:val="nil"/>
            </w:tcBorders>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Liczba seniorów dotkniętych zjawiskiem przemocy</w:t>
            </w:r>
          </w:p>
        </w:tc>
        <w:tc>
          <w:tcPr>
            <w:tcW w:w="1683"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sz w:val="20"/>
                <w:szCs w:val="20"/>
              </w:rPr>
              <w:t>Spadek</w:t>
            </w:r>
          </w:p>
        </w:tc>
        <w:tc>
          <w:tcPr>
            <w:tcW w:w="1949" w:type="dxa"/>
          </w:tcPr>
          <w:p w:rsidR="00131142" w:rsidRDefault="00131142" w:rsidP="00131142">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131142" w:rsidRDefault="00131142" w:rsidP="006D17BB">
            <w:pPr>
              <w:jc w:val="left"/>
              <w:rPr>
                <w:rFonts w:asciiTheme="majorBidi" w:hAnsiTheme="majorBidi" w:cstheme="majorBidi"/>
                <w:sz w:val="20"/>
                <w:szCs w:val="20"/>
              </w:rPr>
            </w:pPr>
          </w:p>
          <w:p w:rsidR="00625402" w:rsidRDefault="006D17BB" w:rsidP="006D17BB">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6D17BB" w:rsidRDefault="006D17BB" w:rsidP="006D17BB">
            <w:pPr>
              <w:jc w:val="left"/>
              <w:rPr>
                <w:rFonts w:asciiTheme="majorBidi" w:hAnsiTheme="majorBidi" w:cstheme="majorBidi"/>
                <w:sz w:val="20"/>
                <w:szCs w:val="20"/>
              </w:rPr>
            </w:pPr>
          </w:p>
          <w:p w:rsidR="006D17BB" w:rsidRPr="00997139" w:rsidRDefault="006D17BB" w:rsidP="006D17BB">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Default="00131142" w:rsidP="00440215">
            <w:pPr>
              <w:jc w:val="left"/>
              <w:rPr>
                <w:rFonts w:asciiTheme="majorBidi" w:hAnsiTheme="majorBidi" w:cstheme="majorBidi"/>
                <w:sz w:val="20"/>
                <w:szCs w:val="20"/>
              </w:rPr>
            </w:pPr>
            <w:r>
              <w:rPr>
                <w:rFonts w:asciiTheme="majorBidi" w:hAnsiTheme="majorBidi" w:cstheme="majorBidi"/>
                <w:sz w:val="20"/>
                <w:szCs w:val="20"/>
              </w:rPr>
              <w:lastRenderedPageBreak/>
              <w:t>Niwelowanie zjawisk różnego rodzaju przemocy wobec osób starszych: zaniedbania, porzucenia, przemocy fizycznej, psychicznej i ekonomicznej.</w:t>
            </w:r>
          </w:p>
          <w:p w:rsidR="00F04B52" w:rsidRDefault="00F04B52" w:rsidP="00440215">
            <w:pPr>
              <w:jc w:val="left"/>
              <w:rPr>
                <w:rFonts w:asciiTheme="majorBidi" w:hAnsiTheme="majorBidi" w:cstheme="majorBidi"/>
                <w:sz w:val="20"/>
                <w:szCs w:val="20"/>
              </w:rPr>
            </w:pPr>
          </w:p>
          <w:p w:rsidR="00F04B52" w:rsidRDefault="00F04B52" w:rsidP="00440215">
            <w:pPr>
              <w:jc w:val="left"/>
              <w:rPr>
                <w:rFonts w:asciiTheme="majorBidi" w:hAnsiTheme="majorBidi" w:cstheme="majorBidi"/>
                <w:sz w:val="20"/>
                <w:szCs w:val="20"/>
              </w:rPr>
            </w:pPr>
            <w:r>
              <w:rPr>
                <w:rFonts w:asciiTheme="majorBidi" w:hAnsiTheme="majorBidi" w:cstheme="majorBidi"/>
                <w:sz w:val="20"/>
                <w:szCs w:val="20"/>
              </w:rPr>
              <w:t>Minimalizowanie ryzyka zjawiska przemocy w środowisku rodzinnym seniorów poprzez pracę socjalną.</w:t>
            </w:r>
          </w:p>
          <w:p w:rsidR="00131142" w:rsidRDefault="00131142" w:rsidP="00440215">
            <w:pPr>
              <w:jc w:val="left"/>
              <w:rPr>
                <w:rFonts w:asciiTheme="majorBidi" w:hAnsiTheme="majorBidi" w:cstheme="majorBidi"/>
                <w:sz w:val="20"/>
                <w:szCs w:val="20"/>
              </w:rPr>
            </w:pPr>
          </w:p>
          <w:p w:rsidR="00131142" w:rsidRPr="00997139" w:rsidRDefault="00F04B52" w:rsidP="00440215">
            <w:pPr>
              <w:jc w:val="left"/>
              <w:rPr>
                <w:rFonts w:asciiTheme="majorBidi" w:hAnsiTheme="majorBidi" w:cstheme="majorBidi"/>
                <w:sz w:val="20"/>
                <w:szCs w:val="20"/>
              </w:rPr>
            </w:pPr>
            <w:r>
              <w:rPr>
                <w:rFonts w:asciiTheme="majorBidi" w:hAnsiTheme="majorBidi" w:cstheme="majorBidi"/>
                <w:sz w:val="20"/>
                <w:szCs w:val="20"/>
              </w:rPr>
              <w:t>Rozwój kompetencji pracowników pomocy społecznej w zakresie rozpoznania i udzielania pomocy seniorom, którzy są ofiarami przemocy.</w:t>
            </w:r>
          </w:p>
        </w:tc>
        <w:tc>
          <w:tcPr>
            <w:tcW w:w="1417" w:type="dxa"/>
          </w:tcPr>
          <w:p w:rsidR="00625402" w:rsidRPr="00997139" w:rsidRDefault="00625402" w:rsidP="00440215">
            <w:pPr>
              <w:jc w:val="left"/>
              <w:rPr>
                <w:rFonts w:asciiTheme="majorBidi" w:hAnsiTheme="majorBidi" w:cstheme="majorBidi"/>
                <w:sz w:val="20"/>
                <w:szCs w:val="20"/>
              </w:rPr>
            </w:pPr>
          </w:p>
        </w:tc>
      </w:tr>
      <w:tr w:rsidR="00625402" w:rsidRPr="00997139" w:rsidTr="008B21C9">
        <w:tc>
          <w:tcPr>
            <w:tcW w:w="2417" w:type="dxa"/>
            <w:vMerge/>
            <w:tcBorders>
              <w:top w:val="nil"/>
            </w:tcBorders>
            <w:shd w:val="clear" w:color="auto" w:fill="D9E2F3" w:themeFill="accent1" w:themeFillTint="33"/>
          </w:tcPr>
          <w:p w:rsidR="00625402" w:rsidRPr="00F54127" w:rsidRDefault="00625402" w:rsidP="00440215">
            <w:pPr>
              <w:jc w:val="left"/>
              <w:rPr>
                <w:rFonts w:asciiTheme="majorBidi" w:hAnsiTheme="majorBidi" w:cstheme="majorBidi"/>
              </w:rPr>
            </w:pPr>
          </w:p>
        </w:tc>
        <w:tc>
          <w:tcPr>
            <w:tcW w:w="3950" w:type="dxa"/>
          </w:tcPr>
          <w:p w:rsidR="00625402" w:rsidRPr="00997139" w:rsidRDefault="002A249B" w:rsidP="00440215">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 xml:space="preserve">iczba projektów/ programów </w:t>
            </w:r>
            <w:r w:rsidR="006D17BB">
              <w:rPr>
                <w:rFonts w:asciiTheme="majorBidi" w:hAnsiTheme="majorBidi" w:cstheme="majorBidi"/>
                <w:kern w:val="0"/>
                <w:sz w:val="20"/>
                <w:szCs w:val="20"/>
              </w:rPr>
              <w:t>promujących i tworzących miejsca przyjazne seniorom</w:t>
            </w:r>
          </w:p>
        </w:tc>
        <w:tc>
          <w:tcPr>
            <w:tcW w:w="1683" w:type="dxa"/>
          </w:tcPr>
          <w:p w:rsidR="00625402" w:rsidRPr="00997139" w:rsidRDefault="006D17BB" w:rsidP="00440215">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625402" w:rsidRPr="00997139" w:rsidRDefault="00F04B52" w:rsidP="00440215">
            <w:pPr>
              <w:jc w:val="left"/>
              <w:rPr>
                <w:rFonts w:asciiTheme="majorBidi" w:hAnsiTheme="majorBidi" w:cstheme="majorBidi"/>
                <w:sz w:val="20"/>
                <w:szCs w:val="20"/>
              </w:rPr>
            </w:pPr>
            <w:r>
              <w:rPr>
                <w:rFonts w:asciiTheme="majorBidi" w:hAnsiTheme="majorBidi" w:cstheme="majorBidi"/>
                <w:sz w:val="20"/>
                <w:szCs w:val="20"/>
              </w:rPr>
              <w:t>Sprawozdanie z realizacji Miejskiego Programu Działań na Rzecz Seniorów</w:t>
            </w:r>
          </w:p>
        </w:tc>
        <w:tc>
          <w:tcPr>
            <w:tcW w:w="3179" w:type="dxa"/>
          </w:tcPr>
          <w:p w:rsidR="00625402" w:rsidRPr="00F04B52" w:rsidRDefault="00F04B52" w:rsidP="00440215">
            <w:pPr>
              <w:jc w:val="left"/>
              <w:rPr>
                <w:rFonts w:asciiTheme="majorBidi" w:hAnsiTheme="majorBidi" w:cstheme="majorBidi"/>
                <w:sz w:val="20"/>
                <w:szCs w:val="20"/>
              </w:rPr>
            </w:pPr>
            <w:r w:rsidRPr="00F04B52">
              <w:rPr>
                <w:rFonts w:asciiTheme="majorBidi" w:hAnsiTheme="majorBidi" w:cstheme="majorBidi"/>
                <w:sz w:val="20"/>
                <w:szCs w:val="20"/>
              </w:rPr>
              <w:t>Poprawa społecznego wizerunku seniorów i przeciwdziałanie dyskryminacji społecznej osób starszych</w:t>
            </w:r>
            <w:r>
              <w:rPr>
                <w:rFonts w:asciiTheme="majorBidi" w:hAnsiTheme="majorBidi" w:cstheme="majorBidi"/>
                <w:sz w:val="20"/>
                <w:szCs w:val="20"/>
              </w:rPr>
              <w:t>.</w:t>
            </w:r>
          </w:p>
        </w:tc>
        <w:tc>
          <w:tcPr>
            <w:tcW w:w="1417" w:type="dxa"/>
          </w:tcPr>
          <w:p w:rsidR="00625402" w:rsidRPr="00997139" w:rsidRDefault="00625402" w:rsidP="00440215">
            <w:pPr>
              <w:jc w:val="left"/>
              <w:rPr>
                <w:rFonts w:asciiTheme="majorBidi" w:hAnsiTheme="majorBidi" w:cstheme="majorBidi"/>
                <w:sz w:val="20"/>
                <w:szCs w:val="20"/>
              </w:rPr>
            </w:pPr>
          </w:p>
        </w:tc>
      </w:tr>
      <w:tr w:rsidR="009102A6" w:rsidRPr="00997139" w:rsidTr="008B21C9">
        <w:tc>
          <w:tcPr>
            <w:tcW w:w="2417" w:type="dxa"/>
            <w:vMerge w:val="restart"/>
            <w:shd w:val="clear" w:color="auto" w:fill="D9E2F3" w:themeFill="accent1" w:themeFillTint="33"/>
          </w:tcPr>
          <w:p w:rsidR="009102A6" w:rsidRPr="00F54127" w:rsidRDefault="009102A6"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Cel operacyjny 3.1. Zapewnienie atrakcyjnej oferty aktywnego i konstruktywnego spędzania wolnego czasu, rozwijanie talentów i uzdolnień</w:t>
            </w:r>
          </w:p>
          <w:p w:rsidR="009102A6" w:rsidRPr="00F54127" w:rsidRDefault="009102A6" w:rsidP="00440215">
            <w:pPr>
              <w:jc w:val="left"/>
              <w:rPr>
                <w:rFonts w:asciiTheme="majorBidi" w:hAnsiTheme="majorBidi" w:cstheme="majorBidi"/>
              </w:rPr>
            </w:pPr>
          </w:p>
        </w:tc>
        <w:tc>
          <w:tcPr>
            <w:tcW w:w="3950" w:type="dxa"/>
          </w:tcPr>
          <w:p w:rsidR="009102A6" w:rsidRPr="00997139" w:rsidRDefault="009102A6" w:rsidP="00440215">
            <w:pPr>
              <w:jc w:val="left"/>
              <w:rPr>
                <w:rFonts w:asciiTheme="majorBidi" w:hAnsiTheme="majorBidi" w:cstheme="majorBidi"/>
                <w:sz w:val="20"/>
                <w:szCs w:val="20"/>
              </w:rPr>
            </w:pPr>
            <w:r>
              <w:rPr>
                <w:rFonts w:asciiTheme="majorBidi" w:hAnsiTheme="majorBidi" w:cstheme="majorBidi"/>
                <w:kern w:val="0"/>
                <w:sz w:val="20"/>
                <w:szCs w:val="20"/>
              </w:rPr>
              <w:t>Liczba</w:t>
            </w:r>
            <w:r w:rsidRPr="00997139">
              <w:rPr>
                <w:rFonts w:asciiTheme="majorBidi" w:hAnsiTheme="majorBidi" w:cstheme="majorBidi"/>
                <w:kern w:val="0"/>
                <w:sz w:val="20"/>
                <w:szCs w:val="20"/>
              </w:rPr>
              <w:t xml:space="preserve"> uczniów uczestniczących w zajęciach </w:t>
            </w:r>
            <w:r>
              <w:rPr>
                <w:rFonts w:asciiTheme="majorBidi" w:hAnsiTheme="majorBidi" w:cstheme="majorBidi"/>
                <w:kern w:val="0"/>
                <w:sz w:val="20"/>
                <w:szCs w:val="20"/>
              </w:rPr>
              <w:t xml:space="preserve">pozalekcyjnych i </w:t>
            </w:r>
            <w:r w:rsidRPr="00997139">
              <w:rPr>
                <w:rFonts w:asciiTheme="majorBidi" w:hAnsiTheme="majorBidi" w:cstheme="majorBidi"/>
                <w:kern w:val="0"/>
                <w:sz w:val="20"/>
                <w:szCs w:val="20"/>
              </w:rPr>
              <w:t>poz</w:t>
            </w:r>
            <w:r>
              <w:rPr>
                <w:rFonts w:asciiTheme="majorBidi" w:hAnsiTheme="majorBidi" w:cstheme="majorBidi"/>
                <w:kern w:val="0"/>
                <w:sz w:val="20"/>
                <w:szCs w:val="20"/>
              </w:rPr>
              <w:t>aszkolnych</w:t>
            </w:r>
          </w:p>
        </w:tc>
        <w:tc>
          <w:tcPr>
            <w:tcW w:w="1683" w:type="dxa"/>
          </w:tcPr>
          <w:p w:rsidR="009102A6"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9102A6" w:rsidRPr="00997139" w:rsidRDefault="009102A6" w:rsidP="00EA68B9">
            <w:pPr>
              <w:jc w:val="left"/>
              <w:rPr>
                <w:rFonts w:asciiTheme="majorBidi" w:hAnsiTheme="majorBidi" w:cstheme="majorBidi"/>
                <w:sz w:val="20"/>
                <w:szCs w:val="20"/>
              </w:rPr>
            </w:pPr>
            <w:r>
              <w:rPr>
                <w:rFonts w:asciiTheme="majorBidi" w:hAnsiTheme="majorBidi" w:cstheme="majorBidi"/>
                <w:sz w:val="20"/>
                <w:szCs w:val="20"/>
              </w:rPr>
              <w:t>Informacja o stanie realizacji zadań oświatowych Gminy Miasto Tomaszów Mazowiecki</w:t>
            </w:r>
          </w:p>
        </w:tc>
        <w:tc>
          <w:tcPr>
            <w:tcW w:w="3179" w:type="dxa"/>
          </w:tcPr>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Zwiększenie liczby dzieci u młodzieży aktywnie i konstruktywnie spędzających czas wolny.</w:t>
            </w:r>
          </w:p>
          <w:p w:rsidR="009102A6" w:rsidRDefault="009102A6" w:rsidP="00440215">
            <w:pPr>
              <w:jc w:val="left"/>
              <w:rPr>
                <w:rFonts w:asciiTheme="majorBidi" w:hAnsiTheme="majorBidi" w:cstheme="majorBidi"/>
                <w:sz w:val="20"/>
                <w:szCs w:val="20"/>
              </w:rPr>
            </w:pPr>
          </w:p>
          <w:p w:rsidR="009102A6"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Rozwijanie uzdolnień i talentów dzieci i młodzieży.</w:t>
            </w:r>
          </w:p>
        </w:tc>
        <w:tc>
          <w:tcPr>
            <w:tcW w:w="1417" w:type="dxa"/>
          </w:tcPr>
          <w:p w:rsidR="009102A6" w:rsidRPr="00997139" w:rsidRDefault="009102A6" w:rsidP="00440215">
            <w:pPr>
              <w:jc w:val="left"/>
              <w:rPr>
                <w:rFonts w:asciiTheme="majorBidi" w:hAnsiTheme="majorBidi" w:cstheme="majorBidi"/>
                <w:sz w:val="20"/>
                <w:szCs w:val="20"/>
              </w:rPr>
            </w:pPr>
          </w:p>
        </w:tc>
      </w:tr>
      <w:tr w:rsidR="009102A6" w:rsidRPr="00997139" w:rsidTr="008B21C9">
        <w:tc>
          <w:tcPr>
            <w:tcW w:w="2417" w:type="dxa"/>
            <w:vMerge/>
            <w:shd w:val="clear" w:color="auto" w:fill="D9E2F3" w:themeFill="accent1" w:themeFillTint="33"/>
          </w:tcPr>
          <w:p w:rsidR="009102A6" w:rsidRPr="00F54127" w:rsidRDefault="009102A6" w:rsidP="00440215">
            <w:pPr>
              <w:jc w:val="left"/>
              <w:rPr>
                <w:rFonts w:asciiTheme="majorBidi" w:hAnsiTheme="majorBidi" w:cstheme="majorBidi"/>
              </w:rPr>
            </w:pPr>
          </w:p>
        </w:tc>
        <w:tc>
          <w:tcPr>
            <w:tcW w:w="3950" w:type="dxa"/>
          </w:tcPr>
          <w:p w:rsidR="009102A6"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Liczba zająć pozaszkolnych oferowanych przez instytucje i organizacje pozarządowe</w:t>
            </w:r>
          </w:p>
        </w:tc>
        <w:tc>
          <w:tcPr>
            <w:tcW w:w="1683" w:type="dxa"/>
          </w:tcPr>
          <w:p w:rsidR="009102A6"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9102A6"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Zwiększenie atrakcyjności oferty zajęć pozaszkolnych dla dzieci i młodzieży.</w:t>
            </w:r>
          </w:p>
          <w:p w:rsidR="009102A6" w:rsidRDefault="009102A6" w:rsidP="00440215">
            <w:pPr>
              <w:jc w:val="left"/>
              <w:rPr>
                <w:rFonts w:asciiTheme="majorBidi" w:hAnsiTheme="majorBidi" w:cstheme="majorBidi"/>
                <w:sz w:val="20"/>
                <w:szCs w:val="20"/>
              </w:rPr>
            </w:pPr>
          </w:p>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Zagospodarowanie czasu wolnego dzieci i młodzieży dzięki wsparciu świadczonemu przez instytucje i organizacje pozarządowe.</w:t>
            </w:r>
          </w:p>
          <w:p w:rsidR="009102A6" w:rsidRDefault="009102A6" w:rsidP="00440215">
            <w:pPr>
              <w:jc w:val="left"/>
              <w:rPr>
                <w:rFonts w:asciiTheme="majorBidi" w:hAnsiTheme="majorBidi" w:cstheme="majorBidi"/>
                <w:sz w:val="20"/>
                <w:szCs w:val="20"/>
              </w:rPr>
            </w:pPr>
          </w:p>
          <w:p w:rsidR="009102A6" w:rsidRPr="00997139" w:rsidRDefault="009102A6" w:rsidP="009102A6">
            <w:pPr>
              <w:jc w:val="left"/>
              <w:rPr>
                <w:rFonts w:asciiTheme="majorBidi" w:hAnsiTheme="majorBidi" w:cstheme="majorBidi"/>
                <w:sz w:val="20"/>
                <w:szCs w:val="20"/>
              </w:rPr>
            </w:pPr>
            <w:r>
              <w:rPr>
                <w:rFonts w:asciiTheme="majorBidi" w:hAnsiTheme="majorBidi" w:cstheme="majorBidi"/>
                <w:sz w:val="20"/>
                <w:szCs w:val="20"/>
              </w:rPr>
              <w:t>Pobudzenie potencjału dzieci i młodzieży w kierunku aktywnego i konstruktywnego spędzania czasu wolnego.</w:t>
            </w:r>
          </w:p>
        </w:tc>
        <w:tc>
          <w:tcPr>
            <w:tcW w:w="1417" w:type="dxa"/>
          </w:tcPr>
          <w:p w:rsidR="009102A6" w:rsidRPr="00997139" w:rsidRDefault="009102A6" w:rsidP="00440215">
            <w:pPr>
              <w:jc w:val="left"/>
              <w:rPr>
                <w:rFonts w:asciiTheme="majorBidi" w:hAnsiTheme="majorBidi" w:cstheme="majorBidi"/>
                <w:sz w:val="20"/>
                <w:szCs w:val="20"/>
              </w:rPr>
            </w:pPr>
          </w:p>
        </w:tc>
      </w:tr>
      <w:tr w:rsidR="009102A6" w:rsidRPr="00997139" w:rsidTr="009102A6">
        <w:tc>
          <w:tcPr>
            <w:tcW w:w="2417" w:type="dxa"/>
            <w:vMerge/>
            <w:shd w:val="clear" w:color="auto" w:fill="D9E2F3" w:themeFill="accent1" w:themeFillTint="33"/>
          </w:tcPr>
          <w:p w:rsidR="009102A6" w:rsidRPr="00F54127" w:rsidRDefault="009102A6" w:rsidP="00440215">
            <w:pPr>
              <w:jc w:val="left"/>
              <w:rPr>
                <w:rFonts w:asciiTheme="majorBidi" w:hAnsiTheme="majorBidi" w:cstheme="majorBidi"/>
              </w:rPr>
            </w:pPr>
          </w:p>
        </w:tc>
        <w:tc>
          <w:tcPr>
            <w:tcW w:w="3950" w:type="dxa"/>
          </w:tcPr>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Liczba funkcjonujących placówek wsparcia dziennego w formie specjalistycznej</w:t>
            </w:r>
          </w:p>
        </w:tc>
        <w:tc>
          <w:tcPr>
            <w:tcW w:w="1683" w:type="dxa"/>
          </w:tcPr>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9102A6" w:rsidRDefault="009102A6" w:rsidP="00440215">
            <w:pPr>
              <w:jc w:val="left"/>
              <w:rPr>
                <w:rFonts w:asciiTheme="majorBidi" w:hAnsiTheme="majorBidi" w:cstheme="majorBidi"/>
                <w:sz w:val="20"/>
                <w:szCs w:val="20"/>
              </w:rPr>
            </w:pPr>
            <w:r>
              <w:rPr>
                <w:rFonts w:asciiTheme="majorBidi" w:hAnsiTheme="majorBidi" w:cstheme="majorBidi"/>
                <w:sz w:val="20"/>
                <w:szCs w:val="20"/>
              </w:rPr>
              <w:t xml:space="preserve">Sprawozdanie z Programu współpracy z organizacjami pozarządowymi oraz </w:t>
            </w:r>
            <w:r>
              <w:rPr>
                <w:rFonts w:asciiTheme="majorBidi" w:hAnsiTheme="majorBidi" w:cstheme="majorBidi"/>
                <w:sz w:val="20"/>
                <w:szCs w:val="20"/>
              </w:rPr>
              <w:lastRenderedPageBreak/>
              <w:t>podmiotami prowadzącymi działalność pożytku publicznego</w:t>
            </w:r>
          </w:p>
        </w:tc>
        <w:tc>
          <w:tcPr>
            <w:tcW w:w="3179" w:type="dxa"/>
          </w:tcPr>
          <w:p w:rsidR="009102A6" w:rsidRDefault="009102A6" w:rsidP="009102A6">
            <w:pPr>
              <w:jc w:val="left"/>
              <w:rPr>
                <w:rFonts w:asciiTheme="majorBidi" w:hAnsiTheme="majorBidi" w:cstheme="majorBidi"/>
                <w:sz w:val="20"/>
                <w:szCs w:val="20"/>
              </w:rPr>
            </w:pPr>
            <w:r>
              <w:rPr>
                <w:rFonts w:asciiTheme="majorBidi" w:hAnsiTheme="majorBidi" w:cstheme="majorBidi"/>
                <w:sz w:val="20"/>
                <w:szCs w:val="20"/>
              </w:rPr>
              <w:lastRenderedPageBreak/>
              <w:t>Wykorzystanie potencjału placówek w celu wspierania dzieci i młodzieży.</w:t>
            </w:r>
          </w:p>
        </w:tc>
        <w:tc>
          <w:tcPr>
            <w:tcW w:w="1417" w:type="dxa"/>
          </w:tcPr>
          <w:p w:rsidR="009102A6" w:rsidRPr="00997139" w:rsidRDefault="009102A6" w:rsidP="00440215">
            <w:pPr>
              <w:jc w:val="left"/>
              <w:rPr>
                <w:rFonts w:asciiTheme="majorBidi" w:hAnsiTheme="majorBidi" w:cstheme="majorBidi"/>
                <w:sz w:val="20"/>
                <w:szCs w:val="20"/>
              </w:rPr>
            </w:pPr>
          </w:p>
        </w:tc>
      </w:tr>
      <w:tr w:rsidR="00625402" w:rsidRPr="00997139" w:rsidTr="009102A6">
        <w:tc>
          <w:tcPr>
            <w:tcW w:w="2417" w:type="dxa"/>
            <w:vMerge w:val="restart"/>
            <w:shd w:val="clear" w:color="auto" w:fill="D9E2F3" w:themeFill="accent1" w:themeFillTint="33"/>
          </w:tcPr>
          <w:p w:rsidR="00625402" w:rsidRPr="00F54127" w:rsidRDefault="00625402" w:rsidP="00440215">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lastRenderedPageBreak/>
              <w:t>Cel operacyjny 3.2. Przeciwdziałanie uzależnieniom i przemocy rówieśniczej, w tym pomoc dla młodych osób uzależnionych</w:t>
            </w:r>
          </w:p>
          <w:p w:rsidR="00625402" w:rsidRPr="00F54127" w:rsidRDefault="00625402" w:rsidP="00440215">
            <w:pPr>
              <w:jc w:val="left"/>
              <w:rPr>
                <w:rFonts w:asciiTheme="majorBidi" w:hAnsiTheme="majorBidi" w:cstheme="majorBidi"/>
              </w:rPr>
            </w:pPr>
          </w:p>
        </w:tc>
        <w:tc>
          <w:tcPr>
            <w:tcW w:w="3950" w:type="dxa"/>
          </w:tcPr>
          <w:p w:rsidR="00625402" w:rsidRPr="00997139" w:rsidRDefault="006201F6" w:rsidP="00440215">
            <w:pPr>
              <w:jc w:val="left"/>
              <w:rPr>
                <w:rFonts w:asciiTheme="majorBidi" w:hAnsiTheme="majorBidi" w:cstheme="majorBidi"/>
                <w:sz w:val="20"/>
                <w:szCs w:val="20"/>
              </w:rPr>
            </w:pPr>
            <w:r>
              <w:rPr>
                <w:rFonts w:asciiTheme="majorBidi" w:hAnsiTheme="majorBidi" w:cstheme="majorBidi"/>
                <w:kern w:val="0"/>
                <w:sz w:val="20"/>
                <w:szCs w:val="20"/>
              </w:rPr>
              <w:t>Liczba</w:t>
            </w:r>
            <w:r w:rsidR="00625402" w:rsidRPr="00997139">
              <w:rPr>
                <w:rFonts w:asciiTheme="majorBidi" w:hAnsiTheme="majorBidi" w:cstheme="majorBidi"/>
                <w:kern w:val="0"/>
                <w:sz w:val="20"/>
                <w:szCs w:val="20"/>
              </w:rPr>
              <w:t xml:space="preserve"> </w:t>
            </w:r>
            <w:r w:rsidR="009102A6">
              <w:rPr>
                <w:rFonts w:asciiTheme="majorBidi" w:hAnsiTheme="majorBidi" w:cstheme="majorBidi"/>
                <w:kern w:val="0"/>
                <w:sz w:val="20"/>
                <w:szCs w:val="20"/>
              </w:rPr>
              <w:t xml:space="preserve">dzieci i młodzieży </w:t>
            </w:r>
            <w:r w:rsidR="00625402" w:rsidRPr="00997139">
              <w:rPr>
                <w:rFonts w:asciiTheme="majorBidi" w:hAnsiTheme="majorBidi" w:cstheme="majorBidi"/>
                <w:kern w:val="0"/>
                <w:sz w:val="20"/>
                <w:szCs w:val="20"/>
              </w:rPr>
              <w:t>uczestniczących w programach profilaktycznych</w:t>
            </w:r>
          </w:p>
        </w:tc>
        <w:tc>
          <w:tcPr>
            <w:tcW w:w="1683" w:type="dxa"/>
          </w:tcPr>
          <w:p w:rsidR="00625402" w:rsidRPr="00997139" w:rsidRDefault="009102A6" w:rsidP="00440215">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9102A6" w:rsidRPr="00997139" w:rsidRDefault="006201F6" w:rsidP="009102A6">
            <w:pPr>
              <w:jc w:val="left"/>
              <w:rPr>
                <w:rFonts w:asciiTheme="majorBidi" w:hAnsiTheme="majorBidi" w:cstheme="majorBidi"/>
                <w:sz w:val="20"/>
                <w:szCs w:val="20"/>
              </w:rPr>
            </w:pPr>
            <w:r>
              <w:rPr>
                <w:rFonts w:asciiTheme="majorBidi" w:hAnsiTheme="majorBidi" w:cstheme="majorBidi"/>
                <w:sz w:val="20"/>
                <w:szCs w:val="20"/>
              </w:rPr>
              <w:t>Sprawozdanie z realizacji „Miejskiego Programu Wspierania Rodziny”</w:t>
            </w:r>
          </w:p>
        </w:tc>
        <w:tc>
          <w:tcPr>
            <w:tcW w:w="3179" w:type="dxa"/>
          </w:tcPr>
          <w:p w:rsidR="009102A6" w:rsidRPr="00997139" w:rsidRDefault="009102A6" w:rsidP="009102A6">
            <w:pPr>
              <w:jc w:val="left"/>
              <w:rPr>
                <w:rFonts w:asciiTheme="majorBidi" w:hAnsiTheme="majorBidi" w:cstheme="majorBidi"/>
                <w:sz w:val="20"/>
                <w:szCs w:val="20"/>
              </w:rPr>
            </w:pPr>
            <w:r>
              <w:rPr>
                <w:rFonts w:asciiTheme="majorBidi" w:hAnsiTheme="majorBidi" w:cstheme="majorBidi"/>
                <w:sz w:val="20"/>
                <w:szCs w:val="20"/>
              </w:rPr>
              <w:t>Wzrost świadomości wśród dzieci i młodzieży w zakresie przeciwdziałania uzależnieniom i pomocy dostępnej ofiarom przemocy rówieśniczej.</w:t>
            </w:r>
          </w:p>
        </w:tc>
        <w:tc>
          <w:tcPr>
            <w:tcW w:w="1417" w:type="dxa"/>
          </w:tcPr>
          <w:p w:rsidR="00625402" w:rsidRPr="00997139" w:rsidRDefault="00625402" w:rsidP="00440215">
            <w:pPr>
              <w:jc w:val="left"/>
              <w:rPr>
                <w:rFonts w:asciiTheme="majorBidi" w:hAnsiTheme="majorBidi" w:cstheme="majorBidi"/>
                <w:sz w:val="20"/>
                <w:szCs w:val="20"/>
              </w:rPr>
            </w:pPr>
          </w:p>
        </w:tc>
      </w:tr>
      <w:tr w:rsidR="009102A6" w:rsidRPr="00997139" w:rsidTr="009102A6">
        <w:tc>
          <w:tcPr>
            <w:tcW w:w="2417" w:type="dxa"/>
            <w:vMerge/>
            <w:shd w:val="clear" w:color="auto" w:fill="D9E2F3" w:themeFill="accent1" w:themeFillTint="33"/>
          </w:tcPr>
          <w:p w:rsidR="009102A6" w:rsidRPr="00F54127" w:rsidRDefault="009102A6" w:rsidP="009102A6">
            <w:pPr>
              <w:jc w:val="left"/>
              <w:rPr>
                <w:rFonts w:asciiTheme="majorBidi" w:hAnsiTheme="majorBidi" w:cstheme="majorBidi"/>
              </w:rPr>
            </w:pPr>
          </w:p>
        </w:tc>
        <w:tc>
          <w:tcPr>
            <w:tcW w:w="3950" w:type="dxa"/>
          </w:tcPr>
          <w:p w:rsidR="009102A6" w:rsidRPr="00997139" w:rsidRDefault="009102A6" w:rsidP="009102A6">
            <w:pPr>
              <w:jc w:val="left"/>
              <w:rPr>
                <w:rFonts w:asciiTheme="majorBidi" w:hAnsiTheme="majorBidi" w:cstheme="majorBidi"/>
                <w:sz w:val="20"/>
                <w:szCs w:val="20"/>
              </w:rPr>
            </w:pPr>
            <w:r>
              <w:rPr>
                <w:rFonts w:asciiTheme="majorBidi" w:hAnsiTheme="majorBidi" w:cstheme="majorBidi"/>
                <w:kern w:val="0"/>
                <w:sz w:val="20"/>
                <w:szCs w:val="20"/>
              </w:rPr>
              <w:t>Li</w:t>
            </w:r>
            <w:r w:rsidRPr="00997139">
              <w:rPr>
                <w:rFonts w:asciiTheme="majorBidi" w:hAnsiTheme="majorBidi" w:cstheme="majorBidi"/>
                <w:kern w:val="0"/>
                <w:sz w:val="20"/>
                <w:szCs w:val="20"/>
              </w:rPr>
              <w:t>czba programów profilaktycznych organizowanych przez inne podmioty i instytucje (</w:t>
            </w:r>
            <w:r>
              <w:rPr>
                <w:rFonts w:asciiTheme="majorBidi" w:hAnsiTheme="majorBidi" w:cstheme="majorBidi"/>
                <w:kern w:val="0"/>
                <w:sz w:val="20"/>
                <w:szCs w:val="20"/>
              </w:rPr>
              <w:t xml:space="preserve">MOPS, MKRPA, </w:t>
            </w:r>
            <w:r w:rsidRPr="00997139">
              <w:rPr>
                <w:rFonts w:asciiTheme="majorBidi" w:hAnsiTheme="majorBidi" w:cstheme="majorBidi"/>
                <w:kern w:val="0"/>
                <w:sz w:val="20"/>
                <w:szCs w:val="20"/>
              </w:rPr>
              <w:t>policję, organizacje pozarządowe itp.)</w:t>
            </w:r>
          </w:p>
        </w:tc>
        <w:tc>
          <w:tcPr>
            <w:tcW w:w="1683" w:type="dxa"/>
          </w:tcPr>
          <w:p w:rsidR="009102A6" w:rsidRPr="00997139" w:rsidRDefault="009102A6" w:rsidP="009102A6">
            <w:pPr>
              <w:jc w:val="left"/>
              <w:rPr>
                <w:rFonts w:asciiTheme="majorBidi" w:hAnsiTheme="majorBidi" w:cstheme="majorBidi"/>
                <w:sz w:val="20"/>
                <w:szCs w:val="20"/>
              </w:rPr>
            </w:pPr>
            <w:r>
              <w:rPr>
                <w:rFonts w:asciiTheme="majorBidi" w:hAnsiTheme="majorBidi" w:cstheme="majorBidi"/>
                <w:sz w:val="20"/>
                <w:szCs w:val="20"/>
              </w:rPr>
              <w:t>3 rocznie</w:t>
            </w:r>
          </w:p>
        </w:tc>
        <w:tc>
          <w:tcPr>
            <w:tcW w:w="1949" w:type="dxa"/>
          </w:tcPr>
          <w:p w:rsidR="009102A6" w:rsidRDefault="009102A6" w:rsidP="009102A6">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9102A6" w:rsidRDefault="009102A6" w:rsidP="009102A6">
            <w:pPr>
              <w:jc w:val="left"/>
              <w:rPr>
                <w:rFonts w:asciiTheme="majorBidi" w:hAnsiTheme="majorBidi" w:cstheme="majorBidi"/>
                <w:sz w:val="20"/>
                <w:szCs w:val="20"/>
              </w:rPr>
            </w:pPr>
          </w:p>
          <w:p w:rsidR="009102A6" w:rsidRDefault="009102A6" w:rsidP="009102A6">
            <w:pPr>
              <w:jc w:val="left"/>
              <w:rPr>
                <w:rFonts w:asciiTheme="majorBidi" w:hAnsiTheme="majorBidi" w:cstheme="majorBidi"/>
                <w:sz w:val="20"/>
                <w:szCs w:val="20"/>
              </w:rPr>
            </w:pPr>
            <w:r>
              <w:rPr>
                <w:rFonts w:asciiTheme="majorBidi" w:hAnsiTheme="majorBidi" w:cstheme="majorBidi"/>
                <w:sz w:val="20"/>
                <w:szCs w:val="20"/>
              </w:rPr>
              <w:t>Sprawozdanie z realizacji „Miejskiego Programu Wspierania Rodziny”</w:t>
            </w:r>
          </w:p>
          <w:p w:rsidR="009102A6" w:rsidRDefault="009102A6" w:rsidP="009102A6">
            <w:pPr>
              <w:jc w:val="left"/>
              <w:rPr>
                <w:rFonts w:asciiTheme="majorBidi" w:hAnsiTheme="majorBidi" w:cstheme="majorBidi"/>
                <w:sz w:val="20"/>
                <w:szCs w:val="20"/>
              </w:rPr>
            </w:pPr>
          </w:p>
          <w:p w:rsidR="009102A6" w:rsidRPr="00997139" w:rsidRDefault="009102A6" w:rsidP="009102A6">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9102A6" w:rsidRDefault="009102A6" w:rsidP="009102A6">
            <w:pPr>
              <w:jc w:val="left"/>
              <w:rPr>
                <w:rFonts w:asciiTheme="majorBidi" w:hAnsiTheme="majorBidi" w:cstheme="majorBidi"/>
                <w:sz w:val="20"/>
                <w:szCs w:val="20"/>
              </w:rPr>
            </w:pPr>
            <w:r>
              <w:rPr>
                <w:rFonts w:asciiTheme="majorBidi" w:hAnsiTheme="majorBidi" w:cstheme="majorBidi"/>
                <w:sz w:val="20"/>
                <w:szCs w:val="20"/>
              </w:rPr>
              <w:t xml:space="preserve">Ograniczenie zjawiska przemocy rówieśniczej </w:t>
            </w:r>
            <w:r w:rsidR="00E619D6">
              <w:rPr>
                <w:rFonts w:asciiTheme="majorBidi" w:hAnsiTheme="majorBidi" w:cstheme="majorBidi"/>
                <w:sz w:val="20"/>
                <w:szCs w:val="20"/>
              </w:rPr>
              <w:t>wśród dzieci i młodzieży.</w:t>
            </w:r>
          </w:p>
          <w:p w:rsidR="00E619D6" w:rsidRDefault="00E619D6" w:rsidP="009102A6">
            <w:pPr>
              <w:jc w:val="left"/>
              <w:rPr>
                <w:rFonts w:asciiTheme="majorBidi" w:hAnsiTheme="majorBidi" w:cstheme="majorBidi"/>
                <w:sz w:val="20"/>
                <w:szCs w:val="20"/>
              </w:rPr>
            </w:pPr>
          </w:p>
          <w:p w:rsidR="00E619D6" w:rsidRDefault="00E619D6" w:rsidP="009102A6">
            <w:pPr>
              <w:jc w:val="left"/>
              <w:rPr>
                <w:rFonts w:asciiTheme="majorBidi" w:hAnsiTheme="majorBidi" w:cstheme="majorBidi"/>
                <w:sz w:val="20"/>
                <w:szCs w:val="20"/>
              </w:rPr>
            </w:pPr>
            <w:r>
              <w:rPr>
                <w:rFonts w:asciiTheme="majorBidi" w:hAnsiTheme="majorBidi" w:cstheme="majorBidi"/>
                <w:sz w:val="20"/>
                <w:szCs w:val="20"/>
              </w:rPr>
              <w:t>Promowanie pozytywnych postaw społecznych ważnych dla profilaktyki uzależnień.</w:t>
            </w:r>
          </w:p>
          <w:p w:rsidR="00E619D6" w:rsidRPr="00997139" w:rsidRDefault="00E619D6" w:rsidP="009102A6">
            <w:pPr>
              <w:jc w:val="left"/>
              <w:rPr>
                <w:rFonts w:asciiTheme="majorBidi" w:hAnsiTheme="majorBidi" w:cstheme="majorBidi"/>
                <w:sz w:val="20"/>
                <w:szCs w:val="20"/>
              </w:rPr>
            </w:pPr>
          </w:p>
        </w:tc>
        <w:tc>
          <w:tcPr>
            <w:tcW w:w="1417" w:type="dxa"/>
          </w:tcPr>
          <w:p w:rsidR="009102A6" w:rsidRPr="00997139" w:rsidRDefault="009102A6" w:rsidP="009102A6">
            <w:pPr>
              <w:jc w:val="left"/>
              <w:rPr>
                <w:rFonts w:asciiTheme="majorBidi" w:hAnsiTheme="majorBidi" w:cstheme="majorBidi"/>
                <w:sz w:val="20"/>
                <w:szCs w:val="20"/>
              </w:rPr>
            </w:pPr>
          </w:p>
        </w:tc>
      </w:tr>
      <w:tr w:rsidR="009102A6" w:rsidRPr="00997139" w:rsidTr="00E619D6">
        <w:trPr>
          <w:trHeight w:val="3496"/>
        </w:trPr>
        <w:tc>
          <w:tcPr>
            <w:tcW w:w="2417" w:type="dxa"/>
            <w:vMerge/>
            <w:shd w:val="clear" w:color="auto" w:fill="D9E2F3" w:themeFill="accent1" w:themeFillTint="33"/>
          </w:tcPr>
          <w:p w:rsidR="009102A6" w:rsidRPr="00F54127" w:rsidRDefault="009102A6" w:rsidP="009102A6">
            <w:pPr>
              <w:jc w:val="left"/>
              <w:rPr>
                <w:rFonts w:asciiTheme="majorBidi" w:hAnsiTheme="majorBidi" w:cstheme="majorBidi"/>
              </w:rPr>
            </w:pPr>
          </w:p>
        </w:tc>
        <w:tc>
          <w:tcPr>
            <w:tcW w:w="3950"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kern w:val="0"/>
                <w:sz w:val="20"/>
                <w:szCs w:val="20"/>
              </w:rPr>
              <w:t>L</w:t>
            </w:r>
            <w:r w:rsidR="009102A6" w:rsidRPr="00997139">
              <w:rPr>
                <w:rFonts w:asciiTheme="majorBidi" w:hAnsiTheme="majorBidi" w:cstheme="majorBidi"/>
                <w:kern w:val="0"/>
                <w:sz w:val="20"/>
                <w:szCs w:val="20"/>
              </w:rPr>
              <w:t xml:space="preserve">iczba punktów na terenie </w:t>
            </w:r>
            <w:proofErr w:type="spellStart"/>
            <w:r w:rsidR="009102A6" w:rsidRPr="00997139">
              <w:rPr>
                <w:rFonts w:asciiTheme="majorBidi" w:hAnsiTheme="majorBidi" w:cstheme="majorBidi"/>
                <w:kern w:val="0"/>
                <w:sz w:val="20"/>
                <w:szCs w:val="20"/>
              </w:rPr>
              <w:t>miasta</w:t>
            </w:r>
            <w:proofErr w:type="spellEnd"/>
            <w:r w:rsidR="009102A6" w:rsidRPr="00997139">
              <w:rPr>
                <w:rFonts w:asciiTheme="majorBidi" w:hAnsiTheme="majorBidi" w:cstheme="majorBidi"/>
                <w:kern w:val="0"/>
                <w:sz w:val="20"/>
                <w:szCs w:val="20"/>
              </w:rPr>
              <w:t>, które udzielają specjalistycznego wsparcia osobom niepełnoletnim z uzależnieniem</w:t>
            </w:r>
          </w:p>
        </w:tc>
        <w:tc>
          <w:tcPr>
            <w:tcW w:w="1683" w:type="dxa"/>
          </w:tcPr>
          <w:p w:rsidR="009102A6" w:rsidRPr="00997139" w:rsidRDefault="009102A6" w:rsidP="009102A6">
            <w:pPr>
              <w:jc w:val="left"/>
              <w:rPr>
                <w:rFonts w:asciiTheme="majorBidi" w:hAnsiTheme="majorBidi" w:cstheme="majorBidi"/>
                <w:sz w:val="20"/>
                <w:szCs w:val="20"/>
              </w:rPr>
            </w:pPr>
            <w:r>
              <w:rPr>
                <w:rFonts w:asciiTheme="majorBidi" w:hAnsiTheme="majorBidi" w:cstheme="majorBidi"/>
                <w:sz w:val="20"/>
                <w:szCs w:val="20"/>
              </w:rPr>
              <w:t>Wzro</w:t>
            </w:r>
            <w:r w:rsidR="00E619D6">
              <w:rPr>
                <w:rFonts w:asciiTheme="majorBidi" w:hAnsiTheme="majorBidi" w:cstheme="majorBidi"/>
                <w:sz w:val="20"/>
                <w:szCs w:val="20"/>
              </w:rPr>
              <w:t>s</w:t>
            </w:r>
            <w:r>
              <w:rPr>
                <w:rFonts w:asciiTheme="majorBidi" w:hAnsiTheme="majorBidi" w:cstheme="majorBidi"/>
                <w:sz w:val="20"/>
                <w:szCs w:val="20"/>
              </w:rPr>
              <w:t>t</w:t>
            </w:r>
          </w:p>
        </w:tc>
        <w:tc>
          <w:tcPr>
            <w:tcW w:w="1949" w:type="dxa"/>
          </w:tcPr>
          <w:p w:rsidR="00E619D6" w:rsidRDefault="00E619D6" w:rsidP="00E619D6">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E619D6" w:rsidRDefault="00E619D6" w:rsidP="00E619D6">
            <w:pPr>
              <w:jc w:val="left"/>
              <w:rPr>
                <w:rFonts w:asciiTheme="majorBidi" w:hAnsiTheme="majorBidi" w:cstheme="majorBidi"/>
                <w:sz w:val="20"/>
                <w:szCs w:val="20"/>
              </w:rPr>
            </w:pPr>
          </w:p>
          <w:p w:rsidR="00E619D6" w:rsidRDefault="00E619D6" w:rsidP="00E619D6">
            <w:pPr>
              <w:jc w:val="left"/>
              <w:rPr>
                <w:rFonts w:asciiTheme="majorBidi" w:hAnsiTheme="majorBidi" w:cstheme="majorBidi"/>
                <w:sz w:val="20"/>
                <w:szCs w:val="20"/>
              </w:rPr>
            </w:pPr>
            <w:r>
              <w:rPr>
                <w:rFonts w:asciiTheme="majorBidi" w:hAnsiTheme="majorBidi" w:cstheme="majorBidi"/>
                <w:sz w:val="20"/>
                <w:szCs w:val="20"/>
              </w:rPr>
              <w:t>Sprawozdanie z realizacji „Miejskiego Programu Wspierania Rodziny”</w:t>
            </w:r>
          </w:p>
          <w:p w:rsidR="00E619D6" w:rsidRDefault="00E619D6" w:rsidP="00E619D6">
            <w:pPr>
              <w:jc w:val="left"/>
              <w:rPr>
                <w:rFonts w:asciiTheme="majorBidi" w:hAnsiTheme="majorBidi" w:cstheme="majorBidi"/>
                <w:sz w:val="20"/>
                <w:szCs w:val="20"/>
              </w:rPr>
            </w:pPr>
          </w:p>
          <w:p w:rsidR="009102A6" w:rsidRPr="00997139" w:rsidRDefault="00E619D6" w:rsidP="00E619D6">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 xml:space="preserve">Rozwój potencjału wspierającego mieszkańców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 xml:space="preserve"> w zakresie wsparcia specjalistycznego dla osób dotkniętych zjawiskiem przemocy i uzależnionych, a także ich rodzin.</w:t>
            </w:r>
          </w:p>
        </w:tc>
        <w:tc>
          <w:tcPr>
            <w:tcW w:w="1417" w:type="dxa"/>
          </w:tcPr>
          <w:p w:rsidR="009102A6" w:rsidRPr="00997139" w:rsidRDefault="009102A6" w:rsidP="009102A6">
            <w:pPr>
              <w:jc w:val="left"/>
              <w:rPr>
                <w:rFonts w:asciiTheme="majorBidi" w:hAnsiTheme="majorBidi" w:cstheme="majorBidi"/>
                <w:sz w:val="20"/>
                <w:szCs w:val="20"/>
              </w:rPr>
            </w:pPr>
          </w:p>
        </w:tc>
      </w:tr>
      <w:tr w:rsidR="009102A6" w:rsidRPr="00997139" w:rsidTr="00E619D6">
        <w:trPr>
          <w:trHeight w:val="1555"/>
        </w:trPr>
        <w:tc>
          <w:tcPr>
            <w:tcW w:w="2417" w:type="dxa"/>
            <w:vMerge w:val="restart"/>
            <w:shd w:val="clear" w:color="auto" w:fill="D9E2F3" w:themeFill="accent1" w:themeFillTint="33"/>
          </w:tcPr>
          <w:p w:rsidR="009102A6" w:rsidRPr="00F54127" w:rsidRDefault="009102A6" w:rsidP="009102A6">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 xml:space="preserve">Cel operacyjny 3.3. Zwiększenie zaangażowania młodych na rzecz </w:t>
            </w:r>
            <w:proofErr w:type="spellStart"/>
            <w:r w:rsidRPr="00F54127">
              <w:rPr>
                <w:rFonts w:asciiTheme="majorBidi" w:hAnsiTheme="majorBidi" w:cstheme="majorBidi"/>
                <w:b/>
                <w:kern w:val="0"/>
              </w:rPr>
              <w:t>miasta</w:t>
            </w:r>
            <w:proofErr w:type="spellEnd"/>
            <w:r w:rsidRPr="00F54127">
              <w:rPr>
                <w:rFonts w:asciiTheme="majorBidi" w:hAnsiTheme="majorBidi" w:cstheme="majorBidi"/>
                <w:b/>
                <w:kern w:val="0"/>
              </w:rPr>
              <w:t xml:space="preserve">, w tym działania </w:t>
            </w:r>
            <w:r w:rsidRPr="00F54127">
              <w:rPr>
                <w:rFonts w:asciiTheme="majorBidi" w:hAnsiTheme="majorBidi" w:cstheme="majorBidi"/>
                <w:b/>
                <w:kern w:val="0"/>
              </w:rPr>
              <w:br/>
              <w:t>międzypokoleniowe oraz wolontariat młodzieżowy</w:t>
            </w:r>
          </w:p>
          <w:p w:rsidR="009102A6" w:rsidRPr="00F54127" w:rsidRDefault="009102A6" w:rsidP="009102A6">
            <w:pPr>
              <w:jc w:val="left"/>
              <w:rPr>
                <w:rFonts w:asciiTheme="majorBidi" w:hAnsiTheme="majorBidi" w:cstheme="majorBidi"/>
              </w:rPr>
            </w:pPr>
          </w:p>
        </w:tc>
        <w:tc>
          <w:tcPr>
            <w:tcW w:w="3950"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kern w:val="0"/>
                <w:sz w:val="20"/>
                <w:szCs w:val="20"/>
              </w:rPr>
              <w:t>Li</w:t>
            </w:r>
            <w:r w:rsidR="009102A6" w:rsidRPr="00997139">
              <w:rPr>
                <w:rFonts w:asciiTheme="majorBidi" w:hAnsiTheme="majorBidi" w:cstheme="majorBidi"/>
                <w:kern w:val="0"/>
                <w:sz w:val="20"/>
                <w:szCs w:val="20"/>
              </w:rPr>
              <w:t>czb</w:t>
            </w:r>
            <w:r>
              <w:rPr>
                <w:rFonts w:asciiTheme="majorBidi" w:hAnsiTheme="majorBidi" w:cstheme="majorBidi"/>
                <w:kern w:val="0"/>
                <w:sz w:val="20"/>
                <w:szCs w:val="20"/>
              </w:rPr>
              <w:t>a dzieci i młodzieży</w:t>
            </w:r>
            <w:r w:rsidR="009102A6" w:rsidRPr="00997139">
              <w:rPr>
                <w:rFonts w:asciiTheme="majorBidi" w:hAnsiTheme="majorBidi" w:cstheme="majorBidi"/>
                <w:kern w:val="0"/>
                <w:sz w:val="20"/>
                <w:szCs w:val="20"/>
              </w:rPr>
              <w:t xml:space="preserve"> uczestniczących w działaniach społecznych</w:t>
            </w:r>
          </w:p>
        </w:tc>
        <w:tc>
          <w:tcPr>
            <w:tcW w:w="1683"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E619D6" w:rsidRPr="00997139" w:rsidRDefault="00E619D6" w:rsidP="00E619D6">
            <w:pPr>
              <w:jc w:val="left"/>
              <w:rPr>
                <w:rFonts w:asciiTheme="majorBidi" w:hAnsiTheme="majorBidi" w:cstheme="majorBidi"/>
                <w:sz w:val="20"/>
                <w:szCs w:val="20"/>
              </w:rPr>
            </w:pPr>
            <w:r>
              <w:rPr>
                <w:rFonts w:asciiTheme="majorBidi" w:hAnsiTheme="majorBidi" w:cstheme="majorBidi"/>
                <w:sz w:val="20"/>
                <w:szCs w:val="20"/>
              </w:rPr>
              <w:t xml:space="preserve">Zwiększenie aktywności dzieci i młodzieży w prowadzonych akcjach społecznych na rzecz mieszkańców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tc>
        <w:tc>
          <w:tcPr>
            <w:tcW w:w="1417" w:type="dxa"/>
          </w:tcPr>
          <w:p w:rsidR="009102A6" w:rsidRPr="00997139" w:rsidRDefault="009102A6" w:rsidP="009102A6">
            <w:pPr>
              <w:jc w:val="left"/>
              <w:rPr>
                <w:rFonts w:asciiTheme="majorBidi" w:hAnsiTheme="majorBidi" w:cstheme="majorBidi"/>
                <w:sz w:val="20"/>
                <w:szCs w:val="20"/>
              </w:rPr>
            </w:pPr>
          </w:p>
        </w:tc>
      </w:tr>
      <w:tr w:rsidR="009102A6" w:rsidRPr="00997139" w:rsidTr="008B21C9">
        <w:tc>
          <w:tcPr>
            <w:tcW w:w="2417" w:type="dxa"/>
            <w:vMerge/>
            <w:shd w:val="clear" w:color="auto" w:fill="D9E2F3" w:themeFill="accent1" w:themeFillTint="33"/>
          </w:tcPr>
          <w:p w:rsidR="009102A6" w:rsidRPr="00F54127" w:rsidRDefault="009102A6" w:rsidP="009102A6">
            <w:pPr>
              <w:jc w:val="left"/>
              <w:rPr>
                <w:rFonts w:asciiTheme="majorBidi" w:hAnsiTheme="majorBidi" w:cstheme="majorBidi"/>
              </w:rPr>
            </w:pPr>
          </w:p>
        </w:tc>
        <w:tc>
          <w:tcPr>
            <w:tcW w:w="3950"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kern w:val="0"/>
                <w:sz w:val="20"/>
                <w:szCs w:val="20"/>
              </w:rPr>
              <w:t>L</w:t>
            </w:r>
            <w:r w:rsidR="009102A6" w:rsidRPr="00997139">
              <w:rPr>
                <w:rFonts w:asciiTheme="majorBidi" w:hAnsiTheme="majorBidi" w:cstheme="majorBidi"/>
                <w:kern w:val="0"/>
                <w:sz w:val="20"/>
                <w:szCs w:val="20"/>
              </w:rPr>
              <w:t xml:space="preserve">iczba konsultacji, debat, spotkań władz </w:t>
            </w:r>
            <w:proofErr w:type="spellStart"/>
            <w:r w:rsidR="009102A6" w:rsidRPr="00997139">
              <w:rPr>
                <w:rFonts w:asciiTheme="majorBidi" w:hAnsiTheme="majorBidi" w:cstheme="majorBidi"/>
                <w:kern w:val="0"/>
                <w:sz w:val="20"/>
                <w:szCs w:val="20"/>
              </w:rPr>
              <w:t>miasta</w:t>
            </w:r>
            <w:proofErr w:type="spellEnd"/>
            <w:r w:rsidR="009102A6" w:rsidRPr="00997139">
              <w:rPr>
                <w:rFonts w:asciiTheme="majorBidi" w:hAnsiTheme="majorBidi" w:cstheme="majorBidi"/>
                <w:kern w:val="0"/>
                <w:sz w:val="20"/>
                <w:szCs w:val="20"/>
              </w:rPr>
              <w:t xml:space="preserve"> z przedstawicielami młodzieży</w:t>
            </w:r>
            <w:r>
              <w:rPr>
                <w:rFonts w:asciiTheme="majorBidi" w:hAnsiTheme="majorBidi" w:cstheme="majorBidi"/>
                <w:kern w:val="0"/>
                <w:sz w:val="20"/>
                <w:szCs w:val="20"/>
              </w:rPr>
              <w:t xml:space="preserve"> przez funkcjonowanie Młodzieżowej Rady Miasta Tomaszowa Mazowieckiego</w:t>
            </w:r>
          </w:p>
        </w:tc>
        <w:tc>
          <w:tcPr>
            <w:tcW w:w="1683"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 xml:space="preserve">Sprawozdanie z Programu współpracy z organizacjami pozarządowymi oraz </w:t>
            </w:r>
            <w:r>
              <w:rPr>
                <w:rFonts w:asciiTheme="majorBidi" w:hAnsiTheme="majorBidi" w:cstheme="majorBidi"/>
                <w:sz w:val="20"/>
                <w:szCs w:val="20"/>
              </w:rPr>
              <w:lastRenderedPageBreak/>
              <w:t>podmiotami prowadzącymi działalność pożytku publicznego</w:t>
            </w:r>
          </w:p>
        </w:tc>
        <w:tc>
          <w:tcPr>
            <w:tcW w:w="3179" w:type="dxa"/>
          </w:tcPr>
          <w:p w:rsidR="009102A6" w:rsidRDefault="00E619D6" w:rsidP="009102A6">
            <w:pPr>
              <w:jc w:val="left"/>
              <w:rPr>
                <w:rFonts w:asciiTheme="majorBidi" w:hAnsiTheme="majorBidi" w:cstheme="majorBidi"/>
                <w:sz w:val="20"/>
                <w:szCs w:val="20"/>
              </w:rPr>
            </w:pPr>
            <w:r>
              <w:rPr>
                <w:rFonts w:asciiTheme="majorBidi" w:hAnsiTheme="majorBidi" w:cstheme="majorBidi"/>
                <w:sz w:val="20"/>
                <w:szCs w:val="20"/>
              </w:rPr>
              <w:lastRenderedPageBreak/>
              <w:t>Wzmocnienie współpracy władz miast z przedstawicielami młodzieży.</w:t>
            </w:r>
          </w:p>
          <w:p w:rsidR="00E619D6" w:rsidRDefault="00E619D6" w:rsidP="009102A6">
            <w:pPr>
              <w:jc w:val="left"/>
              <w:rPr>
                <w:rFonts w:asciiTheme="majorBidi" w:hAnsiTheme="majorBidi" w:cstheme="majorBidi"/>
                <w:sz w:val="20"/>
                <w:szCs w:val="20"/>
              </w:rPr>
            </w:pPr>
          </w:p>
          <w:p w:rsidR="004B18F8" w:rsidRDefault="004B18F8" w:rsidP="009102A6">
            <w:pPr>
              <w:jc w:val="left"/>
              <w:rPr>
                <w:rFonts w:asciiTheme="majorBidi" w:hAnsiTheme="majorBidi" w:cstheme="majorBidi"/>
                <w:sz w:val="20"/>
                <w:szCs w:val="20"/>
              </w:rPr>
            </w:pPr>
          </w:p>
          <w:p w:rsidR="004B18F8" w:rsidRDefault="00E619D6" w:rsidP="009102A6">
            <w:pPr>
              <w:jc w:val="left"/>
              <w:rPr>
                <w:rFonts w:asciiTheme="majorBidi" w:hAnsiTheme="majorBidi" w:cstheme="majorBidi"/>
                <w:sz w:val="20"/>
                <w:szCs w:val="20"/>
              </w:rPr>
            </w:pPr>
            <w:r>
              <w:rPr>
                <w:rFonts w:asciiTheme="majorBidi" w:hAnsiTheme="majorBidi" w:cstheme="majorBidi"/>
                <w:sz w:val="20"/>
                <w:szCs w:val="20"/>
              </w:rPr>
              <w:lastRenderedPageBreak/>
              <w:t>Zwiększenie świadomości</w:t>
            </w:r>
            <w:r w:rsidR="004B18F8">
              <w:rPr>
                <w:rFonts w:asciiTheme="majorBidi" w:hAnsiTheme="majorBidi" w:cstheme="majorBidi"/>
                <w:sz w:val="20"/>
                <w:szCs w:val="20"/>
              </w:rPr>
              <w:t xml:space="preserve"> młodzieży </w:t>
            </w:r>
            <w:r>
              <w:rPr>
                <w:rFonts w:asciiTheme="majorBidi" w:hAnsiTheme="majorBidi" w:cstheme="majorBidi"/>
                <w:sz w:val="20"/>
                <w:szCs w:val="20"/>
              </w:rPr>
              <w:t>i poczucia realnego wpływu</w:t>
            </w:r>
            <w:r w:rsidR="004B18F8">
              <w:rPr>
                <w:rFonts w:asciiTheme="majorBidi" w:hAnsiTheme="majorBidi" w:cstheme="majorBidi"/>
                <w:sz w:val="20"/>
                <w:szCs w:val="20"/>
              </w:rPr>
              <w:t xml:space="preserve"> poprzez możliwość opiniowania działań organów samorządowych w zakresie dotyczącym młodzieży.</w:t>
            </w:r>
          </w:p>
          <w:p w:rsidR="004B18F8" w:rsidRDefault="004B18F8" w:rsidP="009102A6">
            <w:pPr>
              <w:jc w:val="left"/>
              <w:rPr>
                <w:rFonts w:asciiTheme="majorBidi" w:hAnsiTheme="majorBidi" w:cstheme="majorBidi"/>
                <w:sz w:val="20"/>
                <w:szCs w:val="20"/>
              </w:rPr>
            </w:pPr>
          </w:p>
          <w:p w:rsidR="00E619D6" w:rsidRPr="00997139" w:rsidRDefault="004B18F8" w:rsidP="009102A6">
            <w:pPr>
              <w:jc w:val="left"/>
              <w:rPr>
                <w:rFonts w:asciiTheme="majorBidi" w:hAnsiTheme="majorBidi" w:cstheme="majorBidi"/>
                <w:sz w:val="20"/>
                <w:szCs w:val="20"/>
              </w:rPr>
            </w:pPr>
            <w:r>
              <w:rPr>
                <w:rFonts w:asciiTheme="majorBidi" w:hAnsiTheme="majorBidi" w:cstheme="majorBidi"/>
                <w:sz w:val="20"/>
                <w:szCs w:val="20"/>
              </w:rPr>
              <w:t xml:space="preserve">Udział młodzieży w spotkaniach z władzami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 xml:space="preserve"> uwrażliwiających ich na potrzeby młodych mieszkańców.</w:t>
            </w:r>
          </w:p>
        </w:tc>
        <w:tc>
          <w:tcPr>
            <w:tcW w:w="1417" w:type="dxa"/>
          </w:tcPr>
          <w:p w:rsidR="009102A6" w:rsidRPr="00997139" w:rsidRDefault="009102A6" w:rsidP="009102A6">
            <w:pPr>
              <w:jc w:val="left"/>
              <w:rPr>
                <w:rFonts w:asciiTheme="majorBidi" w:hAnsiTheme="majorBidi" w:cstheme="majorBidi"/>
                <w:sz w:val="20"/>
                <w:szCs w:val="20"/>
              </w:rPr>
            </w:pPr>
          </w:p>
        </w:tc>
      </w:tr>
      <w:tr w:rsidR="009102A6" w:rsidRPr="00997139" w:rsidTr="008B21C9">
        <w:tc>
          <w:tcPr>
            <w:tcW w:w="2417" w:type="dxa"/>
            <w:vMerge/>
            <w:tcBorders>
              <w:bottom w:val="single" w:sz="4" w:space="0" w:color="auto"/>
            </w:tcBorders>
            <w:shd w:val="clear" w:color="auto" w:fill="D9E2F3" w:themeFill="accent1" w:themeFillTint="33"/>
          </w:tcPr>
          <w:p w:rsidR="009102A6" w:rsidRPr="00F54127" w:rsidRDefault="009102A6" w:rsidP="009102A6">
            <w:pPr>
              <w:jc w:val="left"/>
              <w:rPr>
                <w:rFonts w:asciiTheme="majorBidi" w:hAnsiTheme="majorBidi" w:cstheme="majorBidi"/>
              </w:rPr>
            </w:pPr>
          </w:p>
        </w:tc>
        <w:tc>
          <w:tcPr>
            <w:tcW w:w="3950"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kern w:val="0"/>
                <w:sz w:val="20"/>
                <w:szCs w:val="20"/>
              </w:rPr>
              <w:t>Liczba działań</w:t>
            </w:r>
            <w:r w:rsidR="009102A6" w:rsidRPr="00997139">
              <w:rPr>
                <w:rFonts w:asciiTheme="majorBidi" w:hAnsiTheme="majorBidi" w:cstheme="majorBidi"/>
                <w:kern w:val="0"/>
                <w:sz w:val="20"/>
                <w:szCs w:val="20"/>
              </w:rPr>
              <w:t xml:space="preserve"> promujących wolontariat młodzieżowy</w:t>
            </w:r>
          </w:p>
        </w:tc>
        <w:tc>
          <w:tcPr>
            <w:tcW w:w="1683" w:type="dxa"/>
          </w:tcPr>
          <w:p w:rsidR="009102A6" w:rsidRPr="00997139" w:rsidRDefault="004B18F8" w:rsidP="009102A6">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9102A6" w:rsidRPr="00997139" w:rsidRDefault="00E619D6" w:rsidP="009102A6">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4B18F8" w:rsidRDefault="004B18F8" w:rsidP="004B18F8">
            <w:pPr>
              <w:jc w:val="left"/>
              <w:rPr>
                <w:rFonts w:asciiTheme="majorBidi" w:hAnsiTheme="majorBidi" w:cstheme="majorBidi"/>
                <w:sz w:val="20"/>
                <w:szCs w:val="20"/>
              </w:rPr>
            </w:pPr>
            <w:r>
              <w:rPr>
                <w:rFonts w:asciiTheme="majorBidi" w:hAnsiTheme="majorBidi" w:cstheme="majorBidi"/>
                <w:sz w:val="20"/>
                <w:szCs w:val="20"/>
              </w:rPr>
              <w:t>Rozwijanie wśród młodzieży postawy zaangażowania na rzecz potrzebujących pomocy i wsparcia.</w:t>
            </w:r>
          </w:p>
          <w:p w:rsidR="004B18F8" w:rsidRDefault="004B18F8" w:rsidP="004B18F8">
            <w:pPr>
              <w:jc w:val="left"/>
              <w:rPr>
                <w:rFonts w:asciiTheme="majorBidi" w:hAnsiTheme="majorBidi" w:cstheme="majorBidi"/>
                <w:sz w:val="20"/>
                <w:szCs w:val="20"/>
              </w:rPr>
            </w:pPr>
          </w:p>
          <w:p w:rsidR="004B18F8" w:rsidRDefault="004B18F8" w:rsidP="004B18F8">
            <w:pPr>
              <w:jc w:val="left"/>
              <w:rPr>
                <w:rFonts w:asciiTheme="majorBidi" w:hAnsiTheme="majorBidi" w:cstheme="majorBidi"/>
                <w:sz w:val="20"/>
                <w:szCs w:val="20"/>
              </w:rPr>
            </w:pPr>
            <w:r>
              <w:rPr>
                <w:rFonts w:asciiTheme="majorBidi" w:hAnsiTheme="majorBidi" w:cstheme="majorBidi"/>
                <w:sz w:val="20"/>
                <w:szCs w:val="20"/>
              </w:rPr>
              <w:t>Angażowanie dzieci i młodzieży w działania na rzecz społeczności lok</w:t>
            </w:r>
            <w:r w:rsidR="00AD7123">
              <w:rPr>
                <w:rFonts w:asciiTheme="majorBidi" w:hAnsiTheme="majorBidi" w:cstheme="majorBidi"/>
                <w:sz w:val="20"/>
                <w:szCs w:val="20"/>
              </w:rPr>
              <w:t>a</w:t>
            </w:r>
            <w:r>
              <w:rPr>
                <w:rFonts w:asciiTheme="majorBidi" w:hAnsiTheme="majorBidi" w:cstheme="majorBidi"/>
                <w:sz w:val="20"/>
                <w:szCs w:val="20"/>
              </w:rPr>
              <w:t>lnej oraz tw</w:t>
            </w:r>
            <w:r w:rsidR="00AD7123">
              <w:rPr>
                <w:rFonts w:asciiTheme="majorBidi" w:hAnsiTheme="majorBidi" w:cstheme="majorBidi"/>
                <w:sz w:val="20"/>
                <w:szCs w:val="20"/>
              </w:rPr>
              <w:t>o</w:t>
            </w:r>
            <w:r>
              <w:rPr>
                <w:rFonts w:asciiTheme="majorBidi" w:hAnsiTheme="majorBidi" w:cstheme="majorBidi"/>
                <w:sz w:val="20"/>
                <w:szCs w:val="20"/>
              </w:rPr>
              <w:t>rzenie więzi ze środowiskiem.</w:t>
            </w:r>
          </w:p>
          <w:p w:rsidR="004B18F8" w:rsidRPr="00997139" w:rsidRDefault="004B18F8" w:rsidP="004B18F8">
            <w:pPr>
              <w:jc w:val="left"/>
              <w:rPr>
                <w:rFonts w:asciiTheme="majorBidi" w:hAnsiTheme="majorBidi" w:cstheme="majorBidi"/>
                <w:sz w:val="20"/>
                <w:szCs w:val="20"/>
              </w:rPr>
            </w:pPr>
          </w:p>
        </w:tc>
        <w:tc>
          <w:tcPr>
            <w:tcW w:w="1417" w:type="dxa"/>
          </w:tcPr>
          <w:p w:rsidR="009102A6" w:rsidRPr="00997139" w:rsidRDefault="009102A6" w:rsidP="009102A6">
            <w:pPr>
              <w:jc w:val="left"/>
              <w:rPr>
                <w:rFonts w:asciiTheme="majorBidi" w:hAnsiTheme="majorBidi" w:cstheme="majorBidi"/>
                <w:sz w:val="20"/>
                <w:szCs w:val="20"/>
              </w:rPr>
            </w:pPr>
          </w:p>
        </w:tc>
      </w:tr>
      <w:tr w:rsidR="009102A6" w:rsidRPr="00997139" w:rsidTr="008B21C9">
        <w:tc>
          <w:tcPr>
            <w:tcW w:w="2417" w:type="dxa"/>
            <w:vMerge w:val="restart"/>
            <w:tcBorders>
              <w:top w:val="single" w:sz="4" w:space="0" w:color="auto"/>
            </w:tcBorders>
            <w:shd w:val="clear" w:color="auto" w:fill="D9E2F3" w:themeFill="accent1" w:themeFillTint="33"/>
          </w:tcPr>
          <w:p w:rsidR="009102A6" w:rsidRPr="00F54127" w:rsidRDefault="009102A6" w:rsidP="009102A6">
            <w:pPr>
              <w:autoSpaceDE w:val="0"/>
              <w:spacing w:line="276" w:lineRule="auto"/>
              <w:jc w:val="left"/>
              <w:rPr>
                <w:rFonts w:asciiTheme="majorBidi" w:hAnsiTheme="majorBidi" w:cstheme="majorBidi"/>
              </w:rPr>
            </w:pPr>
            <w:r w:rsidRPr="00F54127">
              <w:rPr>
                <w:rFonts w:asciiTheme="majorBidi" w:hAnsiTheme="majorBidi" w:cstheme="majorBidi"/>
                <w:b/>
                <w:kern w:val="0"/>
              </w:rPr>
              <w:t>Cel operacyjny 3.4. Wsparcie dzieci i młodzieży ze szczególnymi potrzebami, w tym z deficytami rozwojowymi. Pomoc dzieciom i młodzieży w sytuacjach kryzysowych</w:t>
            </w:r>
          </w:p>
          <w:p w:rsidR="009102A6" w:rsidRPr="00F54127" w:rsidRDefault="009102A6" w:rsidP="009102A6">
            <w:pPr>
              <w:jc w:val="left"/>
              <w:rPr>
                <w:rFonts w:asciiTheme="majorBidi" w:hAnsiTheme="majorBidi" w:cstheme="majorBidi"/>
              </w:rPr>
            </w:pPr>
          </w:p>
        </w:tc>
        <w:tc>
          <w:tcPr>
            <w:tcW w:w="3950" w:type="dxa"/>
            <w:tcBorders>
              <w:top w:val="nil"/>
            </w:tcBorders>
          </w:tcPr>
          <w:p w:rsidR="009102A6" w:rsidRPr="00997139" w:rsidRDefault="00AD7123" w:rsidP="009102A6">
            <w:pPr>
              <w:jc w:val="left"/>
              <w:rPr>
                <w:rFonts w:asciiTheme="majorBidi" w:hAnsiTheme="majorBidi" w:cstheme="majorBidi"/>
                <w:sz w:val="20"/>
                <w:szCs w:val="20"/>
              </w:rPr>
            </w:pPr>
            <w:r>
              <w:rPr>
                <w:rFonts w:asciiTheme="majorBidi" w:hAnsiTheme="majorBidi" w:cstheme="majorBidi"/>
                <w:sz w:val="20"/>
                <w:szCs w:val="20"/>
              </w:rPr>
              <w:t>Liczba dzieci i młodzieży objętych wczesną diagnozą</w:t>
            </w:r>
          </w:p>
        </w:tc>
        <w:tc>
          <w:tcPr>
            <w:tcW w:w="1683" w:type="dxa"/>
          </w:tcPr>
          <w:p w:rsidR="009102A6" w:rsidRPr="00997139" w:rsidRDefault="00AD7123" w:rsidP="009102A6">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AD7123" w:rsidRDefault="00AD7123" w:rsidP="00AD7123">
            <w:pPr>
              <w:jc w:val="left"/>
              <w:rPr>
                <w:rFonts w:asciiTheme="majorBidi" w:hAnsiTheme="majorBidi" w:cstheme="majorBidi"/>
                <w:sz w:val="20"/>
                <w:szCs w:val="20"/>
              </w:rPr>
            </w:pPr>
            <w:r>
              <w:rPr>
                <w:rFonts w:asciiTheme="majorBidi" w:hAnsiTheme="majorBidi" w:cstheme="majorBidi"/>
                <w:sz w:val="20"/>
                <w:szCs w:val="20"/>
              </w:rPr>
              <w:t>Sprawozdanie z realizacji „Miejskiego Programu Wspierania Rodziny”</w:t>
            </w:r>
          </w:p>
          <w:p w:rsidR="00AD7123" w:rsidRDefault="00AD7123" w:rsidP="00AD7123">
            <w:pPr>
              <w:jc w:val="left"/>
              <w:rPr>
                <w:rFonts w:asciiTheme="majorBidi" w:hAnsiTheme="majorBidi" w:cstheme="majorBidi"/>
                <w:sz w:val="20"/>
                <w:szCs w:val="20"/>
              </w:rPr>
            </w:pPr>
          </w:p>
          <w:p w:rsidR="009102A6" w:rsidRPr="00997139" w:rsidRDefault="00AD7123" w:rsidP="00AD7123">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w:t>
            </w:r>
          </w:p>
        </w:tc>
        <w:tc>
          <w:tcPr>
            <w:tcW w:w="3179" w:type="dxa"/>
          </w:tcPr>
          <w:p w:rsidR="009102A6" w:rsidRDefault="00693ABF" w:rsidP="009102A6">
            <w:pPr>
              <w:jc w:val="left"/>
              <w:rPr>
                <w:rFonts w:asciiTheme="majorBidi" w:hAnsiTheme="majorBidi" w:cstheme="majorBidi"/>
                <w:sz w:val="20"/>
                <w:szCs w:val="20"/>
              </w:rPr>
            </w:pPr>
            <w:r>
              <w:rPr>
                <w:rFonts w:asciiTheme="majorBidi" w:hAnsiTheme="majorBidi" w:cstheme="majorBidi"/>
                <w:sz w:val="20"/>
                <w:szCs w:val="20"/>
              </w:rPr>
              <w:t>Wczesne diagnozowanie nieprawidłowego funkcjonowania dziecka umożliwiające szybsze podjęcie procesu leczenia.</w:t>
            </w:r>
          </w:p>
          <w:p w:rsidR="00693ABF" w:rsidRDefault="00693ABF" w:rsidP="009102A6">
            <w:pPr>
              <w:jc w:val="left"/>
              <w:rPr>
                <w:rFonts w:asciiTheme="majorBidi" w:hAnsiTheme="majorBidi" w:cstheme="majorBidi"/>
                <w:sz w:val="20"/>
                <w:szCs w:val="20"/>
              </w:rPr>
            </w:pPr>
          </w:p>
          <w:p w:rsidR="00693ABF" w:rsidRPr="00997139" w:rsidRDefault="00693ABF" w:rsidP="009102A6">
            <w:pPr>
              <w:jc w:val="left"/>
              <w:rPr>
                <w:rFonts w:asciiTheme="majorBidi" w:hAnsiTheme="majorBidi" w:cstheme="majorBidi"/>
                <w:sz w:val="20"/>
                <w:szCs w:val="20"/>
              </w:rPr>
            </w:pPr>
            <w:r>
              <w:rPr>
                <w:rFonts w:asciiTheme="majorBidi" w:hAnsiTheme="majorBidi" w:cstheme="majorBidi"/>
                <w:sz w:val="20"/>
                <w:szCs w:val="20"/>
              </w:rPr>
              <w:t>Zapobieganie pogłębianiu deficytów rozwojowych u dzieci i młodzieży.</w:t>
            </w:r>
          </w:p>
        </w:tc>
        <w:tc>
          <w:tcPr>
            <w:tcW w:w="1417" w:type="dxa"/>
          </w:tcPr>
          <w:p w:rsidR="009102A6" w:rsidRPr="00997139" w:rsidRDefault="009102A6" w:rsidP="009102A6">
            <w:pPr>
              <w:jc w:val="left"/>
              <w:rPr>
                <w:rFonts w:asciiTheme="majorBidi" w:hAnsiTheme="majorBidi" w:cstheme="majorBidi"/>
                <w:sz w:val="20"/>
                <w:szCs w:val="20"/>
              </w:rPr>
            </w:pPr>
          </w:p>
        </w:tc>
      </w:tr>
      <w:tr w:rsidR="00AD7123" w:rsidRPr="00997139" w:rsidTr="008B21C9">
        <w:tc>
          <w:tcPr>
            <w:tcW w:w="2417" w:type="dxa"/>
            <w:vMerge/>
            <w:tcBorders>
              <w:top w:val="nil"/>
            </w:tcBorders>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AD7123" w:rsidP="00AD7123">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 xml:space="preserve">iczba miejsc na terenie </w:t>
            </w:r>
            <w:proofErr w:type="spellStart"/>
            <w:r w:rsidRPr="00997139">
              <w:rPr>
                <w:rFonts w:asciiTheme="majorBidi" w:hAnsiTheme="majorBidi" w:cstheme="majorBidi"/>
                <w:kern w:val="0"/>
                <w:sz w:val="20"/>
                <w:szCs w:val="20"/>
              </w:rPr>
              <w:t>miasta</w:t>
            </w:r>
            <w:proofErr w:type="spellEnd"/>
            <w:r w:rsidRPr="00997139">
              <w:rPr>
                <w:rFonts w:asciiTheme="majorBidi" w:hAnsiTheme="majorBidi" w:cstheme="majorBidi"/>
                <w:kern w:val="0"/>
                <w:sz w:val="20"/>
                <w:szCs w:val="20"/>
              </w:rPr>
              <w:t xml:space="preserve">, które udzielają wsparcia </w:t>
            </w:r>
            <w:r>
              <w:rPr>
                <w:rFonts w:asciiTheme="majorBidi" w:hAnsiTheme="majorBidi" w:cstheme="majorBidi"/>
                <w:kern w:val="0"/>
                <w:sz w:val="20"/>
                <w:szCs w:val="20"/>
              </w:rPr>
              <w:t xml:space="preserve">specjalistycznego, w tym </w:t>
            </w:r>
            <w:r w:rsidRPr="00997139">
              <w:rPr>
                <w:rFonts w:asciiTheme="majorBidi" w:hAnsiTheme="majorBidi" w:cstheme="majorBidi"/>
                <w:kern w:val="0"/>
                <w:sz w:val="20"/>
                <w:szCs w:val="20"/>
              </w:rPr>
              <w:t>psychologicznego dla dzieci i młodzieży</w:t>
            </w:r>
          </w:p>
        </w:tc>
        <w:tc>
          <w:tcPr>
            <w:tcW w:w="1683" w:type="dxa"/>
          </w:tcPr>
          <w:p w:rsidR="00AD7123" w:rsidRPr="00997139" w:rsidRDefault="00AD7123" w:rsidP="00AD7123">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AD7123" w:rsidRDefault="00AD7123" w:rsidP="00AD7123">
            <w:pPr>
              <w:jc w:val="left"/>
              <w:rPr>
                <w:rFonts w:asciiTheme="majorBidi" w:hAnsiTheme="majorBidi" w:cstheme="majorBidi"/>
                <w:sz w:val="20"/>
                <w:szCs w:val="20"/>
              </w:rPr>
            </w:pPr>
            <w:r>
              <w:rPr>
                <w:rFonts w:asciiTheme="majorBidi" w:hAnsiTheme="majorBidi" w:cstheme="majorBidi"/>
                <w:sz w:val="20"/>
                <w:szCs w:val="20"/>
              </w:rPr>
              <w:t xml:space="preserve">Sprawozdanie z realizacji „Miejskiego </w:t>
            </w:r>
            <w:r>
              <w:rPr>
                <w:rFonts w:asciiTheme="majorBidi" w:hAnsiTheme="majorBidi" w:cstheme="majorBidi"/>
                <w:sz w:val="20"/>
                <w:szCs w:val="20"/>
              </w:rPr>
              <w:lastRenderedPageBreak/>
              <w:t>Programu Wspierania Rodziny”</w:t>
            </w:r>
          </w:p>
          <w:p w:rsidR="00AD7123" w:rsidRDefault="00AD7123" w:rsidP="00AD7123">
            <w:pPr>
              <w:jc w:val="left"/>
              <w:rPr>
                <w:rFonts w:asciiTheme="majorBidi" w:hAnsiTheme="majorBidi" w:cstheme="majorBidi"/>
                <w:sz w:val="20"/>
                <w:szCs w:val="20"/>
              </w:rPr>
            </w:pPr>
          </w:p>
          <w:p w:rsidR="00AD7123" w:rsidRPr="00997139" w:rsidRDefault="00AD7123" w:rsidP="00AD7123">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AD7123" w:rsidRDefault="00E66610" w:rsidP="00AD7123">
            <w:pPr>
              <w:jc w:val="left"/>
              <w:rPr>
                <w:rFonts w:asciiTheme="majorBidi" w:hAnsiTheme="majorBidi" w:cstheme="majorBidi"/>
                <w:sz w:val="20"/>
                <w:szCs w:val="20"/>
              </w:rPr>
            </w:pPr>
            <w:r>
              <w:rPr>
                <w:rFonts w:asciiTheme="majorBidi" w:hAnsiTheme="majorBidi" w:cstheme="majorBidi"/>
                <w:sz w:val="20"/>
                <w:szCs w:val="20"/>
              </w:rPr>
              <w:lastRenderedPageBreak/>
              <w:t xml:space="preserve">Upowszechnienie i zwiększenie dostępności miejsc świadczących wsparcie specjalistyczne na rzecz </w:t>
            </w:r>
            <w:r>
              <w:rPr>
                <w:rFonts w:asciiTheme="majorBidi" w:hAnsiTheme="majorBidi" w:cstheme="majorBidi"/>
                <w:sz w:val="20"/>
                <w:szCs w:val="20"/>
              </w:rPr>
              <w:lastRenderedPageBreak/>
              <w:t xml:space="preserve">dzieci i młodzieży. </w:t>
            </w:r>
          </w:p>
          <w:p w:rsidR="00E66610" w:rsidRDefault="00E66610" w:rsidP="00AD7123">
            <w:pPr>
              <w:jc w:val="left"/>
              <w:rPr>
                <w:rFonts w:asciiTheme="majorBidi" w:hAnsiTheme="majorBidi" w:cstheme="majorBidi"/>
                <w:sz w:val="20"/>
                <w:szCs w:val="20"/>
              </w:rPr>
            </w:pPr>
          </w:p>
          <w:p w:rsidR="00E66610" w:rsidRPr="00997139" w:rsidRDefault="00E66610" w:rsidP="00AD7123">
            <w:pPr>
              <w:jc w:val="left"/>
              <w:rPr>
                <w:rFonts w:asciiTheme="majorBidi" w:hAnsiTheme="majorBidi" w:cstheme="majorBidi"/>
                <w:sz w:val="20"/>
                <w:szCs w:val="20"/>
              </w:rPr>
            </w:pPr>
            <w:r>
              <w:rPr>
                <w:rFonts w:asciiTheme="majorBidi" w:hAnsiTheme="majorBidi" w:cstheme="majorBidi"/>
                <w:sz w:val="20"/>
                <w:szCs w:val="20"/>
              </w:rPr>
              <w:t>Wzrost liczby miejsc udzielających wsparcia w sytuacjach kryzysowych w zakresie poradnictwa specjalistycznego, w tym psychologicznego.</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tcBorders>
              <w:top w:val="nil"/>
            </w:tcBorders>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AD7123" w:rsidP="00AD7123">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programów profilaktyki zdrowia psychicznego</w:t>
            </w:r>
          </w:p>
        </w:tc>
        <w:tc>
          <w:tcPr>
            <w:tcW w:w="1683" w:type="dxa"/>
          </w:tcPr>
          <w:p w:rsidR="00AD7123" w:rsidRPr="00997139" w:rsidRDefault="00AD7123" w:rsidP="00AD7123">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AD7123" w:rsidRDefault="00AD7123" w:rsidP="00AD7123">
            <w:pPr>
              <w:jc w:val="left"/>
              <w:rPr>
                <w:rFonts w:asciiTheme="majorBidi" w:hAnsiTheme="majorBidi" w:cstheme="majorBidi"/>
                <w:sz w:val="20"/>
                <w:szCs w:val="20"/>
              </w:rPr>
            </w:pPr>
            <w:r>
              <w:rPr>
                <w:rFonts w:asciiTheme="majorBidi" w:hAnsiTheme="majorBidi" w:cstheme="majorBidi"/>
                <w:sz w:val="20"/>
                <w:szCs w:val="20"/>
              </w:rPr>
              <w:t xml:space="preserve">Ocena zasobów pomocy społecznej </w:t>
            </w:r>
          </w:p>
          <w:p w:rsidR="00AD7123" w:rsidRDefault="00AD7123" w:rsidP="00AD7123">
            <w:pPr>
              <w:jc w:val="left"/>
              <w:rPr>
                <w:rFonts w:asciiTheme="majorBidi" w:hAnsiTheme="majorBidi" w:cstheme="majorBidi"/>
                <w:sz w:val="20"/>
                <w:szCs w:val="20"/>
              </w:rPr>
            </w:pPr>
          </w:p>
          <w:p w:rsidR="00AD7123" w:rsidRDefault="00AD7123" w:rsidP="00AD7123">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AD7123" w:rsidRDefault="00AD7123" w:rsidP="00AD7123">
            <w:pPr>
              <w:jc w:val="left"/>
              <w:rPr>
                <w:rFonts w:asciiTheme="majorBidi" w:hAnsiTheme="majorBidi" w:cstheme="majorBidi"/>
                <w:sz w:val="20"/>
                <w:szCs w:val="20"/>
              </w:rPr>
            </w:pPr>
          </w:p>
          <w:p w:rsidR="00AD7123" w:rsidRPr="00997139" w:rsidRDefault="00AD7123" w:rsidP="00AD7123">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AD7123" w:rsidRDefault="00E66610" w:rsidP="00AD7123">
            <w:pPr>
              <w:jc w:val="left"/>
              <w:rPr>
                <w:rFonts w:asciiTheme="majorBidi" w:hAnsiTheme="majorBidi" w:cstheme="majorBidi"/>
                <w:sz w:val="20"/>
                <w:szCs w:val="20"/>
              </w:rPr>
            </w:pPr>
            <w:r>
              <w:rPr>
                <w:rFonts w:asciiTheme="majorBidi" w:hAnsiTheme="majorBidi" w:cstheme="majorBidi"/>
                <w:sz w:val="20"/>
                <w:szCs w:val="20"/>
              </w:rPr>
              <w:t>Podniesienie świadomości profilaktyki zdrowia psychicznego dzieci i młodzieży.</w:t>
            </w:r>
          </w:p>
          <w:p w:rsidR="00E66610" w:rsidRDefault="00E66610" w:rsidP="00AD7123">
            <w:pPr>
              <w:jc w:val="left"/>
              <w:rPr>
                <w:rFonts w:asciiTheme="majorBidi" w:hAnsiTheme="majorBidi" w:cstheme="majorBidi"/>
                <w:sz w:val="20"/>
                <w:szCs w:val="20"/>
              </w:rPr>
            </w:pPr>
          </w:p>
          <w:p w:rsidR="00E66610" w:rsidRPr="00997139" w:rsidRDefault="00E66610" w:rsidP="00AD7123">
            <w:pPr>
              <w:jc w:val="left"/>
              <w:rPr>
                <w:rFonts w:asciiTheme="majorBidi" w:hAnsiTheme="majorBidi" w:cstheme="majorBidi"/>
                <w:sz w:val="20"/>
                <w:szCs w:val="20"/>
              </w:rPr>
            </w:pPr>
            <w:r>
              <w:rPr>
                <w:rFonts w:asciiTheme="majorBidi" w:hAnsiTheme="majorBidi" w:cstheme="majorBidi"/>
                <w:sz w:val="20"/>
                <w:szCs w:val="20"/>
              </w:rPr>
              <w:t>Edukacja publiczna w zakresie wsparcia dzieci i młodzieży w sytuacjach kryzysowych i w przypadku deficytów rozwojowych.</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val="restart"/>
            <w:shd w:val="clear" w:color="auto" w:fill="D9E2F3" w:themeFill="accent1" w:themeFillTint="33"/>
          </w:tcPr>
          <w:p w:rsidR="00AD7123" w:rsidRPr="00F54127" w:rsidRDefault="00AD7123" w:rsidP="00AD7123">
            <w:pPr>
              <w:autoSpaceDE w:val="0"/>
              <w:jc w:val="left"/>
              <w:rPr>
                <w:rFonts w:asciiTheme="majorBidi" w:hAnsiTheme="majorBidi" w:cstheme="majorBidi"/>
              </w:rPr>
            </w:pPr>
            <w:r w:rsidRPr="00F54127">
              <w:rPr>
                <w:rFonts w:asciiTheme="majorBidi" w:hAnsiTheme="majorBidi" w:cstheme="majorBidi"/>
                <w:b/>
                <w:kern w:val="0"/>
              </w:rPr>
              <w:t xml:space="preserve">Cel operacyjny 4.1. Integrowanie osób z </w:t>
            </w:r>
            <w:proofErr w:type="spellStart"/>
            <w:r w:rsidRPr="00F54127">
              <w:rPr>
                <w:rFonts w:asciiTheme="majorBidi" w:hAnsiTheme="majorBidi" w:cstheme="majorBidi"/>
                <w:b/>
                <w:kern w:val="0"/>
              </w:rPr>
              <w:t>niepełnosprawnościami</w:t>
            </w:r>
            <w:proofErr w:type="spellEnd"/>
            <w:r w:rsidRPr="00F54127">
              <w:rPr>
                <w:rFonts w:asciiTheme="majorBidi" w:hAnsiTheme="majorBidi" w:cstheme="majorBidi"/>
                <w:b/>
                <w:kern w:val="0"/>
              </w:rPr>
              <w:t xml:space="preserve"> w środowisku </w:t>
            </w:r>
            <w:r w:rsidRPr="00F54127">
              <w:rPr>
                <w:rFonts w:asciiTheme="majorBidi" w:hAnsiTheme="majorBidi" w:cstheme="majorBidi"/>
                <w:b/>
                <w:kern w:val="0"/>
              </w:rPr>
              <w:lastRenderedPageBreak/>
              <w:t>lokalnym, przeciwdziałanie wykluczeniu. Zwiększenie usamodzielnienia osób z niepełnosprawnością</w:t>
            </w:r>
          </w:p>
          <w:p w:rsidR="00AD7123" w:rsidRPr="00F54127" w:rsidRDefault="00AD7123" w:rsidP="00AD7123">
            <w:pPr>
              <w:ind w:firstLine="709"/>
              <w:jc w:val="left"/>
              <w:rPr>
                <w:rFonts w:asciiTheme="majorBidi" w:hAnsiTheme="majorBidi" w:cstheme="majorBidi"/>
              </w:rPr>
            </w:pPr>
          </w:p>
        </w:tc>
        <w:tc>
          <w:tcPr>
            <w:tcW w:w="3950" w:type="dxa"/>
          </w:tcPr>
          <w:p w:rsidR="00AD7123" w:rsidRPr="00997139" w:rsidRDefault="00E66610" w:rsidP="00AD7123">
            <w:pPr>
              <w:jc w:val="left"/>
              <w:rPr>
                <w:rFonts w:asciiTheme="majorBidi" w:hAnsiTheme="majorBidi" w:cstheme="majorBidi"/>
                <w:sz w:val="20"/>
                <w:szCs w:val="20"/>
              </w:rPr>
            </w:pPr>
            <w:r>
              <w:rPr>
                <w:rFonts w:asciiTheme="majorBidi" w:hAnsiTheme="majorBidi" w:cstheme="majorBidi"/>
                <w:kern w:val="0"/>
                <w:sz w:val="20"/>
                <w:szCs w:val="20"/>
              </w:rPr>
              <w:lastRenderedPageBreak/>
              <w:t>L</w:t>
            </w:r>
            <w:r w:rsidR="00AD7123" w:rsidRPr="00997139">
              <w:rPr>
                <w:rFonts w:asciiTheme="majorBidi" w:hAnsiTheme="majorBidi" w:cstheme="majorBidi"/>
                <w:kern w:val="0"/>
                <w:sz w:val="20"/>
                <w:szCs w:val="20"/>
              </w:rPr>
              <w:t>iczb</w:t>
            </w:r>
            <w:r>
              <w:rPr>
                <w:rFonts w:asciiTheme="majorBidi" w:hAnsiTheme="majorBidi" w:cstheme="majorBidi"/>
                <w:kern w:val="0"/>
                <w:sz w:val="20"/>
                <w:szCs w:val="20"/>
              </w:rPr>
              <w:t>a</w:t>
            </w:r>
            <w:r w:rsidR="00AD7123" w:rsidRPr="00997139">
              <w:rPr>
                <w:rFonts w:asciiTheme="majorBidi" w:hAnsiTheme="majorBidi" w:cstheme="majorBidi"/>
                <w:kern w:val="0"/>
                <w:sz w:val="20"/>
                <w:szCs w:val="20"/>
              </w:rPr>
              <w:t xml:space="preserve"> niepełnoprawnych mieszkańców </w:t>
            </w:r>
            <w:proofErr w:type="spellStart"/>
            <w:r w:rsidR="00AD7123" w:rsidRPr="00997139">
              <w:rPr>
                <w:rFonts w:asciiTheme="majorBidi" w:hAnsiTheme="majorBidi" w:cstheme="majorBidi"/>
                <w:kern w:val="0"/>
                <w:sz w:val="20"/>
                <w:szCs w:val="20"/>
              </w:rPr>
              <w:t>miasta</w:t>
            </w:r>
            <w:proofErr w:type="spellEnd"/>
            <w:r w:rsidR="00AD7123" w:rsidRPr="00997139">
              <w:rPr>
                <w:rFonts w:asciiTheme="majorBidi" w:hAnsiTheme="majorBidi" w:cstheme="majorBidi"/>
                <w:kern w:val="0"/>
                <w:sz w:val="20"/>
                <w:szCs w:val="20"/>
              </w:rPr>
              <w:t xml:space="preserve"> objętych aktywizacją społeczną i zawodową</w:t>
            </w:r>
          </w:p>
        </w:tc>
        <w:tc>
          <w:tcPr>
            <w:tcW w:w="1683"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6B2B1B" w:rsidRDefault="006B2B1B" w:rsidP="006B2B1B">
            <w:pPr>
              <w:jc w:val="left"/>
              <w:rPr>
                <w:rFonts w:asciiTheme="majorBidi" w:hAnsiTheme="majorBidi" w:cstheme="majorBidi"/>
                <w:sz w:val="20"/>
                <w:szCs w:val="20"/>
              </w:rPr>
            </w:pPr>
            <w:r>
              <w:rPr>
                <w:rFonts w:asciiTheme="majorBidi" w:hAnsiTheme="majorBidi" w:cstheme="majorBidi"/>
                <w:sz w:val="20"/>
                <w:szCs w:val="20"/>
              </w:rPr>
              <w:t xml:space="preserve">Sprawozdanie z działalności Miejskiego Ośrodka Pomocy Społecznej w Tomaszowie </w:t>
            </w:r>
            <w:r>
              <w:rPr>
                <w:rFonts w:asciiTheme="majorBidi" w:hAnsiTheme="majorBidi" w:cstheme="majorBidi"/>
                <w:sz w:val="20"/>
                <w:szCs w:val="20"/>
              </w:rPr>
              <w:lastRenderedPageBreak/>
              <w:t>Mazowieckim</w:t>
            </w:r>
          </w:p>
          <w:p w:rsidR="006B2B1B" w:rsidRDefault="006B2B1B" w:rsidP="006B2B1B">
            <w:pPr>
              <w:jc w:val="left"/>
              <w:rPr>
                <w:rFonts w:asciiTheme="majorBidi" w:hAnsiTheme="majorBidi" w:cstheme="majorBidi"/>
                <w:sz w:val="20"/>
                <w:szCs w:val="20"/>
              </w:rPr>
            </w:pPr>
          </w:p>
          <w:p w:rsidR="00AD7123" w:rsidRPr="00997139" w:rsidRDefault="006B2B1B" w:rsidP="006B2B1B">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AD7123" w:rsidRDefault="006B2B1B" w:rsidP="00AD7123">
            <w:pPr>
              <w:jc w:val="left"/>
              <w:rPr>
                <w:rFonts w:asciiTheme="majorBidi" w:hAnsiTheme="majorBidi" w:cstheme="majorBidi"/>
                <w:sz w:val="20"/>
                <w:szCs w:val="20"/>
              </w:rPr>
            </w:pPr>
            <w:r>
              <w:rPr>
                <w:rFonts w:asciiTheme="majorBidi" w:hAnsiTheme="majorBidi" w:cstheme="majorBidi"/>
                <w:sz w:val="20"/>
                <w:szCs w:val="20"/>
              </w:rPr>
              <w:lastRenderedPageBreak/>
              <w:t xml:space="preserve">Promowanie aktywności społecznej i zawodowej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w:t>
            </w:r>
          </w:p>
          <w:p w:rsidR="006B2B1B" w:rsidRDefault="006B2B1B" w:rsidP="00AD7123">
            <w:pPr>
              <w:jc w:val="left"/>
              <w:rPr>
                <w:rFonts w:asciiTheme="majorBidi" w:hAnsiTheme="majorBidi" w:cstheme="majorBidi"/>
                <w:sz w:val="20"/>
                <w:szCs w:val="20"/>
              </w:rPr>
            </w:pPr>
          </w:p>
          <w:p w:rsidR="006B2B1B" w:rsidRDefault="006B2B1B" w:rsidP="00AD7123">
            <w:pPr>
              <w:jc w:val="left"/>
              <w:rPr>
                <w:rFonts w:asciiTheme="majorBidi" w:hAnsiTheme="majorBidi" w:cstheme="majorBidi"/>
                <w:sz w:val="20"/>
                <w:szCs w:val="20"/>
              </w:rPr>
            </w:pPr>
            <w:r>
              <w:rPr>
                <w:rFonts w:asciiTheme="majorBidi" w:hAnsiTheme="majorBidi" w:cstheme="majorBidi"/>
                <w:sz w:val="20"/>
                <w:szCs w:val="20"/>
              </w:rPr>
              <w:t xml:space="preserve">Upowszechnianie programów na </w:t>
            </w:r>
            <w:r>
              <w:rPr>
                <w:rFonts w:asciiTheme="majorBidi" w:hAnsiTheme="majorBidi" w:cstheme="majorBidi"/>
                <w:sz w:val="20"/>
                <w:szCs w:val="20"/>
              </w:rPr>
              <w:lastRenderedPageBreak/>
              <w:t xml:space="preserve">rzecz aktywności osób z </w:t>
            </w:r>
            <w:proofErr w:type="spellStart"/>
            <w:r>
              <w:rPr>
                <w:rFonts w:asciiTheme="majorBidi" w:hAnsiTheme="majorBidi" w:cstheme="majorBidi"/>
                <w:sz w:val="20"/>
                <w:szCs w:val="20"/>
              </w:rPr>
              <w:t>niepełnosprawnościami</w:t>
            </w:r>
            <w:proofErr w:type="spellEnd"/>
            <w:r w:rsidR="00383630">
              <w:rPr>
                <w:rFonts w:asciiTheme="majorBidi" w:hAnsiTheme="majorBidi" w:cstheme="majorBidi"/>
                <w:sz w:val="20"/>
                <w:szCs w:val="20"/>
              </w:rPr>
              <w:t xml:space="preserve"> przez współpracę międzyinstytucjonalną.</w:t>
            </w:r>
          </w:p>
          <w:p w:rsidR="00383630" w:rsidRPr="00997139" w:rsidRDefault="00383630" w:rsidP="00AD7123">
            <w:pPr>
              <w:jc w:val="left"/>
              <w:rPr>
                <w:rFonts w:asciiTheme="majorBidi" w:hAnsiTheme="majorBidi" w:cstheme="majorBidi"/>
                <w:sz w:val="20"/>
                <w:szCs w:val="20"/>
              </w:rPr>
            </w:pP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E66610" w:rsidP="00AD7123">
            <w:pPr>
              <w:jc w:val="left"/>
              <w:rPr>
                <w:rFonts w:asciiTheme="majorBidi" w:hAnsiTheme="majorBidi" w:cstheme="majorBidi"/>
                <w:sz w:val="20"/>
                <w:szCs w:val="20"/>
              </w:rPr>
            </w:pPr>
            <w:r>
              <w:rPr>
                <w:rFonts w:asciiTheme="majorBidi" w:hAnsiTheme="majorBidi" w:cstheme="majorBidi"/>
                <w:kern w:val="0"/>
                <w:sz w:val="20"/>
                <w:szCs w:val="20"/>
              </w:rPr>
              <w:t>L</w:t>
            </w:r>
            <w:r w:rsidR="00AD7123" w:rsidRPr="00997139">
              <w:rPr>
                <w:rFonts w:asciiTheme="majorBidi" w:hAnsiTheme="majorBidi" w:cstheme="majorBidi"/>
                <w:kern w:val="0"/>
                <w:sz w:val="20"/>
                <w:szCs w:val="20"/>
              </w:rPr>
              <w:t>iczba akcji</w:t>
            </w:r>
            <w:r w:rsidR="007105BA">
              <w:rPr>
                <w:rFonts w:asciiTheme="majorBidi" w:hAnsiTheme="majorBidi" w:cstheme="majorBidi"/>
                <w:kern w:val="0"/>
                <w:sz w:val="20"/>
                <w:szCs w:val="20"/>
              </w:rPr>
              <w:t xml:space="preserve">, </w:t>
            </w:r>
            <w:r w:rsidR="00AD7123" w:rsidRPr="00997139">
              <w:rPr>
                <w:rFonts w:asciiTheme="majorBidi" w:hAnsiTheme="majorBidi" w:cstheme="majorBidi"/>
                <w:kern w:val="0"/>
                <w:sz w:val="20"/>
                <w:szCs w:val="20"/>
              </w:rPr>
              <w:t xml:space="preserve">kampanii informacyjnych </w:t>
            </w:r>
            <w:r w:rsidR="007105BA">
              <w:rPr>
                <w:rFonts w:asciiTheme="majorBidi" w:hAnsiTheme="majorBidi" w:cstheme="majorBidi"/>
                <w:kern w:val="0"/>
                <w:sz w:val="20"/>
                <w:szCs w:val="20"/>
              </w:rPr>
              <w:t>oraz</w:t>
            </w:r>
            <w:r w:rsidR="006B2B1B">
              <w:rPr>
                <w:rFonts w:asciiTheme="majorBidi" w:hAnsiTheme="majorBidi" w:cstheme="majorBidi"/>
                <w:kern w:val="0"/>
                <w:sz w:val="20"/>
                <w:szCs w:val="20"/>
              </w:rPr>
              <w:t xml:space="preserve"> imprez kulturalnych skierowanych do osób z niepełnosprawnością</w:t>
            </w:r>
          </w:p>
        </w:tc>
        <w:tc>
          <w:tcPr>
            <w:tcW w:w="1683"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1 rocznie</w:t>
            </w:r>
          </w:p>
        </w:tc>
        <w:tc>
          <w:tcPr>
            <w:tcW w:w="1949"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AD7123" w:rsidRDefault="007105BA" w:rsidP="00AD7123">
            <w:pPr>
              <w:jc w:val="left"/>
              <w:rPr>
                <w:rFonts w:asciiTheme="majorBidi" w:hAnsiTheme="majorBidi" w:cstheme="majorBidi"/>
                <w:sz w:val="20"/>
                <w:szCs w:val="20"/>
              </w:rPr>
            </w:pPr>
            <w:r>
              <w:rPr>
                <w:rFonts w:asciiTheme="majorBidi" w:hAnsiTheme="majorBidi" w:cstheme="majorBidi"/>
                <w:sz w:val="20"/>
                <w:szCs w:val="20"/>
              </w:rPr>
              <w:t xml:space="preserve">Podnoszenie świadomości społecznej w zakresie potrzeb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w:t>
            </w:r>
          </w:p>
          <w:p w:rsidR="007105BA" w:rsidRDefault="007105BA" w:rsidP="00AD7123">
            <w:pPr>
              <w:jc w:val="left"/>
              <w:rPr>
                <w:rFonts w:asciiTheme="majorBidi" w:hAnsiTheme="majorBidi" w:cstheme="majorBidi"/>
                <w:sz w:val="20"/>
                <w:szCs w:val="20"/>
              </w:rPr>
            </w:pPr>
          </w:p>
          <w:p w:rsidR="007105BA" w:rsidRDefault="007105BA" w:rsidP="00AD7123">
            <w:pPr>
              <w:jc w:val="left"/>
              <w:rPr>
                <w:rFonts w:asciiTheme="majorBidi" w:hAnsiTheme="majorBidi" w:cstheme="majorBidi"/>
                <w:sz w:val="20"/>
                <w:szCs w:val="20"/>
              </w:rPr>
            </w:pPr>
            <w:r>
              <w:rPr>
                <w:rFonts w:asciiTheme="majorBidi" w:hAnsiTheme="majorBidi" w:cstheme="majorBidi"/>
                <w:sz w:val="20"/>
                <w:szCs w:val="20"/>
              </w:rPr>
              <w:t xml:space="preserve">Wzrost społecznej akceptacji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w:t>
            </w:r>
          </w:p>
          <w:p w:rsidR="007105BA" w:rsidRDefault="007105BA" w:rsidP="00AD7123">
            <w:pPr>
              <w:jc w:val="left"/>
              <w:rPr>
                <w:rFonts w:asciiTheme="majorBidi" w:hAnsiTheme="majorBidi" w:cstheme="majorBidi"/>
                <w:sz w:val="20"/>
                <w:szCs w:val="20"/>
              </w:rPr>
            </w:pPr>
          </w:p>
          <w:p w:rsidR="007105BA" w:rsidRPr="00997139" w:rsidRDefault="007105BA" w:rsidP="00AD7123">
            <w:pPr>
              <w:jc w:val="left"/>
              <w:rPr>
                <w:rFonts w:asciiTheme="majorBidi" w:hAnsiTheme="majorBidi" w:cstheme="majorBidi"/>
                <w:sz w:val="20"/>
                <w:szCs w:val="20"/>
              </w:rPr>
            </w:pPr>
            <w:r>
              <w:rPr>
                <w:rFonts w:asciiTheme="majorBidi" w:hAnsiTheme="majorBidi" w:cstheme="majorBidi"/>
                <w:sz w:val="20"/>
                <w:szCs w:val="20"/>
              </w:rPr>
              <w:t xml:space="preserve">Integracja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ze społecznością lokalną minimalizująca ich osamotnienie.</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E66610" w:rsidP="00AD7123">
            <w:pPr>
              <w:jc w:val="left"/>
              <w:rPr>
                <w:rFonts w:asciiTheme="majorBidi" w:hAnsiTheme="majorBidi" w:cstheme="majorBidi"/>
                <w:sz w:val="20"/>
                <w:szCs w:val="20"/>
              </w:rPr>
            </w:pPr>
            <w:r>
              <w:rPr>
                <w:rFonts w:asciiTheme="majorBidi" w:hAnsiTheme="majorBidi" w:cstheme="majorBidi"/>
                <w:kern w:val="0"/>
                <w:sz w:val="20"/>
                <w:szCs w:val="20"/>
              </w:rPr>
              <w:t>L</w:t>
            </w:r>
            <w:r w:rsidR="00AD7123" w:rsidRPr="00997139">
              <w:rPr>
                <w:rFonts w:asciiTheme="majorBidi" w:hAnsiTheme="majorBidi" w:cstheme="majorBidi"/>
                <w:kern w:val="0"/>
                <w:sz w:val="20"/>
                <w:szCs w:val="20"/>
              </w:rPr>
              <w:t xml:space="preserve">iczba mieszkań </w:t>
            </w:r>
            <w:r>
              <w:rPr>
                <w:rFonts w:asciiTheme="majorBidi" w:hAnsiTheme="majorBidi" w:cstheme="majorBidi"/>
                <w:kern w:val="0"/>
                <w:sz w:val="20"/>
                <w:szCs w:val="20"/>
              </w:rPr>
              <w:t>wspomaganych</w:t>
            </w:r>
          </w:p>
        </w:tc>
        <w:tc>
          <w:tcPr>
            <w:tcW w:w="1683"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AD7123" w:rsidRPr="00997139" w:rsidRDefault="006B2B1B" w:rsidP="007105BA">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tc>
        <w:tc>
          <w:tcPr>
            <w:tcW w:w="3179" w:type="dxa"/>
          </w:tcPr>
          <w:p w:rsidR="00AD7123" w:rsidRDefault="007105BA" w:rsidP="00AD7123">
            <w:pPr>
              <w:jc w:val="left"/>
              <w:rPr>
                <w:rFonts w:asciiTheme="majorBidi" w:hAnsiTheme="majorBidi" w:cstheme="majorBidi"/>
                <w:sz w:val="20"/>
                <w:szCs w:val="20"/>
              </w:rPr>
            </w:pPr>
            <w:r>
              <w:rPr>
                <w:rFonts w:asciiTheme="majorBidi" w:hAnsiTheme="majorBidi" w:cstheme="majorBidi"/>
                <w:sz w:val="20"/>
                <w:szCs w:val="20"/>
              </w:rPr>
              <w:t xml:space="preserve">Zwiększenie samodzielności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przez realizację treningów wspierających.</w:t>
            </w:r>
          </w:p>
          <w:p w:rsidR="007105BA" w:rsidRDefault="007105BA" w:rsidP="00AD7123">
            <w:pPr>
              <w:jc w:val="left"/>
              <w:rPr>
                <w:rFonts w:asciiTheme="majorBidi" w:hAnsiTheme="majorBidi" w:cstheme="majorBidi"/>
                <w:sz w:val="20"/>
                <w:szCs w:val="20"/>
              </w:rPr>
            </w:pPr>
          </w:p>
          <w:p w:rsidR="007105BA" w:rsidRDefault="007105BA" w:rsidP="00AD7123">
            <w:pPr>
              <w:jc w:val="left"/>
              <w:rPr>
                <w:rFonts w:asciiTheme="majorBidi" w:hAnsiTheme="majorBidi" w:cstheme="majorBidi"/>
                <w:sz w:val="20"/>
                <w:szCs w:val="20"/>
              </w:rPr>
            </w:pPr>
            <w:r>
              <w:rPr>
                <w:rFonts w:asciiTheme="majorBidi" w:hAnsiTheme="majorBidi" w:cstheme="majorBidi"/>
                <w:sz w:val="20"/>
                <w:szCs w:val="20"/>
              </w:rPr>
              <w:t xml:space="preserve">Udzielenie wsparcia specjalistycznego i świadczenie usług opiekuńczych na rzecz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w:t>
            </w:r>
            <w:proofErr w:type="spellStart"/>
            <w:r>
              <w:rPr>
                <w:rFonts w:asciiTheme="majorBidi" w:hAnsiTheme="majorBidi" w:cstheme="majorBidi"/>
                <w:sz w:val="20"/>
                <w:szCs w:val="20"/>
              </w:rPr>
              <w:t>krzystających</w:t>
            </w:r>
            <w:proofErr w:type="spellEnd"/>
            <w:r>
              <w:rPr>
                <w:rFonts w:asciiTheme="majorBidi" w:hAnsiTheme="majorBidi" w:cstheme="majorBidi"/>
                <w:sz w:val="20"/>
                <w:szCs w:val="20"/>
              </w:rPr>
              <w:t xml:space="preserve"> z mieszkań wspomaganych przyczyniających się do wzrostu ich samodzielności.</w:t>
            </w:r>
          </w:p>
          <w:p w:rsidR="007105BA" w:rsidRDefault="007105BA" w:rsidP="00AD7123">
            <w:pPr>
              <w:jc w:val="left"/>
              <w:rPr>
                <w:rFonts w:asciiTheme="majorBidi" w:hAnsiTheme="majorBidi" w:cstheme="majorBidi"/>
                <w:sz w:val="20"/>
                <w:szCs w:val="20"/>
              </w:rPr>
            </w:pPr>
          </w:p>
          <w:p w:rsidR="007105BA" w:rsidRPr="00997139" w:rsidRDefault="007105BA" w:rsidP="00AD7123">
            <w:pPr>
              <w:jc w:val="left"/>
              <w:rPr>
                <w:rFonts w:asciiTheme="majorBidi" w:hAnsiTheme="majorBidi" w:cstheme="majorBidi"/>
                <w:sz w:val="20"/>
                <w:szCs w:val="20"/>
              </w:rPr>
            </w:pP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E66610" w:rsidP="00AD7123">
            <w:pPr>
              <w:jc w:val="left"/>
              <w:rPr>
                <w:rFonts w:asciiTheme="majorBidi" w:hAnsiTheme="majorBidi" w:cstheme="majorBidi"/>
                <w:sz w:val="20"/>
                <w:szCs w:val="20"/>
              </w:rPr>
            </w:pPr>
            <w:r>
              <w:rPr>
                <w:rFonts w:asciiTheme="majorBidi" w:hAnsiTheme="majorBidi" w:cstheme="majorBidi"/>
                <w:kern w:val="0"/>
                <w:sz w:val="20"/>
                <w:szCs w:val="20"/>
              </w:rPr>
              <w:t>L</w:t>
            </w:r>
            <w:r w:rsidR="00AD7123" w:rsidRPr="00997139">
              <w:rPr>
                <w:rFonts w:asciiTheme="majorBidi" w:hAnsiTheme="majorBidi" w:cstheme="majorBidi"/>
                <w:kern w:val="0"/>
                <w:sz w:val="20"/>
                <w:szCs w:val="20"/>
              </w:rPr>
              <w:t xml:space="preserve">iczba przyznanych dotacji dla organizacji </w:t>
            </w:r>
            <w:r w:rsidR="00AD7123" w:rsidRPr="00997139">
              <w:rPr>
                <w:rFonts w:asciiTheme="majorBidi" w:hAnsiTheme="majorBidi" w:cstheme="majorBidi"/>
                <w:kern w:val="0"/>
                <w:sz w:val="20"/>
                <w:szCs w:val="20"/>
              </w:rPr>
              <w:lastRenderedPageBreak/>
              <w:t>pozarządowych wspierających osoby z niepełnosprawnością w ramach otwartych konkursów ofert</w:t>
            </w:r>
          </w:p>
        </w:tc>
        <w:tc>
          <w:tcPr>
            <w:tcW w:w="1683"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lastRenderedPageBreak/>
              <w:t>Wzrost</w:t>
            </w:r>
          </w:p>
        </w:tc>
        <w:tc>
          <w:tcPr>
            <w:tcW w:w="1949"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 xml:space="preserve">Sprawozdanie z </w:t>
            </w:r>
            <w:r>
              <w:rPr>
                <w:rFonts w:asciiTheme="majorBidi" w:hAnsiTheme="majorBidi" w:cstheme="majorBidi"/>
                <w:sz w:val="20"/>
                <w:szCs w:val="20"/>
              </w:rPr>
              <w:lastRenderedPageBreak/>
              <w:t>Programu współpracy z organizacjami pozarządowymi oraz podmiotami prowadzącymi działalność pożytku publicznego</w:t>
            </w:r>
          </w:p>
        </w:tc>
        <w:tc>
          <w:tcPr>
            <w:tcW w:w="3179" w:type="dxa"/>
          </w:tcPr>
          <w:p w:rsidR="00AD7123" w:rsidRPr="00997139" w:rsidRDefault="007105BA" w:rsidP="00AD7123">
            <w:pPr>
              <w:jc w:val="left"/>
              <w:rPr>
                <w:rFonts w:asciiTheme="majorBidi" w:hAnsiTheme="majorBidi" w:cstheme="majorBidi"/>
                <w:sz w:val="20"/>
                <w:szCs w:val="20"/>
              </w:rPr>
            </w:pPr>
            <w:r>
              <w:rPr>
                <w:rFonts w:asciiTheme="majorBidi" w:hAnsiTheme="majorBidi" w:cstheme="majorBidi"/>
                <w:sz w:val="20"/>
                <w:szCs w:val="20"/>
              </w:rPr>
              <w:lastRenderedPageBreak/>
              <w:t xml:space="preserve">Upowszechnienie działań na rzecz </w:t>
            </w:r>
            <w:r>
              <w:rPr>
                <w:rFonts w:asciiTheme="majorBidi" w:hAnsiTheme="majorBidi" w:cstheme="majorBidi"/>
                <w:sz w:val="20"/>
                <w:szCs w:val="20"/>
              </w:rPr>
              <w:lastRenderedPageBreak/>
              <w:t xml:space="preserve">wspierania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wśród organizacji pozarządowych i społeczności lokalnej. </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val="restart"/>
            <w:shd w:val="clear" w:color="auto" w:fill="D9E2F3" w:themeFill="accent1" w:themeFillTint="33"/>
          </w:tcPr>
          <w:p w:rsidR="00AD7123" w:rsidRPr="006201F6" w:rsidRDefault="00AD7123" w:rsidP="00AD7123">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lastRenderedPageBreak/>
              <w:t>Cel operacyjny 4.2. Zapewnienie dostępności dla osób z niepełnosprawnością w zakresie: architektonicznym, komunikacyjnym, informacyjno - cyfrowym, dostępu do usług itp.</w:t>
            </w:r>
          </w:p>
        </w:tc>
        <w:tc>
          <w:tcPr>
            <w:tcW w:w="3950" w:type="dxa"/>
          </w:tcPr>
          <w:p w:rsidR="00AD7123" w:rsidRPr="00997139" w:rsidRDefault="007105BA" w:rsidP="00AD7123">
            <w:pPr>
              <w:jc w:val="left"/>
              <w:rPr>
                <w:rFonts w:asciiTheme="majorBidi" w:hAnsiTheme="majorBidi" w:cstheme="majorBidi"/>
                <w:sz w:val="20"/>
                <w:szCs w:val="20"/>
              </w:rPr>
            </w:pPr>
            <w:r>
              <w:rPr>
                <w:rFonts w:asciiTheme="majorBidi" w:hAnsiTheme="majorBidi" w:cstheme="majorBidi"/>
                <w:kern w:val="0"/>
                <w:sz w:val="20"/>
                <w:szCs w:val="20"/>
              </w:rPr>
              <w:t>Wdrożenie s</w:t>
            </w:r>
            <w:r w:rsidR="006B2B1B" w:rsidRPr="00997139">
              <w:rPr>
                <w:rFonts w:asciiTheme="majorBidi" w:hAnsiTheme="majorBidi" w:cstheme="majorBidi"/>
                <w:kern w:val="0"/>
                <w:sz w:val="20"/>
                <w:szCs w:val="20"/>
              </w:rPr>
              <w:t>ystem</w:t>
            </w:r>
            <w:r>
              <w:rPr>
                <w:rFonts w:asciiTheme="majorBidi" w:hAnsiTheme="majorBidi" w:cstheme="majorBidi"/>
                <w:kern w:val="0"/>
                <w:sz w:val="20"/>
                <w:szCs w:val="20"/>
              </w:rPr>
              <w:t>u</w:t>
            </w:r>
            <w:r w:rsidR="006B2B1B" w:rsidRPr="00997139">
              <w:rPr>
                <w:rFonts w:asciiTheme="majorBidi" w:hAnsiTheme="majorBidi" w:cstheme="majorBidi"/>
                <w:kern w:val="0"/>
                <w:sz w:val="20"/>
                <w:szCs w:val="20"/>
              </w:rPr>
              <w:t xml:space="preserve"> obsługi klienta ze szczególnymi potrzebami wynikającymi z różnych niepełnosprawności</w:t>
            </w:r>
          </w:p>
        </w:tc>
        <w:tc>
          <w:tcPr>
            <w:tcW w:w="1683" w:type="dxa"/>
          </w:tcPr>
          <w:p w:rsidR="00AD7123" w:rsidRPr="00997139" w:rsidRDefault="00B16ABE" w:rsidP="00AD7123">
            <w:pPr>
              <w:jc w:val="left"/>
              <w:rPr>
                <w:rFonts w:asciiTheme="majorBidi" w:hAnsiTheme="majorBidi" w:cstheme="majorBidi"/>
                <w:sz w:val="20"/>
                <w:szCs w:val="20"/>
              </w:rPr>
            </w:pPr>
            <w:r>
              <w:rPr>
                <w:rFonts w:asciiTheme="majorBidi" w:hAnsiTheme="majorBidi" w:cstheme="majorBidi"/>
                <w:sz w:val="20"/>
                <w:szCs w:val="20"/>
              </w:rPr>
              <w:t>1</w:t>
            </w:r>
          </w:p>
        </w:tc>
        <w:tc>
          <w:tcPr>
            <w:tcW w:w="1949" w:type="dxa"/>
          </w:tcPr>
          <w:p w:rsidR="00AD7123" w:rsidRPr="00997139" w:rsidRDefault="00B16ABE" w:rsidP="00AD7123">
            <w:pPr>
              <w:jc w:val="left"/>
              <w:rPr>
                <w:rFonts w:asciiTheme="majorBidi" w:hAnsiTheme="majorBidi" w:cstheme="majorBidi"/>
                <w:sz w:val="20"/>
                <w:szCs w:val="20"/>
              </w:rPr>
            </w:pPr>
            <w:r>
              <w:rPr>
                <w:rFonts w:asciiTheme="majorBidi" w:hAnsiTheme="majorBidi" w:cstheme="majorBidi"/>
                <w:sz w:val="20"/>
                <w:szCs w:val="20"/>
              </w:rPr>
              <w:t>Dane Urzędu Miasta Tomaszowa Mazowieckiego</w:t>
            </w:r>
          </w:p>
        </w:tc>
        <w:tc>
          <w:tcPr>
            <w:tcW w:w="3179" w:type="dxa"/>
          </w:tcPr>
          <w:p w:rsidR="00B16ABE" w:rsidRPr="00997139" w:rsidRDefault="00B16ABE" w:rsidP="00B16ABE">
            <w:pPr>
              <w:jc w:val="left"/>
              <w:rPr>
                <w:rFonts w:asciiTheme="majorBidi" w:hAnsiTheme="majorBidi" w:cstheme="majorBidi"/>
                <w:sz w:val="20"/>
                <w:szCs w:val="20"/>
              </w:rPr>
            </w:pPr>
            <w:r>
              <w:rPr>
                <w:rFonts w:asciiTheme="majorBidi" w:hAnsiTheme="majorBidi" w:cstheme="majorBidi"/>
                <w:sz w:val="20"/>
                <w:szCs w:val="20"/>
              </w:rPr>
              <w:t xml:space="preserve">Zwiększenie dostępności komunikacyjnej i dostępu do usług dla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kern w:val="0"/>
                <w:sz w:val="20"/>
                <w:szCs w:val="20"/>
              </w:rPr>
              <w:t>Li</w:t>
            </w:r>
            <w:r w:rsidRPr="00997139">
              <w:rPr>
                <w:rFonts w:asciiTheme="majorBidi" w:hAnsiTheme="majorBidi" w:cstheme="majorBidi"/>
                <w:kern w:val="0"/>
                <w:sz w:val="20"/>
                <w:szCs w:val="20"/>
              </w:rPr>
              <w:t>czba przyznanych dotacji dla organizacji pozarządowych realizujących projekty z zakresu dostępności</w:t>
            </w:r>
          </w:p>
        </w:tc>
        <w:tc>
          <w:tcPr>
            <w:tcW w:w="1683" w:type="dxa"/>
          </w:tcPr>
          <w:p w:rsidR="00AD7123" w:rsidRPr="00997139" w:rsidRDefault="00B16ABE" w:rsidP="00AD7123">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AD7123" w:rsidRPr="00997139" w:rsidRDefault="00B16ABE" w:rsidP="00AD7123">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AD7123" w:rsidRPr="00997139" w:rsidRDefault="00B16ABE" w:rsidP="00AD7123">
            <w:pPr>
              <w:jc w:val="left"/>
              <w:rPr>
                <w:rFonts w:asciiTheme="majorBidi" w:hAnsiTheme="majorBidi" w:cstheme="majorBidi"/>
                <w:sz w:val="20"/>
                <w:szCs w:val="20"/>
              </w:rPr>
            </w:pPr>
            <w:r>
              <w:rPr>
                <w:rFonts w:asciiTheme="majorBidi" w:hAnsiTheme="majorBidi" w:cstheme="majorBidi"/>
                <w:sz w:val="20"/>
                <w:szCs w:val="20"/>
              </w:rPr>
              <w:t xml:space="preserve">Upowszechnienie działań na rzecz zwiększenia dostępności dla osób z </w:t>
            </w:r>
            <w:proofErr w:type="spellStart"/>
            <w:r>
              <w:rPr>
                <w:rFonts w:asciiTheme="majorBidi" w:hAnsiTheme="majorBidi" w:cstheme="majorBidi"/>
                <w:sz w:val="20"/>
                <w:szCs w:val="20"/>
              </w:rPr>
              <w:t>niepełnosprawnościami</w:t>
            </w:r>
            <w:proofErr w:type="spellEnd"/>
            <w:r>
              <w:rPr>
                <w:rFonts w:asciiTheme="majorBidi" w:hAnsiTheme="majorBidi" w:cstheme="majorBidi"/>
                <w:sz w:val="20"/>
                <w:szCs w:val="20"/>
              </w:rPr>
              <w:t xml:space="preserve"> wśród organizacji pozarządowych i społeczności lokalnej w zakresie: architektonicznym, komunikacyjnym, informacyjno-cyfrowym, dostępu do usług itp.</w:t>
            </w:r>
          </w:p>
        </w:tc>
        <w:tc>
          <w:tcPr>
            <w:tcW w:w="1417" w:type="dxa"/>
          </w:tcPr>
          <w:p w:rsidR="00AD7123" w:rsidRPr="00997139" w:rsidRDefault="00AD7123" w:rsidP="00AD7123">
            <w:pPr>
              <w:jc w:val="left"/>
              <w:rPr>
                <w:rFonts w:asciiTheme="majorBidi" w:hAnsiTheme="majorBidi" w:cstheme="majorBidi"/>
                <w:sz w:val="20"/>
                <w:szCs w:val="20"/>
              </w:rPr>
            </w:pPr>
          </w:p>
        </w:tc>
      </w:tr>
      <w:tr w:rsidR="00AD7123" w:rsidRPr="00997139" w:rsidTr="008B21C9">
        <w:tc>
          <w:tcPr>
            <w:tcW w:w="2417" w:type="dxa"/>
            <w:vMerge/>
            <w:tcBorders>
              <w:bottom w:val="single" w:sz="4" w:space="0" w:color="auto"/>
            </w:tcBorders>
            <w:shd w:val="clear" w:color="auto" w:fill="D9E2F3" w:themeFill="accent1" w:themeFillTint="33"/>
          </w:tcPr>
          <w:p w:rsidR="00AD7123" w:rsidRPr="00F54127" w:rsidRDefault="00AD7123" w:rsidP="00AD7123">
            <w:pPr>
              <w:jc w:val="left"/>
              <w:rPr>
                <w:rFonts w:asciiTheme="majorBidi" w:hAnsiTheme="majorBidi" w:cstheme="majorBidi"/>
              </w:rPr>
            </w:pPr>
          </w:p>
        </w:tc>
        <w:tc>
          <w:tcPr>
            <w:tcW w:w="3950"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 xml:space="preserve">Liczba podmiotów z terenu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 xml:space="preserve"> zapewniających dostępność dla osób z niepełnosprawnością</w:t>
            </w:r>
          </w:p>
        </w:tc>
        <w:tc>
          <w:tcPr>
            <w:tcW w:w="1683"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Plan Rozwoju lokalnego</w:t>
            </w:r>
          </w:p>
        </w:tc>
        <w:tc>
          <w:tcPr>
            <w:tcW w:w="3179" w:type="dxa"/>
          </w:tcPr>
          <w:p w:rsidR="00AD7123" w:rsidRPr="00997139" w:rsidRDefault="006B2B1B" w:rsidP="00AD7123">
            <w:pPr>
              <w:jc w:val="left"/>
              <w:rPr>
                <w:rFonts w:asciiTheme="majorBidi" w:hAnsiTheme="majorBidi" w:cstheme="majorBidi"/>
                <w:sz w:val="20"/>
                <w:szCs w:val="20"/>
              </w:rPr>
            </w:pPr>
            <w:r>
              <w:rPr>
                <w:rFonts w:asciiTheme="majorBidi" w:hAnsiTheme="majorBidi" w:cstheme="majorBidi"/>
                <w:sz w:val="20"/>
                <w:szCs w:val="20"/>
              </w:rPr>
              <w:t xml:space="preserve">Dostosowanie przestrzeni publicznej, architektury, transportu i produktów do wymagań osób z niepełnosprawnością. </w:t>
            </w:r>
          </w:p>
        </w:tc>
        <w:tc>
          <w:tcPr>
            <w:tcW w:w="1417" w:type="dxa"/>
          </w:tcPr>
          <w:p w:rsidR="00AD7123" w:rsidRPr="00997139" w:rsidRDefault="00AD7123" w:rsidP="00AD7123">
            <w:pPr>
              <w:jc w:val="left"/>
              <w:rPr>
                <w:rFonts w:asciiTheme="majorBidi" w:hAnsiTheme="majorBidi" w:cstheme="majorBidi"/>
                <w:sz w:val="20"/>
                <w:szCs w:val="20"/>
              </w:rPr>
            </w:pPr>
          </w:p>
        </w:tc>
      </w:tr>
      <w:tr w:rsidR="00383630" w:rsidRPr="00997139" w:rsidTr="008B21C9">
        <w:tc>
          <w:tcPr>
            <w:tcW w:w="2417" w:type="dxa"/>
            <w:vMerge w:val="restart"/>
            <w:tcBorders>
              <w:top w:val="single" w:sz="4" w:space="0" w:color="auto"/>
            </w:tcBorders>
            <w:shd w:val="clear" w:color="auto" w:fill="D9E2F3" w:themeFill="accent1" w:themeFillTint="33"/>
          </w:tcPr>
          <w:p w:rsidR="00383630" w:rsidRPr="006201F6" w:rsidRDefault="00383630" w:rsidP="00383630">
            <w:pPr>
              <w:autoSpaceDE w:val="0"/>
              <w:spacing w:line="276" w:lineRule="auto"/>
              <w:jc w:val="left"/>
              <w:rPr>
                <w:rFonts w:asciiTheme="majorBidi" w:hAnsiTheme="majorBidi" w:cstheme="majorBidi"/>
                <w:b/>
                <w:kern w:val="0"/>
              </w:rPr>
            </w:pPr>
            <w:r w:rsidRPr="00F54127">
              <w:rPr>
                <w:rFonts w:asciiTheme="majorBidi" w:hAnsiTheme="majorBidi" w:cstheme="majorBidi"/>
                <w:b/>
                <w:kern w:val="0"/>
              </w:rPr>
              <w:t>Cel operacyjny 4.3. Zapewnienie różnych form wsparcia i powrotu do stabilizacji życiowej osób uzależnionych</w:t>
            </w:r>
            <w:r>
              <w:rPr>
                <w:rFonts w:asciiTheme="majorBidi" w:hAnsiTheme="majorBidi" w:cstheme="majorBidi"/>
                <w:b/>
                <w:kern w:val="0"/>
              </w:rPr>
              <w:t xml:space="preserve">, </w:t>
            </w:r>
            <w:r w:rsidRPr="00F54127">
              <w:rPr>
                <w:rFonts w:asciiTheme="majorBidi" w:hAnsiTheme="majorBidi" w:cstheme="majorBidi"/>
                <w:b/>
                <w:kern w:val="0"/>
              </w:rPr>
              <w:t xml:space="preserve">bezdomnych, opuszczających </w:t>
            </w:r>
            <w:r w:rsidRPr="00F54127">
              <w:rPr>
                <w:rFonts w:asciiTheme="majorBidi" w:hAnsiTheme="majorBidi" w:cstheme="majorBidi"/>
                <w:b/>
                <w:kern w:val="0"/>
              </w:rPr>
              <w:lastRenderedPageBreak/>
              <w:t>zakłady karne itp.</w:t>
            </w:r>
          </w:p>
        </w:tc>
        <w:tc>
          <w:tcPr>
            <w:tcW w:w="3950" w:type="dxa"/>
            <w:tcBorders>
              <w:top w:val="nil"/>
            </w:tcBorders>
          </w:tcPr>
          <w:p w:rsidR="00383630" w:rsidRPr="00997139" w:rsidRDefault="00383630" w:rsidP="00383630">
            <w:pPr>
              <w:jc w:val="left"/>
              <w:rPr>
                <w:rFonts w:asciiTheme="majorBidi" w:hAnsiTheme="majorBidi" w:cstheme="majorBidi"/>
                <w:sz w:val="20"/>
                <w:szCs w:val="20"/>
              </w:rPr>
            </w:pPr>
            <w:r>
              <w:rPr>
                <w:rFonts w:asciiTheme="majorBidi" w:hAnsiTheme="majorBidi" w:cstheme="majorBidi"/>
                <w:kern w:val="0"/>
                <w:sz w:val="20"/>
                <w:szCs w:val="20"/>
              </w:rPr>
              <w:lastRenderedPageBreak/>
              <w:t>L</w:t>
            </w:r>
            <w:r w:rsidRPr="00997139">
              <w:rPr>
                <w:rFonts w:asciiTheme="majorBidi" w:hAnsiTheme="majorBidi" w:cstheme="majorBidi"/>
                <w:kern w:val="0"/>
                <w:sz w:val="20"/>
                <w:szCs w:val="20"/>
              </w:rPr>
              <w:t>iczba programów profilaktycznych z zakresu uzależnień skierowana na osoby dorosłe</w:t>
            </w:r>
          </w:p>
        </w:tc>
        <w:tc>
          <w:tcPr>
            <w:tcW w:w="1683" w:type="dxa"/>
          </w:tcPr>
          <w:p w:rsidR="00383630" w:rsidRPr="00997139" w:rsidRDefault="00E721EA" w:rsidP="00383630">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E721EA" w:rsidRDefault="00E721EA" w:rsidP="00E721EA">
            <w:pPr>
              <w:jc w:val="left"/>
              <w:rPr>
                <w:rFonts w:asciiTheme="majorBidi" w:hAnsiTheme="majorBidi" w:cstheme="majorBidi"/>
                <w:sz w:val="20"/>
                <w:szCs w:val="20"/>
              </w:rPr>
            </w:pPr>
          </w:p>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 xml:space="preserve">Sprawozdanie z realizacji Programu rozwiązywania problemu </w:t>
            </w:r>
            <w:r>
              <w:rPr>
                <w:rFonts w:asciiTheme="majorBidi" w:hAnsiTheme="majorBidi" w:cstheme="majorBidi"/>
                <w:sz w:val="20"/>
                <w:szCs w:val="20"/>
              </w:rPr>
              <w:lastRenderedPageBreak/>
              <w:t>bezdomności i łagodzenia jej skutków</w:t>
            </w:r>
          </w:p>
          <w:p w:rsidR="00E721EA" w:rsidRDefault="00E721EA" w:rsidP="00E721EA">
            <w:pPr>
              <w:jc w:val="left"/>
              <w:rPr>
                <w:rFonts w:asciiTheme="majorBidi" w:hAnsiTheme="majorBidi" w:cstheme="majorBidi"/>
                <w:sz w:val="20"/>
                <w:szCs w:val="20"/>
              </w:rPr>
            </w:pPr>
          </w:p>
          <w:p w:rsidR="00383630"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383630" w:rsidRDefault="00EE4C80" w:rsidP="00383630">
            <w:pPr>
              <w:jc w:val="left"/>
              <w:rPr>
                <w:rFonts w:asciiTheme="majorBidi" w:hAnsiTheme="majorBidi" w:cstheme="majorBidi"/>
                <w:sz w:val="20"/>
                <w:szCs w:val="20"/>
              </w:rPr>
            </w:pPr>
            <w:r>
              <w:rPr>
                <w:rFonts w:asciiTheme="majorBidi" w:hAnsiTheme="majorBidi" w:cstheme="majorBidi"/>
                <w:sz w:val="20"/>
                <w:szCs w:val="20"/>
              </w:rPr>
              <w:lastRenderedPageBreak/>
              <w:t>Zmniejszenie zjawiska uzależnień wśród osób dorosłych.</w:t>
            </w:r>
          </w:p>
          <w:p w:rsidR="00EE4C80" w:rsidRDefault="00EE4C80" w:rsidP="00383630">
            <w:pPr>
              <w:jc w:val="left"/>
              <w:rPr>
                <w:rFonts w:asciiTheme="majorBidi" w:hAnsiTheme="majorBidi" w:cstheme="majorBidi"/>
                <w:sz w:val="20"/>
                <w:szCs w:val="20"/>
              </w:rPr>
            </w:pPr>
          </w:p>
          <w:p w:rsidR="00EE4C80" w:rsidRDefault="00EE4C80" w:rsidP="00383630">
            <w:pPr>
              <w:jc w:val="left"/>
              <w:rPr>
                <w:rFonts w:asciiTheme="majorBidi" w:hAnsiTheme="majorBidi" w:cstheme="majorBidi"/>
                <w:sz w:val="20"/>
                <w:szCs w:val="20"/>
              </w:rPr>
            </w:pPr>
            <w:r>
              <w:rPr>
                <w:rFonts w:asciiTheme="majorBidi" w:hAnsiTheme="majorBidi" w:cstheme="majorBidi"/>
                <w:sz w:val="20"/>
                <w:szCs w:val="20"/>
              </w:rPr>
              <w:t>Propagowanie prawidłowych postaw społecznych i zdrowotnych.</w:t>
            </w:r>
          </w:p>
          <w:p w:rsidR="00EE4C80" w:rsidRDefault="00EE4C80" w:rsidP="00383630">
            <w:pPr>
              <w:jc w:val="left"/>
              <w:rPr>
                <w:rFonts w:asciiTheme="majorBidi" w:hAnsiTheme="majorBidi" w:cstheme="majorBidi"/>
                <w:sz w:val="20"/>
                <w:szCs w:val="20"/>
              </w:rPr>
            </w:pPr>
          </w:p>
          <w:p w:rsidR="00EE4C80" w:rsidRPr="00997139" w:rsidRDefault="00EE4C80" w:rsidP="00383630">
            <w:pPr>
              <w:jc w:val="left"/>
              <w:rPr>
                <w:rFonts w:asciiTheme="majorBidi" w:hAnsiTheme="majorBidi" w:cstheme="majorBidi"/>
                <w:sz w:val="20"/>
                <w:szCs w:val="20"/>
              </w:rPr>
            </w:pPr>
            <w:r>
              <w:rPr>
                <w:rFonts w:asciiTheme="majorBidi" w:hAnsiTheme="majorBidi" w:cstheme="majorBidi"/>
                <w:sz w:val="20"/>
                <w:szCs w:val="20"/>
              </w:rPr>
              <w:t>Uwrażliwienie społeczne w kierunku problemów osób uzależnionych, bezdomnych, itp.</w:t>
            </w:r>
          </w:p>
        </w:tc>
        <w:tc>
          <w:tcPr>
            <w:tcW w:w="1417" w:type="dxa"/>
          </w:tcPr>
          <w:p w:rsidR="00383630" w:rsidRPr="00997139" w:rsidRDefault="00383630" w:rsidP="00383630">
            <w:pPr>
              <w:jc w:val="left"/>
              <w:rPr>
                <w:rFonts w:asciiTheme="majorBidi" w:hAnsiTheme="majorBidi" w:cstheme="majorBidi"/>
                <w:sz w:val="20"/>
                <w:szCs w:val="20"/>
              </w:rPr>
            </w:pPr>
          </w:p>
        </w:tc>
      </w:tr>
      <w:tr w:rsidR="00E721EA" w:rsidRPr="00997139" w:rsidTr="008B21C9">
        <w:tc>
          <w:tcPr>
            <w:tcW w:w="2417" w:type="dxa"/>
            <w:vMerge/>
            <w:tcBorders>
              <w:top w:val="nil"/>
            </w:tcBorders>
            <w:shd w:val="clear" w:color="auto" w:fill="D9E2F3" w:themeFill="accent1" w:themeFillTint="33"/>
          </w:tcPr>
          <w:p w:rsidR="00E721EA" w:rsidRPr="00F54127" w:rsidRDefault="00E721EA" w:rsidP="00E721EA">
            <w:pPr>
              <w:jc w:val="left"/>
              <w:rPr>
                <w:rFonts w:asciiTheme="majorBidi" w:hAnsiTheme="majorBidi" w:cstheme="majorBidi"/>
              </w:rPr>
            </w:pPr>
          </w:p>
        </w:tc>
        <w:tc>
          <w:tcPr>
            <w:tcW w:w="3950"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 xml:space="preserve">iczba miejsc na terenie </w:t>
            </w:r>
            <w:proofErr w:type="spellStart"/>
            <w:r w:rsidRPr="00997139">
              <w:rPr>
                <w:rFonts w:asciiTheme="majorBidi" w:hAnsiTheme="majorBidi" w:cstheme="majorBidi"/>
                <w:kern w:val="0"/>
                <w:sz w:val="20"/>
                <w:szCs w:val="20"/>
              </w:rPr>
              <w:t>miasta</w:t>
            </w:r>
            <w:proofErr w:type="spellEnd"/>
            <w:r w:rsidRPr="00997139">
              <w:rPr>
                <w:rFonts w:asciiTheme="majorBidi" w:hAnsiTheme="majorBidi" w:cstheme="majorBidi"/>
                <w:kern w:val="0"/>
                <w:sz w:val="20"/>
                <w:szCs w:val="20"/>
              </w:rPr>
              <w:t xml:space="preserve">, w których osoby uzależnione i </w:t>
            </w:r>
            <w:proofErr w:type="spellStart"/>
            <w:r w:rsidRPr="00997139">
              <w:rPr>
                <w:rFonts w:asciiTheme="majorBidi" w:hAnsiTheme="majorBidi" w:cstheme="majorBidi"/>
                <w:kern w:val="0"/>
                <w:sz w:val="20"/>
                <w:szCs w:val="20"/>
              </w:rPr>
              <w:t>współuzależnione</w:t>
            </w:r>
            <w:proofErr w:type="spellEnd"/>
            <w:r w:rsidRPr="00997139">
              <w:rPr>
                <w:rFonts w:asciiTheme="majorBidi" w:hAnsiTheme="majorBidi" w:cstheme="majorBidi"/>
                <w:kern w:val="0"/>
                <w:sz w:val="20"/>
                <w:szCs w:val="20"/>
              </w:rPr>
              <w:t xml:space="preserve"> mogą otrzymać pomoc specjalistów</w:t>
            </w:r>
          </w:p>
        </w:tc>
        <w:tc>
          <w:tcPr>
            <w:tcW w:w="1683"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E721EA" w:rsidRDefault="00E721EA" w:rsidP="00E721EA">
            <w:pPr>
              <w:jc w:val="left"/>
              <w:rPr>
                <w:rFonts w:asciiTheme="majorBidi" w:hAnsiTheme="majorBidi" w:cstheme="majorBidi"/>
                <w:sz w:val="20"/>
                <w:szCs w:val="20"/>
              </w:rPr>
            </w:pPr>
          </w:p>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realizacji Programu rozwiązywania problemu bezdomności i łagodzenia jej skutków</w:t>
            </w:r>
          </w:p>
          <w:p w:rsidR="00E721EA" w:rsidRDefault="00E721EA" w:rsidP="00E721EA">
            <w:pPr>
              <w:jc w:val="left"/>
              <w:rPr>
                <w:rFonts w:asciiTheme="majorBidi" w:hAnsiTheme="majorBidi" w:cstheme="majorBidi"/>
                <w:sz w:val="20"/>
                <w:szCs w:val="20"/>
              </w:rPr>
            </w:pPr>
          </w:p>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 xml:space="preserve">Sprawozdanie z Programu współpracy z organizacjami pozarządowymi oraz podmiotami prowadzącymi działalność pożytku </w:t>
            </w:r>
            <w:r>
              <w:rPr>
                <w:rFonts w:asciiTheme="majorBidi" w:hAnsiTheme="majorBidi" w:cstheme="majorBidi"/>
                <w:sz w:val="20"/>
                <w:szCs w:val="20"/>
              </w:rPr>
              <w:lastRenderedPageBreak/>
              <w:t>publicznego</w:t>
            </w:r>
          </w:p>
        </w:tc>
        <w:tc>
          <w:tcPr>
            <w:tcW w:w="3179" w:type="dxa"/>
          </w:tcPr>
          <w:p w:rsidR="00E721EA" w:rsidRDefault="00EE4C80" w:rsidP="00E721EA">
            <w:pPr>
              <w:jc w:val="left"/>
              <w:rPr>
                <w:rFonts w:asciiTheme="majorBidi" w:hAnsiTheme="majorBidi" w:cstheme="majorBidi"/>
                <w:sz w:val="20"/>
                <w:szCs w:val="20"/>
              </w:rPr>
            </w:pPr>
            <w:r>
              <w:rPr>
                <w:rFonts w:asciiTheme="majorBidi" w:hAnsiTheme="majorBidi" w:cstheme="majorBidi"/>
                <w:sz w:val="20"/>
                <w:szCs w:val="20"/>
              </w:rPr>
              <w:lastRenderedPageBreak/>
              <w:t xml:space="preserve">Zwiększenie wsparcia specjalistycznego osób uzależnionych i </w:t>
            </w:r>
            <w:proofErr w:type="spellStart"/>
            <w:r>
              <w:rPr>
                <w:rFonts w:asciiTheme="majorBidi" w:hAnsiTheme="majorBidi" w:cstheme="majorBidi"/>
                <w:sz w:val="20"/>
                <w:szCs w:val="20"/>
              </w:rPr>
              <w:t>współuzależnionych</w:t>
            </w:r>
            <w:proofErr w:type="spellEnd"/>
            <w:r>
              <w:rPr>
                <w:rFonts w:asciiTheme="majorBidi" w:hAnsiTheme="majorBidi" w:cstheme="majorBidi"/>
                <w:sz w:val="20"/>
                <w:szCs w:val="20"/>
              </w:rPr>
              <w:t>.</w:t>
            </w:r>
          </w:p>
          <w:p w:rsidR="00EE4C80" w:rsidRDefault="00EE4C80" w:rsidP="00E721EA">
            <w:pPr>
              <w:jc w:val="left"/>
              <w:rPr>
                <w:rFonts w:asciiTheme="majorBidi" w:hAnsiTheme="majorBidi" w:cstheme="majorBidi"/>
                <w:sz w:val="20"/>
                <w:szCs w:val="20"/>
              </w:rPr>
            </w:pPr>
          </w:p>
          <w:p w:rsidR="00EE4C80" w:rsidRPr="00997139" w:rsidRDefault="00EE4C80" w:rsidP="00E721EA">
            <w:pPr>
              <w:jc w:val="left"/>
              <w:rPr>
                <w:rFonts w:asciiTheme="majorBidi" w:hAnsiTheme="majorBidi" w:cstheme="majorBidi"/>
                <w:sz w:val="20"/>
                <w:szCs w:val="20"/>
              </w:rPr>
            </w:pPr>
            <w:r>
              <w:rPr>
                <w:rFonts w:asciiTheme="majorBidi" w:hAnsiTheme="majorBidi" w:cstheme="majorBidi"/>
                <w:sz w:val="20"/>
                <w:szCs w:val="20"/>
              </w:rPr>
              <w:t xml:space="preserve">Ograniczenie zjawiska uzależnienia wśród mieszkańców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tc>
        <w:tc>
          <w:tcPr>
            <w:tcW w:w="1417" w:type="dxa"/>
          </w:tcPr>
          <w:p w:rsidR="00E721EA" w:rsidRPr="00997139" w:rsidRDefault="00E721EA" w:rsidP="00E721EA">
            <w:pPr>
              <w:jc w:val="left"/>
              <w:rPr>
                <w:rFonts w:asciiTheme="majorBidi" w:hAnsiTheme="majorBidi" w:cstheme="majorBidi"/>
                <w:sz w:val="20"/>
                <w:szCs w:val="20"/>
              </w:rPr>
            </w:pPr>
          </w:p>
        </w:tc>
      </w:tr>
      <w:tr w:rsidR="00E721EA" w:rsidRPr="00997139" w:rsidTr="008B21C9">
        <w:tc>
          <w:tcPr>
            <w:tcW w:w="2417" w:type="dxa"/>
            <w:vMerge/>
            <w:tcBorders>
              <w:top w:val="nil"/>
            </w:tcBorders>
            <w:shd w:val="clear" w:color="auto" w:fill="D9E2F3" w:themeFill="accent1" w:themeFillTint="33"/>
          </w:tcPr>
          <w:p w:rsidR="00E721EA" w:rsidRPr="00F54127" w:rsidRDefault="00E721EA" w:rsidP="00E721EA">
            <w:pPr>
              <w:jc w:val="left"/>
              <w:rPr>
                <w:rFonts w:asciiTheme="majorBidi" w:hAnsiTheme="majorBidi" w:cstheme="majorBidi"/>
              </w:rPr>
            </w:pPr>
          </w:p>
        </w:tc>
        <w:tc>
          <w:tcPr>
            <w:tcW w:w="3950"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kern w:val="0"/>
                <w:sz w:val="20"/>
                <w:szCs w:val="20"/>
              </w:rPr>
              <w:t>L</w:t>
            </w:r>
            <w:r w:rsidRPr="00997139">
              <w:rPr>
                <w:rFonts w:asciiTheme="majorBidi" w:hAnsiTheme="majorBidi" w:cstheme="majorBidi"/>
                <w:kern w:val="0"/>
                <w:sz w:val="20"/>
                <w:szCs w:val="20"/>
              </w:rPr>
              <w:t>iczba przyznanych dotacji dla organizacji abstynenckich i Klubów AA</w:t>
            </w:r>
          </w:p>
        </w:tc>
        <w:tc>
          <w:tcPr>
            <w:tcW w:w="1683"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Wzrost</w:t>
            </w:r>
          </w:p>
        </w:tc>
        <w:tc>
          <w:tcPr>
            <w:tcW w:w="1949"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E721EA" w:rsidRPr="00997139" w:rsidRDefault="00EE4C80" w:rsidP="00E721EA">
            <w:pPr>
              <w:jc w:val="left"/>
              <w:rPr>
                <w:rFonts w:asciiTheme="majorBidi" w:hAnsiTheme="majorBidi" w:cstheme="majorBidi"/>
                <w:sz w:val="20"/>
                <w:szCs w:val="20"/>
              </w:rPr>
            </w:pPr>
            <w:r>
              <w:rPr>
                <w:rFonts w:asciiTheme="majorBidi" w:hAnsiTheme="majorBidi" w:cstheme="majorBidi"/>
                <w:sz w:val="20"/>
                <w:szCs w:val="20"/>
              </w:rPr>
              <w:t>Upowszechnienie działań na rzecz wspierania osób uzależnionych wśród organizacji pozarządowych i społeczności lokalnej.</w:t>
            </w:r>
          </w:p>
        </w:tc>
        <w:tc>
          <w:tcPr>
            <w:tcW w:w="1417" w:type="dxa"/>
          </w:tcPr>
          <w:p w:rsidR="00E721EA" w:rsidRPr="00997139" w:rsidRDefault="00E721EA" w:rsidP="00E721EA">
            <w:pPr>
              <w:jc w:val="left"/>
              <w:rPr>
                <w:rFonts w:asciiTheme="majorBidi" w:hAnsiTheme="majorBidi" w:cstheme="majorBidi"/>
                <w:sz w:val="20"/>
                <w:szCs w:val="20"/>
              </w:rPr>
            </w:pPr>
          </w:p>
        </w:tc>
      </w:tr>
      <w:tr w:rsidR="00E721EA" w:rsidRPr="00997139" w:rsidTr="008B21C9">
        <w:tc>
          <w:tcPr>
            <w:tcW w:w="2417" w:type="dxa"/>
            <w:vMerge w:val="restart"/>
            <w:shd w:val="clear" w:color="auto" w:fill="D9E2F3" w:themeFill="accent1" w:themeFillTint="33"/>
          </w:tcPr>
          <w:p w:rsidR="00E721EA" w:rsidRPr="00F54127" w:rsidRDefault="00E721EA" w:rsidP="00E721EA">
            <w:pPr>
              <w:autoSpaceDE w:val="0"/>
              <w:spacing w:line="276" w:lineRule="auto"/>
              <w:jc w:val="left"/>
              <w:rPr>
                <w:rFonts w:asciiTheme="majorBidi" w:hAnsiTheme="majorBidi" w:cstheme="majorBidi"/>
              </w:rPr>
            </w:pPr>
            <w:r w:rsidRPr="00F54127">
              <w:rPr>
                <w:rFonts w:asciiTheme="majorBidi" w:hAnsiTheme="majorBidi" w:cstheme="majorBidi"/>
                <w:b/>
                <w:kern w:val="0"/>
              </w:rPr>
              <w:t>Cel operacyjny 4.4. Koordynowanie współpracy różnych instytucji i podmiotów w sytuacjach kryzysowych</w:t>
            </w:r>
          </w:p>
          <w:p w:rsidR="00E721EA" w:rsidRPr="00F54127" w:rsidRDefault="00E721EA" w:rsidP="00E721EA">
            <w:pPr>
              <w:jc w:val="left"/>
              <w:rPr>
                <w:rFonts w:asciiTheme="majorBidi" w:hAnsiTheme="majorBidi" w:cstheme="majorBidi"/>
              </w:rPr>
            </w:pPr>
          </w:p>
        </w:tc>
        <w:tc>
          <w:tcPr>
            <w:tcW w:w="3950"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kern w:val="0"/>
                <w:sz w:val="20"/>
                <w:szCs w:val="20"/>
              </w:rPr>
              <w:t>I</w:t>
            </w:r>
            <w:r w:rsidRPr="00997139">
              <w:rPr>
                <w:rFonts w:asciiTheme="majorBidi" w:hAnsiTheme="majorBidi" w:cstheme="majorBidi"/>
                <w:kern w:val="0"/>
                <w:sz w:val="20"/>
                <w:szCs w:val="20"/>
              </w:rPr>
              <w:t>lość pozafinansowych form współpracy MOPS z partnerami społecznymi</w:t>
            </w:r>
          </w:p>
        </w:tc>
        <w:tc>
          <w:tcPr>
            <w:tcW w:w="1683"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E721EA" w:rsidRDefault="00E721EA" w:rsidP="00E721EA">
            <w:pPr>
              <w:jc w:val="left"/>
              <w:rPr>
                <w:rFonts w:asciiTheme="majorBidi" w:hAnsiTheme="majorBidi" w:cstheme="majorBidi"/>
                <w:sz w:val="20"/>
                <w:szCs w:val="20"/>
              </w:rPr>
            </w:pPr>
          </w:p>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realizacji Programu rozwiązywania problemu bezdomności i łagodzenia jej skutków</w:t>
            </w:r>
          </w:p>
          <w:p w:rsidR="00E721EA" w:rsidRDefault="00E721EA" w:rsidP="00E721EA">
            <w:pPr>
              <w:jc w:val="left"/>
              <w:rPr>
                <w:rFonts w:asciiTheme="majorBidi" w:hAnsiTheme="majorBidi" w:cstheme="majorBidi"/>
                <w:sz w:val="20"/>
                <w:szCs w:val="20"/>
              </w:rPr>
            </w:pPr>
          </w:p>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E721EA" w:rsidRPr="00997139" w:rsidRDefault="00EE4C80" w:rsidP="00E721EA">
            <w:pPr>
              <w:jc w:val="left"/>
              <w:rPr>
                <w:rFonts w:asciiTheme="majorBidi" w:hAnsiTheme="majorBidi" w:cstheme="majorBidi"/>
                <w:sz w:val="20"/>
                <w:szCs w:val="20"/>
              </w:rPr>
            </w:pPr>
            <w:r>
              <w:rPr>
                <w:rFonts w:asciiTheme="majorBidi" w:hAnsiTheme="majorBidi" w:cstheme="majorBidi"/>
                <w:sz w:val="20"/>
                <w:szCs w:val="20"/>
              </w:rPr>
              <w:t>Utrzymanie współpracy międzyinstytucjonalnej przyczyniającej się do efektywności i kompleksowego wsparcia osób w sytuacjach kryzysowych.</w:t>
            </w:r>
          </w:p>
        </w:tc>
        <w:tc>
          <w:tcPr>
            <w:tcW w:w="1417" w:type="dxa"/>
          </w:tcPr>
          <w:p w:rsidR="00E721EA" w:rsidRPr="00997139" w:rsidRDefault="00E721EA" w:rsidP="00E721EA">
            <w:pPr>
              <w:jc w:val="left"/>
              <w:rPr>
                <w:rFonts w:asciiTheme="majorBidi" w:hAnsiTheme="majorBidi" w:cstheme="majorBidi"/>
                <w:sz w:val="20"/>
                <w:szCs w:val="20"/>
              </w:rPr>
            </w:pPr>
          </w:p>
        </w:tc>
      </w:tr>
      <w:tr w:rsidR="00E721EA" w:rsidRPr="00997139" w:rsidTr="008B21C9">
        <w:tc>
          <w:tcPr>
            <w:tcW w:w="2417" w:type="dxa"/>
            <w:vMerge/>
          </w:tcPr>
          <w:p w:rsidR="00E721EA" w:rsidRPr="00997139" w:rsidRDefault="00E721EA" w:rsidP="00E721EA">
            <w:pPr>
              <w:jc w:val="left"/>
              <w:rPr>
                <w:rFonts w:asciiTheme="majorBidi" w:hAnsiTheme="majorBidi" w:cstheme="majorBidi"/>
                <w:sz w:val="20"/>
                <w:szCs w:val="20"/>
              </w:rPr>
            </w:pPr>
          </w:p>
        </w:tc>
        <w:tc>
          <w:tcPr>
            <w:tcW w:w="3950"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kern w:val="0"/>
                <w:sz w:val="20"/>
                <w:szCs w:val="20"/>
              </w:rPr>
              <w:t>I</w:t>
            </w:r>
            <w:r w:rsidRPr="00997139">
              <w:rPr>
                <w:rFonts w:asciiTheme="majorBidi" w:hAnsiTheme="majorBidi" w:cstheme="majorBidi"/>
                <w:kern w:val="0"/>
                <w:sz w:val="20"/>
                <w:szCs w:val="20"/>
              </w:rPr>
              <w:t xml:space="preserve">lość podjętych wspólnych inicjatyw w zakresie wsparcia </w:t>
            </w:r>
            <w:r>
              <w:rPr>
                <w:rFonts w:asciiTheme="majorBidi" w:hAnsiTheme="majorBidi" w:cstheme="majorBidi"/>
                <w:kern w:val="0"/>
                <w:sz w:val="20"/>
                <w:szCs w:val="20"/>
              </w:rPr>
              <w:t xml:space="preserve">mieszkańców w sytuacjach </w:t>
            </w:r>
            <w:r>
              <w:rPr>
                <w:rFonts w:asciiTheme="majorBidi" w:hAnsiTheme="majorBidi" w:cstheme="majorBidi"/>
                <w:kern w:val="0"/>
                <w:sz w:val="20"/>
                <w:szCs w:val="20"/>
              </w:rPr>
              <w:lastRenderedPageBreak/>
              <w:t>kryzysowych</w:t>
            </w:r>
          </w:p>
        </w:tc>
        <w:tc>
          <w:tcPr>
            <w:tcW w:w="1683"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lastRenderedPageBreak/>
              <w:t>Utrzymanie wartości</w:t>
            </w:r>
          </w:p>
        </w:tc>
        <w:tc>
          <w:tcPr>
            <w:tcW w:w="1949" w:type="dxa"/>
          </w:tcPr>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 xml:space="preserve">Sprawozdanie z działalności </w:t>
            </w:r>
            <w:r>
              <w:rPr>
                <w:rFonts w:asciiTheme="majorBidi" w:hAnsiTheme="majorBidi" w:cstheme="majorBidi"/>
                <w:sz w:val="20"/>
                <w:szCs w:val="20"/>
              </w:rPr>
              <w:lastRenderedPageBreak/>
              <w:t>Miejskiego Ośrodka Pomocy Społecznej w Tomaszowie Mazowieckim</w:t>
            </w:r>
          </w:p>
          <w:p w:rsidR="00E721EA" w:rsidRDefault="00E721EA" w:rsidP="00E721EA">
            <w:pPr>
              <w:jc w:val="left"/>
              <w:rPr>
                <w:rFonts w:asciiTheme="majorBidi" w:hAnsiTheme="majorBidi" w:cstheme="majorBidi"/>
                <w:sz w:val="20"/>
                <w:szCs w:val="20"/>
              </w:rPr>
            </w:pPr>
          </w:p>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realizacji Programu rozwiązywania problemu bezdomności i łagodzenia jej skutków</w:t>
            </w:r>
          </w:p>
          <w:p w:rsidR="00E721EA" w:rsidRDefault="00E721EA" w:rsidP="00E721EA">
            <w:pPr>
              <w:jc w:val="left"/>
              <w:rPr>
                <w:rFonts w:asciiTheme="majorBidi" w:hAnsiTheme="majorBidi" w:cstheme="majorBidi"/>
                <w:sz w:val="20"/>
                <w:szCs w:val="20"/>
              </w:rPr>
            </w:pPr>
          </w:p>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E721EA" w:rsidRDefault="00EE4C80" w:rsidP="00E721EA">
            <w:pPr>
              <w:jc w:val="left"/>
              <w:rPr>
                <w:rFonts w:asciiTheme="majorBidi" w:hAnsiTheme="majorBidi" w:cstheme="majorBidi"/>
                <w:sz w:val="20"/>
                <w:szCs w:val="20"/>
              </w:rPr>
            </w:pPr>
            <w:r>
              <w:rPr>
                <w:rFonts w:asciiTheme="majorBidi" w:hAnsiTheme="majorBidi" w:cstheme="majorBidi"/>
                <w:sz w:val="20"/>
                <w:szCs w:val="20"/>
              </w:rPr>
              <w:lastRenderedPageBreak/>
              <w:t xml:space="preserve">Podniesienie wspólnych kompetencji instytucji </w:t>
            </w:r>
            <w:r>
              <w:rPr>
                <w:rFonts w:asciiTheme="majorBidi" w:hAnsiTheme="majorBidi" w:cstheme="majorBidi"/>
                <w:sz w:val="20"/>
                <w:szCs w:val="20"/>
              </w:rPr>
              <w:lastRenderedPageBreak/>
              <w:t>wspierających mieszkańców w sytuacjach kryzowych.</w:t>
            </w:r>
          </w:p>
          <w:p w:rsidR="00EE4C80" w:rsidRPr="00997139" w:rsidRDefault="00EE4C80" w:rsidP="00E721EA">
            <w:pPr>
              <w:jc w:val="left"/>
              <w:rPr>
                <w:rFonts w:asciiTheme="majorBidi" w:hAnsiTheme="majorBidi" w:cstheme="majorBidi"/>
                <w:sz w:val="20"/>
                <w:szCs w:val="20"/>
              </w:rPr>
            </w:pPr>
          </w:p>
        </w:tc>
        <w:tc>
          <w:tcPr>
            <w:tcW w:w="1417" w:type="dxa"/>
          </w:tcPr>
          <w:p w:rsidR="00E721EA" w:rsidRPr="00997139" w:rsidRDefault="00E721EA" w:rsidP="00E721EA">
            <w:pPr>
              <w:jc w:val="left"/>
              <w:rPr>
                <w:rFonts w:asciiTheme="majorBidi" w:hAnsiTheme="majorBidi" w:cstheme="majorBidi"/>
                <w:sz w:val="20"/>
                <w:szCs w:val="20"/>
              </w:rPr>
            </w:pPr>
          </w:p>
        </w:tc>
      </w:tr>
      <w:tr w:rsidR="00E721EA" w:rsidRPr="00997139" w:rsidTr="008B21C9">
        <w:tc>
          <w:tcPr>
            <w:tcW w:w="2417" w:type="dxa"/>
            <w:vMerge/>
          </w:tcPr>
          <w:p w:rsidR="00E721EA" w:rsidRPr="00997139" w:rsidRDefault="00E721EA" w:rsidP="00E721EA">
            <w:pPr>
              <w:jc w:val="left"/>
              <w:rPr>
                <w:rFonts w:asciiTheme="majorBidi" w:hAnsiTheme="majorBidi" w:cstheme="majorBidi"/>
                <w:sz w:val="20"/>
                <w:szCs w:val="20"/>
              </w:rPr>
            </w:pPr>
          </w:p>
        </w:tc>
        <w:tc>
          <w:tcPr>
            <w:tcW w:w="3950"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kern w:val="0"/>
                <w:sz w:val="20"/>
                <w:szCs w:val="20"/>
              </w:rPr>
              <w:t>I</w:t>
            </w:r>
            <w:r w:rsidRPr="00997139">
              <w:rPr>
                <w:rFonts w:asciiTheme="majorBidi" w:hAnsiTheme="majorBidi" w:cstheme="majorBidi"/>
                <w:kern w:val="0"/>
                <w:sz w:val="20"/>
                <w:szCs w:val="20"/>
              </w:rPr>
              <w:t>lość wspólnych imprez/wydarzeń specjalnych</w:t>
            </w:r>
            <w:r>
              <w:rPr>
                <w:rFonts w:asciiTheme="majorBidi" w:hAnsiTheme="majorBidi" w:cstheme="majorBidi"/>
                <w:kern w:val="0"/>
                <w:sz w:val="20"/>
                <w:szCs w:val="20"/>
              </w:rPr>
              <w:t>, w tym</w:t>
            </w:r>
            <w:r w:rsidRPr="00997139">
              <w:rPr>
                <w:rFonts w:asciiTheme="majorBidi" w:hAnsiTheme="majorBidi" w:cstheme="majorBidi"/>
                <w:kern w:val="0"/>
                <w:sz w:val="20"/>
                <w:szCs w:val="20"/>
              </w:rPr>
              <w:t xml:space="preserve"> na rzecz osób </w:t>
            </w:r>
            <w:r>
              <w:rPr>
                <w:rFonts w:asciiTheme="majorBidi" w:hAnsiTheme="majorBidi" w:cstheme="majorBidi"/>
                <w:kern w:val="0"/>
                <w:sz w:val="20"/>
                <w:szCs w:val="20"/>
              </w:rPr>
              <w:t>zagrożonych wykluczeniem</w:t>
            </w:r>
          </w:p>
        </w:tc>
        <w:tc>
          <w:tcPr>
            <w:tcW w:w="1683" w:type="dxa"/>
          </w:tcPr>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Utrzymanie wartości</w:t>
            </w:r>
          </w:p>
        </w:tc>
        <w:tc>
          <w:tcPr>
            <w:tcW w:w="1949" w:type="dxa"/>
          </w:tcPr>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działalności Miejskiego Ośrodka Pomocy Społecznej w Tomaszowie Mazowieckim</w:t>
            </w:r>
          </w:p>
          <w:p w:rsidR="00E721EA" w:rsidRDefault="00E721EA" w:rsidP="00E721EA">
            <w:pPr>
              <w:jc w:val="left"/>
              <w:rPr>
                <w:rFonts w:asciiTheme="majorBidi" w:hAnsiTheme="majorBidi" w:cstheme="majorBidi"/>
                <w:sz w:val="20"/>
                <w:szCs w:val="20"/>
              </w:rPr>
            </w:pPr>
          </w:p>
          <w:p w:rsidR="00E721EA"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realizacji Programu rozwiązywania problemu bezdomności i łagodzenia jej skutków</w:t>
            </w:r>
          </w:p>
          <w:p w:rsidR="00E721EA" w:rsidRDefault="00E721EA" w:rsidP="00E721EA">
            <w:pPr>
              <w:jc w:val="left"/>
              <w:rPr>
                <w:rFonts w:asciiTheme="majorBidi" w:hAnsiTheme="majorBidi" w:cstheme="majorBidi"/>
                <w:sz w:val="20"/>
                <w:szCs w:val="20"/>
              </w:rPr>
            </w:pPr>
          </w:p>
          <w:p w:rsidR="00E721EA" w:rsidRPr="00997139" w:rsidRDefault="00E721EA" w:rsidP="00E721EA">
            <w:pPr>
              <w:jc w:val="left"/>
              <w:rPr>
                <w:rFonts w:asciiTheme="majorBidi" w:hAnsiTheme="majorBidi" w:cstheme="majorBidi"/>
                <w:sz w:val="20"/>
                <w:szCs w:val="20"/>
              </w:rPr>
            </w:pPr>
            <w:r>
              <w:rPr>
                <w:rFonts w:asciiTheme="majorBidi" w:hAnsiTheme="majorBidi" w:cstheme="majorBidi"/>
                <w:sz w:val="20"/>
                <w:szCs w:val="20"/>
              </w:rPr>
              <w:t>Sprawozdanie z Programu współpracy z organizacjami pozarządowymi oraz podmiotami prowadzącymi działalność pożytku publicznego</w:t>
            </w:r>
          </w:p>
        </w:tc>
        <w:tc>
          <w:tcPr>
            <w:tcW w:w="3179" w:type="dxa"/>
          </w:tcPr>
          <w:p w:rsidR="00E721EA" w:rsidRDefault="00EE4C80" w:rsidP="00E721EA">
            <w:pPr>
              <w:jc w:val="left"/>
              <w:rPr>
                <w:rFonts w:asciiTheme="majorBidi" w:hAnsiTheme="majorBidi" w:cstheme="majorBidi"/>
                <w:sz w:val="20"/>
                <w:szCs w:val="20"/>
              </w:rPr>
            </w:pPr>
            <w:r>
              <w:rPr>
                <w:rFonts w:asciiTheme="majorBidi" w:hAnsiTheme="majorBidi" w:cstheme="majorBidi"/>
                <w:sz w:val="20"/>
                <w:szCs w:val="20"/>
              </w:rPr>
              <w:lastRenderedPageBreak/>
              <w:t xml:space="preserve">Propagowanie współpracy </w:t>
            </w:r>
            <w:r w:rsidR="002218F9">
              <w:rPr>
                <w:rFonts w:asciiTheme="majorBidi" w:hAnsiTheme="majorBidi" w:cstheme="majorBidi"/>
                <w:sz w:val="20"/>
                <w:szCs w:val="20"/>
              </w:rPr>
              <w:t>międzyinstytucjonalnej</w:t>
            </w:r>
            <w:r>
              <w:rPr>
                <w:rFonts w:asciiTheme="majorBidi" w:hAnsiTheme="majorBidi" w:cstheme="majorBidi"/>
                <w:sz w:val="20"/>
                <w:szCs w:val="20"/>
              </w:rPr>
              <w:t xml:space="preserve"> na rzecz </w:t>
            </w:r>
            <w:r w:rsidR="002218F9">
              <w:rPr>
                <w:rFonts w:asciiTheme="majorBidi" w:hAnsiTheme="majorBidi" w:cstheme="majorBidi"/>
                <w:sz w:val="20"/>
                <w:szCs w:val="20"/>
              </w:rPr>
              <w:t>zminimalizowania</w:t>
            </w:r>
            <w:r>
              <w:rPr>
                <w:rFonts w:asciiTheme="majorBidi" w:hAnsiTheme="majorBidi" w:cstheme="majorBidi"/>
                <w:sz w:val="20"/>
                <w:szCs w:val="20"/>
              </w:rPr>
              <w:t xml:space="preserve"> zjawi</w:t>
            </w:r>
            <w:r w:rsidR="002218F9">
              <w:rPr>
                <w:rFonts w:asciiTheme="majorBidi" w:hAnsiTheme="majorBidi" w:cstheme="majorBidi"/>
                <w:sz w:val="20"/>
                <w:szCs w:val="20"/>
              </w:rPr>
              <w:t>s</w:t>
            </w:r>
            <w:r>
              <w:rPr>
                <w:rFonts w:asciiTheme="majorBidi" w:hAnsiTheme="majorBidi" w:cstheme="majorBidi"/>
                <w:sz w:val="20"/>
                <w:szCs w:val="20"/>
              </w:rPr>
              <w:t xml:space="preserve">ka i przyczyn </w:t>
            </w:r>
            <w:proofErr w:type="spellStart"/>
            <w:r>
              <w:rPr>
                <w:rFonts w:asciiTheme="majorBidi" w:hAnsiTheme="majorBidi" w:cstheme="majorBidi"/>
                <w:sz w:val="20"/>
                <w:szCs w:val="20"/>
              </w:rPr>
              <w:t>wkluczenia</w:t>
            </w:r>
            <w:proofErr w:type="spellEnd"/>
            <w:r>
              <w:rPr>
                <w:rFonts w:asciiTheme="majorBidi" w:hAnsiTheme="majorBidi" w:cstheme="majorBidi"/>
                <w:sz w:val="20"/>
                <w:szCs w:val="20"/>
              </w:rPr>
              <w:t xml:space="preserve"> wśród mieszkańców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 xml:space="preserve">. </w:t>
            </w:r>
          </w:p>
          <w:p w:rsidR="002218F9" w:rsidRDefault="002218F9" w:rsidP="00E721EA">
            <w:pPr>
              <w:jc w:val="left"/>
              <w:rPr>
                <w:rFonts w:asciiTheme="majorBidi" w:hAnsiTheme="majorBidi" w:cstheme="majorBidi"/>
                <w:sz w:val="20"/>
                <w:szCs w:val="20"/>
              </w:rPr>
            </w:pPr>
          </w:p>
          <w:p w:rsidR="002218F9" w:rsidRPr="00997139" w:rsidRDefault="002218F9" w:rsidP="00E721EA">
            <w:pPr>
              <w:jc w:val="left"/>
              <w:rPr>
                <w:rFonts w:asciiTheme="majorBidi" w:hAnsiTheme="majorBidi" w:cstheme="majorBidi"/>
                <w:sz w:val="20"/>
                <w:szCs w:val="20"/>
              </w:rPr>
            </w:pPr>
            <w:r>
              <w:rPr>
                <w:rFonts w:asciiTheme="majorBidi" w:hAnsiTheme="majorBidi" w:cstheme="majorBidi"/>
                <w:sz w:val="20"/>
                <w:szCs w:val="20"/>
              </w:rPr>
              <w:t>Upowszechniani</w:t>
            </w:r>
            <w:r w:rsidR="008948DB">
              <w:rPr>
                <w:rFonts w:asciiTheme="majorBidi" w:hAnsiTheme="majorBidi" w:cstheme="majorBidi"/>
                <w:sz w:val="20"/>
                <w:szCs w:val="20"/>
              </w:rPr>
              <w:t>e</w:t>
            </w:r>
            <w:r>
              <w:rPr>
                <w:rFonts w:asciiTheme="majorBidi" w:hAnsiTheme="majorBidi" w:cstheme="majorBidi"/>
                <w:sz w:val="20"/>
                <w:szCs w:val="20"/>
              </w:rPr>
              <w:t xml:space="preserve"> postaw prospołecznych wśród mieszkańców </w:t>
            </w:r>
            <w:proofErr w:type="spellStart"/>
            <w:r>
              <w:rPr>
                <w:rFonts w:asciiTheme="majorBidi" w:hAnsiTheme="majorBidi" w:cstheme="majorBidi"/>
                <w:sz w:val="20"/>
                <w:szCs w:val="20"/>
              </w:rPr>
              <w:t>miasta</w:t>
            </w:r>
            <w:proofErr w:type="spellEnd"/>
            <w:r>
              <w:rPr>
                <w:rFonts w:asciiTheme="majorBidi" w:hAnsiTheme="majorBidi" w:cstheme="majorBidi"/>
                <w:sz w:val="20"/>
                <w:szCs w:val="20"/>
              </w:rPr>
              <w:t>.</w:t>
            </w:r>
          </w:p>
        </w:tc>
        <w:tc>
          <w:tcPr>
            <w:tcW w:w="1417" w:type="dxa"/>
          </w:tcPr>
          <w:p w:rsidR="00E721EA" w:rsidRPr="00997139" w:rsidRDefault="00E721EA" w:rsidP="00E721EA">
            <w:pPr>
              <w:jc w:val="left"/>
              <w:rPr>
                <w:rFonts w:asciiTheme="majorBidi" w:hAnsiTheme="majorBidi" w:cstheme="majorBidi"/>
                <w:sz w:val="20"/>
                <w:szCs w:val="20"/>
              </w:rPr>
            </w:pPr>
          </w:p>
        </w:tc>
      </w:tr>
    </w:tbl>
    <w:p w:rsidR="006201F6" w:rsidRDefault="006201F6" w:rsidP="006201F6">
      <w:pPr>
        <w:tabs>
          <w:tab w:val="left" w:pos="5112"/>
        </w:tabs>
        <w:rPr>
          <w:rFonts w:ascii="Times New Roman" w:hAnsi="Times New Roman" w:cs="Times New Roman"/>
          <w:b/>
          <w:color w:val="00000A"/>
          <w:sz w:val="28"/>
          <w:szCs w:val="24"/>
        </w:rPr>
      </w:pPr>
    </w:p>
    <w:p w:rsidR="006201F6" w:rsidRPr="006201F6" w:rsidRDefault="006201F6" w:rsidP="006201F6">
      <w:pPr>
        <w:tabs>
          <w:tab w:val="left" w:pos="5112"/>
        </w:tabs>
        <w:sectPr w:rsidR="006201F6" w:rsidRPr="006201F6" w:rsidSect="00997139">
          <w:pgSz w:w="16838" w:h="11906" w:orient="landscape"/>
          <w:pgMar w:top="1418" w:right="1418" w:bottom="1418" w:left="1276" w:header="284" w:footer="709" w:gutter="0"/>
          <w:cols w:space="708"/>
          <w:docGrid w:linePitch="299"/>
        </w:sectPr>
      </w:pPr>
      <w:r>
        <w:tab/>
      </w:r>
    </w:p>
    <w:p w:rsidR="00D95045" w:rsidRDefault="00D87B6A">
      <w:pPr>
        <w:pStyle w:val="Nagwek1"/>
        <w:pageBreakBefore/>
      </w:pPr>
      <w:bookmarkStart w:id="164" w:name="_Toc89331466"/>
      <w:r>
        <w:lastRenderedPageBreak/>
        <w:t xml:space="preserve">Wdrażanie, zarządzanie, monitoring realizacji oraz ramy finansowe Strategii </w:t>
      </w:r>
      <w:r w:rsidR="00576EB0">
        <w:t>R</w:t>
      </w:r>
      <w:r>
        <w:t xml:space="preserve">ozwiązywania </w:t>
      </w:r>
      <w:r w:rsidR="00576EB0">
        <w:t>P</w:t>
      </w:r>
      <w:r>
        <w:t xml:space="preserve">roblemów </w:t>
      </w:r>
      <w:r w:rsidR="00576EB0">
        <w:t>S</w:t>
      </w:r>
      <w:r>
        <w:t xml:space="preserve">połecznych </w:t>
      </w:r>
      <w:r w:rsidR="00576EB0">
        <w:t>M</w:t>
      </w:r>
      <w:r>
        <w:t>iasta Tomaszowa Mazowieckiego na lata 2021 – 20</w:t>
      </w:r>
      <w:bookmarkEnd w:id="162"/>
      <w:r w:rsidR="005C12BC">
        <w:t>30</w:t>
      </w:r>
      <w:bookmarkEnd w:id="164"/>
    </w:p>
    <w:p w:rsidR="00D95045" w:rsidRDefault="00D95045">
      <w:pPr>
        <w:pStyle w:val="Standard"/>
        <w:spacing w:after="0" w:line="276" w:lineRule="auto"/>
        <w:rPr>
          <w:rFonts w:ascii="Times New Roman" w:hAnsi="Times New Roman" w:cs="Times New Roman"/>
          <w:sz w:val="24"/>
          <w:szCs w:val="24"/>
        </w:rPr>
      </w:pPr>
    </w:p>
    <w:p w:rsidR="00F04AC0" w:rsidRDefault="00F04AC0" w:rsidP="00F04AC0">
      <w:pPr>
        <w:autoSpaceDE w:val="0"/>
        <w:autoSpaceDN w:val="0"/>
        <w:adjustRightInd w:val="0"/>
        <w:rPr>
          <w:rFonts w:asciiTheme="majorBidi" w:hAnsiTheme="majorBidi" w:cstheme="majorBidi"/>
          <w:sz w:val="24"/>
          <w:szCs w:val="24"/>
        </w:rPr>
      </w:pPr>
    </w:p>
    <w:p w:rsidR="00F04AC0" w:rsidRDefault="00D87B6A" w:rsidP="00F04AC0">
      <w:pPr>
        <w:autoSpaceDE w:val="0"/>
        <w:autoSpaceDN w:val="0"/>
        <w:adjustRightInd w:val="0"/>
        <w:rPr>
          <w:rFonts w:asciiTheme="majorBidi" w:hAnsiTheme="majorBidi" w:cstheme="majorBidi"/>
          <w:sz w:val="24"/>
          <w:szCs w:val="24"/>
        </w:rPr>
      </w:pPr>
      <w:r w:rsidRPr="00F04AC0">
        <w:rPr>
          <w:rFonts w:asciiTheme="majorBidi" w:hAnsiTheme="majorBidi" w:cstheme="majorBidi"/>
          <w:sz w:val="24"/>
          <w:szCs w:val="24"/>
        </w:rPr>
        <w:t>Strategia Rozwiązywania Problemów Społecznych jest jednym z podstawowych narzędzi realizacji polityki społecznej na poziomie lokalnym. Regularnie będzie prowadzona identyfikacja nowych wyzwań związanych z realizacją celów Strategii i formułowanie rekomendacji w zakresie aktualizacji zadań i systemu wdrażania.  Ważnym elementem procesu zarządzania Strategią jest systematycznie monitorowanie jej wdrażania.</w:t>
      </w:r>
      <w:r w:rsidR="00F04AC0" w:rsidRPr="00F04AC0">
        <w:rPr>
          <w:rFonts w:asciiTheme="majorBidi" w:hAnsiTheme="majorBidi" w:cstheme="majorBidi"/>
          <w:sz w:val="24"/>
          <w:szCs w:val="24"/>
        </w:rPr>
        <w:t xml:space="preserve"> </w:t>
      </w:r>
    </w:p>
    <w:p w:rsidR="00F04AC0" w:rsidRDefault="00F04AC0" w:rsidP="00F04AC0">
      <w:pPr>
        <w:autoSpaceDE w:val="0"/>
        <w:autoSpaceDN w:val="0"/>
        <w:adjustRightInd w:val="0"/>
        <w:rPr>
          <w:rFonts w:asciiTheme="majorBidi" w:hAnsiTheme="majorBidi" w:cstheme="majorBidi"/>
          <w:sz w:val="24"/>
          <w:szCs w:val="24"/>
        </w:rPr>
      </w:pPr>
    </w:p>
    <w:p w:rsidR="00F04AC0" w:rsidRPr="00F04AC0" w:rsidRDefault="00F04AC0" w:rsidP="00F04AC0">
      <w:pPr>
        <w:autoSpaceDE w:val="0"/>
        <w:autoSpaceDN w:val="0"/>
        <w:adjustRightInd w:val="0"/>
        <w:rPr>
          <w:rFonts w:asciiTheme="majorBidi" w:hAnsiTheme="majorBidi" w:cstheme="majorBidi"/>
          <w:kern w:val="0"/>
          <w:sz w:val="24"/>
          <w:szCs w:val="24"/>
        </w:rPr>
      </w:pPr>
      <w:r w:rsidRPr="00F04AC0">
        <w:rPr>
          <w:rFonts w:asciiTheme="majorBidi" w:hAnsiTheme="majorBidi" w:cstheme="majorBidi"/>
          <w:kern w:val="0"/>
          <w:sz w:val="24"/>
          <w:szCs w:val="24"/>
        </w:rPr>
        <w:t>Realizacja działań określonych w strategii powinna podlegać stałej ocenie, której celem jest wychwycenie</w:t>
      </w:r>
      <w:r>
        <w:rPr>
          <w:rFonts w:asciiTheme="majorBidi" w:hAnsiTheme="majorBidi" w:cstheme="majorBidi"/>
          <w:kern w:val="0"/>
          <w:sz w:val="24"/>
          <w:szCs w:val="24"/>
        </w:rPr>
        <w:t xml:space="preserve"> </w:t>
      </w:r>
      <w:r w:rsidRPr="00F04AC0">
        <w:rPr>
          <w:rFonts w:asciiTheme="majorBidi" w:hAnsiTheme="majorBidi" w:cstheme="majorBidi"/>
          <w:kern w:val="0"/>
          <w:sz w:val="24"/>
          <w:szCs w:val="24"/>
        </w:rPr>
        <w:t>zachodzących zmian oraz uchybień, opóźnień itp. w realizacji i wprowadzania ewentualnych korekt w samej</w:t>
      </w:r>
      <w:r>
        <w:rPr>
          <w:rFonts w:asciiTheme="majorBidi" w:hAnsiTheme="majorBidi" w:cstheme="majorBidi"/>
          <w:kern w:val="0"/>
          <w:sz w:val="24"/>
          <w:szCs w:val="24"/>
        </w:rPr>
        <w:t xml:space="preserve"> </w:t>
      </w:r>
      <w:r w:rsidRPr="00F04AC0">
        <w:rPr>
          <w:rFonts w:asciiTheme="majorBidi" w:hAnsiTheme="majorBidi" w:cstheme="majorBidi"/>
          <w:kern w:val="0"/>
          <w:sz w:val="24"/>
          <w:szCs w:val="24"/>
        </w:rPr>
        <w:t>diagnozie i lub w celach strategicznych i operacyjnych. Monitoring i ewaluacja pozwalają na ocenę:</w:t>
      </w:r>
    </w:p>
    <w:p w:rsidR="00F04AC0" w:rsidRPr="00F04AC0" w:rsidRDefault="00F04AC0" w:rsidP="00F04AC0">
      <w:pPr>
        <w:autoSpaceDE w:val="0"/>
        <w:autoSpaceDN w:val="0"/>
        <w:adjustRightInd w:val="0"/>
        <w:rPr>
          <w:rFonts w:asciiTheme="majorBidi" w:hAnsiTheme="majorBidi" w:cstheme="majorBidi"/>
          <w:kern w:val="0"/>
          <w:sz w:val="24"/>
          <w:szCs w:val="24"/>
        </w:rPr>
      </w:pPr>
      <w:r w:rsidRPr="00F04AC0">
        <w:rPr>
          <w:rFonts w:asciiTheme="majorBidi" w:hAnsiTheme="majorBidi" w:cstheme="majorBidi"/>
          <w:kern w:val="0"/>
          <w:sz w:val="24"/>
          <w:szCs w:val="24"/>
        </w:rPr>
        <w:t>- zgodności podejmowanych działań z celami</w:t>
      </w:r>
      <w:r>
        <w:rPr>
          <w:rFonts w:asciiTheme="majorBidi" w:hAnsiTheme="majorBidi" w:cstheme="majorBidi"/>
          <w:kern w:val="0"/>
          <w:sz w:val="24"/>
          <w:szCs w:val="24"/>
        </w:rPr>
        <w:t>,</w:t>
      </w:r>
    </w:p>
    <w:p w:rsidR="00F04AC0" w:rsidRPr="00F04AC0" w:rsidRDefault="00F04AC0" w:rsidP="00F04AC0">
      <w:pPr>
        <w:autoSpaceDE w:val="0"/>
        <w:autoSpaceDN w:val="0"/>
        <w:adjustRightInd w:val="0"/>
        <w:rPr>
          <w:rFonts w:asciiTheme="majorBidi" w:hAnsiTheme="majorBidi" w:cstheme="majorBidi"/>
          <w:kern w:val="0"/>
          <w:sz w:val="24"/>
          <w:szCs w:val="24"/>
        </w:rPr>
      </w:pPr>
      <w:r w:rsidRPr="00F04AC0">
        <w:rPr>
          <w:rFonts w:asciiTheme="majorBidi" w:hAnsiTheme="majorBidi" w:cstheme="majorBidi"/>
          <w:kern w:val="0"/>
          <w:sz w:val="24"/>
          <w:szCs w:val="24"/>
        </w:rPr>
        <w:t>- osiągnięcia założonych wskaźników,</w:t>
      </w:r>
    </w:p>
    <w:p w:rsidR="00F04AC0" w:rsidRPr="00F04AC0" w:rsidRDefault="00F04AC0" w:rsidP="00F04AC0">
      <w:pPr>
        <w:autoSpaceDE w:val="0"/>
        <w:autoSpaceDN w:val="0"/>
        <w:adjustRightInd w:val="0"/>
        <w:rPr>
          <w:rFonts w:asciiTheme="majorBidi" w:hAnsiTheme="majorBidi" w:cstheme="majorBidi"/>
          <w:kern w:val="0"/>
          <w:sz w:val="24"/>
          <w:szCs w:val="24"/>
        </w:rPr>
      </w:pPr>
      <w:r w:rsidRPr="00F04AC0">
        <w:rPr>
          <w:rFonts w:asciiTheme="majorBidi" w:hAnsiTheme="majorBidi" w:cstheme="majorBidi"/>
          <w:kern w:val="0"/>
          <w:sz w:val="24"/>
          <w:szCs w:val="24"/>
        </w:rPr>
        <w:t>- konieczności dokonywania ewentualnych zmian w strategii, bo np. zmienia się otoczenie prawne.</w:t>
      </w:r>
    </w:p>
    <w:p w:rsidR="00D95045" w:rsidRPr="00F04AC0" w:rsidRDefault="00F04AC0" w:rsidP="00F04AC0">
      <w:pPr>
        <w:autoSpaceDE w:val="0"/>
        <w:autoSpaceDN w:val="0"/>
        <w:adjustRightInd w:val="0"/>
        <w:rPr>
          <w:rFonts w:asciiTheme="majorBidi" w:hAnsiTheme="majorBidi" w:cstheme="majorBidi"/>
          <w:sz w:val="24"/>
          <w:szCs w:val="24"/>
        </w:rPr>
      </w:pPr>
      <w:r w:rsidRPr="00F04AC0">
        <w:rPr>
          <w:rFonts w:asciiTheme="majorBidi" w:hAnsiTheme="majorBidi" w:cstheme="majorBidi"/>
          <w:kern w:val="0"/>
          <w:sz w:val="24"/>
          <w:szCs w:val="24"/>
        </w:rPr>
        <w:t>Powyższa ocena powinna przebiegać według logicznego cyklu – od diagnozy problemów, przez planowanie,</w:t>
      </w:r>
      <w:r>
        <w:rPr>
          <w:rFonts w:asciiTheme="majorBidi" w:hAnsiTheme="majorBidi" w:cstheme="majorBidi"/>
          <w:kern w:val="0"/>
          <w:sz w:val="24"/>
          <w:szCs w:val="24"/>
        </w:rPr>
        <w:t xml:space="preserve"> </w:t>
      </w:r>
      <w:r w:rsidRPr="00F04AC0">
        <w:rPr>
          <w:rFonts w:asciiTheme="majorBidi" w:hAnsiTheme="majorBidi" w:cstheme="majorBidi"/>
          <w:kern w:val="0"/>
          <w:sz w:val="24"/>
          <w:szCs w:val="24"/>
        </w:rPr>
        <w:t>działanie, ocenę rezultatów i wyciągnięcie wniosków tej oceny, po ponowną diagnozę.</w:t>
      </w:r>
    </w:p>
    <w:p w:rsidR="00D95045" w:rsidRDefault="00D95045" w:rsidP="00F04AC0">
      <w:pPr>
        <w:pStyle w:val="Standard"/>
        <w:tabs>
          <w:tab w:val="left" w:pos="780"/>
        </w:tabs>
        <w:spacing w:after="0" w:line="276" w:lineRule="auto"/>
        <w:rPr>
          <w:rFonts w:asciiTheme="majorBidi" w:hAnsiTheme="majorBidi" w:cstheme="majorBidi"/>
          <w:sz w:val="24"/>
          <w:szCs w:val="24"/>
        </w:rPr>
      </w:pPr>
    </w:p>
    <w:p w:rsidR="004F5A4D" w:rsidRPr="004F5A4D" w:rsidRDefault="004F5A4D" w:rsidP="004F5A4D">
      <w:pPr>
        <w:autoSpaceDE w:val="0"/>
        <w:autoSpaceDN w:val="0"/>
        <w:adjustRightInd w:val="0"/>
        <w:rPr>
          <w:rFonts w:asciiTheme="majorBidi" w:hAnsiTheme="majorBidi" w:cstheme="majorBidi"/>
          <w:kern w:val="0"/>
          <w:sz w:val="24"/>
          <w:szCs w:val="24"/>
        </w:rPr>
      </w:pPr>
      <w:r w:rsidRPr="004F5A4D">
        <w:rPr>
          <w:rFonts w:asciiTheme="majorBidi" w:hAnsiTheme="majorBidi" w:cstheme="majorBidi"/>
          <w:kern w:val="0"/>
          <w:sz w:val="24"/>
          <w:szCs w:val="24"/>
        </w:rPr>
        <w:t>Prowadzenie monitoringu i ewaluacji polegać powinno na systematycznej ocenie efektów działań</w:t>
      </w:r>
      <w:r>
        <w:rPr>
          <w:rFonts w:asciiTheme="majorBidi" w:hAnsiTheme="majorBidi" w:cstheme="majorBidi"/>
          <w:kern w:val="0"/>
          <w:sz w:val="24"/>
          <w:szCs w:val="24"/>
        </w:rPr>
        <w:t xml:space="preserve"> </w:t>
      </w:r>
      <w:r w:rsidRPr="004F5A4D">
        <w:rPr>
          <w:rFonts w:asciiTheme="majorBidi" w:hAnsiTheme="majorBidi" w:cstheme="majorBidi"/>
          <w:kern w:val="0"/>
          <w:sz w:val="24"/>
          <w:szCs w:val="24"/>
        </w:rPr>
        <w:t>(do tego posłużą m.in. zaproponowane wskaźniki realizacji celów) oraz ewentualnej modyfikacji tych</w:t>
      </w:r>
      <w:r>
        <w:rPr>
          <w:rFonts w:asciiTheme="majorBidi" w:hAnsiTheme="majorBidi" w:cstheme="majorBidi"/>
          <w:kern w:val="0"/>
          <w:sz w:val="24"/>
          <w:szCs w:val="24"/>
        </w:rPr>
        <w:t xml:space="preserve"> </w:t>
      </w:r>
      <w:r w:rsidRPr="004F5A4D">
        <w:rPr>
          <w:rFonts w:asciiTheme="majorBidi" w:hAnsiTheme="majorBidi" w:cstheme="majorBidi"/>
          <w:kern w:val="0"/>
          <w:sz w:val="24"/>
          <w:szCs w:val="24"/>
        </w:rPr>
        <w:t>kierunków działań, w przypadku których wystąpiły istotne zmiany wynikające np. ze zmiany regulacji</w:t>
      </w:r>
      <w:r>
        <w:rPr>
          <w:rFonts w:asciiTheme="majorBidi" w:hAnsiTheme="majorBidi" w:cstheme="majorBidi"/>
          <w:kern w:val="0"/>
          <w:sz w:val="24"/>
          <w:szCs w:val="24"/>
        </w:rPr>
        <w:t xml:space="preserve"> </w:t>
      </w:r>
      <w:r w:rsidRPr="004F5A4D">
        <w:rPr>
          <w:rFonts w:asciiTheme="majorBidi" w:hAnsiTheme="majorBidi" w:cstheme="majorBidi"/>
          <w:kern w:val="0"/>
          <w:sz w:val="24"/>
          <w:szCs w:val="24"/>
        </w:rPr>
        <w:t xml:space="preserve">prawnych, pojawienia się na terenie </w:t>
      </w:r>
      <w:r w:rsidR="00924134">
        <w:rPr>
          <w:rFonts w:asciiTheme="majorBidi" w:hAnsiTheme="majorBidi" w:cstheme="majorBidi"/>
          <w:kern w:val="0"/>
          <w:sz w:val="24"/>
          <w:szCs w:val="24"/>
        </w:rPr>
        <w:t>M</w:t>
      </w:r>
      <w:r w:rsidR="00924134" w:rsidRPr="004F5A4D">
        <w:rPr>
          <w:rFonts w:asciiTheme="majorBidi" w:hAnsiTheme="majorBidi" w:cstheme="majorBidi"/>
          <w:kern w:val="0"/>
          <w:sz w:val="24"/>
          <w:szCs w:val="24"/>
        </w:rPr>
        <w:t>iasta</w:t>
      </w:r>
      <w:r w:rsidRPr="004F5A4D">
        <w:rPr>
          <w:rFonts w:asciiTheme="majorBidi" w:hAnsiTheme="majorBidi" w:cstheme="majorBidi"/>
          <w:kern w:val="0"/>
          <w:sz w:val="24"/>
          <w:szCs w:val="24"/>
        </w:rPr>
        <w:t xml:space="preserve"> </w:t>
      </w:r>
      <w:r>
        <w:rPr>
          <w:rFonts w:asciiTheme="majorBidi" w:hAnsiTheme="majorBidi" w:cstheme="majorBidi"/>
          <w:kern w:val="0"/>
          <w:sz w:val="24"/>
          <w:szCs w:val="24"/>
        </w:rPr>
        <w:t xml:space="preserve">Tomaszowa Mazowieckiego </w:t>
      </w:r>
      <w:r w:rsidRPr="004F5A4D">
        <w:rPr>
          <w:rFonts w:asciiTheme="majorBidi" w:hAnsiTheme="majorBidi" w:cstheme="majorBidi"/>
          <w:kern w:val="0"/>
          <w:sz w:val="24"/>
          <w:szCs w:val="24"/>
        </w:rPr>
        <w:t>problemów (nie branych obecnie pod uwagę) itp.</w:t>
      </w:r>
    </w:p>
    <w:p w:rsidR="004F5A4D" w:rsidRPr="004F5A4D" w:rsidRDefault="004F5A4D" w:rsidP="004F5A4D">
      <w:pPr>
        <w:autoSpaceDE w:val="0"/>
        <w:autoSpaceDN w:val="0"/>
        <w:adjustRightInd w:val="0"/>
        <w:rPr>
          <w:rFonts w:asciiTheme="majorBidi" w:hAnsiTheme="majorBidi" w:cstheme="majorBidi"/>
          <w:kern w:val="0"/>
          <w:sz w:val="24"/>
          <w:szCs w:val="24"/>
        </w:rPr>
      </w:pPr>
      <w:r w:rsidRPr="004F5A4D">
        <w:rPr>
          <w:rFonts w:asciiTheme="majorBidi" w:hAnsiTheme="majorBidi" w:cstheme="majorBidi"/>
          <w:kern w:val="0"/>
          <w:sz w:val="24"/>
          <w:szCs w:val="24"/>
        </w:rPr>
        <w:t>Monitoring prowadzony będzie w zakresie rzeczowym, obejmować będzie dane obrazujące postęp</w:t>
      </w:r>
      <w:r>
        <w:rPr>
          <w:rFonts w:asciiTheme="majorBidi" w:hAnsiTheme="majorBidi" w:cstheme="majorBidi"/>
          <w:kern w:val="0"/>
          <w:sz w:val="24"/>
          <w:szCs w:val="24"/>
        </w:rPr>
        <w:t xml:space="preserve"> </w:t>
      </w:r>
      <w:r w:rsidRPr="004F5A4D">
        <w:rPr>
          <w:rFonts w:asciiTheme="majorBidi" w:hAnsiTheme="majorBidi" w:cstheme="majorBidi"/>
          <w:kern w:val="0"/>
          <w:sz w:val="24"/>
          <w:szCs w:val="24"/>
        </w:rPr>
        <w:t>w realizacji zapisanych w strategii zadań oraz umożliwiać będzie oceny ich wykonania w odniesieniu do</w:t>
      </w:r>
      <w:r>
        <w:rPr>
          <w:rFonts w:asciiTheme="majorBidi" w:hAnsiTheme="majorBidi" w:cstheme="majorBidi"/>
          <w:kern w:val="0"/>
          <w:sz w:val="24"/>
          <w:szCs w:val="24"/>
        </w:rPr>
        <w:t xml:space="preserve"> </w:t>
      </w:r>
      <w:r w:rsidRPr="004F5A4D">
        <w:rPr>
          <w:rFonts w:asciiTheme="majorBidi" w:hAnsiTheme="majorBidi" w:cstheme="majorBidi"/>
          <w:kern w:val="0"/>
          <w:sz w:val="24"/>
          <w:szCs w:val="24"/>
        </w:rPr>
        <w:t xml:space="preserve">celów rozwoju. </w:t>
      </w:r>
    </w:p>
    <w:p w:rsidR="004F5A4D" w:rsidRDefault="004F5A4D" w:rsidP="004F5A4D">
      <w:pPr>
        <w:autoSpaceDE w:val="0"/>
        <w:autoSpaceDN w:val="0"/>
        <w:adjustRightInd w:val="0"/>
        <w:rPr>
          <w:rFonts w:asciiTheme="majorBidi" w:hAnsiTheme="majorBidi" w:cstheme="majorBidi"/>
          <w:kern w:val="0"/>
          <w:sz w:val="24"/>
          <w:szCs w:val="24"/>
        </w:rPr>
      </w:pPr>
      <w:r w:rsidRPr="004F5A4D">
        <w:rPr>
          <w:rFonts w:asciiTheme="majorBidi" w:hAnsiTheme="majorBidi" w:cstheme="majorBidi"/>
          <w:kern w:val="0"/>
          <w:sz w:val="24"/>
          <w:szCs w:val="24"/>
        </w:rPr>
        <w:t xml:space="preserve">W okresie wdrażania strategii sprawozdania z realizacji konkretnych działań </w:t>
      </w:r>
      <w:r>
        <w:rPr>
          <w:rFonts w:asciiTheme="majorBidi" w:hAnsiTheme="majorBidi" w:cstheme="majorBidi"/>
          <w:kern w:val="0"/>
          <w:sz w:val="24"/>
          <w:szCs w:val="24"/>
        </w:rPr>
        <w:t xml:space="preserve">będą przygotowywane </w:t>
      </w:r>
      <w:r w:rsidRPr="004F5A4D">
        <w:rPr>
          <w:rFonts w:asciiTheme="majorBidi" w:hAnsiTheme="majorBidi" w:cstheme="majorBidi"/>
          <w:kern w:val="0"/>
          <w:sz w:val="24"/>
          <w:szCs w:val="24"/>
        </w:rPr>
        <w:t>raz na rok i przekazywane Prezydentowi Miasta i Radzie Miasta</w:t>
      </w:r>
      <w:r>
        <w:rPr>
          <w:rFonts w:asciiTheme="majorBidi" w:hAnsiTheme="majorBidi" w:cstheme="majorBidi"/>
          <w:kern w:val="0"/>
          <w:sz w:val="24"/>
          <w:szCs w:val="24"/>
        </w:rPr>
        <w:t xml:space="preserve"> wraz ze Sprawozdaniem z działalności Miejskiego Ośrodka Pomocy Społecznej w Tomaszowie Mazowieckim.</w:t>
      </w:r>
    </w:p>
    <w:p w:rsidR="004F5A4D" w:rsidRPr="004F5A4D" w:rsidRDefault="004F5A4D" w:rsidP="004F5A4D">
      <w:pPr>
        <w:pStyle w:val="Standard"/>
        <w:tabs>
          <w:tab w:val="left" w:pos="780"/>
        </w:tabs>
        <w:spacing w:after="0" w:line="276" w:lineRule="auto"/>
        <w:rPr>
          <w:rFonts w:asciiTheme="majorBidi" w:hAnsiTheme="majorBidi" w:cstheme="majorBidi"/>
          <w:sz w:val="24"/>
          <w:szCs w:val="24"/>
        </w:rPr>
      </w:pPr>
    </w:p>
    <w:p w:rsidR="00D95045" w:rsidRPr="00F04AC0" w:rsidRDefault="00D87B6A" w:rsidP="00F04AC0">
      <w:pPr>
        <w:pStyle w:val="Standard"/>
        <w:tabs>
          <w:tab w:val="left" w:pos="780"/>
        </w:tabs>
        <w:spacing w:after="0" w:line="276" w:lineRule="auto"/>
        <w:rPr>
          <w:rFonts w:asciiTheme="majorBidi" w:hAnsiTheme="majorBidi" w:cstheme="majorBidi"/>
          <w:sz w:val="24"/>
          <w:szCs w:val="24"/>
        </w:rPr>
      </w:pPr>
      <w:r w:rsidRPr="00F04AC0">
        <w:rPr>
          <w:rFonts w:asciiTheme="majorBidi" w:hAnsiTheme="majorBidi" w:cstheme="majorBidi"/>
          <w:sz w:val="24"/>
          <w:szCs w:val="24"/>
        </w:rPr>
        <w:t xml:space="preserve">Działania przebiegać będą </w:t>
      </w:r>
      <w:r w:rsidR="004F5A4D">
        <w:rPr>
          <w:rFonts w:asciiTheme="majorBidi" w:hAnsiTheme="majorBidi" w:cstheme="majorBidi"/>
          <w:sz w:val="24"/>
          <w:szCs w:val="24"/>
        </w:rPr>
        <w:t xml:space="preserve">również </w:t>
      </w:r>
      <w:r w:rsidRPr="00F04AC0">
        <w:rPr>
          <w:rFonts w:asciiTheme="majorBidi" w:hAnsiTheme="majorBidi" w:cstheme="majorBidi"/>
          <w:sz w:val="24"/>
          <w:szCs w:val="24"/>
        </w:rPr>
        <w:t>poprzez monitorowanie i ewaluację realizacji programów:</w:t>
      </w:r>
    </w:p>
    <w:p w:rsidR="00D95045" w:rsidRDefault="00D87B6A" w:rsidP="00F04AC0">
      <w:pPr>
        <w:pStyle w:val="Standard"/>
        <w:tabs>
          <w:tab w:val="left" w:pos="780"/>
        </w:tabs>
        <w:spacing w:after="0" w:line="276" w:lineRule="auto"/>
        <w:rPr>
          <w:rFonts w:ascii="Times New Roman" w:eastAsia="Times New Roman" w:hAnsi="Times New Roman" w:cs="Times New Roman"/>
          <w:sz w:val="24"/>
          <w:szCs w:val="24"/>
        </w:rPr>
      </w:pPr>
      <w:r w:rsidRPr="00F04AC0">
        <w:rPr>
          <w:rFonts w:asciiTheme="majorBidi" w:eastAsia="Times New Roman" w:hAnsiTheme="majorBidi" w:cstheme="majorBidi"/>
          <w:sz w:val="24"/>
          <w:szCs w:val="24"/>
        </w:rPr>
        <w:t>- programu współpracy z organizacjami pozarządowymi oraz podmiotami prowadzącymi działalność pożytku</w:t>
      </w:r>
      <w:r>
        <w:rPr>
          <w:rFonts w:ascii="Times New Roman" w:eastAsia="Times New Roman" w:hAnsi="Times New Roman" w:cs="Times New Roman"/>
          <w:sz w:val="24"/>
          <w:szCs w:val="24"/>
        </w:rPr>
        <w:t xml:space="preserve"> publicznego,</w:t>
      </w:r>
    </w:p>
    <w:p w:rsidR="00D95045" w:rsidRDefault="00D87B6A">
      <w:pPr>
        <w:pStyle w:val="Standard"/>
        <w:tabs>
          <w:tab w:val="left" w:pos="800"/>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programu profilaktyki i rozwiązywania problemów alkoholowych oraz integracji społecznej osób uzależnionych i ich bliskich;</w:t>
      </w:r>
    </w:p>
    <w:p w:rsidR="00D95045" w:rsidRDefault="00D87B6A">
      <w:pPr>
        <w:pStyle w:val="Standard"/>
        <w:tabs>
          <w:tab w:val="left" w:pos="800"/>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programu rozwiązywania problemu bezdomności i łagodzenia jej skutków;</w:t>
      </w:r>
    </w:p>
    <w:p w:rsidR="00D95045" w:rsidRDefault="00D87B6A">
      <w:pPr>
        <w:pStyle w:val="Standard"/>
        <w:tabs>
          <w:tab w:val="left" w:pos="800"/>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programu przeciwdziałania narkomanii;</w:t>
      </w:r>
    </w:p>
    <w:p w:rsidR="00D95045" w:rsidRDefault="00D87B6A">
      <w:pPr>
        <w:pStyle w:val="Standard"/>
        <w:tabs>
          <w:tab w:val="left" w:pos="800"/>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programu przeciwdziałania przemocy w rodzinie i ochrony ofiar przemocy w rodzinie;</w:t>
      </w:r>
    </w:p>
    <w:p w:rsidR="00D95045" w:rsidRDefault="00D87B6A">
      <w:pPr>
        <w:pStyle w:val="Standard"/>
        <w:tabs>
          <w:tab w:val="left" w:pos="800"/>
        </w:tabs>
        <w:spacing w:after="0" w:line="276" w:lineRule="auto"/>
      </w:pPr>
      <w:r>
        <w:rPr>
          <w:rFonts w:ascii="Times New Roman" w:eastAsia="Symbol" w:hAnsi="Times New Roman" w:cs="Times New Roman"/>
          <w:sz w:val="24"/>
          <w:szCs w:val="24"/>
        </w:rPr>
        <w:t xml:space="preserve">- </w:t>
      </w:r>
      <w:r>
        <w:rPr>
          <w:rFonts w:ascii="Times New Roman" w:eastAsia="Times New Roman" w:hAnsi="Times New Roman" w:cs="Times New Roman"/>
          <w:sz w:val="24"/>
          <w:szCs w:val="24"/>
        </w:rPr>
        <w:t>programu wspierania rodziny;</w:t>
      </w:r>
    </w:p>
    <w:p w:rsidR="00D95045" w:rsidRDefault="00D87B6A">
      <w:pPr>
        <w:pStyle w:val="Standard"/>
        <w:tabs>
          <w:tab w:val="left" w:pos="800"/>
        </w:tabs>
        <w:spacing w:after="0" w:line="276" w:lineRule="auto"/>
        <w:rPr>
          <w:rFonts w:ascii="Times New Roman" w:hAnsi="Times New Roman" w:cs="Times New Roman"/>
          <w:sz w:val="24"/>
          <w:szCs w:val="24"/>
        </w:rPr>
      </w:pPr>
      <w:r>
        <w:rPr>
          <w:rFonts w:ascii="Times New Roman" w:hAnsi="Times New Roman" w:cs="Times New Roman"/>
          <w:sz w:val="24"/>
          <w:szCs w:val="24"/>
        </w:rPr>
        <w:t>- Miejskiego Programu Działań na Rzecz Seniorów;</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 Strategii rozwoju </w:t>
      </w:r>
      <w:proofErr w:type="spellStart"/>
      <w:r>
        <w:rPr>
          <w:rFonts w:ascii="Times New Roman" w:hAnsi="Times New Roman" w:cs="Times New Roman"/>
          <w:sz w:val="24"/>
          <w:szCs w:val="24"/>
        </w:rPr>
        <w:t>elektromobilności</w:t>
      </w:r>
      <w:proofErr w:type="spellEnd"/>
      <w:r>
        <w:rPr>
          <w:rFonts w:ascii="Times New Roman" w:hAnsi="Times New Roman" w:cs="Times New Roman"/>
          <w:sz w:val="24"/>
          <w:szCs w:val="24"/>
        </w:rPr>
        <w:t xml:space="preserve"> dla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Tomaszowa Mazowieckiego;</w:t>
      </w: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Planem Rozwoju Lokalnego Tomaszowa Mazowieckiego na lata 2021 – 2024;</w:t>
      </w: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Planem Rozwoju Instytucjonalnego Tomaszowa Mazowieckiego na lata 2021 – 2024.</w:t>
      </w:r>
    </w:p>
    <w:p w:rsidR="00D95045" w:rsidRDefault="00D95045">
      <w:pPr>
        <w:pStyle w:val="Standard"/>
        <w:spacing w:after="0" w:line="276" w:lineRule="auto"/>
        <w:rPr>
          <w:rFonts w:ascii="Times New Roman" w:eastAsia="Symbol" w:hAnsi="Times New Roman" w:cs="Times New Roman"/>
          <w:sz w:val="24"/>
          <w:szCs w:val="24"/>
        </w:rPr>
      </w:pPr>
    </w:p>
    <w:p w:rsidR="00D95045" w:rsidRDefault="00D87B6A">
      <w:pPr>
        <w:pStyle w:val="Standard"/>
        <w:tabs>
          <w:tab w:val="left" w:pos="800"/>
        </w:tabs>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Dodatkowo w proces monitorowania Strategii zostaną zaangażowani przedstawiciele administracji samorządowej i partnerzy społeczni.</w:t>
      </w:r>
    </w:p>
    <w:p w:rsidR="00D95045" w:rsidRDefault="00D95045">
      <w:pPr>
        <w:pStyle w:val="Standard"/>
        <w:tabs>
          <w:tab w:val="left" w:pos="1272"/>
        </w:tabs>
        <w:spacing w:after="0" w:line="276" w:lineRule="auto"/>
        <w:rPr>
          <w:rFonts w:ascii="Times New Roman" w:hAnsi="Times New Roman" w:cs="Times New Roman"/>
          <w:sz w:val="24"/>
          <w:szCs w:val="24"/>
        </w:rPr>
      </w:pPr>
    </w:p>
    <w:p w:rsidR="007814DF" w:rsidRDefault="007814DF">
      <w:pPr>
        <w:pStyle w:val="Standard"/>
        <w:tabs>
          <w:tab w:val="left" w:pos="1272"/>
        </w:tabs>
        <w:spacing w:after="0" w:line="276" w:lineRule="auto"/>
        <w:rPr>
          <w:rFonts w:ascii="Times New Roman" w:hAnsi="Times New Roman" w:cs="Times New Roman"/>
          <w:sz w:val="24"/>
          <w:szCs w:val="24"/>
        </w:rPr>
      </w:pPr>
    </w:p>
    <w:p w:rsidR="00D95045" w:rsidRDefault="00D87B6A">
      <w:pPr>
        <w:pStyle w:val="Standard"/>
        <w:tabs>
          <w:tab w:val="left" w:pos="1272"/>
        </w:tabs>
        <w:spacing w:after="0" w:line="276" w:lineRule="auto"/>
        <w:rPr>
          <w:rFonts w:ascii="Times New Roman" w:hAnsi="Times New Roman" w:cs="Times New Roman"/>
          <w:sz w:val="24"/>
          <w:szCs w:val="24"/>
        </w:rPr>
      </w:pPr>
      <w:r>
        <w:rPr>
          <w:rFonts w:ascii="Times New Roman" w:hAnsi="Times New Roman" w:cs="Times New Roman"/>
          <w:sz w:val="24"/>
          <w:szCs w:val="24"/>
        </w:rPr>
        <w:t xml:space="preserve">Wskazane w strategii cele, będą realizowane adekwatnie do pozyskanych środków w tym </w:t>
      </w:r>
      <w:r>
        <w:rPr>
          <w:rFonts w:ascii="Times New Roman" w:hAnsi="Times New Roman" w:cs="Times New Roman"/>
          <w:sz w:val="24"/>
          <w:szCs w:val="24"/>
        </w:rPr>
        <w:br/>
        <w:t>z posiadanych środków własnych oraz uzyskanych ze źródeł zewnętrznych. Na etapie powstawania Strategii nie można określić dokładnej wysokości środków na jej realizację z</w:t>
      </w:r>
      <w:r w:rsidR="00BC2318">
        <w:rPr>
          <w:rFonts w:ascii="Times New Roman" w:hAnsi="Times New Roman" w:cs="Times New Roman"/>
          <w:sz w:val="24"/>
          <w:szCs w:val="24"/>
        </w:rPr>
        <w:t> </w:t>
      </w:r>
      <w:r>
        <w:rPr>
          <w:rFonts w:ascii="Times New Roman" w:hAnsi="Times New Roman" w:cs="Times New Roman"/>
          <w:sz w:val="24"/>
          <w:szCs w:val="24"/>
        </w:rPr>
        <w:t>uwagi na okres obowiązywania dokumentu.</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Planowane źródła finansowania celów i działań przyjętych w Strategii Rozwiązywania Problemów Społecznych Miasta Tomaszowa Mazowieckiego na lata 2021 – 20</w:t>
      </w:r>
      <w:r w:rsidR="005C12BC">
        <w:rPr>
          <w:rFonts w:ascii="Times New Roman" w:hAnsi="Times New Roman" w:cs="Times New Roman"/>
          <w:sz w:val="24"/>
          <w:szCs w:val="24"/>
        </w:rPr>
        <w:t>30</w:t>
      </w:r>
      <w:r>
        <w:rPr>
          <w:rFonts w:ascii="Times New Roman" w:hAnsi="Times New Roman" w:cs="Times New Roman"/>
          <w:sz w:val="24"/>
          <w:szCs w:val="24"/>
        </w:rPr>
        <w:t>:</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xml:space="preserve">- budżet </w:t>
      </w:r>
      <w:proofErr w:type="spellStart"/>
      <w:r>
        <w:rPr>
          <w:rFonts w:ascii="Times New Roman" w:hAnsi="Times New Roman" w:cs="Times New Roman"/>
          <w:sz w:val="24"/>
          <w:szCs w:val="24"/>
        </w:rPr>
        <w:t>miasta</w:t>
      </w:r>
      <w:proofErr w:type="spellEnd"/>
      <w:r>
        <w:rPr>
          <w:rFonts w:ascii="Times New Roman" w:hAnsi="Times New Roman" w:cs="Times New Roman"/>
          <w:sz w:val="24"/>
          <w:szCs w:val="24"/>
        </w:rPr>
        <w:t xml:space="preserve"> Tomaszowa Mazowieckiego,</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środki przekazane z budżetu państwa,</w:t>
      </w:r>
    </w:p>
    <w:p w:rsidR="00D95045" w:rsidRDefault="00D87B6A">
      <w:pPr>
        <w:pStyle w:val="Standard"/>
        <w:shd w:val="clear" w:color="auto" w:fill="FFFFFF"/>
        <w:spacing w:after="0" w:line="276" w:lineRule="auto"/>
        <w:rPr>
          <w:rFonts w:ascii="Times New Roman" w:hAnsi="Times New Roman" w:cs="Times New Roman"/>
          <w:sz w:val="24"/>
          <w:szCs w:val="24"/>
        </w:rPr>
      </w:pPr>
      <w:r>
        <w:rPr>
          <w:rFonts w:ascii="Times New Roman" w:hAnsi="Times New Roman" w:cs="Times New Roman"/>
          <w:sz w:val="24"/>
          <w:szCs w:val="24"/>
        </w:rPr>
        <w:t>- fundusze unijne,</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sponsorzy,</w:t>
      </w:r>
    </w:p>
    <w:p w:rsidR="00D95045" w:rsidRDefault="00D87B6A">
      <w:pPr>
        <w:pStyle w:val="Standard"/>
        <w:spacing w:after="0" w:line="276" w:lineRule="auto"/>
        <w:rPr>
          <w:rFonts w:ascii="Times New Roman" w:hAnsi="Times New Roman" w:cs="Times New Roman"/>
          <w:sz w:val="24"/>
          <w:szCs w:val="24"/>
        </w:rPr>
      </w:pPr>
      <w:r>
        <w:rPr>
          <w:rFonts w:ascii="Times New Roman" w:hAnsi="Times New Roman" w:cs="Times New Roman"/>
          <w:sz w:val="24"/>
          <w:szCs w:val="24"/>
        </w:rPr>
        <w:t>- inne.</w:t>
      </w:r>
    </w:p>
    <w:p w:rsidR="00D95045" w:rsidRDefault="00D87B6A">
      <w:pPr>
        <w:pStyle w:val="Standard"/>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D95045" w:rsidRDefault="00D95045">
      <w:pPr>
        <w:pStyle w:val="Standard"/>
        <w:shd w:val="clear" w:color="auto" w:fill="FFFFFF"/>
        <w:rPr>
          <w:rFonts w:ascii="Times New Roman" w:hAnsi="Times New Roman" w:cs="Times New Roman"/>
          <w:b/>
          <w:sz w:val="24"/>
          <w:szCs w:val="24"/>
        </w:rPr>
      </w:pPr>
    </w:p>
    <w:p w:rsidR="00F04AC0" w:rsidRDefault="00F04AC0">
      <w:pPr>
        <w:rPr>
          <w:rFonts w:ascii="Times New Roman" w:hAnsi="Times New Roman" w:cs="Times New Roman"/>
          <w:b/>
          <w:color w:val="C00000"/>
          <w:sz w:val="28"/>
          <w:szCs w:val="24"/>
        </w:rPr>
      </w:pPr>
      <w:bookmarkStart w:id="165" w:name="_Toc72025037"/>
      <w:r>
        <w:rPr>
          <w:color w:val="C00000"/>
        </w:rPr>
        <w:br w:type="page"/>
      </w:r>
    </w:p>
    <w:p w:rsidR="00D95045" w:rsidRDefault="00D87B6A">
      <w:pPr>
        <w:pStyle w:val="Nagwek1"/>
        <w:rPr>
          <w:color w:val="C00000"/>
        </w:rPr>
      </w:pPr>
      <w:bookmarkStart w:id="166" w:name="_Toc89331467"/>
      <w:r>
        <w:rPr>
          <w:color w:val="C00000"/>
        </w:rPr>
        <w:lastRenderedPageBreak/>
        <w:t>Podsumowanie</w:t>
      </w:r>
      <w:bookmarkEnd w:id="165"/>
      <w:bookmarkEnd w:id="166"/>
    </w:p>
    <w:p w:rsidR="00D95045" w:rsidRDefault="00D95045">
      <w:pPr>
        <w:pStyle w:val="Standard"/>
        <w:spacing w:after="0" w:line="276" w:lineRule="auto"/>
        <w:rPr>
          <w:rFonts w:ascii="Times New Roman" w:eastAsia="Times New Roman" w:hAnsi="Times New Roman" w:cs="Times New Roman"/>
          <w:sz w:val="24"/>
          <w:szCs w:val="24"/>
        </w:rPr>
      </w:pPr>
    </w:p>
    <w:p w:rsidR="00D95045" w:rsidRDefault="00D87B6A">
      <w:pPr>
        <w:pStyle w:val="Standard"/>
        <w:spacing w:after="0"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Strategia Rozwiązywania Problemów Społecznych Miasta Tomaszowa Mazowieckiego na lata 2021-20</w:t>
      </w:r>
      <w:r w:rsidR="005C12BC">
        <w:rPr>
          <w:rFonts w:ascii="Times New Roman" w:eastAsia="Times New Roman" w:hAnsi="Times New Roman" w:cs="Times New Roman"/>
          <w:sz w:val="24"/>
          <w:szCs w:val="24"/>
        </w:rPr>
        <w:t>30</w:t>
      </w:r>
      <w:r>
        <w:rPr>
          <w:rFonts w:ascii="Times New Roman" w:eastAsia="Times New Roman" w:hAnsi="Times New Roman" w:cs="Times New Roman"/>
          <w:sz w:val="24"/>
          <w:szCs w:val="24"/>
        </w:rPr>
        <w:t xml:space="preserve"> wskazuje kierunki rozwoju, cele i działania na rzecz najbardziej potrzebujących mieszkańców, często marginalizowanych i wykluczonych społecznie, realizowane przez organizacje i instytucje działające w obszarze pomocy społecznej, rozwoju społecznego i gospodarczego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xml:space="preserve">. Jest dokumentem wieloletnim i elastycznym, mogącym podlegać okresowym weryfikacjom i niezbędnym modyfikacjom, wynikającym ze zmieniającej się rzeczywistości społeczno – ekonomicznej. Dokument wskazuje cele </w:t>
      </w:r>
      <w:r w:rsidR="00190A9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działania na rzecz najbardziej potrzebujących grup społecznych, często marginalizowanych </w:t>
      </w:r>
      <w:r w:rsidR="00190A95">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i wykluczonych społecznie, realizowane przez organizacje i instytucje działające w obszarze pomocy społecznej i rozwoju społecznego </w:t>
      </w:r>
      <w:proofErr w:type="spellStart"/>
      <w:r>
        <w:rPr>
          <w:rFonts w:ascii="Times New Roman" w:eastAsia="Times New Roman" w:hAnsi="Times New Roman" w:cs="Times New Roman"/>
          <w:sz w:val="24"/>
          <w:szCs w:val="24"/>
        </w:rPr>
        <w:t>miasta</w:t>
      </w:r>
      <w:proofErr w:type="spellEnd"/>
      <w:r>
        <w:rPr>
          <w:rFonts w:ascii="Times New Roman" w:eastAsia="Times New Roman" w:hAnsi="Times New Roman" w:cs="Times New Roman"/>
          <w:sz w:val="24"/>
          <w:szCs w:val="24"/>
        </w:rPr>
        <w:t>. Dokument ten daje możliwość do zintegrowania działań wszystkich podmiotów działających w sferze lokalnej polityki społecznej, mających na celu rozwiązywanie bieżących problemów społecznych. Cel główny opracowanej strategii, może być zrealizowany jedynie przy współpracy wielu podmiotów z różnych dziedzin życia. Opracowanie Strategii Rozwiązywania Problemów Społecznych jest traktowane jako dobro wspólne wszystkich mieszkańców. Dokument ten daje podstawę do opracowywania miejskich programów i projektów, dzięki którym będzie można osiągnąć założone cele strategiczne i szczegółowe.</w:t>
      </w:r>
    </w:p>
    <w:p w:rsidR="00D95045" w:rsidRDefault="00D95045">
      <w:pPr>
        <w:pStyle w:val="Standard"/>
        <w:spacing w:line="360" w:lineRule="auto"/>
        <w:rPr>
          <w:rFonts w:ascii="Times New Roman" w:eastAsia="Times New Roman" w:hAnsi="Times New Roman" w:cs="Times New Roman"/>
          <w:sz w:val="24"/>
          <w:szCs w:val="24"/>
        </w:rPr>
      </w:pPr>
    </w:p>
    <w:p w:rsidR="00D95045" w:rsidRDefault="00D95045">
      <w:pPr>
        <w:pageBreakBefore/>
      </w:pPr>
    </w:p>
    <w:p w:rsidR="00D95045" w:rsidRDefault="00D87B6A">
      <w:pPr>
        <w:pStyle w:val="Nagwek1"/>
        <w:rPr>
          <w:color w:val="C00000"/>
        </w:rPr>
      </w:pPr>
      <w:bookmarkStart w:id="167" w:name="_Toc72025038"/>
      <w:bookmarkStart w:id="168" w:name="_Toc89331468"/>
      <w:r w:rsidRPr="00A0711B">
        <w:rPr>
          <w:color w:val="C00000"/>
        </w:rPr>
        <w:t>Spis wykresów</w:t>
      </w:r>
      <w:bookmarkEnd w:id="167"/>
      <w:r w:rsidR="00D64C34">
        <w:rPr>
          <w:color w:val="C00000"/>
        </w:rPr>
        <w:t xml:space="preserve"> i tabel</w:t>
      </w:r>
      <w:bookmarkEnd w:id="168"/>
    </w:p>
    <w:p w:rsidR="00E50503" w:rsidRDefault="00E50503" w:rsidP="00D43408">
      <w:pPr>
        <w:pStyle w:val="Textbody"/>
        <w:rPr>
          <w:rFonts w:asciiTheme="majorBidi" w:hAnsiTheme="majorBidi" w:cstheme="majorBidi"/>
          <w:b/>
          <w:bCs/>
          <w:sz w:val="24"/>
          <w:szCs w:val="24"/>
        </w:rPr>
      </w:pPr>
    </w:p>
    <w:p w:rsidR="00D43408" w:rsidRPr="00D43408" w:rsidRDefault="00D43408" w:rsidP="00D43408">
      <w:pPr>
        <w:pStyle w:val="Textbody"/>
        <w:rPr>
          <w:rFonts w:asciiTheme="majorBidi" w:hAnsiTheme="majorBidi" w:cstheme="majorBidi"/>
          <w:b/>
          <w:bCs/>
          <w:sz w:val="24"/>
          <w:szCs w:val="24"/>
        </w:rPr>
      </w:pPr>
      <w:r w:rsidRPr="00D43408">
        <w:rPr>
          <w:rFonts w:asciiTheme="majorBidi" w:hAnsiTheme="majorBidi" w:cstheme="majorBidi"/>
          <w:b/>
          <w:bCs/>
          <w:sz w:val="24"/>
          <w:szCs w:val="24"/>
        </w:rPr>
        <w:t>Spis wykresów:</w:t>
      </w:r>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r w:rsidRPr="006A5124">
        <w:rPr>
          <w:rFonts w:asciiTheme="majorBidi" w:hAnsiTheme="majorBidi" w:cstheme="majorBidi"/>
          <w:sz w:val="23"/>
          <w:szCs w:val="23"/>
        </w:rPr>
        <w:fldChar w:fldCharType="begin"/>
      </w:r>
      <w:r w:rsidR="00443E3F" w:rsidRPr="00130BC3">
        <w:rPr>
          <w:rFonts w:asciiTheme="majorBidi" w:hAnsiTheme="majorBidi" w:cstheme="majorBidi"/>
          <w:sz w:val="23"/>
          <w:szCs w:val="23"/>
        </w:rPr>
        <w:instrText xml:space="preserve"> TOC \h \z \c "Wykres nr" </w:instrText>
      </w:r>
      <w:r w:rsidRPr="006A5124">
        <w:rPr>
          <w:rFonts w:asciiTheme="majorBidi" w:hAnsiTheme="majorBidi" w:cstheme="majorBidi"/>
          <w:sz w:val="23"/>
          <w:szCs w:val="23"/>
        </w:rPr>
        <w:fldChar w:fldCharType="separate"/>
      </w:r>
      <w:hyperlink r:id="rId47" w:anchor="_Toc89331529" w:history="1">
        <w:r w:rsidR="00130BC3" w:rsidRPr="00130BC3">
          <w:rPr>
            <w:rStyle w:val="Hipercze"/>
            <w:rFonts w:asciiTheme="majorBidi" w:hAnsiTheme="majorBidi" w:cstheme="majorBidi"/>
            <w:noProof/>
            <w:sz w:val="23"/>
            <w:szCs w:val="23"/>
          </w:rPr>
          <w:t>Wykres nr 1 Liczba mieszkańców Tomaszowa Mazowieckiego, w tym kobiety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_Toc89331529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9</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48" w:anchor="_Toc89331530" w:history="1">
        <w:r w:rsidR="00130BC3" w:rsidRPr="00130BC3">
          <w:rPr>
            <w:rStyle w:val="Hipercze"/>
            <w:rFonts w:asciiTheme="majorBidi" w:hAnsiTheme="majorBidi" w:cstheme="majorBidi"/>
            <w:noProof/>
            <w:sz w:val="23"/>
            <w:szCs w:val="23"/>
          </w:rPr>
          <w:t>Wykres nr 2 Liczba urodzeń i zgonów na terenie miasta i gminy Tomaszów Mazowiecki</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10</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31" w:history="1">
        <w:r w:rsidR="00130BC3" w:rsidRPr="00130BC3">
          <w:rPr>
            <w:rStyle w:val="Hipercze"/>
            <w:rFonts w:asciiTheme="majorBidi" w:hAnsiTheme="majorBidi" w:cstheme="majorBidi"/>
            <w:noProof/>
            <w:sz w:val="23"/>
            <w:szCs w:val="23"/>
          </w:rPr>
          <w:t>Wykres nr 3 Liczba osób korzystających ze świadczeń pieniężnych i niepieniężnych z pomocy społecznej</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32" w:history="1">
        <w:r w:rsidR="00130BC3" w:rsidRPr="00130BC3">
          <w:rPr>
            <w:rStyle w:val="Hipercze"/>
            <w:rFonts w:asciiTheme="majorBidi" w:hAnsiTheme="majorBidi" w:cstheme="majorBidi"/>
            <w:noProof/>
            <w:sz w:val="23"/>
            <w:szCs w:val="23"/>
          </w:rPr>
          <w:t>Wykres nr 4 Liczba osób korzystających ze świadczeń na podstawie wydanych decyzji</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_Toc89331532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33" w:history="1">
        <w:r w:rsidR="00130BC3" w:rsidRPr="00130BC3">
          <w:rPr>
            <w:rStyle w:val="Hipercze"/>
            <w:rFonts w:asciiTheme="majorBidi" w:hAnsiTheme="majorBidi" w:cstheme="majorBidi"/>
            <w:noProof/>
            <w:sz w:val="23"/>
            <w:szCs w:val="23"/>
          </w:rPr>
          <w:t>Wykres nr 5 Liczba osób korzystających z zasiłków stałych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_Toc89331533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15</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49" w:anchor="_Toc89331534" w:history="1">
        <w:r w:rsidR="00130BC3" w:rsidRPr="00130BC3">
          <w:rPr>
            <w:rStyle w:val="Hipercze"/>
            <w:rFonts w:asciiTheme="majorBidi" w:hAnsiTheme="majorBidi" w:cstheme="majorBidi"/>
            <w:noProof/>
            <w:sz w:val="23"/>
            <w:szCs w:val="23"/>
          </w:rPr>
          <w:t>Wykres nr 6 Liczba osób samotnie gospodarujących korzystających z zasiłków okresowych w podziale na przyczynę</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_Toc89331534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15</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35" w:history="1">
        <w:r w:rsidR="00130BC3" w:rsidRPr="00130BC3">
          <w:rPr>
            <w:rStyle w:val="Hipercze"/>
            <w:rFonts w:asciiTheme="majorBidi" w:hAnsiTheme="majorBidi" w:cstheme="majorBidi"/>
            <w:noProof/>
            <w:sz w:val="23"/>
            <w:szCs w:val="23"/>
          </w:rPr>
          <w:t>Wykres nr 7 Liczba osób zarejestrowanych w powiatowym urzędzie pracy ogółem, w tym kobiety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_Toc89331535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18</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36" w:history="1">
        <w:r w:rsidR="00130BC3" w:rsidRPr="00130BC3">
          <w:rPr>
            <w:rStyle w:val="Hipercze"/>
            <w:rFonts w:asciiTheme="majorBidi" w:hAnsiTheme="majorBidi" w:cstheme="majorBidi"/>
            <w:noProof/>
            <w:sz w:val="23"/>
            <w:szCs w:val="23"/>
          </w:rPr>
          <w:t>Wykres nr 8 Liczba osób zarejestrowanych w powiatowym urzędzie pracy ogółem,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_Toc89331536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18</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0" w:anchor="_Toc89331537" w:history="1">
        <w:r w:rsidR="00130BC3" w:rsidRPr="00130BC3">
          <w:rPr>
            <w:rStyle w:val="Hipercze"/>
            <w:rFonts w:asciiTheme="majorBidi" w:hAnsiTheme="majorBidi" w:cstheme="majorBidi"/>
            <w:noProof/>
            <w:sz w:val="23"/>
            <w:szCs w:val="23"/>
          </w:rPr>
          <w:t>Wykres nr 9 Osoby zarejestrowane w powiatowym urzędzie pracy ze względu na brak kwalifikacji zawodowych oraz brak doświadczenia zawodowego</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_Toc89331537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19</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1" w:anchor="_Toc89331538" w:history="1">
        <w:r w:rsidR="00130BC3" w:rsidRPr="00130BC3">
          <w:rPr>
            <w:rStyle w:val="Hipercze"/>
            <w:rFonts w:asciiTheme="majorBidi" w:hAnsiTheme="majorBidi" w:cstheme="majorBidi"/>
            <w:noProof/>
            <w:sz w:val="23"/>
            <w:szCs w:val="23"/>
          </w:rPr>
          <w:t>Wykres nr 10 Osoby zarejestrowane w powiatowym urzędzie pracy w wieku 18 – 64</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20</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2" w:anchor="_Toc89331539" w:history="1">
        <w:r w:rsidR="00130BC3" w:rsidRPr="00130BC3">
          <w:rPr>
            <w:rStyle w:val="Hipercze"/>
            <w:rFonts w:asciiTheme="majorBidi" w:hAnsiTheme="majorBidi" w:cstheme="majorBidi"/>
            <w:noProof/>
            <w:sz w:val="23"/>
            <w:szCs w:val="23"/>
          </w:rPr>
          <w:t>Wykres nr 11 Osoby zarejestrowane w powiatowym urzędzie pracy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_Toc89331539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0" w:history="1">
        <w:r w:rsidR="00130BC3" w:rsidRPr="00130BC3">
          <w:rPr>
            <w:rStyle w:val="Hipercze"/>
            <w:rFonts w:asciiTheme="majorBidi" w:hAnsiTheme="majorBidi" w:cstheme="majorBidi"/>
            <w:noProof/>
            <w:sz w:val="23"/>
            <w:szCs w:val="23"/>
          </w:rPr>
          <w:t>Wykres nr 12 Osoby z niepełnosprawnością w podziale na stopień niepełnosprawności</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1" w:history="1">
        <w:r w:rsidR="00130BC3" w:rsidRPr="00130BC3">
          <w:rPr>
            <w:rStyle w:val="Hipercze"/>
            <w:rFonts w:asciiTheme="majorBidi" w:hAnsiTheme="majorBidi" w:cstheme="majorBidi"/>
            <w:noProof/>
            <w:sz w:val="23"/>
            <w:szCs w:val="23"/>
          </w:rPr>
          <w:t>Wykres nr 13 Osoby z niepełnosprawnością w podziale na płeć</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24</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2" w:history="1">
        <w:r w:rsidR="00130BC3" w:rsidRPr="00130BC3">
          <w:rPr>
            <w:rStyle w:val="Hipercze"/>
            <w:rFonts w:asciiTheme="majorBidi" w:hAnsiTheme="majorBidi" w:cstheme="majorBidi"/>
            <w:noProof/>
            <w:sz w:val="23"/>
            <w:szCs w:val="23"/>
          </w:rPr>
          <w:t>Wykres nr 14 Liczba lokali mieszkalnych oraz lokali zamieszkałych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_Toc89331542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30</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3" w:history="1">
        <w:r w:rsidR="00130BC3" w:rsidRPr="00130BC3">
          <w:rPr>
            <w:rStyle w:val="Hipercze"/>
            <w:rFonts w:asciiTheme="majorBidi" w:hAnsiTheme="majorBidi" w:cstheme="majorBidi"/>
            <w:noProof/>
            <w:sz w:val="23"/>
            <w:szCs w:val="23"/>
          </w:rPr>
          <w:t>Wykres nr 15 Liczba przyznanych lokali w stosunku do ilości złożonych wniosków</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_Toc89331543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4" w:history="1">
        <w:r w:rsidR="00130BC3" w:rsidRPr="00130BC3">
          <w:rPr>
            <w:rStyle w:val="Hipercze"/>
            <w:rFonts w:asciiTheme="majorBidi" w:hAnsiTheme="majorBidi" w:cstheme="majorBidi"/>
            <w:noProof/>
            <w:sz w:val="23"/>
            <w:szCs w:val="23"/>
          </w:rPr>
          <w:t>Wykres nr 16 Liczba osób bezdomnych przebywających w Schronisku dla bezdomnych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_Toc89331544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5" w:history="1">
        <w:r w:rsidR="00130BC3" w:rsidRPr="00130BC3">
          <w:rPr>
            <w:rStyle w:val="Hipercze"/>
            <w:rFonts w:asciiTheme="majorBidi" w:hAnsiTheme="majorBidi" w:cstheme="majorBidi"/>
            <w:noProof/>
            <w:sz w:val="23"/>
            <w:szCs w:val="23"/>
          </w:rPr>
          <w:t>Wykres nr 17 Liczba osób bezdomnych przebywających w ogrzewalni</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_Toc89331545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6" w:history="1">
        <w:r w:rsidR="00130BC3" w:rsidRPr="00130BC3">
          <w:rPr>
            <w:rStyle w:val="Hipercze"/>
            <w:rFonts w:asciiTheme="majorBidi" w:hAnsiTheme="majorBidi" w:cstheme="majorBidi"/>
            <w:noProof/>
            <w:sz w:val="23"/>
            <w:szCs w:val="23"/>
          </w:rPr>
          <w:t>Wykres nr 18 Osoby uzależnione od alkoholu zarejestrowane w MOPS z podziałem na płeć</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_Toc89331546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7" w:history="1">
        <w:r w:rsidR="00130BC3" w:rsidRPr="00130BC3">
          <w:rPr>
            <w:rStyle w:val="Hipercze"/>
            <w:rFonts w:asciiTheme="majorBidi" w:hAnsiTheme="majorBidi" w:cstheme="majorBidi"/>
            <w:noProof/>
            <w:sz w:val="23"/>
            <w:szCs w:val="23"/>
          </w:rPr>
          <w:t>Wykres nr 19 Osoby uzależnione od alkoholu zarejestrowane w Poradni Leczenia Uzależnień z</w:t>
        </w:r>
        <w:r w:rsidR="00130BC3">
          <w:rPr>
            <w:rStyle w:val="Hipercze"/>
            <w:rFonts w:asciiTheme="majorBidi" w:hAnsiTheme="majorBidi" w:cstheme="majorBidi"/>
            <w:noProof/>
            <w:sz w:val="23"/>
            <w:szCs w:val="23"/>
          </w:rPr>
          <w:t> </w:t>
        </w:r>
        <w:r w:rsidR="00130BC3" w:rsidRPr="00130BC3">
          <w:rPr>
            <w:rStyle w:val="Hipercze"/>
            <w:rFonts w:asciiTheme="majorBidi" w:hAnsiTheme="majorBidi" w:cstheme="majorBidi"/>
            <w:noProof/>
            <w:sz w:val="23"/>
            <w:szCs w:val="23"/>
          </w:rPr>
          <w:t>podziałem na płeć</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_Toc89331547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48" w:history="1">
        <w:r w:rsidR="00130BC3" w:rsidRPr="00130BC3">
          <w:rPr>
            <w:rStyle w:val="Hipercze"/>
            <w:rFonts w:asciiTheme="majorBidi" w:hAnsiTheme="majorBidi" w:cstheme="majorBidi"/>
            <w:noProof/>
            <w:sz w:val="23"/>
            <w:szCs w:val="23"/>
          </w:rPr>
          <w:t>Wykres nr 20 Osoby uzależnione od narkotyków oraz innych substancji psychoaktywnych zarejestrowane w Poradni Leczenia Uzależnień z podziałem na płeć</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3" w:anchor="_Toc89331549" w:history="1">
        <w:r w:rsidR="00130BC3" w:rsidRPr="00130BC3">
          <w:rPr>
            <w:rStyle w:val="Hipercze"/>
            <w:rFonts w:asciiTheme="majorBidi" w:hAnsiTheme="majorBidi" w:cstheme="majorBidi"/>
            <w:noProof/>
            <w:sz w:val="23"/>
            <w:szCs w:val="23"/>
          </w:rPr>
          <w:t>Wykres nr 21 Osoby współuzależnione w Poradni Leczenia Uzależnień z podziałem na płeć</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_Toc89331549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0" w:history="1">
        <w:r w:rsidR="00130BC3" w:rsidRPr="00130BC3">
          <w:rPr>
            <w:rStyle w:val="Hipercze"/>
            <w:rFonts w:asciiTheme="majorBidi" w:hAnsiTheme="majorBidi" w:cstheme="majorBidi"/>
            <w:noProof/>
            <w:sz w:val="23"/>
            <w:szCs w:val="23"/>
          </w:rPr>
          <w:t>Wykres nr 22 Liczba osób w wieku 50 + z podziałem na kategorie wiekowe</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47</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1" w:history="1">
        <w:r w:rsidR="00130BC3" w:rsidRPr="00130BC3">
          <w:rPr>
            <w:rStyle w:val="Hipercze"/>
            <w:rFonts w:asciiTheme="majorBidi" w:hAnsiTheme="majorBidi" w:cstheme="majorBidi"/>
            <w:noProof/>
            <w:sz w:val="23"/>
            <w:szCs w:val="23"/>
          </w:rPr>
          <w:t>Wykres nr 23 Dane dotyczące osób umieszczonych w domach pomocy społecznej w Tomaszowie Mazowieckim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50</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2" w:history="1">
        <w:r w:rsidR="00130BC3" w:rsidRPr="00130BC3">
          <w:rPr>
            <w:rStyle w:val="Hipercze"/>
            <w:rFonts w:asciiTheme="majorBidi" w:hAnsiTheme="majorBidi" w:cstheme="majorBidi"/>
            <w:noProof/>
            <w:sz w:val="23"/>
            <w:szCs w:val="23"/>
          </w:rPr>
          <w:t>Wykres nr 24 Liczba seniorów korzystających z pomocy w 2019 roku</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_Toc89331552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3" w:history="1">
        <w:r w:rsidR="00130BC3" w:rsidRPr="00130BC3">
          <w:rPr>
            <w:rStyle w:val="Hipercze"/>
            <w:rFonts w:asciiTheme="majorBidi" w:hAnsiTheme="majorBidi" w:cstheme="majorBidi"/>
            <w:noProof/>
            <w:sz w:val="23"/>
            <w:szCs w:val="23"/>
          </w:rPr>
          <w:t>Wykres nr 25 Liczba rodzin pobierających świadczenia rodzinne</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_Toc89331553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54</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4" w:history="1">
        <w:r w:rsidR="00130BC3" w:rsidRPr="00130BC3">
          <w:rPr>
            <w:rStyle w:val="Hipercze"/>
            <w:rFonts w:asciiTheme="majorBidi" w:hAnsiTheme="majorBidi" w:cstheme="majorBidi"/>
            <w:noProof/>
            <w:sz w:val="23"/>
            <w:szCs w:val="23"/>
          </w:rPr>
          <w:t>Wykres nr 26 Liczba rodzin pobierających zasiłki rodzinne z uwzględnieniem ilości dzieci</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_Toc89331554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55</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5" w:history="1">
        <w:r w:rsidR="00130BC3" w:rsidRPr="00130BC3">
          <w:rPr>
            <w:rStyle w:val="Hipercze"/>
            <w:rFonts w:asciiTheme="majorBidi" w:hAnsiTheme="majorBidi" w:cstheme="majorBidi"/>
            <w:noProof/>
            <w:sz w:val="23"/>
            <w:szCs w:val="23"/>
          </w:rPr>
          <w:t>Wykres nr 27 Liczba przyznanych zasiłków z tytułu urodzenia dziecka</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_Toc89331555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55</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6" w:history="1">
        <w:r w:rsidR="00130BC3" w:rsidRPr="00130BC3">
          <w:rPr>
            <w:rStyle w:val="Hipercze"/>
            <w:rFonts w:asciiTheme="majorBidi" w:hAnsiTheme="majorBidi" w:cstheme="majorBidi"/>
            <w:noProof/>
            <w:sz w:val="23"/>
            <w:szCs w:val="23"/>
          </w:rPr>
          <w:t>Wykres nr 28 Wysokość wydatków poniesionych na świadczenie wychowawcze w ramach „Programu Rodzina 500+”</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_Toc89331556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7" w:history="1">
        <w:r w:rsidR="00130BC3" w:rsidRPr="00130BC3">
          <w:rPr>
            <w:rStyle w:val="Hipercze"/>
            <w:rFonts w:asciiTheme="majorBidi" w:hAnsiTheme="majorBidi" w:cstheme="majorBidi"/>
            <w:noProof/>
            <w:sz w:val="23"/>
            <w:szCs w:val="23"/>
          </w:rPr>
          <w:t>Wykres nr 29 Liczba osób korzystających z Kart Dużej Rodziny w Tomaszowie Mazowieckim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_Toc89331557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8" w:history="1">
        <w:r w:rsidR="00130BC3" w:rsidRPr="00130BC3">
          <w:rPr>
            <w:rStyle w:val="Hipercze"/>
            <w:rFonts w:asciiTheme="majorBidi" w:hAnsiTheme="majorBidi" w:cstheme="majorBidi"/>
            <w:noProof/>
            <w:sz w:val="23"/>
            <w:szCs w:val="23"/>
          </w:rPr>
          <w:t>Wykres nr 30 Liczba poszczególnych formy pieczy zastępczej w Tomaszowie Mazowieckim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57</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559" w:history="1">
        <w:r w:rsidR="00130BC3" w:rsidRPr="00130BC3">
          <w:rPr>
            <w:rStyle w:val="Hipercze"/>
            <w:rFonts w:asciiTheme="majorBidi" w:hAnsiTheme="majorBidi" w:cstheme="majorBidi"/>
            <w:noProof/>
            <w:sz w:val="23"/>
            <w:szCs w:val="23"/>
          </w:rPr>
          <w:t>Wykres nr 31 Liczba kradzieży z podziałem na kategorie</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_Toc89331559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71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4" w:anchor="_Toc89331560" w:history="1">
        <w:r w:rsidR="00130BC3" w:rsidRPr="00130BC3">
          <w:rPr>
            <w:rStyle w:val="Hipercze"/>
            <w:rFonts w:asciiTheme="majorBidi" w:hAnsiTheme="majorBidi" w:cstheme="majorBidi"/>
            <w:noProof/>
            <w:sz w:val="23"/>
            <w:szCs w:val="23"/>
          </w:rPr>
          <w:t>Wykres nr 32 Liczba przestępstw w ruchu drogowym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_Toc89331560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72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r:id="rId55" w:anchor="_Toc89331561" w:history="1">
        <w:r w:rsidR="00130BC3" w:rsidRPr="00130BC3">
          <w:rPr>
            <w:rStyle w:val="Hipercze"/>
            <w:rFonts w:asciiTheme="majorBidi" w:hAnsiTheme="majorBidi" w:cstheme="majorBidi"/>
            <w:noProof/>
            <w:sz w:val="23"/>
            <w:szCs w:val="23"/>
          </w:rPr>
          <w:t>Wykres nr 33 Liczba przestępstw gospodarczych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_Toc89331561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72</w:t>
        </w:r>
        <w:r w:rsidRPr="00130BC3">
          <w:rPr>
            <w:rFonts w:asciiTheme="majorBidi" w:hAnsiTheme="majorBidi" w:cstheme="majorBidi"/>
            <w:noProof/>
            <w:webHidden/>
            <w:sz w:val="23"/>
            <w:szCs w:val="23"/>
          </w:rPr>
          <w:fldChar w:fldCharType="end"/>
        </w:r>
      </w:hyperlink>
    </w:p>
    <w:p w:rsidR="00D95045" w:rsidRDefault="006A5124">
      <w:pPr>
        <w:pStyle w:val="Standard"/>
        <w:spacing w:after="0"/>
        <w:rPr>
          <w:rFonts w:asciiTheme="majorBidi" w:hAnsiTheme="majorBidi" w:cstheme="majorBidi"/>
          <w:sz w:val="23"/>
          <w:szCs w:val="23"/>
        </w:rPr>
      </w:pPr>
      <w:r w:rsidRPr="00130BC3">
        <w:rPr>
          <w:rFonts w:asciiTheme="majorBidi" w:hAnsiTheme="majorBidi" w:cstheme="majorBidi"/>
          <w:sz w:val="23"/>
          <w:szCs w:val="23"/>
        </w:rPr>
        <w:fldChar w:fldCharType="end"/>
      </w:r>
    </w:p>
    <w:p w:rsidR="00130BC3" w:rsidRDefault="00130BC3">
      <w:pPr>
        <w:pStyle w:val="Standard"/>
        <w:spacing w:after="0"/>
        <w:rPr>
          <w:rFonts w:asciiTheme="majorBidi" w:hAnsiTheme="majorBidi" w:cstheme="majorBidi"/>
          <w:sz w:val="23"/>
          <w:szCs w:val="23"/>
        </w:rPr>
      </w:pPr>
    </w:p>
    <w:p w:rsidR="00130BC3" w:rsidRDefault="00130BC3">
      <w:pPr>
        <w:pStyle w:val="Standard"/>
        <w:spacing w:after="0"/>
        <w:rPr>
          <w:rFonts w:asciiTheme="majorBidi" w:hAnsiTheme="majorBidi" w:cstheme="majorBidi"/>
          <w:sz w:val="23"/>
          <w:szCs w:val="23"/>
        </w:rPr>
      </w:pPr>
    </w:p>
    <w:p w:rsidR="00130BC3" w:rsidRDefault="00130BC3">
      <w:pPr>
        <w:pStyle w:val="Standard"/>
        <w:spacing w:after="0"/>
        <w:rPr>
          <w:rFonts w:asciiTheme="majorBidi" w:hAnsiTheme="majorBidi" w:cstheme="majorBidi"/>
          <w:sz w:val="23"/>
          <w:szCs w:val="23"/>
        </w:rPr>
      </w:pPr>
    </w:p>
    <w:p w:rsidR="00130BC3" w:rsidRDefault="00130BC3">
      <w:pPr>
        <w:pStyle w:val="Standard"/>
        <w:spacing w:after="0"/>
        <w:rPr>
          <w:rFonts w:ascii="Times New Roman" w:hAnsi="Times New Roman" w:cs="Times New Roman"/>
          <w:b/>
          <w:bCs/>
          <w:sz w:val="28"/>
          <w:szCs w:val="28"/>
        </w:rPr>
      </w:pPr>
    </w:p>
    <w:p w:rsidR="00D43408" w:rsidRPr="00D43408" w:rsidRDefault="00D43408" w:rsidP="00D43408">
      <w:pPr>
        <w:pStyle w:val="Textbody"/>
        <w:rPr>
          <w:rFonts w:asciiTheme="majorBidi" w:hAnsiTheme="majorBidi" w:cstheme="majorBidi"/>
          <w:b/>
          <w:bCs/>
          <w:sz w:val="24"/>
          <w:szCs w:val="24"/>
        </w:rPr>
      </w:pPr>
      <w:r w:rsidRPr="00D43408">
        <w:rPr>
          <w:rFonts w:asciiTheme="majorBidi" w:hAnsiTheme="majorBidi" w:cstheme="majorBidi"/>
          <w:b/>
          <w:bCs/>
          <w:sz w:val="24"/>
          <w:szCs w:val="24"/>
        </w:rPr>
        <w:lastRenderedPageBreak/>
        <w:t xml:space="preserve">Spis </w:t>
      </w:r>
      <w:r>
        <w:rPr>
          <w:rFonts w:asciiTheme="majorBidi" w:hAnsiTheme="majorBidi" w:cstheme="majorBidi"/>
          <w:b/>
          <w:bCs/>
          <w:sz w:val="24"/>
          <w:szCs w:val="24"/>
        </w:rPr>
        <w:t>tabel</w:t>
      </w:r>
      <w:r w:rsidRPr="00D43408">
        <w:rPr>
          <w:rFonts w:asciiTheme="majorBidi" w:hAnsiTheme="majorBidi" w:cstheme="majorBidi"/>
          <w:b/>
          <w:bCs/>
          <w:sz w:val="24"/>
          <w:szCs w:val="24"/>
        </w:rPr>
        <w:t>:</w:t>
      </w:r>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r w:rsidRPr="006A5124">
        <w:rPr>
          <w:rFonts w:asciiTheme="majorBidi" w:hAnsiTheme="majorBidi" w:cstheme="majorBidi"/>
          <w:sz w:val="24"/>
          <w:szCs w:val="24"/>
        </w:rPr>
        <w:fldChar w:fldCharType="begin"/>
      </w:r>
      <w:r w:rsidR="00D64C34" w:rsidRPr="00A448E1">
        <w:rPr>
          <w:rFonts w:asciiTheme="majorBidi" w:hAnsiTheme="majorBidi" w:cstheme="majorBidi"/>
          <w:sz w:val="24"/>
          <w:szCs w:val="24"/>
        </w:rPr>
        <w:instrText xml:space="preserve"> TOC \h \z \c "Tabela nr" </w:instrText>
      </w:r>
      <w:r w:rsidRPr="006A5124">
        <w:rPr>
          <w:rFonts w:asciiTheme="majorBidi" w:hAnsiTheme="majorBidi" w:cstheme="majorBidi"/>
          <w:sz w:val="24"/>
          <w:szCs w:val="24"/>
        </w:rPr>
        <w:fldChar w:fldCharType="separate"/>
      </w:r>
      <w:hyperlink w:anchor="_Toc89331638" w:history="1">
        <w:r w:rsidR="00130BC3" w:rsidRPr="00130BC3">
          <w:rPr>
            <w:rStyle w:val="Hipercze"/>
            <w:rFonts w:asciiTheme="majorBidi" w:hAnsiTheme="majorBidi" w:cstheme="majorBidi"/>
            <w:noProof/>
            <w:sz w:val="23"/>
            <w:szCs w:val="23"/>
          </w:rPr>
          <w:t>Tabela nr 1 Liczba mieszkańców Tomaszowa Mazowieckiego w latach 2015-2019 w podzielę ze</w:t>
        </w:r>
        <w:r w:rsidR="00130BC3">
          <w:rPr>
            <w:rStyle w:val="Hipercze"/>
            <w:rFonts w:asciiTheme="majorBidi" w:hAnsiTheme="majorBidi" w:cstheme="majorBidi"/>
            <w:noProof/>
            <w:sz w:val="23"/>
            <w:szCs w:val="23"/>
          </w:rPr>
          <w:t> </w:t>
        </w:r>
        <w:r w:rsidR="00130BC3" w:rsidRPr="00130BC3">
          <w:rPr>
            <w:rStyle w:val="Hipercze"/>
            <w:rFonts w:asciiTheme="majorBidi" w:hAnsiTheme="majorBidi" w:cstheme="majorBidi"/>
            <w:noProof/>
            <w:sz w:val="23"/>
            <w:szCs w:val="23"/>
          </w:rPr>
          <w:t>względu na wiek</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_Toc89331638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10</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39" w:history="1">
        <w:r w:rsidR="00130BC3" w:rsidRPr="00130BC3">
          <w:rPr>
            <w:rStyle w:val="Hipercze"/>
            <w:rFonts w:asciiTheme="majorBidi" w:hAnsiTheme="majorBidi" w:cstheme="majorBidi"/>
            <w:noProof/>
            <w:sz w:val="23"/>
            <w:szCs w:val="23"/>
          </w:rPr>
          <w:t>Tabela nr 2 Liczba osób i rodzin, którym przyznano świadczenia w latach 2015 – 2019</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_Toc89331639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13</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0" w:history="1">
        <w:r w:rsidR="00130BC3" w:rsidRPr="00130BC3">
          <w:rPr>
            <w:rStyle w:val="Hipercze"/>
            <w:rFonts w:asciiTheme="majorBidi" w:hAnsiTheme="majorBidi" w:cstheme="majorBidi"/>
            <w:noProof/>
            <w:sz w:val="23"/>
            <w:szCs w:val="23"/>
          </w:rPr>
          <w:t>Tabela nr 3 Liczba rodzin korzystających z pomocy społecznej w podziale na powody jej udzielenia w latach 2015-2019</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14</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1" w:history="1">
        <w:r w:rsidR="00130BC3" w:rsidRPr="00130BC3">
          <w:rPr>
            <w:rStyle w:val="Hipercze"/>
            <w:rFonts w:asciiTheme="majorBidi" w:hAnsiTheme="majorBidi" w:cstheme="majorBidi"/>
            <w:noProof/>
            <w:sz w:val="23"/>
            <w:szCs w:val="23"/>
          </w:rPr>
          <w:t>Tabela nr 4 Liczba osób korzystających z pomocy w formie zasiłków celowych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2" w:history="1">
        <w:r w:rsidR="00130BC3" w:rsidRPr="00130BC3">
          <w:rPr>
            <w:rStyle w:val="Hipercze"/>
            <w:rFonts w:asciiTheme="majorBidi" w:hAnsiTheme="majorBidi" w:cstheme="majorBidi"/>
            <w:noProof/>
            <w:sz w:val="23"/>
            <w:szCs w:val="23"/>
          </w:rPr>
          <w:t>Tabela nr 5 Liczba gospodarstw domowych korzystających z dodatku mieszkaniowego</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_Toc89331642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16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3" w:history="1">
        <w:r w:rsidR="00130BC3" w:rsidRPr="00130BC3">
          <w:rPr>
            <w:rStyle w:val="Hipercze"/>
            <w:rFonts w:asciiTheme="majorBidi" w:hAnsiTheme="majorBidi" w:cstheme="majorBidi"/>
            <w:noProof/>
            <w:sz w:val="23"/>
            <w:szCs w:val="23"/>
          </w:rPr>
          <w:t>Tabela nr 6 Osoby zarejestrowane w powiatowym urzędzie pracy ze względu na czas zarejestrowania w latach 2015 – 2019</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_Toc89331643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4" w:history="1">
        <w:r w:rsidR="00130BC3" w:rsidRPr="00130BC3">
          <w:rPr>
            <w:rStyle w:val="Hipercze"/>
            <w:rFonts w:asciiTheme="majorBidi" w:hAnsiTheme="majorBidi" w:cstheme="majorBidi"/>
            <w:noProof/>
            <w:sz w:val="23"/>
            <w:szCs w:val="23"/>
          </w:rPr>
          <w:t>Tabela nr 7 Osoby z niepełnosprawnością w podziale na wiek</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_Toc89331644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24</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5" w:history="1">
        <w:r w:rsidR="00130BC3" w:rsidRPr="00130BC3">
          <w:rPr>
            <w:rStyle w:val="Hipercze"/>
            <w:rFonts w:asciiTheme="majorBidi" w:hAnsiTheme="majorBidi" w:cstheme="majorBidi"/>
            <w:noProof/>
            <w:sz w:val="23"/>
            <w:szCs w:val="23"/>
          </w:rPr>
          <w:t>Tabela nr 8 Liczba przyjętych pacjentów przez Ośrodek Rehabilitacji Dzieci Niepełnosprawnych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_Toc89331645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25</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6" w:history="1">
        <w:r w:rsidR="00130BC3" w:rsidRPr="00130BC3">
          <w:rPr>
            <w:rStyle w:val="Hipercze"/>
            <w:rFonts w:asciiTheme="majorBidi" w:hAnsiTheme="majorBidi" w:cstheme="majorBidi"/>
            <w:noProof/>
            <w:sz w:val="23"/>
            <w:szCs w:val="23"/>
          </w:rPr>
          <w:t>Tabela nr 9 Dane dotyczące realizowanych usług przez Miejski Ośrodek Pomocy Społecznej w Tomaszowie Mazowieckim</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_Toc89331646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29</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7" w:history="1">
        <w:r w:rsidR="00130BC3" w:rsidRPr="00130BC3">
          <w:rPr>
            <w:rStyle w:val="Hipercze"/>
            <w:rFonts w:asciiTheme="majorBidi" w:hAnsiTheme="majorBidi" w:cstheme="majorBidi"/>
            <w:noProof/>
            <w:sz w:val="23"/>
            <w:szCs w:val="23"/>
          </w:rPr>
          <w:t>Tabela nr 10 Zasoby mieszkaniowe gminy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_Toc89331647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32</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8" w:history="1">
        <w:r w:rsidR="00130BC3" w:rsidRPr="00130BC3">
          <w:rPr>
            <w:rStyle w:val="Hipercze"/>
            <w:rFonts w:asciiTheme="majorBidi" w:hAnsiTheme="majorBidi" w:cstheme="majorBidi"/>
            <w:noProof/>
            <w:sz w:val="23"/>
            <w:szCs w:val="23"/>
          </w:rPr>
          <w:t>Tabela nr 11 Programy przeprowadzane w szkołach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49" w:history="1">
        <w:r w:rsidR="00130BC3" w:rsidRPr="00130BC3">
          <w:rPr>
            <w:rStyle w:val="Hipercze"/>
            <w:rFonts w:asciiTheme="majorBidi" w:hAnsiTheme="majorBidi" w:cstheme="majorBidi"/>
            <w:noProof/>
            <w:sz w:val="23"/>
            <w:szCs w:val="23"/>
          </w:rPr>
          <w:t>Tabela nr 12 Liczba założonych „Niebieskiej Karty” przez poszczególne podmioty w latach 2015 - 2019</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_Toc89331649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36</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0" w:history="1">
        <w:r w:rsidR="00130BC3" w:rsidRPr="00130BC3">
          <w:rPr>
            <w:rStyle w:val="Hipercze"/>
            <w:rFonts w:asciiTheme="majorBidi" w:hAnsiTheme="majorBidi" w:cstheme="majorBidi"/>
            <w:noProof/>
            <w:sz w:val="23"/>
            <w:szCs w:val="23"/>
          </w:rPr>
          <w:t>Tabela nr 13 Liczba osób dotkniętych zjawiskiem przemocy na terenie miasta Tomaszowa Mazowieckiego w latach 2015-2019, w których wszczęto procedurę „Niebieskiej Karty”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_Toc89331650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37</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1" w:history="1">
        <w:r w:rsidR="00130BC3" w:rsidRPr="00130BC3">
          <w:rPr>
            <w:rStyle w:val="Hipercze"/>
            <w:rFonts w:asciiTheme="majorBidi" w:hAnsiTheme="majorBidi" w:cstheme="majorBidi"/>
            <w:noProof/>
            <w:sz w:val="23"/>
            <w:szCs w:val="23"/>
          </w:rPr>
          <w:t>Tabela nr 14 Dane dotyczące działań podejmowanych przez Zespół ds. Przeciwdziałania Przemocy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_Toc89331651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38</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2" w:history="1">
        <w:r w:rsidR="00130BC3" w:rsidRPr="00130BC3">
          <w:rPr>
            <w:rStyle w:val="Hipercze"/>
            <w:rFonts w:asciiTheme="majorBidi" w:hAnsiTheme="majorBidi" w:cstheme="majorBidi"/>
            <w:noProof/>
            <w:sz w:val="23"/>
            <w:szCs w:val="23"/>
          </w:rPr>
          <w:t>Tabela nr 15 Liczba rodzin przebywających w mieszkaniach chronionych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_Toc89331652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39</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3" w:history="1">
        <w:r w:rsidR="00130BC3" w:rsidRPr="00130BC3">
          <w:rPr>
            <w:rStyle w:val="Hipercze"/>
            <w:rFonts w:asciiTheme="majorBidi" w:hAnsiTheme="majorBidi" w:cstheme="majorBidi"/>
            <w:noProof/>
            <w:sz w:val="23"/>
            <w:szCs w:val="23"/>
          </w:rPr>
          <w:t>Tabela nr 16 Dane dotyczące działań podejmowanych przez Zespół ds. Przeciwdziałania Przemocy oraz Miejską Komisję Rozwiązywania Problemów Alkoholowych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_Toc89331653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4" w:history="1">
        <w:r w:rsidR="00130BC3" w:rsidRPr="00130BC3">
          <w:rPr>
            <w:rStyle w:val="Hipercze"/>
            <w:rFonts w:asciiTheme="majorBidi" w:hAnsiTheme="majorBidi" w:cstheme="majorBidi"/>
            <w:noProof/>
            <w:sz w:val="23"/>
            <w:szCs w:val="23"/>
          </w:rPr>
          <w:t>Tabela nr 17 Liczba zarejestrowanych środowisk i osób dotkniętych problemem alkoholowym w</w:t>
        </w:r>
        <w:r w:rsidR="00130BC3">
          <w:rPr>
            <w:rStyle w:val="Hipercze"/>
            <w:rFonts w:asciiTheme="majorBidi" w:hAnsiTheme="majorBidi" w:cstheme="majorBidi"/>
            <w:noProof/>
            <w:sz w:val="23"/>
            <w:szCs w:val="23"/>
          </w:rPr>
          <w:t> </w:t>
        </w:r>
        <w:r w:rsidR="00130BC3" w:rsidRPr="00130BC3">
          <w:rPr>
            <w:rStyle w:val="Hipercze"/>
            <w:rFonts w:asciiTheme="majorBidi" w:hAnsiTheme="majorBidi" w:cstheme="majorBidi"/>
            <w:noProof/>
            <w:sz w:val="23"/>
            <w:szCs w:val="23"/>
          </w:rPr>
          <w:t>latach 2015-2019</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_Toc89331654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41</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5" w:history="1">
        <w:r w:rsidR="00130BC3" w:rsidRPr="00130BC3">
          <w:rPr>
            <w:rStyle w:val="Hipercze"/>
            <w:rFonts w:asciiTheme="majorBidi" w:hAnsiTheme="majorBidi" w:cstheme="majorBidi"/>
            <w:noProof/>
            <w:sz w:val="23"/>
            <w:szCs w:val="23"/>
          </w:rPr>
          <w:t>Tabela nr 18 Wsparcie asystentów rodziny z podziałem na ilość asystentów, liczbę rodzin oraz liczbę dzieci w rodzinach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_Toc89331655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54</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6" w:history="1">
        <w:r w:rsidR="00130BC3" w:rsidRPr="00130BC3">
          <w:rPr>
            <w:rStyle w:val="Hipercze"/>
            <w:rFonts w:asciiTheme="majorBidi" w:hAnsiTheme="majorBidi" w:cstheme="majorBidi"/>
            <w:noProof/>
            <w:sz w:val="23"/>
            <w:szCs w:val="23"/>
          </w:rPr>
          <w:t>Tabela nr 19 Dane dotyczące świadczenia z funduszu alimentacyjnego</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_Toc89331656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58</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7" w:history="1">
        <w:r w:rsidR="00130BC3" w:rsidRPr="00130BC3">
          <w:rPr>
            <w:rStyle w:val="Hipercze"/>
            <w:rFonts w:asciiTheme="majorBidi" w:hAnsiTheme="majorBidi" w:cstheme="majorBidi"/>
            <w:noProof/>
            <w:sz w:val="23"/>
            <w:szCs w:val="23"/>
          </w:rPr>
          <w:t>Tabela nr 20 Wysokość dotacji przyznanych w trybie otwartych konkursów ofert z podziałem na obszary współpracy</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_Toc89331657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69</w:t>
        </w:r>
        <w:r w:rsidRPr="00130BC3">
          <w:rPr>
            <w:rFonts w:asciiTheme="majorBidi" w:hAnsiTheme="majorBidi" w:cstheme="majorBidi"/>
            <w:noProof/>
            <w:webHidden/>
            <w:sz w:val="23"/>
            <w:szCs w:val="23"/>
          </w:rPr>
          <w:fldChar w:fldCharType="end"/>
        </w:r>
      </w:hyperlink>
    </w:p>
    <w:p w:rsidR="00130BC3" w:rsidRPr="00130BC3" w:rsidRDefault="006A5124">
      <w:pPr>
        <w:pStyle w:val="Spisilustracji"/>
        <w:tabs>
          <w:tab w:val="right" w:leader="dot" w:pos="9060"/>
        </w:tabs>
        <w:rPr>
          <w:rFonts w:asciiTheme="majorBidi" w:eastAsiaTheme="minorEastAsia" w:hAnsiTheme="majorBidi" w:cstheme="majorBidi"/>
          <w:noProof/>
          <w:kern w:val="0"/>
          <w:sz w:val="23"/>
          <w:szCs w:val="23"/>
          <w:lang w:eastAsia="pl-PL"/>
        </w:rPr>
      </w:pPr>
      <w:hyperlink w:anchor="_Toc89331658" w:history="1">
        <w:r w:rsidR="00130BC3" w:rsidRPr="00130BC3">
          <w:rPr>
            <w:rStyle w:val="Hipercze"/>
            <w:rFonts w:asciiTheme="majorBidi" w:hAnsiTheme="majorBidi" w:cstheme="majorBidi"/>
            <w:noProof/>
            <w:sz w:val="23"/>
            <w:szCs w:val="23"/>
          </w:rPr>
          <w:t>Tabela nr 21 Liczba przestępstw innych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_Toc89331658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73</w:t>
        </w:r>
        <w:r w:rsidRPr="00130BC3">
          <w:rPr>
            <w:rFonts w:asciiTheme="majorBidi" w:hAnsiTheme="majorBidi" w:cstheme="majorBidi"/>
            <w:noProof/>
            <w:webHidden/>
            <w:sz w:val="23"/>
            <w:szCs w:val="23"/>
          </w:rPr>
          <w:fldChar w:fldCharType="end"/>
        </w:r>
      </w:hyperlink>
    </w:p>
    <w:p w:rsidR="00130BC3" w:rsidRDefault="006A5124">
      <w:pPr>
        <w:pStyle w:val="Spisilustracji"/>
        <w:tabs>
          <w:tab w:val="right" w:leader="dot" w:pos="9060"/>
        </w:tabs>
        <w:rPr>
          <w:rFonts w:asciiTheme="minorHAnsi" w:eastAsiaTheme="minorEastAsia" w:hAnsiTheme="minorHAnsi" w:cstheme="minorBidi"/>
          <w:noProof/>
          <w:kern w:val="0"/>
          <w:lang w:eastAsia="pl-PL"/>
        </w:rPr>
      </w:pPr>
      <w:hyperlink w:anchor="_Toc89331659" w:history="1">
        <w:r w:rsidR="00130BC3" w:rsidRPr="00130BC3">
          <w:rPr>
            <w:rStyle w:val="Hipercze"/>
            <w:rFonts w:asciiTheme="majorBidi" w:hAnsiTheme="majorBidi" w:cstheme="majorBidi"/>
            <w:noProof/>
            <w:sz w:val="23"/>
            <w:szCs w:val="23"/>
          </w:rPr>
          <w:t>Tabela nr 22 Programy przeprowadzane w szkołach</w:t>
        </w:r>
        <w:r w:rsidR="00130BC3" w:rsidRPr="00130BC3">
          <w:rPr>
            <w:rFonts w:asciiTheme="majorBidi" w:hAnsiTheme="majorBidi" w:cstheme="majorBidi"/>
            <w:noProof/>
            <w:webHidden/>
            <w:sz w:val="23"/>
            <w:szCs w:val="23"/>
          </w:rPr>
          <w:tab/>
        </w:r>
        <w:r w:rsidRPr="00130BC3">
          <w:rPr>
            <w:rFonts w:asciiTheme="majorBidi" w:hAnsiTheme="majorBidi" w:cstheme="majorBidi"/>
            <w:noProof/>
            <w:webHidden/>
            <w:sz w:val="23"/>
            <w:szCs w:val="23"/>
          </w:rPr>
          <w:fldChar w:fldCharType="begin"/>
        </w:r>
        <w:r w:rsidR="00130BC3" w:rsidRPr="00130BC3">
          <w:rPr>
            <w:rFonts w:asciiTheme="majorBidi" w:hAnsiTheme="majorBidi" w:cstheme="majorBidi"/>
            <w:noProof/>
            <w:webHidden/>
            <w:sz w:val="23"/>
            <w:szCs w:val="23"/>
          </w:rPr>
          <w:instrText xml:space="preserve"> PAGEREF _Toc89331659 \h </w:instrText>
        </w:r>
        <w:r w:rsidRPr="00130BC3">
          <w:rPr>
            <w:rFonts w:asciiTheme="majorBidi" w:hAnsiTheme="majorBidi" w:cstheme="majorBidi"/>
            <w:noProof/>
            <w:webHidden/>
            <w:sz w:val="23"/>
            <w:szCs w:val="23"/>
          </w:rPr>
        </w:r>
        <w:r w:rsidRPr="00130BC3">
          <w:rPr>
            <w:rFonts w:asciiTheme="majorBidi" w:hAnsiTheme="majorBidi" w:cstheme="majorBidi"/>
            <w:noProof/>
            <w:webHidden/>
            <w:sz w:val="23"/>
            <w:szCs w:val="23"/>
          </w:rPr>
          <w:fldChar w:fldCharType="separate"/>
        </w:r>
        <w:r w:rsidR="006E4C58">
          <w:rPr>
            <w:rFonts w:asciiTheme="majorBidi" w:hAnsiTheme="majorBidi" w:cstheme="majorBidi"/>
            <w:noProof/>
            <w:webHidden/>
            <w:sz w:val="23"/>
            <w:szCs w:val="23"/>
          </w:rPr>
          <w:t>73</w:t>
        </w:r>
        <w:r w:rsidRPr="00130BC3">
          <w:rPr>
            <w:rFonts w:asciiTheme="majorBidi" w:hAnsiTheme="majorBidi" w:cstheme="majorBidi"/>
            <w:noProof/>
            <w:webHidden/>
            <w:sz w:val="23"/>
            <w:szCs w:val="23"/>
          </w:rPr>
          <w:fldChar w:fldCharType="end"/>
        </w:r>
      </w:hyperlink>
    </w:p>
    <w:p w:rsidR="00D64C34" w:rsidRPr="00A448E1" w:rsidRDefault="006A5124">
      <w:pPr>
        <w:pStyle w:val="Standard"/>
        <w:spacing w:after="0"/>
        <w:rPr>
          <w:rFonts w:asciiTheme="majorBidi" w:hAnsiTheme="majorBidi" w:cstheme="majorBidi"/>
          <w:sz w:val="24"/>
          <w:szCs w:val="24"/>
        </w:rPr>
      </w:pPr>
      <w:r w:rsidRPr="00A448E1">
        <w:rPr>
          <w:rFonts w:asciiTheme="majorBidi" w:hAnsiTheme="majorBidi" w:cstheme="majorBidi"/>
          <w:sz w:val="24"/>
          <w:szCs w:val="24"/>
        </w:rPr>
        <w:fldChar w:fldCharType="end"/>
      </w:r>
    </w:p>
    <w:sectPr w:rsidR="00D64C34" w:rsidRPr="00A448E1" w:rsidSect="00997139">
      <w:pgSz w:w="11906" w:h="16838"/>
      <w:pgMar w:top="1418" w:right="1418" w:bottom="1276" w:left="1418" w:header="284"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55DA" w:rsidRDefault="005255DA">
      <w:r>
        <w:separator/>
      </w:r>
    </w:p>
  </w:endnote>
  <w:endnote w:type="continuationSeparator" w:id="0">
    <w:p w:rsidR="005255DA" w:rsidRDefault="005255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lbany">
    <w:charset w:val="00"/>
    <w:family w:val="swiss"/>
    <w:pitch w:val="variable"/>
    <w:sig w:usb0="00000000" w:usb1="00000000" w:usb2="00000000" w:usb3="00000000" w:csb0="00000000" w:csb1="00000000"/>
  </w:font>
  <w:font w:name="Thorndale">
    <w:charset w:val="00"/>
    <w:family w:val="roman"/>
    <w:pitch w:val="variable"/>
    <w:sig w:usb0="00000000" w:usb1="00000000" w:usb2="00000000" w:usb3="00000000" w:csb0="00000000" w:csb1="00000000"/>
  </w:font>
  <w:font w:name="Noto Sans">
    <w:charset w:val="00"/>
    <w:family w:val="swiss"/>
    <w:pitch w:val="variable"/>
    <w:sig w:usb0="E00082FF" w:usb1="400078FF" w:usb2="08000029" w:usb3="00000000" w:csb0="0000019F" w:csb1="00000000"/>
  </w:font>
  <w:font w:name="Liberation Sans">
    <w:altName w:val="Arial"/>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 w:name="OpenSymbol">
    <w:altName w:val="Calibri"/>
    <w:panose1 w:val="05010000000000000000"/>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9F5" w:rsidRDefault="001709F5">
    <w:pPr>
      <w:pStyle w:val="Stopka"/>
    </w:pPr>
    <w:r>
      <w:rPr>
        <w:noProof/>
        <w:lang w:eastAsia="pl-PL"/>
      </w:rPr>
      <w:drawing>
        <wp:anchor distT="0" distB="0" distL="114300" distR="114300" simplePos="0" relativeHeight="251661312" behindDoc="1" locked="0" layoutInCell="1" allowOverlap="1">
          <wp:simplePos x="0" y="0"/>
          <wp:positionH relativeFrom="page">
            <wp:align>right</wp:align>
          </wp:positionH>
          <wp:positionV relativeFrom="paragraph">
            <wp:posOffset>-533396</wp:posOffset>
          </wp:positionV>
          <wp:extent cx="7559043" cy="1132841"/>
          <wp:effectExtent l="0" t="0" r="0" b="0"/>
          <wp:wrapNone/>
          <wp:docPr id="2" name="Obraz 5" descr="C:\Users\dwolski\Desktop\stopka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59043" cy="1132841"/>
                  </a:xfrm>
                  <a:prstGeom prst="rect">
                    <a:avLst/>
                  </a:prstGeom>
                  <a:noFill/>
                  <a:ln>
                    <a:noFill/>
                    <a:prstDash/>
                  </a:ln>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8093890"/>
      <w:docPartObj>
        <w:docPartGallery w:val="Page Numbers (Bottom of Page)"/>
        <w:docPartUnique/>
      </w:docPartObj>
    </w:sdtPr>
    <w:sdtEndPr>
      <w:rPr>
        <w:color w:val="7F7F7F" w:themeColor="background1" w:themeShade="7F"/>
        <w:spacing w:val="60"/>
      </w:rPr>
    </w:sdtEndPr>
    <w:sdtContent>
      <w:p w:rsidR="001709F5" w:rsidRDefault="001709F5">
        <w:pPr>
          <w:pStyle w:val="Stopka"/>
          <w:pBdr>
            <w:top w:val="single" w:sz="4" w:space="1" w:color="D9D9D9" w:themeColor="background1" w:themeShade="D9"/>
          </w:pBdr>
          <w:jc w:val="right"/>
        </w:pPr>
        <w:fldSimple w:instr="PAGE   \* MERGEFORMAT">
          <w:r w:rsidR="00190A95">
            <w:rPr>
              <w:noProof/>
            </w:rPr>
            <w:t>118</w:t>
          </w:r>
        </w:fldSimple>
        <w:r>
          <w:t xml:space="preserve"> | </w:t>
        </w:r>
        <w:r>
          <w:rPr>
            <w:color w:val="7F7F7F" w:themeColor="background1" w:themeShade="7F"/>
            <w:spacing w:val="60"/>
          </w:rPr>
          <w:t>Strona</w:t>
        </w:r>
      </w:p>
    </w:sdtContent>
  </w:sdt>
  <w:p w:rsidR="001709F5" w:rsidRDefault="001709F5" w:rsidP="008B33D1">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55DA" w:rsidRDefault="005255DA">
      <w:r>
        <w:rPr>
          <w:color w:val="000000"/>
        </w:rPr>
        <w:separator/>
      </w:r>
    </w:p>
  </w:footnote>
  <w:footnote w:type="continuationSeparator" w:id="0">
    <w:p w:rsidR="005255DA" w:rsidRDefault="005255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9F5" w:rsidRDefault="001709F5">
    <w:pPr>
      <w:pStyle w:val="Nagwek"/>
    </w:pPr>
    <w:r>
      <w:rPr>
        <w:noProof/>
        <w:lang w:eastAsia="pl-PL"/>
      </w:rPr>
      <w:drawing>
        <wp:anchor distT="0" distB="0" distL="114300" distR="114300" simplePos="0" relativeHeight="251659264" behindDoc="1" locked="0" layoutInCell="1" allowOverlap="1">
          <wp:simplePos x="0" y="0"/>
          <wp:positionH relativeFrom="page">
            <wp:align>right</wp:align>
          </wp:positionH>
          <wp:positionV relativeFrom="paragraph">
            <wp:posOffset>-440905</wp:posOffset>
          </wp:positionV>
          <wp:extent cx="7560314" cy="1000125"/>
          <wp:effectExtent l="0" t="0" r="2536" b="9525"/>
          <wp:wrapNone/>
          <wp:docPr id="1" name="Obraz 4" descr="C:\Users\dwolski\Desktop\naglowek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560314" cy="1000125"/>
                  </a:xfrm>
                  <a:prstGeom prst="rect">
                    <a:avLst/>
                  </a:prstGeom>
                  <a:noFill/>
                  <a:ln>
                    <a:noFill/>
                    <a:prstDash/>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09F5" w:rsidRDefault="001709F5">
    <w:pPr>
      <w:pStyle w:val="Nagwek"/>
      <w:spacing w:line="276" w:lineRule="auto"/>
      <w:jc w:val="center"/>
      <w:rPr>
        <w:rFonts w:ascii="Calibri" w:hAnsi="Calibri" w:cs="Calibri"/>
        <w:b/>
        <w:color w:val="BFBFBF"/>
        <w:sz w:val="24"/>
      </w:rPr>
    </w:pPr>
    <w:r>
      <w:rPr>
        <w:rFonts w:ascii="Calibri" w:hAnsi="Calibri" w:cs="Calibri"/>
        <w:b/>
        <w:color w:val="BFBFBF"/>
        <w:sz w:val="24"/>
      </w:rPr>
      <w:t xml:space="preserve">Strategia Rozwiązywania Problemów Społecznych </w:t>
    </w:r>
    <w:r>
      <w:rPr>
        <w:rFonts w:ascii="Calibri" w:hAnsi="Calibri" w:cs="Calibri"/>
        <w:b/>
        <w:color w:val="BFBFBF"/>
        <w:sz w:val="24"/>
      </w:rPr>
      <w:br/>
      <w:t>Miasta Tomaszowa Mazowieckiego na lata 2021 – 2030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7038"/>
    <w:multiLevelType w:val="multilevel"/>
    <w:tmpl w:val="B71AEB7A"/>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2070258"/>
    <w:multiLevelType w:val="multilevel"/>
    <w:tmpl w:val="2E7EE4BC"/>
    <w:styleLink w:val="WWNum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
    <w:nsid w:val="052D4735"/>
    <w:multiLevelType w:val="multilevel"/>
    <w:tmpl w:val="0312129E"/>
    <w:styleLink w:val="WWNum1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nsid w:val="05512C17"/>
    <w:multiLevelType w:val="multilevel"/>
    <w:tmpl w:val="782813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077D652C"/>
    <w:multiLevelType w:val="multilevel"/>
    <w:tmpl w:val="49E072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8653AB4"/>
    <w:multiLevelType w:val="hybridMultilevel"/>
    <w:tmpl w:val="78500A12"/>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8DF1207"/>
    <w:multiLevelType w:val="multilevel"/>
    <w:tmpl w:val="8F2298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08F85568"/>
    <w:multiLevelType w:val="multilevel"/>
    <w:tmpl w:val="669A8714"/>
    <w:styleLink w:val="WWNum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nsid w:val="09A410A8"/>
    <w:multiLevelType w:val="hybridMultilevel"/>
    <w:tmpl w:val="6C72AEAE"/>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9AB1960"/>
    <w:multiLevelType w:val="multilevel"/>
    <w:tmpl w:val="637E63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0B1019FB"/>
    <w:multiLevelType w:val="hybridMultilevel"/>
    <w:tmpl w:val="F906EFBC"/>
    <w:lvl w:ilvl="0" w:tplc="A43AC4F6">
      <w:start w:val="1"/>
      <w:numFmt w:val="decimal"/>
      <w:lvlText w:val="%1."/>
      <w:lvlJc w:val="left"/>
      <w:pPr>
        <w:ind w:left="360" w:hanging="360"/>
      </w:pPr>
      <w:rPr>
        <w:rFonts w:asciiTheme="majorBidi" w:hAnsiTheme="majorBidi" w:cstheme="majorBidi"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2E1705"/>
    <w:multiLevelType w:val="multilevel"/>
    <w:tmpl w:val="BBBA6E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0CC87D62"/>
    <w:multiLevelType w:val="multilevel"/>
    <w:tmpl w:val="BCA6D432"/>
    <w:styleLink w:val="WWNum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nsid w:val="0DF07148"/>
    <w:multiLevelType w:val="hybridMultilevel"/>
    <w:tmpl w:val="51B4DAB2"/>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E895B8D"/>
    <w:multiLevelType w:val="multilevel"/>
    <w:tmpl w:val="13C483B6"/>
    <w:styleLink w:val="WWNum19"/>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nsid w:val="101A5F33"/>
    <w:multiLevelType w:val="hybridMultilevel"/>
    <w:tmpl w:val="C4686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1AA4E01"/>
    <w:multiLevelType w:val="multilevel"/>
    <w:tmpl w:val="A1E09846"/>
    <w:styleLink w:val="WWNum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20E66FC"/>
    <w:multiLevelType w:val="multilevel"/>
    <w:tmpl w:val="6044742A"/>
    <w:styleLink w:val="WWNum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nsid w:val="129921F4"/>
    <w:multiLevelType w:val="multilevel"/>
    <w:tmpl w:val="A6E41564"/>
    <w:styleLink w:val="WWNum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nsid w:val="13E73E14"/>
    <w:multiLevelType w:val="hybridMultilevel"/>
    <w:tmpl w:val="6BAE6F16"/>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3ED2F2A"/>
    <w:multiLevelType w:val="multilevel"/>
    <w:tmpl w:val="5AF850A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1">
    <w:nsid w:val="13EF5D98"/>
    <w:multiLevelType w:val="hybridMultilevel"/>
    <w:tmpl w:val="D278FC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4A524E3"/>
    <w:multiLevelType w:val="multilevel"/>
    <w:tmpl w:val="C36CA6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15F33D42"/>
    <w:multiLevelType w:val="multilevel"/>
    <w:tmpl w:val="9D2E600E"/>
    <w:styleLink w:val="WWNum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4">
    <w:nsid w:val="179D0743"/>
    <w:multiLevelType w:val="multilevel"/>
    <w:tmpl w:val="6BE24B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nsid w:val="181D55EB"/>
    <w:multiLevelType w:val="multilevel"/>
    <w:tmpl w:val="C554AA6A"/>
    <w:styleLink w:val="WWNum21"/>
    <w:lvl w:ilvl="0">
      <w:start w:val="4"/>
      <w:numFmt w:val="decimal"/>
      <w:lvlText w:val="%1"/>
      <w:lvlJc w:val="left"/>
      <w:pPr>
        <w:ind w:left="384" w:hanging="384"/>
      </w:pPr>
    </w:lvl>
    <w:lvl w:ilvl="1">
      <w:start w:val="10"/>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nsid w:val="184365E3"/>
    <w:multiLevelType w:val="hybridMultilevel"/>
    <w:tmpl w:val="12D02D20"/>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AC768F7"/>
    <w:multiLevelType w:val="multilevel"/>
    <w:tmpl w:val="11EA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B902AD5"/>
    <w:multiLevelType w:val="hybridMultilevel"/>
    <w:tmpl w:val="CE74EAA2"/>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D852931"/>
    <w:multiLevelType w:val="hybridMultilevel"/>
    <w:tmpl w:val="0D40B7A8"/>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1B71EFB"/>
    <w:multiLevelType w:val="multilevel"/>
    <w:tmpl w:val="8884B796"/>
    <w:styleLink w:val="WWNum1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1">
    <w:nsid w:val="26AC4246"/>
    <w:multiLevelType w:val="multilevel"/>
    <w:tmpl w:val="6B54FC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294D1F12"/>
    <w:multiLevelType w:val="multilevel"/>
    <w:tmpl w:val="5922FE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nsid w:val="2A3E59FB"/>
    <w:multiLevelType w:val="hybridMultilevel"/>
    <w:tmpl w:val="75FE0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2A9972FB"/>
    <w:multiLevelType w:val="multilevel"/>
    <w:tmpl w:val="9DF8A618"/>
    <w:lvl w:ilvl="0">
      <w:numFmt w:val="bullet"/>
      <w:lvlText w:val=""/>
      <w:lvlJc w:val="left"/>
      <w:pPr>
        <w:ind w:left="1140" w:hanging="360"/>
      </w:pPr>
      <w:rPr>
        <w:rFonts w:ascii="Symbol" w:hAnsi="Symbo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35">
    <w:nsid w:val="2B4E0C40"/>
    <w:multiLevelType w:val="hybridMultilevel"/>
    <w:tmpl w:val="275C57F8"/>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2DBF4236"/>
    <w:multiLevelType w:val="multilevel"/>
    <w:tmpl w:val="C00644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2E037252"/>
    <w:multiLevelType w:val="multilevel"/>
    <w:tmpl w:val="F634C12A"/>
    <w:styleLink w:val="WWNum1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nsid w:val="2E2E4606"/>
    <w:multiLevelType w:val="multilevel"/>
    <w:tmpl w:val="092E82F8"/>
    <w:styleLink w:val="WW8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2FA2077E"/>
    <w:multiLevelType w:val="multilevel"/>
    <w:tmpl w:val="2788DA94"/>
    <w:lvl w:ilvl="0">
      <w:start w:val="1"/>
      <w:numFmt w:val="upperRoman"/>
      <w:lvlText w:val="%1."/>
      <w:lvlJc w:val="left"/>
      <w:pPr>
        <w:ind w:left="1080" w:hanging="720"/>
      </w:pPr>
      <w:rPr>
        <w:color w:val="C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1526151"/>
    <w:multiLevelType w:val="hybridMultilevel"/>
    <w:tmpl w:val="416AFDC4"/>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30E574C"/>
    <w:multiLevelType w:val="hybridMultilevel"/>
    <w:tmpl w:val="844A77EC"/>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359970C3"/>
    <w:multiLevelType w:val="hybridMultilevel"/>
    <w:tmpl w:val="83DAA0B4"/>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390244E7"/>
    <w:multiLevelType w:val="hybridMultilevel"/>
    <w:tmpl w:val="1452E0B2"/>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39B47162"/>
    <w:multiLevelType w:val="hybridMultilevel"/>
    <w:tmpl w:val="0BF63704"/>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39DD199B"/>
    <w:multiLevelType w:val="multilevel"/>
    <w:tmpl w:val="EBD4D638"/>
    <w:styleLink w:val="WWNum1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6">
    <w:nsid w:val="3AA1748F"/>
    <w:multiLevelType w:val="hybridMultilevel"/>
    <w:tmpl w:val="D278FC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D372E8D"/>
    <w:multiLevelType w:val="hybridMultilevel"/>
    <w:tmpl w:val="01B4B5C8"/>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40485EA4"/>
    <w:multiLevelType w:val="multilevel"/>
    <w:tmpl w:val="1F8ECB9E"/>
    <w:lvl w:ilvl="0">
      <w:numFmt w:val="bullet"/>
      <w:lvlText w:val=""/>
      <w:lvlJc w:val="left"/>
      <w:pPr>
        <w:ind w:left="643"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nsid w:val="40F8220D"/>
    <w:multiLevelType w:val="multilevel"/>
    <w:tmpl w:val="F66AC32E"/>
    <w:styleLink w:val="WWNum20"/>
    <w:lvl w:ilvl="0">
      <w:start w:val="4"/>
      <w:numFmt w:val="decimal"/>
      <w:lvlText w:val="%1"/>
      <w:lvlJc w:val="left"/>
      <w:pPr>
        <w:ind w:left="384" w:hanging="384"/>
      </w:pPr>
    </w:lvl>
    <w:lvl w:ilvl="1">
      <w:start w:val="1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nsid w:val="44FD5B72"/>
    <w:multiLevelType w:val="multilevel"/>
    <w:tmpl w:val="D5D291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nsid w:val="472F07EF"/>
    <w:multiLevelType w:val="hybridMultilevel"/>
    <w:tmpl w:val="353A81CA"/>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8801472"/>
    <w:multiLevelType w:val="multilevel"/>
    <w:tmpl w:val="35E640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nsid w:val="49806580"/>
    <w:multiLevelType w:val="hybridMultilevel"/>
    <w:tmpl w:val="3C120E50"/>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49C25EFD"/>
    <w:multiLevelType w:val="multilevel"/>
    <w:tmpl w:val="CEDA3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nsid w:val="4AB66409"/>
    <w:multiLevelType w:val="multilevel"/>
    <w:tmpl w:val="12FCAC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nsid w:val="4BA37BDE"/>
    <w:multiLevelType w:val="multilevel"/>
    <w:tmpl w:val="9EB404D0"/>
    <w:styleLink w:val="WW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7">
    <w:nsid w:val="50966023"/>
    <w:multiLevelType w:val="multilevel"/>
    <w:tmpl w:val="D4DC9B04"/>
    <w:styleLink w:val="WWNum1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8">
    <w:nsid w:val="51143028"/>
    <w:multiLevelType w:val="multilevel"/>
    <w:tmpl w:val="66A893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nsid w:val="54A21B13"/>
    <w:multiLevelType w:val="multilevel"/>
    <w:tmpl w:val="D50813A0"/>
    <w:styleLink w:val="WWNum9"/>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0">
    <w:nsid w:val="55876A79"/>
    <w:multiLevelType w:val="hybridMultilevel"/>
    <w:tmpl w:val="D412327E"/>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66A6B55"/>
    <w:multiLevelType w:val="multilevel"/>
    <w:tmpl w:val="F1723BAE"/>
    <w:styleLink w:val="WWNum1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2">
    <w:nsid w:val="57645C1A"/>
    <w:multiLevelType w:val="multilevel"/>
    <w:tmpl w:val="2CDAF9B4"/>
    <w:styleLink w:val="WWNum5"/>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63">
    <w:nsid w:val="588A777A"/>
    <w:multiLevelType w:val="multilevel"/>
    <w:tmpl w:val="8A78973C"/>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64">
    <w:nsid w:val="5B2C7258"/>
    <w:multiLevelType w:val="multilevel"/>
    <w:tmpl w:val="C3309C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5BD6707E"/>
    <w:multiLevelType w:val="hybridMultilevel"/>
    <w:tmpl w:val="BC0814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5F0B6B35"/>
    <w:multiLevelType w:val="multilevel"/>
    <w:tmpl w:val="4294B0CA"/>
    <w:lvl w:ilvl="0">
      <w:numFmt w:val="bullet"/>
      <w:lvlText w:val=""/>
      <w:lvlJc w:val="left"/>
      <w:pPr>
        <w:ind w:left="800" w:hanging="360"/>
      </w:pPr>
      <w:rPr>
        <w:rFonts w:ascii="Symbol" w:hAnsi="Symbol"/>
      </w:rPr>
    </w:lvl>
    <w:lvl w:ilvl="1">
      <w:numFmt w:val="bullet"/>
      <w:lvlText w:val="o"/>
      <w:lvlJc w:val="left"/>
      <w:pPr>
        <w:ind w:left="1520" w:hanging="360"/>
      </w:pPr>
      <w:rPr>
        <w:rFonts w:ascii="Courier New" w:hAnsi="Courier New" w:cs="Courier New"/>
      </w:rPr>
    </w:lvl>
    <w:lvl w:ilvl="2">
      <w:numFmt w:val="bullet"/>
      <w:lvlText w:val=""/>
      <w:lvlJc w:val="left"/>
      <w:pPr>
        <w:ind w:left="2240" w:hanging="360"/>
      </w:pPr>
      <w:rPr>
        <w:rFonts w:ascii="Wingdings" w:hAnsi="Wingdings"/>
      </w:rPr>
    </w:lvl>
    <w:lvl w:ilvl="3">
      <w:numFmt w:val="bullet"/>
      <w:lvlText w:val=""/>
      <w:lvlJc w:val="left"/>
      <w:pPr>
        <w:ind w:left="2960" w:hanging="360"/>
      </w:pPr>
      <w:rPr>
        <w:rFonts w:ascii="Symbol" w:hAnsi="Symbol"/>
      </w:rPr>
    </w:lvl>
    <w:lvl w:ilvl="4">
      <w:numFmt w:val="bullet"/>
      <w:lvlText w:val="o"/>
      <w:lvlJc w:val="left"/>
      <w:pPr>
        <w:ind w:left="3680" w:hanging="360"/>
      </w:pPr>
      <w:rPr>
        <w:rFonts w:ascii="Courier New" w:hAnsi="Courier New" w:cs="Courier New"/>
      </w:rPr>
    </w:lvl>
    <w:lvl w:ilvl="5">
      <w:numFmt w:val="bullet"/>
      <w:lvlText w:val=""/>
      <w:lvlJc w:val="left"/>
      <w:pPr>
        <w:ind w:left="4400" w:hanging="360"/>
      </w:pPr>
      <w:rPr>
        <w:rFonts w:ascii="Wingdings" w:hAnsi="Wingdings"/>
      </w:rPr>
    </w:lvl>
    <w:lvl w:ilvl="6">
      <w:numFmt w:val="bullet"/>
      <w:lvlText w:val=""/>
      <w:lvlJc w:val="left"/>
      <w:pPr>
        <w:ind w:left="5120" w:hanging="360"/>
      </w:pPr>
      <w:rPr>
        <w:rFonts w:ascii="Symbol" w:hAnsi="Symbol"/>
      </w:rPr>
    </w:lvl>
    <w:lvl w:ilvl="7">
      <w:numFmt w:val="bullet"/>
      <w:lvlText w:val="o"/>
      <w:lvlJc w:val="left"/>
      <w:pPr>
        <w:ind w:left="5840" w:hanging="360"/>
      </w:pPr>
      <w:rPr>
        <w:rFonts w:ascii="Courier New" w:hAnsi="Courier New" w:cs="Courier New"/>
      </w:rPr>
    </w:lvl>
    <w:lvl w:ilvl="8">
      <w:numFmt w:val="bullet"/>
      <w:lvlText w:val=""/>
      <w:lvlJc w:val="left"/>
      <w:pPr>
        <w:ind w:left="6560" w:hanging="360"/>
      </w:pPr>
      <w:rPr>
        <w:rFonts w:ascii="Wingdings" w:hAnsi="Wingdings"/>
      </w:rPr>
    </w:lvl>
  </w:abstractNum>
  <w:abstractNum w:abstractNumId="67">
    <w:nsid w:val="606B35F5"/>
    <w:multiLevelType w:val="hybridMultilevel"/>
    <w:tmpl w:val="7DBAE638"/>
    <w:lvl w:ilvl="0" w:tplc="04150001">
      <w:start w:val="1"/>
      <w:numFmt w:val="bullet"/>
      <w:lvlText w:val=""/>
      <w:lvlJc w:val="left"/>
      <w:pPr>
        <w:ind w:left="502" w:hanging="360"/>
      </w:pPr>
      <w:rPr>
        <w:rFonts w:ascii="Symbol" w:hAnsi="Symbol" w:hint="default"/>
      </w:rPr>
    </w:lvl>
    <w:lvl w:ilvl="1" w:tplc="39A02B28">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609D3A75"/>
    <w:multiLevelType w:val="multilevel"/>
    <w:tmpl w:val="D6BC9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6305057F"/>
    <w:multiLevelType w:val="hybridMultilevel"/>
    <w:tmpl w:val="D9FE7452"/>
    <w:lvl w:ilvl="0" w:tplc="39A02B2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64BE068B"/>
    <w:multiLevelType w:val="hybridMultilevel"/>
    <w:tmpl w:val="73749F08"/>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65443A0F"/>
    <w:multiLevelType w:val="hybridMultilevel"/>
    <w:tmpl w:val="301ABC1A"/>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668842A8"/>
    <w:multiLevelType w:val="multilevel"/>
    <w:tmpl w:val="D34802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3">
    <w:nsid w:val="675612EF"/>
    <w:multiLevelType w:val="multilevel"/>
    <w:tmpl w:val="FADA1F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nsid w:val="67613CB7"/>
    <w:multiLevelType w:val="hybridMultilevel"/>
    <w:tmpl w:val="F312B9FC"/>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7B43F3B"/>
    <w:multiLevelType w:val="multilevel"/>
    <w:tmpl w:val="1006FC78"/>
    <w:styleLink w:val="WWNum1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76">
    <w:nsid w:val="6EFE4C56"/>
    <w:multiLevelType w:val="hybridMultilevel"/>
    <w:tmpl w:val="9EBC3508"/>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71673BD4"/>
    <w:multiLevelType w:val="hybridMultilevel"/>
    <w:tmpl w:val="0C3A6F0E"/>
    <w:lvl w:ilvl="0" w:tplc="39A02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71B20D84"/>
    <w:multiLevelType w:val="multilevel"/>
    <w:tmpl w:val="743A79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nsid w:val="724C14C6"/>
    <w:multiLevelType w:val="multilevel"/>
    <w:tmpl w:val="628E4F4E"/>
    <w:styleLink w:val="WW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0">
    <w:nsid w:val="76C711CA"/>
    <w:multiLevelType w:val="multilevel"/>
    <w:tmpl w:val="27C64E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nsid w:val="7B87441E"/>
    <w:multiLevelType w:val="multilevel"/>
    <w:tmpl w:val="00506E52"/>
    <w:styleLink w:val="WWNum1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2">
    <w:nsid w:val="7B96755A"/>
    <w:multiLevelType w:val="multilevel"/>
    <w:tmpl w:val="96C0C8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8"/>
  </w:num>
  <w:num w:numId="2">
    <w:abstractNumId w:val="12"/>
  </w:num>
  <w:num w:numId="3">
    <w:abstractNumId w:val="17"/>
  </w:num>
  <w:num w:numId="4">
    <w:abstractNumId w:val="1"/>
  </w:num>
  <w:num w:numId="5">
    <w:abstractNumId w:val="62"/>
  </w:num>
  <w:num w:numId="6">
    <w:abstractNumId w:val="23"/>
  </w:num>
  <w:num w:numId="7">
    <w:abstractNumId w:val="56"/>
  </w:num>
  <w:num w:numId="8">
    <w:abstractNumId w:val="7"/>
  </w:num>
  <w:num w:numId="9">
    <w:abstractNumId w:val="59"/>
  </w:num>
  <w:num w:numId="10">
    <w:abstractNumId w:val="30"/>
  </w:num>
  <w:num w:numId="11">
    <w:abstractNumId w:val="45"/>
  </w:num>
  <w:num w:numId="12">
    <w:abstractNumId w:val="79"/>
  </w:num>
  <w:num w:numId="13">
    <w:abstractNumId w:val="75"/>
  </w:num>
  <w:num w:numId="14">
    <w:abstractNumId w:val="2"/>
  </w:num>
  <w:num w:numId="15">
    <w:abstractNumId w:val="61"/>
  </w:num>
  <w:num w:numId="16">
    <w:abstractNumId w:val="81"/>
  </w:num>
  <w:num w:numId="17">
    <w:abstractNumId w:val="57"/>
  </w:num>
  <w:num w:numId="18">
    <w:abstractNumId w:val="37"/>
  </w:num>
  <w:num w:numId="19">
    <w:abstractNumId w:val="14"/>
  </w:num>
  <w:num w:numId="20">
    <w:abstractNumId w:val="49"/>
  </w:num>
  <w:num w:numId="21">
    <w:abstractNumId w:val="25"/>
  </w:num>
  <w:num w:numId="22">
    <w:abstractNumId w:val="16"/>
  </w:num>
  <w:num w:numId="23">
    <w:abstractNumId w:val="38"/>
  </w:num>
  <w:num w:numId="24">
    <w:abstractNumId w:val="50"/>
  </w:num>
  <w:num w:numId="25">
    <w:abstractNumId w:val="63"/>
  </w:num>
  <w:num w:numId="26">
    <w:abstractNumId w:val="34"/>
  </w:num>
  <w:num w:numId="27">
    <w:abstractNumId w:val="39"/>
  </w:num>
  <w:num w:numId="28">
    <w:abstractNumId w:val="4"/>
  </w:num>
  <w:num w:numId="29">
    <w:abstractNumId w:val="66"/>
  </w:num>
  <w:num w:numId="30">
    <w:abstractNumId w:val="68"/>
  </w:num>
  <w:num w:numId="31">
    <w:abstractNumId w:val="80"/>
  </w:num>
  <w:num w:numId="32">
    <w:abstractNumId w:val="55"/>
  </w:num>
  <w:num w:numId="33">
    <w:abstractNumId w:val="78"/>
  </w:num>
  <w:num w:numId="34">
    <w:abstractNumId w:val="0"/>
  </w:num>
  <w:num w:numId="35">
    <w:abstractNumId w:val="45"/>
  </w:num>
  <w:num w:numId="36">
    <w:abstractNumId w:val="75"/>
  </w:num>
  <w:num w:numId="37">
    <w:abstractNumId w:val="20"/>
  </w:num>
  <w:num w:numId="38">
    <w:abstractNumId w:val="64"/>
  </w:num>
  <w:num w:numId="39">
    <w:abstractNumId w:val="73"/>
  </w:num>
  <w:num w:numId="40">
    <w:abstractNumId w:val="36"/>
  </w:num>
  <w:num w:numId="41">
    <w:abstractNumId w:val="31"/>
  </w:num>
  <w:num w:numId="42">
    <w:abstractNumId w:val="11"/>
  </w:num>
  <w:num w:numId="43">
    <w:abstractNumId w:val="22"/>
  </w:num>
  <w:num w:numId="44">
    <w:abstractNumId w:val="58"/>
  </w:num>
  <w:num w:numId="45">
    <w:abstractNumId w:val="48"/>
  </w:num>
  <w:num w:numId="46">
    <w:abstractNumId w:val="9"/>
  </w:num>
  <w:num w:numId="47">
    <w:abstractNumId w:val="32"/>
  </w:num>
  <w:num w:numId="48">
    <w:abstractNumId w:val="24"/>
  </w:num>
  <w:num w:numId="49">
    <w:abstractNumId w:val="3"/>
  </w:num>
  <w:num w:numId="50">
    <w:abstractNumId w:val="54"/>
  </w:num>
  <w:num w:numId="51">
    <w:abstractNumId w:val="52"/>
  </w:num>
  <w:num w:numId="52">
    <w:abstractNumId w:val="82"/>
  </w:num>
  <w:num w:numId="53">
    <w:abstractNumId w:val="6"/>
  </w:num>
  <w:num w:numId="54">
    <w:abstractNumId w:val="72"/>
  </w:num>
  <w:num w:numId="55">
    <w:abstractNumId w:val="40"/>
  </w:num>
  <w:num w:numId="56">
    <w:abstractNumId w:val="67"/>
  </w:num>
  <w:num w:numId="57">
    <w:abstractNumId w:val="21"/>
  </w:num>
  <w:num w:numId="58">
    <w:abstractNumId w:val="33"/>
  </w:num>
  <w:num w:numId="59">
    <w:abstractNumId w:val="15"/>
  </w:num>
  <w:num w:numId="60">
    <w:abstractNumId w:val="46"/>
  </w:num>
  <w:num w:numId="61">
    <w:abstractNumId w:val="10"/>
  </w:num>
  <w:num w:numId="62">
    <w:abstractNumId w:val="27"/>
  </w:num>
  <w:num w:numId="63">
    <w:abstractNumId w:val="0"/>
  </w:num>
  <w:num w:numId="64">
    <w:abstractNumId w:val="69"/>
  </w:num>
  <w:num w:numId="65">
    <w:abstractNumId w:val="19"/>
  </w:num>
  <w:num w:numId="66">
    <w:abstractNumId w:val="71"/>
  </w:num>
  <w:num w:numId="67">
    <w:abstractNumId w:val="29"/>
  </w:num>
  <w:num w:numId="68">
    <w:abstractNumId w:val="77"/>
  </w:num>
  <w:num w:numId="69">
    <w:abstractNumId w:val="70"/>
  </w:num>
  <w:num w:numId="70">
    <w:abstractNumId w:val="5"/>
  </w:num>
  <w:num w:numId="71">
    <w:abstractNumId w:val="26"/>
  </w:num>
  <w:num w:numId="72">
    <w:abstractNumId w:val="51"/>
  </w:num>
  <w:num w:numId="73">
    <w:abstractNumId w:val="28"/>
  </w:num>
  <w:num w:numId="74">
    <w:abstractNumId w:val="44"/>
  </w:num>
  <w:num w:numId="75">
    <w:abstractNumId w:val="60"/>
  </w:num>
  <w:num w:numId="76">
    <w:abstractNumId w:val="8"/>
  </w:num>
  <w:num w:numId="77">
    <w:abstractNumId w:val="42"/>
  </w:num>
  <w:num w:numId="78">
    <w:abstractNumId w:val="43"/>
  </w:num>
  <w:num w:numId="79">
    <w:abstractNumId w:val="74"/>
  </w:num>
  <w:num w:numId="80">
    <w:abstractNumId w:val="41"/>
  </w:num>
  <w:num w:numId="81">
    <w:abstractNumId w:val="53"/>
  </w:num>
  <w:num w:numId="82">
    <w:abstractNumId w:val="35"/>
  </w:num>
  <w:num w:numId="83">
    <w:abstractNumId w:val="76"/>
  </w:num>
  <w:num w:numId="84">
    <w:abstractNumId w:val="47"/>
  </w:num>
  <w:num w:numId="85">
    <w:abstractNumId w:val="13"/>
  </w:num>
  <w:num w:numId="86">
    <w:abstractNumId w:val="65"/>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D95045"/>
    <w:rsid w:val="000064F2"/>
    <w:rsid w:val="000229AE"/>
    <w:rsid w:val="00027BBA"/>
    <w:rsid w:val="00032E7F"/>
    <w:rsid w:val="0004644A"/>
    <w:rsid w:val="00052C67"/>
    <w:rsid w:val="00061227"/>
    <w:rsid w:val="00063445"/>
    <w:rsid w:val="000850AA"/>
    <w:rsid w:val="000B5C28"/>
    <w:rsid w:val="000D1FD6"/>
    <w:rsid w:val="000D4B25"/>
    <w:rsid w:val="000E35E6"/>
    <w:rsid w:val="000E799B"/>
    <w:rsid w:val="000F21DD"/>
    <w:rsid w:val="001023CE"/>
    <w:rsid w:val="00103BD1"/>
    <w:rsid w:val="0010625C"/>
    <w:rsid w:val="001078E9"/>
    <w:rsid w:val="00120A64"/>
    <w:rsid w:val="00130BC3"/>
    <w:rsid w:val="00131142"/>
    <w:rsid w:val="00131328"/>
    <w:rsid w:val="00140D65"/>
    <w:rsid w:val="00144757"/>
    <w:rsid w:val="00161773"/>
    <w:rsid w:val="001709F5"/>
    <w:rsid w:val="00176B37"/>
    <w:rsid w:val="00190A95"/>
    <w:rsid w:val="001D54B6"/>
    <w:rsid w:val="001E1E32"/>
    <w:rsid w:val="001E49BC"/>
    <w:rsid w:val="001E7BFC"/>
    <w:rsid w:val="001F541C"/>
    <w:rsid w:val="00201B61"/>
    <w:rsid w:val="00213058"/>
    <w:rsid w:val="0022003E"/>
    <w:rsid w:val="002218F9"/>
    <w:rsid w:val="00221BAB"/>
    <w:rsid w:val="00225C68"/>
    <w:rsid w:val="002342DA"/>
    <w:rsid w:val="00246890"/>
    <w:rsid w:val="0025255A"/>
    <w:rsid w:val="002550AF"/>
    <w:rsid w:val="00255FC5"/>
    <w:rsid w:val="00265E75"/>
    <w:rsid w:val="0027776A"/>
    <w:rsid w:val="00290ECD"/>
    <w:rsid w:val="00292819"/>
    <w:rsid w:val="002A249B"/>
    <w:rsid w:val="002B71B5"/>
    <w:rsid w:val="002C1D8C"/>
    <w:rsid w:val="002E211E"/>
    <w:rsid w:val="002F0087"/>
    <w:rsid w:val="002F64F3"/>
    <w:rsid w:val="00306E04"/>
    <w:rsid w:val="00311793"/>
    <w:rsid w:val="00317EB4"/>
    <w:rsid w:val="00322290"/>
    <w:rsid w:val="003450B5"/>
    <w:rsid w:val="00351912"/>
    <w:rsid w:val="0035406D"/>
    <w:rsid w:val="00362752"/>
    <w:rsid w:val="00365064"/>
    <w:rsid w:val="00366431"/>
    <w:rsid w:val="0036655E"/>
    <w:rsid w:val="00383630"/>
    <w:rsid w:val="003952C9"/>
    <w:rsid w:val="003B0A56"/>
    <w:rsid w:val="003B1FF1"/>
    <w:rsid w:val="003B66CE"/>
    <w:rsid w:val="003C16CE"/>
    <w:rsid w:val="003D36B6"/>
    <w:rsid w:val="003E76C1"/>
    <w:rsid w:val="003E7F0E"/>
    <w:rsid w:val="003F1CE4"/>
    <w:rsid w:val="003F3C8A"/>
    <w:rsid w:val="003F50B0"/>
    <w:rsid w:val="00401677"/>
    <w:rsid w:val="004036B5"/>
    <w:rsid w:val="00404B0B"/>
    <w:rsid w:val="004068EF"/>
    <w:rsid w:val="00440215"/>
    <w:rsid w:val="00443E3F"/>
    <w:rsid w:val="00477197"/>
    <w:rsid w:val="00482373"/>
    <w:rsid w:val="004824F6"/>
    <w:rsid w:val="004874FB"/>
    <w:rsid w:val="00490AE8"/>
    <w:rsid w:val="004A6B9C"/>
    <w:rsid w:val="004B18F8"/>
    <w:rsid w:val="004B20D4"/>
    <w:rsid w:val="004B48A2"/>
    <w:rsid w:val="004D72CB"/>
    <w:rsid w:val="004E47D7"/>
    <w:rsid w:val="004E5D14"/>
    <w:rsid w:val="004E76A5"/>
    <w:rsid w:val="004F5A4D"/>
    <w:rsid w:val="00502E3C"/>
    <w:rsid w:val="00506DCF"/>
    <w:rsid w:val="005255DA"/>
    <w:rsid w:val="00532600"/>
    <w:rsid w:val="0055365E"/>
    <w:rsid w:val="0055695F"/>
    <w:rsid w:val="00562D43"/>
    <w:rsid w:val="00576EB0"/>
    <w:rsid w:val="005A6B52"/>
    <w:rsid w:val="005A7FC3"/>
    <w:rsid w:val="005B0462"/>
    <w:rsid w:val="005B6D71"/>
    <w:rsid w:val="005C12BC"/>
    <w:rsid w:val="005C4798"/>
    <w:rsid w:val="00604D6F"/>
    <w:rsid w:val="0061507B"/>
    <w:rsid w:val="006167C3"/>
    <w:rsid w:val="006201F6"/>
    <w:rsid w:val="0062385B"/>
    <w:rsid w:val="00625402"/>
    <w:rsid w:val="00636582"/>
    <w:rsid w:val="00646F00"/>
    <w:rsid w:val="00663D97"/>
    <w:rsid w:val="0066717D"/>
    <w:rsid w:val="00683E6C"/>
    <w:rsid w:val="00692169"/>
    <w:rsid w:val="00693ABF"/>
    <w:rsid w:val="00695508"/>
    <w:rsid w:val="006967BA"/>
    <w:rsid w:val="006A2836"/>
    <w:rsid w:val="006A5124"/>
    <w:rsid w:val="006B10D1"/>
    <w:rsid w:val="006B2B1B"/>
    <w:rsid w:val="006C3323"/>
    <w:rsid w:val="006D0610"/>
    <w:rsid w:val="006D17BB"/>
    <w:rsid w:val="006D72CF"/>
    <w:rsid w:val="006E4C58"/>
    <w:rsid w:val="007105BA"/>
    <w:rsid w:val="00727809"/>
    <w:rsid w:val="00734A52"/>
    <w:rsid w:val="00766915"/>
    <w:rsid w:val="00767702"/>
    <w:rsid w:val="00775966"/>
    <w:rsid w:val="007814DF"/>
    <w:rsid w:val="007A008C"/>
    <w:rsid w:val="007A03AF"/>
    <w:rsid w:val="007A1318"/>
    <w:rsid w:val="007A7C2D"/>
    <w:rsid w:val="007A7DB6"/>
    <w:rsid w:val="007B1950"/>
    <w:rsid w:val="007C680C"/>
    <w:rsid w:val="007D6E81"/>
    <w:rsid w:val="007D71C2"/>
    <w:rsid w:val="007F0B98"/>
    <w:rsid w:val="008002D9"/>
    <w:rsid w:val="00810B0C"/>
    <w:rsid w:val="00811CE0"/>
    <w:rsid w:val="008159EB"/>
    <w:rsid w:val="00815A61"/>
    <w:rsid w:val="0083027C"/>
    <w:rsid w:val="00836145"/>
    <w:rsid w:val="00872026"/>
    <w:rsid w:val="008751A1"/>
    <w:rsid w:val="008760D0"/>
    <w:rsid w:val="00880522"/>
    <w:rsid w:val="008948DB"/>
    <w:rsid w:val="00897802"/>
    <w:rsid w:val="008B18E0"/>
    <w:rsid w:val="008B21C9"/>
    <w:rsid w:val="008B33D1"/>
    <w:rsid w:val="008E2972"/>
    <w:rsid w:val="008F6A19"/>
    <w:rsid w:val="00902CAD"/>
    <w:rsid w:val="009064E6"/>
    <w:rsid w:val="009102A6"/>
    <w:rsid w:val="00911148"/>
    <w:rsid w:val="00914F06"/>
    <w:rsid w:val="0091694F"/>
    <w:rsid w:val="00924134"/>
    <w:rsid w:val="00937A39"/>
    <w:rsid w:val="0094647F"/>
    <w:rsid w:val="009546E5"/>
    <w:rsid w:val="00962645"/>
    <w:rsid w:val="00980740"/>
    <w:rsid w:val="00997139"/>
    <w:rsid w:val="009B3A45"/>
    <w:rsid w:val="009B4AA4"/>
    <w:rsid w:val="009C6285"/>
    <w:rsid w:val="009D4421"/>
    <w:rsid w:val="009E36B6"/>
    <w:rsid w:val="009E5EB2"/>
    <w:rsid w:val="009F36D0"/>
    <w:rsid w:val="009F40A3"/>
    <w:rsid w:val="00A0711B"/>
    <w:rsid w:val="00A16B5A"/>
    <w:rsid w:val="00A41D9C"/>
    <w:rsid w:val="00A448E1"/>
    <w:rsid w:val="00A510E6"/>
    <w:rsid w:val="00A5408B"/>
    <w:rsid w:val="00A56862"/>
    <w:rsid w:val="00A6678C"/>
    <w:rsid w:val="00A828C4"/>
    <w:rsid w:val="00A82EE1"/>
    <w:rsid w:val="00A83425"/>
    <w:rsid w:val="00AA4A44"/>
    <w:rsid w:val="00AB7C5F"/>
    <w:rsid w:val="00AC13F8"/>
    <w:rsid w:val="00AC1D9B"/>
    <w:rsid w:val="00AC7817"/>
    <w:rsid w:val="00AD24AE"/>
    <w:rsid w:val="00AD34B3"/>
    <w:rsid w:val="00AD7123"/>
    <w:rsid w:val="00AE3FC8"/>
    <w:rsid w:val="00AE5EDC"/>
    <w:rsid w:val="00AF46BD"/>
    <w:rsid w:val="00AF53A3"/>
    <w:rsid w:val="00AF540E"/>
    <w:rsid w:val="00B11011"/>
    <w:rsid w:val="00B137FA"/>
    <w:rsid w:val="00B16ABE"/>
    <w:rsid w:val="00B364A7"/>
    <w:rsid w:val="00B401C2"/>
    <w:rsid w:val="00B438DB"/>
    <w:rsid w:val="00B51EB1"/>
    <w:rsid w:val="00B61258"/>
    <w:rsid w:val="00B65C38"/>
    <w:rsid w:val="00B82A3A"/>
    <w:rsid w:val="00BA189E"/>
    <w:rsid w:val="00BB2D5A"/>
    <w:rsid w:val="00BC2318"/>
    <w:rsid w:val="00BC54B2"/>
    <w:rsid w:val="00BE5727"/>
    <w:rsid w:val="00BE5851"/>
    <w:rsid w:val="00BF100F"/>
    <w:rsid w:val="00BF1BD4"/>
    <w:rsid w:val="00C05600"/>
    <w:rsid w:val="00C40DF4"/>
    <w:rsid w:val="00C65EBE"/>
    <w:rsid w:val="00C8449E"/>
    <w:rsid w:val="00C867CB"/>
    <w:rsid w:val="00C93236"/>
    <w:rsid w:val="00CA6ECE"/>
    <w:rsid w:val="00CB4B35"/>
    <w:rsid w:val="00CC2A69"/>
    <w:rsid w:val="00CC342A"/>
    <w:rsid w:val="00CC722E"/>
    <w:rsid w:val="00CC7FDC"/>
    <w:rsid w:val="00CD09F7"/>
    <w:rsid w:val="00CD75D4"/>
    <w:rsid w:val="00CF09EC"/>
    <w:rsid w:val="00D04038"/>
    <w:rsid w:val="00D17137"/>
    <w:rsid w:val="00D2677C"/>
    <w:rsid w:val="00D313C8"/>
    <w:rsid w:val="00D43408"/>
    <w:rsid w:val="00D50605"/>
    <w:rsid w:val="00D52207"/>
    <w:rsid w:val="00D57DD1"/>
    <w:rsid w:val="00D6036D"/>
    <w:rsid w:val="00D64C34"/>
    <w:rsid w:val="00D71813"/>
    <w:rsid w:val="00D74139"/>
    <w:rsid w:val="00D77C6A"/>
    <w:rsid w:val="00D81950"/>
    <w:rsid w:val="00D844A7"/>
    <w:rsid w:val="00D84C3D"/>
    <w:rsid w:val="00D85904"/>
    <w:rsid w:val="00D87B6A"/>
    <w:rsid w:val="00D9324C"/>
    <w:rsid w:val="00D938D9"/>
    <w:rsid w:val="00D95045"/>
    <w:rsid w:val="00D968E6"/>
    <w:rsid w:val="00DA5B76"/>
    <w:rsid w:val="00DC0E70"/>
    <w:rsid w:val="00DC6AA6"/>
    <w:rsid w:val="00DE0A2D"/>
    <w:rsid w:val="00DE6C8D"/>
    <w:rsid w:val="00DF40A9"/>
    <w:rsid w:val="00DF4553"/>
    <w:rsid w:val="00E02EC3"/>
    <w:rsid w:val="00E10473"/>
    <w:rsid w:val="00E116E5"/>
    <w:rsid w:val="00E15CA3"/>
    <w:rsid w:val="00E2069D"/>
    <w:rsid w:val="00E24255"/>
    <w:rsid w:val="00E2556E"/>
    <w:rsid w:val="00E4075D"/>
    <w:rsid w:val="00E50503"/>
    <w:rsid w:val="00E53A87"/>
    <w:rsid w:val="00E60F04"/>
    <w:rsid w:val="00E619D6"/>
    <w:rsid w:val="00E66610"/>
    <w:rsid w:val="00E721EA"/>
    <w:rsid w:val="00E75D6A"/>
    <w:rsid w:val="00EA68B9"/>
    <w:rsid w:val="00EA69CA"/>
    <w:rsid w:val="00ED3ED9"/>
    <w:rsid w:val="00EE4C80"/>
    <w:rsid w:val="00EE6F78"/>
    <w:rsid w:val="00F029E0"/>
    <w:rsid w:val="00F037B2"/>
    <w:rsid w:val="00F04AC0"/>
    <w:rsid w:val="00F04B52"/>
    <w:rsid w:val="00F16E0D"/>
    <w:rsid w:val="00F30046"/>
    <w:rsid w:val="00F30370"/>
    <w:rsid w:val="00F3500F"/>
    <w:rsid w:val="00F37F5B"/>
    <w:rsid w:val="00F51576"/>
    <w:rsid w:val="00F54127"/>
    <w:rsid w:val="00F57F23"/>
    <w:rsid w:val="00F6749B"/>
    <w:rsid w:val="00F7239C"/>
    <w:rsid w:val="00F82F3A"/>
    <w:rsid w:val="00FA0B02"/>
    <w:rsid w:val="00FA283D"/>
    <w:rsid w:val="00FA3248"/>
    <w:rsid w:val="00FB74AA"/>
    <w:rsid w:val="00FC08C0"/>
    <w:rsid w:val="00FC0A34"/>
    <w:rsid w:val="00FD163C"/>
    <w:rsid w:val="00FD24EA"/>
    <w:rsid w:val="00FD6484"/>
    <w:rsid w:val="00FE484F"/>
    <w:rsid w:val="00FE5081"/>
    <w:rsid w:val="00FE5D8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kern w:val="3"/>
        <w:sz w:val="22"/>
        <w:szCs w:val="22"/>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A5124"/>
  </w:style>
  <w:style w:type="paragraph" w:styleId="Nagwek1">
    <w:name w:val="heading 1"/>
    <w:basedOn w:val="Standard"/>
    <w:next w:val="Textbody"/>
    <w:uiPriority w:val="9"/>
    <w:qFormat/>
    <w:rsid w:val="006A5124"/>
    <w:pPr>
      <w:spacing w:after="0"/>
      <w:outlineLvl w:val="0"/>
    </w:pPr>
    <w:rPr>
      <w:rFonts w:ascii="Times New Roman" w:hAnsi="Times New Roman" w:cs="Times New Roman"/>
      <w:b/>
      <w:sz w:val="28"/>
      <w:szCs w:val="24"/>
    </w:rPr>
  </w:style>
  <w:style w:type="paragraph" w:styleId="Nagwek2">
    <w:name w:val="heading 2"/>
    <w:basedOn w:val="Standard"/>
    <w:next w:val="Textbody"/>
    <w:uiPriority w:val="9"/>
    <w:unhideWhenUsed/>
    <w:qFormat/>
    <w:rsid w:val="006A5124"/>
    <w:pPr>
      <w:spacing w:before="28" w:after="28" w:line="240" w:lineRule="auto"/>
      <w:outlineLvl w:val="1"/>
    </w:pPr>
    <w:rPr>
      <w:rFonts w:ascii="Times New Roman" w:eastAsia="Times New Roman" w:hAnsi="Times New Roman" w:cs="Times New Roman"/>
      <w:bCs/>
      <w:sz w:val="28"/>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6A5124"/>
    <w:pPr>
      <w:suppressAutoHyphens/>
      <w:spacing w:after="160" w:line="249" w:lineRule="auto"/>
    </w:pPr>
    <w:rPr>
      <w:color w:val="00000A"/>
    </w:rPr>
  </w:style>
  <w:style w:type="paragraph" w:styleId="Nagwek">
    <w:name w:val="header"/>
    <w:rsid w:val="006A5124"/>
    <w:pPr>
      <w:suppressAutoHyphens/>
      <w:autoSpaceDE w:val="0"/>
      <w:spacing w:before="423" w:after="212"/>
    </w:pPr>
    <w:rPr>
      <w:rFonts w:ascii="Arial" w:eastAsia="Arial" w:hAnsi="Arial" w:cs="Arial"/>
      <w:sz w:val="28"/>
      <w:szCs w:val="28"/>
    </w:rPr>
  </w:style>
  <w:style w:type="paragraph" w:customStyle="1" w:styleId="Textbody">
    <w:name w:val="Text body"/>
    <w:basedOn w:val="Standard"/>
    <w:rsid w:val="006A5124"/>
    <w:pPr>
      <w:spacing w:after="140" w:line="276" w:lineRule="auto"/>
    </w:pPr>
  </w:style>
  <w:style w:type="paragraph" w:styleId="Lista">
    <w:name w:val="List"/>
    <w:basedOn w:val="Textbody"/>
    <w:rsid w:val="006A5124"/>
    <w:rPr>
      <w:rFonts w:cs="Arial"/>
    </w:rPr>
  </w:style>
  <w:style w:type="paragraph" w:styleId="Legenda">
    <w:name w:val="caption"/>
    <w:rsid w:val="006A5124"/>
    <w:pPr>
      <w:suppressAutoHyphens/>
      <w:autoSpaceDE w:val="0"/>
      <w:spacing w:before="212" w:after="212"/>
    </w:pPr>
    <w:rPr>
      <w:rFonts w:ascii="Times New Roman" w:eastAsia="Times New Roman" w:hAnsi="Times New Roman" w:cs="Times New Roman"/>
      <w:i/>
      <w:iCs/>
      <w:sz w:val="24"/>
      <w:szCs w:val="24"/>
    </w:rPr>
  </w:style>
  <w:style w:type="paragraph" w:customStyle="1" w:styleId="Index">
    <w:name w:val="Index"/>
    <w:basedOn w:val="Standard"/>
    <w:rsid w:val="006A5124"/>
    <w:pPr>
      <w:suppressLineNumbers/>
    </w:pPr>
    <w:rPr>
      <w:rFonts w:cs="Arial"/>
    </w:rPr>
  </w:style>
  <w:style w:type="paragraph" w:customStyle="1" w:styleId="Heading">
    <w:name w:val="Heading"/>
    <w:basedOn w:val="Standard"/>
    <w:next w:val="Textbody"/>
    <w:rsid w:val="006A5124"/>
    <w:pPr>
      <w:keepNext/>
      <w:spacing w:before="240" w:after="120"/>
    </w:pPr>
    <w:rPr>
      <w:rFonts w:ascii="Arial" w:eastAsia="MS Mincho" w:hAnsi="Arial" w:cs="Tahoma"/>
      <w:sz w:val="28"/>
      <w:szCs w:val="28"/>
    </w:rPr>
  </w:style>
  <w:style w:type="paragraph" w:styleId="Akapitzlist">
    <w:name w:val="List Paragraph"/>
    <w:basedOn w:val="Standard"/>
    <w:rsid w:val="006A5124"/>
    <w:pPr>
      <w:ind w:left="720"/>
    </w:pPr>
  </w:style>
  <w:style w:type="paragraph" w:customStyle="1" w:styleId="EndnoteSymbol">
    <w:name w:val="Endnote Symbol"/>
    <w:basedOn w:val="Standard"/>
    <w:rsid w:val="006A5124"/>
    <w:pPr>
      <w:spacing w:after="0" w:line="240" w:lineRule="auto"/>
    </w:pPr>
    <w:rPr>
      <w:sz w:val="20"/>
      <w:szCs w:val="20"/>
    </w:rPr>
  </w:style>
  <w:style w:type="paragraph" w:customStyle="1" w:styleId="Gwkaistopka">
    <w:name w:val="Główka i stopka"/>
    <w:basedOn w:val="Standard"/>
    <w:rsid w:val="006A5124"/>
  </w:style>
  <w:style w:type="paragraph" w:styleId="Stopka">
    <w:name w:val="footer"/>
    <w:basedOn w:val="Standard"/>
    <w:uiPriority w:val="99"/>
    <w:rsid w:val="006A5124"/>
    <w:pPr>
      <w:suppressLineNumbers/>
      <w:tabs>
        <w:tab w:val="center" w:pos="4536"/>
        <w:tab w:val="right" w:pos="9072"/>
      </w:tabs>
      <w:spacing w:after="0" w:line="240" w:lineRule="auto"/>
    </w:pPr>
  </w:style>
  <w:style w:type="paragraph" w:customStyle="1" w:styleId="ContentsHeading">
    <w:name w:val="Contents Heading"/>
    <w:basedOn w:val="Nagwek1"/>
    <w:rsid w:val="006A5124"/>
    <w:pPr>
      <w:suppressLineNumbers/>
    </w:pPr>
    <w:rPr>
      <w:b w:val="0"/>
      <w:bCs/>
      <w:lang w:eastAsia="pl-PL"/>
    </w:rPr>
  </w:style>
  <w:style w:type="paragraph" w:customStyle="1" w:styleId="Contents2">
    <w:name w:val="Contents 2"/>
    <w:basedOn w:val="Standard"/>
    <w:rsid w:val="006A5124"/>
    <w:pPr>
      <w:tabs>
        <w:tab w:val="right" w:leader="dot" w:pos="9575"/>
      </w:tabs>
      <w:spacing w:after="100"/>
      <w:ind w:left="220"/>
    </w:pPr>
    <w:rPr>
      <w:lang w:eastAsia="pl-PL"/>
    </w:rPr>
  </w:style>
  <w:style w:type="paragraph" w:customStyle="1" w:styleId="Contents1">
    <w:name w:val="Contents 1"/>
    <w:basedOn w:val="Standard"/>
    <w:rsid w:val="006A5124"/>
    <w:pPr>
      <w:tabs>
        <w:tab w:val="right" w:leader="dot" w:pos="9638"/>
      </w:tabs>
      <w:spacing w:after="100" w:line="360" w:lineRule="auto"/>
    </w:pPr>
    <w:rPr>
      <w:b/>
      <w:color w:val="00B0F0"/>
      <w:lang w:eastAsia="pl-PL"/>
    </w:rPr>
  </w:style>
  <w:style w:type="paragraph" w:customStyle="1" w:styleId="Contents3">
    <w:name w:val="Contents 3"/>
    <w:basedOn w:val="Standard"/>
    <w:rsid w:val="006A5124"/>
    <w:pPr>
      <w:tabs>
        <w:tab w:val="right" w:leader="dot" w:pos="9512"/>
      </w:tabs>
      <w:spacing w:after="100"/>
      <w:ind w:left="440"/>
    </w:pPr>
    <w:rPr>
      <w:lang w:eastAsia="pl-PL"/>
    </w:rPr>
  </w:style>
  <w:style w:type="paragraph" w:styleId="NormalnyWeb">
    <w:name w:val="Normal (Web)"/>
    <w:basedOn w:val="Standard"/>
    <w:uiPriority w:val="99"/>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dtn">
    <w:name w:val="dtn"/>
    <w:basedOn w:val="Standard"/>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dtz">
    <w:name w:val="dtz"/>
    <w:basedOn w:val="Standard"/>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dtu">
    <w:name w:val="dtu"/>
    <w:basedOn w:val="Standard"/>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p0">
    <w:name w:val="p0"/>
    <w:basedOn w:val="Standard"/>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p1">
    <w:name w:val="p1"/>
    <w:basedOn w:val="Standard"/>
    <w:rsid w:val="006A5124"/>
    <w:pPr>
      <w:spacing w:before="28" w:after="28" w:line="240" w:lineRule="auto"/>
    </w:pPr>
    <w:rPr>
      <w:rFonts w:ascii="Times New Roman" w:eastAsia="Times New Roman" w:hAnsi="Times New Roman" w:cs="Times New Roman"/>
      <w:sz w:val="24"/>
      <w:szCs w:val="24"/>
      <w:lang w:eastAsia="pl-PL"/>
    </w:rPr>
  </w:style>
  <w:style w:type="paragraph" w:customStyle="1" w:styleId="Default">
    <w:name w:val="Default"/>
    <w:rsid w:val="006A5124"/>
    <w:pPr>
      <w:suppressAutoHyphens/>
    </w:pPr>
    <w:rPr>
      <w:rFonts w:ascii="Times New Roman" w:hAnsi="Times New Roman" w:cs="Times New Roman"/>
      <w:color w:val="000000"/>
      <w:sz w:val="24"/>
      <w:szCs w:val="24"/>
    </w:rPr>
  </w:style>
  <w:style w:type="paragraph" w:styleId="Tekstkomentarza">
    <w:name w:val="annotation text"/>
    <w:basedOn w:val="Standard"/>
    <w:rsid w:val="006A5124"/>
    <w:pPr>
      <w:spacing w:line="240" w:lineRule="auto"/>
    </w:pPr>
    <w:rPr>
      <w:sz w:val="20"/>
      <w:szCs w:val="20"/>
    </w:rPr>
  </w:style>
  <w:style w:type="paragraph" w:styleId="Tematkomentarza">
    <w:name w:val="annotation subject"/>
    <w:basedOn w:val="Tekstkomentarza"/>
    <w:rsid w:val="006A5124"/>
    <w:rPr>
      <w:b/>
      <w:bCs/>
    </w:rPr>
  </w:style>
  <w:style w:type="paragraph" w:styleId="Tekstdymka">
    <w:name w:val="Balloon Text"/>
    <w:basedOn w:val="Standard"/>
    <w:rsid w:val="006A5124"/>
    <w:pPr>
      <w:spacing w:after="0" w:line="240" w:lineRule="auto"/>
    </w:pPr>
    <w:rPr>
      <w:rFonts w:ascii="Segoe UI" w:hAnsi="Segoe UI" w:cs="Segoe UI"/>
      <w:sz w:val="18"/>
      <w:szCs w:val="18"/>
    </w:rPr>
  </w:style>
  <w:style w:type="paragraph" w:customStyle="1" w:styleId="TableContents">
    <w:name w:val="Table Contents"/>
    <w:basedOn w:val="Standard"/>
    <w:rsid w:val="006A5124"/>
    <w:pPr>
      <w:suppressLineNumbers/>
    </w:pPr>
  </w:style>
  <w:style w:type="paragraph" w:customStyle="1" w:styleId="Domylnie">
    <w:name w:val="Domy?lnie"/>
    <w:rsid w:val="006A5124"/>
    <w:pPr>
      <w:suppressAutoHyphens/>
      <w:autoSpaceDE w:val="0"/>
      <w:spacing w:line="200" w:lineRule="atLeast"/>
    </w:pPr>
    <w:rPr>
      <w:rFonts w:ascii="Mangal" w:eastAsia="Mangal" w:hAnsi="Mangal" w:cs="Mangal"/>
      <w:sz w:val="36"/>
      <w:szCs w:val="36"/>
    </w:rPr>
  </w:style>
  <w:style w:type="paragraph" w:customStyle="1" w:styleId="Obiektzestrzak">
    <w:name w:val="Obiekt ze strza?k?"/>
    <w:basedOn w:val="Domylnie"/>
    <w:rsid w:val="006A5124"/>
  </w:style>
  <w:style w:type="paragraph" w:customStyle="1" w:styleId="Obiektzcieniem">
    <w:name w:val="Obiekt z cieniem"/>
    <w:basedOn w:val="Domylnie"/>
    <w:rsid w:val="006A5124"/>
  </w:style>
  <w:style w:type="paragraph" w:customStyle="1" w:styleId="Obiektbezwypenienia">
    <w:name w:val="Obiekt bez wype?nienia"/>
    <w:basedOn w:val="Domylnie"/>
    <w:rsid w:val="006A5124"/>
  </w:style>
  <w:style w:type="paragraph" w:customStyle="1" w:styleId="Text">
    <w:name w:val="Text"/>
    <w:basedOn w:val="Legenda"/>
    <w:rsid w:val="006A5124"/>
  </w:style>
  <w:style w:type="paragraph" w:customStyle="1" w:styleId="Tretekstu">
    <w:name w:val="Tre?? tekstu"/>
    <w:basedOn w:val="Domylnie"/>
    <w:rsid w:val="006A5124"/>
  </w:style>
  <w:style w:type="paragraph" w:customStyle="1" w:styleId="Tekstwyjustowany">
    <w:name w:val="Tekst wyjustowany"/>
    <w:basedOn w:val="Domylnie"/>
    <w:rsid w:val="006A5124"/>
  </w:style>
  <w:style w:type="paragraph" w:customStyle="1" w:styleId="Wciciepierwszegowiersza">
    <w:name w:val="Wci?cie pierwszego wiersza"/>
    <w:basedOn w:val="Domylnie"/>
    <w:rsid w:val="006A5124"/>
    <w:pPr>
      <w:ind w:firstLine="340"/>
    </w:pPr>
  </w:style>
  <w:style w:type="paragraph" w:customStyle="1" w:styleId="Tytu">
    <w:name w:val="Tytu?"/>
    <w:basedOn w:val="Domylnie"/>
    <w:rsid w:val="006A5124"/>
  </w:style>
  <w:style w:type="paragraph" w:customStyle="1" w:styleId="Tytu1">
    <w:name w:val="Tytu?1"/>
    <w:basedOn w:val="Domylnie"/>
    <w:rsid w:val="006A5124"/>
    <w:pPr>
      <w:jc w:val="center"/>
    </w:pPr>
  </w:style>
  <w:style w:type="paragraph" w:customStyle="1" w:styleId="Tytu2">
    <w:name w:val="Tytu?2"/>
    <w:basedOn w:val="Domylnie"/>
    <w:rsid w:val="006A5124"/>
    <w:pPr>
      <w:spacing w:before="57" w:after="57"/>
      <w:ind w:right="113"/>
      <w:jc w:val="center"/>
    </w:pPr>
  </w:style>
  <w:style w:type="paragraph" w:customStyle="1" w:styleId="Nagwek0">
    <w:name w:val="Nag?ówek"/>
    <w:basedOn w:val="Domylnie"/>
    <w:rsid w:val="006A5124"/>
    <w:pPr>
      <w:spacing w:before="238" w:after="119"/>
    </w:pPr>
  </w:style>
  <w:style w:type="paragraph" w:customStyle="1" w:styleId="Nagwek10">
    <w:name w:val="Nag?ówek1"/>
    <w:basedOn w:val="Domylnie"/>
    <w:rsid w:val="006A5124"/>
    <w:pPr>
      <w:spacing w:before="238" w:after="119"/>
    </w:pPr>
  </w:style>
  <w:style w:type="paragraph" w:customStyle="1" w:styleId="Nagwek20">
    <w:name w:val="Nag?ówek2"/>
    <w:basedOn w:val="Domylnie"/>
    <w:rsid w:val="006A5124"/>
    <w:pPr>
      <w:spacing w:before="238" w:after="119"/>
    </w:pPr>
  </w:style>
  <w:style w:type="paragraph" w:customStyle="1" w:styleId="Liniawymiarowa">
    <w:name w:val="Linia wymiarowa"/>
    <w:basedOn w:val="Domylnie"/>
    <w:rsid w:val="006A5124"/>
  </w:style>
  <w:style w:type="paragraph" w:customStyle="1" w:styleId="DomylnieLTGliederung1">
    <w:name w:val="Domy?lnie~LT~Gliederung 1"/>
    <w:rsid w:val="006A5124"/>
    <w:pPr>
      <w:suppressAutoHyphens/>
      <w:autoSpaceDE w:val="0"/>
      <w:spacing w:after="283"/>
    </w:pPr>
    <w:rPr>
      <w:rFonts w:ascii="Mangal" w:eastAsia="Mangal" w:hAnsi="Mangal" w:cs="Mangal"/>
      <w:sz w:val="64"/>
      <w:szCs w:val="64"/>
    </w:rPr>
  </w:style>
  <w:style w:type="paragraph" w:customStyle="1" w:styleId="DomylnieLTGliederung2">
    <w:name w:val="Domy?lnie~LT~Gliederung 2"/>
    <w:basedOn w:val="DomylnieLTGliederung1"/>
    <w:rsid w:val="006A5124"/>
    <w:pPr>
      <w:spacing w:after="227"/>
    </w:pPr>
    <w:rPr>
      <w:sz w:val="56"/>
      <w:szCs w:val="56"/>
    </w:rPr>
  </w:style>
  <w:style w:type="paragraph" w:customStyle="1" w:styleId="DomylnieLTGliederung3">
    <w:name w:val="Domy?lnie~LT~Gliederung 3"/>
    <w:basedOn w:val="DomylnieLTGliederung2"/>
    <w:rsid w:val="006A5124"/>
    <w:pPr>
      <w:spacing w:after="170"/>
    </w:pPr>
    <w:rPr>
      <w:sz w:val="48"/>
      <w:szCs w:val="48"/>
    </w:rPr>
  </w:style>
  <w:style w:type="paragraph" w:customStyle="1" w:styleId="DomylnieLTGliederung4">
    <w:name w:val="Domy?lnie~LT~Gliederung 4"/>
    <w:basedOn w:val="DomylnieLTGliederung3"/>
    <w:rsid w:val="006A5124"/>
    <w:pPr>
      <w:spacing w:after="113"/>
    </w:pPr>
    <w:rPr>
      <w:sz w:val="40"/>
      <w:szCs w:val="40"/>
    </w:rPr>
  </w:style>
  <w:style w:type="paragraph" w:customStyle="1" w:styleId="DomylnieLTGliederung5">
    <w:name w:val="Domy?lnie~LT~Gliederung 5"/>
    <w:basedOn w:val="DomylnieLTGliederung4"/>
    <w:rsid w:val="006A5124"/>
    <w:pPr>
      <w:spacing w:after="57"/>
    </w:pPr>
  </w:style>
  <w:style w:type="paragraph" w:customStyle="1" w:styleId="DomylnieLTGliederung6">
    <w:name w:val="Domy?lnie~LT~Gliederung 6"/>
    <w:basedOn w:val="DomylnieLTGliederung5"/>
    <w:rsid w:val="006A5124"/>
  </w:style>
  <w:style w:type="paragraph" w:customStyle="1" w:styleId="DomylnieLTGliederung7">
    <w:name w:val="Domy?lnie~LT~Gliederung 7"/>
    <w:basedOn w:val="DomylnieLTGliederung6"/>
    <w:rsid w:val="006A5124"/>
  </w:style>
  <w:style w:type="paragraph" w:customStyle="1" w:styleId="DomylnieLTGliederung8">
    <w:name w:val="Domy?lnie~LT~Gliederung 8"/>
    <w:basedOn w:val="DomylnieLTGliederung7"/>
    <w:rsid w:val="006A5124"/>
  </w:style>
  <w:style w:type="paragraph" w:customStyle="1" w:styleId="DomylnieLTGliederung9">
    <w:name w:val="Domy?lnie~LT~Gliederung 9"/>
    <w:basedOn w:val="DomylnieLTGliederung8"/>
    <w:rsid w:val="006A5124"/>
  </w:style>
  <w:style w:type="paragraph" w:customStyle="1" w:styleId="DomylnieLTTitel">
    <w:name w:val="Domy?lnie~LT~Titel"/>
    <w:rsid w:val="006A5124"/>
    <w:pPr>
      <w:suppressAutoHyphens/>
      <w:autoSpaceDE w:val="0"/>
      <w:jc w:val="center"/>
    </w:pPr>
    <w:rPr>
      <w:rFonts w:ascii="Mangal" w:eastAsia="Mangal" w:hAnsi="Mangal" w:cs="Mangal"/>
      <w:sz w:val="88"/>
      <w:szCs w:val="88"/>
    </w:rPr>
  </w:style>
  <w:style w:type="paragraph" w:customStyle="1" w:styleId="DomylnieLTUntertitel">
    <w:name w:val="Domy?lnie~LT~Untertitel"/>
    <w:rsid w:val="006A5124"/>
    <w:pPr>
      <w:suppressAutoHyphens/>
      <w:autoSpaceDE w:val="0"/>
      <w:jc w:val="center"/>
    </w:pPr>
    <w:rPr>
      <w:rFonts w:ascii="Mangal" w:eastAsia="Mangal" w:hAnsi="Mangal" w:cs="Mangal"/>
      <w:sz w:val="64"/>
      <w:szCs w:val="64"/>
    </w:rPr>
  </w:style>
  <w:style w:type="paragraph" w:customStyle="1" w:styleId="DomylnieLTNotizen">
    <w:name w:val="Domy?lnie~LT~Notizen"/>
    <w:rsid w:val="006A5124"/>
    <w:pPr>
      <w:suppressAutoHyphens/>
      <w:autoSpaceDE w:val="0"/>
      <w:ind w:left="340" w:hanging="340"/>
    </w:pPr>
    <w:rPr>
      <w:rFonts w:ascii="Mangal" w:eastAsia="Mangal" w:hAnsi="Mangal" w:cs="Mangal"/>
      <w:sz w:val="40"/>
      <w:szCs w:val="40"/>
    </w:rPr>
  </w:style>
  <w:style w:type="paragraph" w:customStyle="1" w:styleId="DomylnieLTHintergrundobjekte">
    <w:name w:val="Domy?lnie~LT~Hintergrundobjekte"/>
    <w:rsid w:val="006A5124"/>
    <w:pPr>
      <w:suppressAutoHyphens/>
      <w:autoSpaceDE w:val="0"/>
    </w:pPr>
  </w:style>
  <w:style w:type="paragraph" w:customStyle="1" w:styleId="DomylnieLTHintergrund">
    <w:name w:val="Domy?lnie~LT~Hintergrund"/>
    <w:rsid w:val="006A5124"/>
    <w:pPr>
      <w:suppressAutoHyphens/>
      <w:autoSpaceDE w:val="0"/>
    </w:pPr>
  </w:style>
  <w:style w:type="paragraph" w:customStyle="1" w:styleId="default0">
    <w:name w:val="default"/>
    <w:rsid w:val="006A5124"/>
    <w:pPr>
      <w:suppressAutoHyphens/>
      <w:autoSpaceDE w:val="0"/>
      <w:spacing w:line="200" w:lineRule="atLeast"/>
    </w:pPr>
    <w:rPr>
      <w:rFonts w:ascii="Arial" w:eastAsia="Arial" w:hAnsi="Arial" w:cs="Arial"/>
      <w:sz w:val="36"/>
      <w:szCs w:val="36"/>
    </w:rPr>
  </w:style>
  <w:style w:type="paragraph" w:customStyle="1" w:styleId="blue1">
    <w:name w:val="blue1"/>
    <w:basedOn w:val="default0"/>
    <w:rsid w:val="006A5124"/>
  </w:style>
  <w:style w:type="paragraph" w:customStyle="1" w:styleId="blue2">
    <w:name w:val="blue2"/>
    <w:basedOn w:val="default0"/>
    <w:rsid w:val="006A5124"/>
  </w:style>
  <w:style w:type="paragraph" w:customStyle="1" w:styleId="blue3">
    <w:name w:val="blue3"/>
    <w:basedOn w:val="default0"/>
    <w:rsid w:val="006A5124"/>
  </w:style>
  <w:style w:type="paragraph" w:customStyle="1" w:styleId="bw1">
    <w:name w:val="bw1"/>
    <w:basedOn w:val="default0"/>
    <w:rsid w:val="006A5124"/>
  </w:style>
  <w:style w:type="paragraph" w:customStyle="1" w:styleId="bw2">
    <w:name w:val="bw2"/>
    <w:basedOn w:val="default0"/>
    <w:rsid w:val="006A5124"/>
  </w:style>
  <w:style w:type="paragraph" w:customStyle="1" w:styleId="bw3">
    <w:name w:val="bw3"/>
    <w:basedOn w:val="default0"/>
    <w:rsid w:val="006A5124"/>
  </w:style>
  <w:style w:type="paragraph" w:customStyle="1" w:styleId="orange1">
    <w:name w:val="orange1"/>
    <w:basedOn w:val="default0"/>
    <w:rsid w:val="006A5124"/>
  </w:style>
  <w:style w:type="paragraph" w:customStyle="1" w:styleId="orange2">
    <w:name w:val="orange2"/>
    <w:basedOn w:val="default0"/>
    <w:rsid w:val="006A5124"/>
  </w:style>
  <w:style w:type="paragraph" w:customStyle="1" w:styleId="orange3">
    <w:name w:val="orange3"/>
    <w:basedOn w:val="default0"/>
    <w:rsid w:val="006A5124"/>
  </w:style>
  <w:style w:type="paragraph" w:customStyle="1" w:styleId="turquise1">
    <w:name w:val="turquise1"/>
    <w:basedOn w:val="default0"/>
    <w:rsid w:val="006A5124"/>
  </w:style>
  <w:style w:type="paragraph" w:customStyle="1" w:styleId="turquise2">
    <w:name w:val="turquise2"/>
    <w:basedOn w:val="default0"/>
    <w:rsid w:val="006A5124"/>
  </w:style>
  <w:style w:type="paragraph" w:customStyle="1" w:styleId="turquise3">
    <w:name w:val="turquise3"/>
    <w:basedOn w:val="default0"/>
    <w:rsid w:val="006A5124"/>
  </w:style>
  <w:style w:type="paragraph" w:customStyle="1" w:styleId="gray1">
    <w:name w:val="gray1"/>
    <w:basedOn w:val="default0"/>
    <w:rsid w:val="006A5124"/>
  </w:style>
  <w:style w:type="paragraph" w:customStyle="1" w:styleId="gray2">
    <w:name w:val="gray2"/>
    <w:basedOn w:val="default0"/>
    <w:rsid w:val="006A5124"/>
  </w:style>
  <w:style w:type="paragraph" w:customStyle="1" w:styleId="gray3">
    <w:name w:val="gray3"/>
    <w:basedOn w:val="default0"/>
    <w:rsid w:val="006A5124"/>
  </w:style>
  <w:style w:type="paragraph" w:customStyle="1" w:styleId="sun1">
    <w:name w:val="sun1"/>
    <w:basedOn w:val="default0"/>
    <w:rsid w:val="006A5124"/>
  </w:style>
  <w:style w:type="paragraph" w:customStyle="1" w:styleId="sun2">
    <w:name w:val="sun2"/>
    <w:basedOn w:val="default0"/>
    <w:rsid w:val="006A5124"/>
  </w:style>
  <w:style w:type="paragraph" w:customStyle="1" w:styleId="sun3">
    <w:name w:val="sun3"/>
    <w:basedOn w:val="default0"/>
    <w:rsid w:val="006A5124"/>
  </w:style>
  <w:style w:type="paragraph" w:customStyle="1" w:styleId="earth1">
    <w:name w:val="earth1"/>
    <w:basedOn w:val="default0"/>
    <w:rsid w:val="006A5124"/>
  </w:style>
  <w:style w:type="paragraph" w:customStyle="1" w:styleId="earth2">
    <w:name w:val="earth2"/>
    <w:basedOn w:val="default0"/>
    <w:rsid w:val="006A5124"/>
  </w:style>
  <w:style w:type="paragraph" w:customStyle="1" w:styleId="earth3">
    <w:name w:val="earth3"/>
    <w:basedOn w:val="default0"/>
    <w:rsid w:val="006A5124"/>
  </w:style>
  <w:style w:type="paragraph" w:customStyle="1" w:styleId="green1">
    <w:name w:val="green1"/>
    <w:basedOn w:val="default0"/>
    <w:rsid w:val="006A5124"/>
  </w:style>
  <w:style w:type="paragraph" w:customStyle="1" w:styleId="green2">
    <w:name w:val="green2"/>
    <w:basedOn w:val="default0"/>
    <w:rsid w:val="006A5124"/>
  </w:style>
  <w:style w:type="paragraph" w:customStyle="1" w:styleId="green3">
    <w:name w:val="green3"/>
    <w:basedOn w:val="default0"/>
    <w:rsid w:val="006A5124"/>
  </w:style>
  <w:style w:type="paragraph" w:customStyle="1" w:styleId="seetang1">
    <w:name w:val="seetang1"/>
    <w:basedOn w:val="default0"/>
    <w:rsid w:val="006A5124"/>
  </w:style>
  <w:style w:type="paragraph" w:customStyle="1" w:styleId="seetang2">
    <w:name w:val="seetang2"/>
    <w:basedOn w:val="default0"/>
    <w:rsid w:val="006A5124"/>
  </w:style>
  <w:style w:type="paragraph" w:customStyle="1" w:styleId="seetang3">
    <w:name w:val="seetang3"/>
    <w:basedOn w:val="default0"/>
    <w:rsid w:val="006A5124"/>
  </w:style>
  <w:style w:type="paragraph" w:customStyle="1" w:styleId="lightblue1">
    <w:name w:val="lightblue1"/>
    <w:basedOn w:val="default0"/>
    <w:rsid w:val="006A5124"/>
  </w:style>
  <w:style w:type="paragraph" w:customStyle="1" w:styleId="lightblue2">
    <w:name w:val="lightblue2"/>
    <w:basedOn w:val="default0"/>
    <w:rsid w:val="006A5124"/>
  </w:style>
  <w:style w:type="paragraph" w:customStyle="1" w:styleId="lightblue3">
    <w:name w:val="lightblue3"/>
    <w:basedOn w:val="default0"/>
    <w:rsid w:val="006A5124"/>
  </w:style>
  <w:style w:type="paragraph" w:customStyle="1" w:styleId="yellow1">
    <w:name w:val="yellow1"/>
    <w:basedOn w:val="default0"/>
    <w:rsid w:val="006A5124"/>
  </w:style>
  <w:style w:type="paragraph" w:customStyle="1" w:styleId="yellow2">
    <w:name w:val="yellow2"/>
    <w:basedOn w:val="default0"/>
    <w:rsid w:val="006A5124"/>
  </w:style>
  <w:style w:type="paragraph" w:customStyle="1" w:styleId="yellow3">
    <w:name w:val="yellow3"/>
    <w:basedOn w:val="default0"/>
    <w:rsid w:val="006A5124"/>
  </w:style>
  <w:style w:type="paragraph" w:customStyle="1" w:styleId="WW-Tytu">
    <w:name w:val="WW-Tytu?"/>
    <w:rsid w:val="006A5124"/>
    <w:pPr>
      <w:suppressAutoHyphens/>
      <w:autoSpaceDE w:val="0"/>
    </w:pPr>
    <w:rPr>
      <w:rFonts w:ascii="Albany" w:eastAsia="Albany" w:hAnsi="Albany" w:cs="Albany"/>
      <w:b/>
      <w:bCs/>
      <w:i/>
      <w:iCs/>
      <w:color w:val="FF9966"/>
      <w:sz w:val="80"/>
      <w:szCs w:val="80"/>
    </w:rPr>
  </w:style>
  <w:style w:type="paragraph" w:customStyle="1" w:styleId="Podtytu">
    <w:name w:val="Podtytu?"/>
    <w:rsid w:val="006A5124"/>
    <w:pPr>
      <w:suppressAutoHyphens/>
      <w:autoSpaceDE w:val="0"/>
      <w:ind w:hanging="340"/>
      <w:jc w:val="center"/>
    </w:pPr>
    <w:rPr>
      <w:rFonts w:ascii="Thorndale" w:eastAsia="Thorndale" w:hAnsi="Thorndale" w:cs="Thorndale"/>
      <w:color w:val="CCCCCC"/>
      <w:sz w:val="64"/>
      <w:szCs w:val="64"/>
    </w:rPr>
  </w:style>
  <w:style w:type="paragraph" w:customStyle="1" w:styleId="Obiektyta">
    <w:name w:val="Obiekty t?a"/>
    <w:rsid w:val="006A5124"/>
    <w:pPr>
      <w:suppressAutoHyphens/>
      <w:autoSpaceDE w:val="0"/>
    </w:pPr>
  </w:style>
  <w:style w:type="paragraph" w:customStyle="1" w:styleId="To">
    <w:name w:val="T?o"/>
    <w:rsid w:val="006A5124"/>
    <w:pPr>
      <w:suppressAutoHyphens/>
      <w:autoSpaceDE w:val="0"/>
    </w:pPr>
  </w:style>
  <w:style w:type="paragraph" w:customStyle="1" w:styleId="Notatki">
    <w:name w:val="Notatki"/>
    <w:rsid w:val="006A5124"/>
    <w:pPr>
      <w:suppressAutoHyphens/>
      <w:autoSpaceDE w:val="0"/>
    </w:pPr>
    <w:rPr>
      <w:rFonts w:ascii="Times New Roman" w:eastAsia="Times New Roman" w:hAnsi="Times New Roman" w:cs="Times New Roman"/>
      <w:color w:val="000000"/>
      <w:sz w:val="48"/>
      <w:szCs w:val="48"/>
    </w:rPr>
  </w:style>
  <w:style w:type="paragraph" w:customStyle="1" w:styleId="Konspekt1">
    <w:name w:val="Konspekt 1"/>
    <w:rsid w:val="006A5124"/>
    <w:pPr>
      <w:suppressAutoHyphens/>
      <w:autoSpaceDE w:val="0"/>
    </w:pPr>
    <w:rPr>
      <w:rFonts w:ascii="Thorndale" w:eastAsia="Thorndale" w:hAnsi="Thorndale" w:cs="Thorndale"/>
      <w:color w:val="E6E6E6"/>
      <w:sz w:val="64"/>
      <w:szCs w:val="64"/>
    </w:rPr>
  </w:style>
  <w:style w:type="paragraph" w:customStyle="1" w:styleId="Konspekt2">
    <w:name w:val="Konspekt 2"/>
    <w:basedOn w:val="Konspekt1"/>
    <w:rsid w:val="006A5124"/>
    <w:pPr>
      <w:ind w:hanging="454"/>
    </w:pPr>
    <w:rPr>
      <w:sz w:val="56"/>
      <w:szCs w:val="56"/>
    </w:rPr>
  </w:style>
  <w:style w:type="paragraph" w:customStyle="1" w:styleId="Konspekt3">
    <w:name w:val="Konspekt 3"/>
    <w:basedOn w:val="Konspekt2"/>
    <w:rsid w:val="006A5124"/>
    <w:pPr>
      <w:ind w:hanging="340"/>
    </w:pPr>
    <w:rPr>
      <w:sz w:val="48"/>
      <w:szCs w:val="48"/>
    </w:rPr>
  </w:style>
  <w:style w:type="paragraph" w:customStyle="1" w:styleId="Konspekt4">
    <w:name w:val="Konspekt 4"/>
    <w:basedOn w:val="Konspekt3"/>
    <w:rsid w:val="006A5124"/>
    <w:rPr>
      <w:sz w:val="40"/>
      <w:szCs w:val="40"/>
    </w:rPr>
  </w:style>
  <w:style w:type="paragraph" w:customStyle="1" w:styleId="Konspekt5">
    <w:name w:val="Konspekt 5"/>
    <w:basedOn w:val="Konspekt4"/>
    <w:rsid w:val="006A5124"/>
  </w:style>
  <w:style w:type="paragraph" w:customStyle="1" w:styleId="Konspekt6">
    <w:name w:val="Konspekt 6"/>
    <w:basedOn w:val="Konspekt5"/>
    <w:rsid w:val="006A5124"/>
  </w:style>
  <w:style w:type="paragraph" w:customStyle="1" w:styleId="Konspekt7">
    <w:name w:val="Konspekt 7"/>
    <w:basedOn w:val="Konspekt6"/>
    <w:rsid w:val="006A5124"/>
  </w:style>
  <w:style w:type="paragraph" w:customStyle="1" w:styleId="Konspekt8">
    <w:name w:val="Konspekt 8"/>
    <w:basedOn w:val="Konspekt7"/>
    <w:rsid w:val="006A5124"/>
  </w:style>
  <w:style w:type="paragraph" w:customStyle="1" w:styleId="Konspekt9">
    <w:name w:val="Konspekt 9"/>
    <w:basedOn w:val="Konspekt8"/>
    <w:rsid w:val="006A5124"/>
  </w:style>
  <w:style w:type="paragraph" w:customStyle="1" w:styleId="Obiektbezwypenieniaibezlinii">
    <w:name w:val="Obiekt bez wype?nienia i bez linii"/>
    <w:basedOn w:val="Domylnie"/>
    <w:rsid w:val="006A5124"/>
  </w:style>
  <w:style w:type="paragraph" w:customStyle="1" w:styleId="Textuser">
    <w:name w:val="Text (user)"/>
    <w:rsid w:val="006A5124"/>
    <w:pPr>
      <w:suppressAutoHyphens/>
      <w:autoSpaceDE w:val="0"/>
    </w:pPr>
    <w:rPr>
      <w:rFonts w:ascii="Noto Sans" w:eastAsia="Noto Sans" w:hAnsi="Noto Sans" w:cs="Noto Sans"/>
    </w:rPr>
  </w:style>
  <w:style w:type="paragraph" w:customStyle="1" w:styleId="A4">
    <w:name w:val="A4"/>
    <w:basedOn w:val="Textuser"/>
    <w:rsid w:val="006A5124"/>
    <w:rPr>
      <w:sz w:val="36"/>
      <w:szCs w:val="36"/>
    </w:rPr>
  </w:style>
  <w:style w:type="paragraph" w:customStyle="1" w:styleId="TitleA4">
    <w:name w:val="Title A4"/>
    <w:basedOn w:val="A4"/>
    <w:rsid w:val="006A5124"/>
    <w:rPr>
      <w:sz w:val="88"/>
      <w:szCs w:val="88"/>
    </w:rPr>
  </w:style>
  <w:style w:type="paragraph" w:customStyle="1" w:styleId="HeadingA4">
    <w:name w:val="Heading A4"/>
    <w:basedOn w:val="A4"/>
    <w:rsid w:val="006A5124"/>
    <w:rPr>
      <w:sz w:val="48"/>
      <w:szCs w:val="48"/>
    </w:rPr>
  </w:style>
  <w:style w:type="paragraph" w:customStyle="1" w:styleId="TextA4">
    <w:name w:val="Text A4"/>
    <w:basedOn w:val="A4"/>
    <w:rsid w:val="006A5124"/>
  </w:style>
  <w:style w:type="paragraph" w:customStyle="1" w:styleId="TitleA0">
    <w:name w:val="Title A0"/>
    <w:basedOn w:val="A4"/>
    <w:rsid w:val="006A5124"/>
    <w:rPr>
      <w:sz w:val="192"/>
      <w:szCs w:val="192"/>
    </w:rPr>
  </w:style>
  <w:style w:type="paragraph" w:customStyle="1" w:styleId="HeadingA0">
    <w:name w:val="Heading A0"/>
    <w:basedOn w:val="A4"/>
    <w:rsid w:val="006A5124"/>
    <w:rPr>
      <w:sz w:val="144"/>
      <w:szCs w:val="144"/>
    </w:rPr>
  </w:style>
  <w:style w:type="paragraph" w:customStyle="1" w:styleId="TextA0">
    <w:name w:val="Text A0"/>
    <w:basedOn w:val="A4"/>
    <w:rsid w:val="006A5124"/>
  </w:style>
  <w:style w:type="paragraph" w:customStyle="1" w:styleId="Graphic">
    <w:name w:val="Graphic"/>
    <w:rsid w:val="006A5124"/>
    <w:pPr>
      <w:suppressAutoHyphens/>
      <w:autoSpaceDE w:val="0"/>
    </w:pPr>
    <w:rPr>
      <w:rFonts w:ascii="Liberation Sans" w:eastAsia="Liberation Sans" w:hAnsi="Liberation Sans" w:cs="Liberation Sans"/>
      <w:sz w:val="36"/>
      <w:szCs w:val="36"/>
    </w:rPr>
  </w:style>
  <w:style w:type="paragraph" w:customStyle="1" w:styleId="Shapes">
    <w:name w:val="Shapes"/>
    <w:basedOn w:val="Graphic"/>
    <w:rsid w:val="006A5124"/>
    <w:rPr>
      <w:b/>
      <w:bCs/>
      <w:sz w:val="28"/>
      <w:szCs w:val="28"/>
    </w:rPr>
  </w:style>
  <w:style w:type="paragraph" w:customStyle="1" w:styleId="Filled">
    <w:name w:val="Filled"/>
    <w:basedOn w:val="Shapes"/>
    <w:rsid w:val="006A5124"/>
  </w:style>
  <w:style w:type="paragraph" w:customStyle="1" w:styleId="FilledBlue">
    <w:name w:val="Filled Blue"/>
    <w:basedOn w:val="Filled"/>
    <w:rsid w:val="006A5124"/>
    <w:rPr>
      <w:color w:val="FFFFFF"/>
    </w:rPr>
  </w:style>
  <w:style w:type="paragraph" w:customStyle="1" w:styleId="FilledGreen">
    <w:name w:val="Filled Green"/>
    <w:basedOn w:val="Filled"/>
    <w:rsid w:val="006A5124"/>
    <w:rPr>
      <w:color w:val="FFFFFF"/>
    </w:rPr>
  </w:style>
  <w:style w:type="paragraph" w:customStyle="1" w:styleId="FilledRed">
    <w:name w:val="Filled Red"/>
    <w:basedOn w:val="Filled"/>
    <w:rsid w:val="006A5124"/>
    <w:rPr>
      <w:color w:val="FFFFFF"/>
    </w:rPr>
  </w:style>
  <w:style w:type="paragraph" w:customStyle="1" w:styleId="FilledYellow">
    <w:name w:val="Filled Yellow"/>
    <w:basedOn w:val="Filled"/>
    <w:rsid w:val="006A5124"/>
    <w:rPr>
      <w:color w:val="FFFFFF"/>
    </w:rPr>
  </w:style>
  <w:style w:type="paragraph" w:customStyle="1" w:styleId="Outlined">
    <w:name w:val="Outlined"/>
    <w:basedOn w:val="Shapes"/>
    <w:rsid w:val="006A5124"/>
  </w:style>
  <w:style w:type="paragraph" w:customStyle="1" w:styleId="OutlinedBlue">
    <w:name w:val="Outlined Blue"/>
    <w:basedOn w:val="Outlined"/>
    <w:rsid w:val="006A5124"/>
    <w:rPr>
      <w:color w:val="355269"/>
    </w:rPr>
  </w:style>
  <w:style w:type="paragraph" w:customStyle="1" w:styleId="OutlinedGreen">
    <w:name w:val="Outlined Green"/>
    <w:basedOn w:val="Outlined"/>
    <w:rsid w:val="006A5124"/>
    <w:rPr>
      <w:color w:val="127622"/>
    </w:rPr>
  </w:style>
  <w:style w:type="paragraph" w:customStyle="1" w:styleId="OutlinedRed">
    <w:name w:val="Outlined Red"/>
    <w:basedOn w:val="Outlined"/>
    <w:rsid w:val="006A5124"/>
    <w:rPr>
      <w:color w:val="C9211E"/>
    </w:rPr>
  </w:style>
  <w:style w:type="paragraph" w:customStyle="1" w:styleId="OutlinedYellow">
    <w:name w:val="Outlined Yellow"/>
    <w:basedOn w:val="Outlined"/>
    <w:rsid w:val="006A5124"/>
    <w:rPr>
      <w:color w:val="B47804"/>
    </w:rPr>
  </w:style>
  <w:style w:type="paragraph" w:customStyle="1" w:styleId="Lines">
    <w:name w:val="Lines"/>
    <w:basedOn w:val="Graphic"/>
    <w:rsid w:val="006A5124"/>
  </w:style>
  <w:style w:type="paragraph" w:customStyle="1" w:styleId="ArrowLine">
    <w:name w:val="Arrow Line"/>
    <w:basedOn w:val="Lines"/>
    <w:rsid w:val="006A5124"/>
  </w:style>
  <w:style w:type="paragraph" w:customStyle="1" w:styleId="ArrowDashed">
    <w:name w:val="Arrow Dashed"/>
    <w:basedOn w:val="Lines"/>
    <w:rsid w:val="006A5124"/>
  </w:style>
  <w:style w:type="paragraph" w:customStyle="1" w:styleId="TableContentsuser">
    <w:name w:val="Table Contents (user)"/>
    <w:rsid w:val="006A5124"/>
    <w:pPr>
      <w:suppressAutoHyphens/>
      <w:autoSpaceDE w:val="0"/>
    </w:pPr>
    <w:rPr>
      <w:sz w:val="24"/>
      <w:szCs w:val="24"/>
    </w:rPr>
  </w:style>
  <w:style w:type="paragraph" w:customStyle="1" w:styleId="Domylnaczcionkaakapitu0">
    <w:name w:val="Domy?lna czcionka akapitu"/>
    <w:rsid w:val="006A5124"/>
    <w:pPr>
      <w:suppressAutoHyphens/>
      <w:autoSpaceDE w:val="0"/>
    </w:pPr>
    <w:rPr>
      <w:sz w:val="24"/>
      <w:szCs w:val="24"/>
    </w:rPr>
  </w:style>
  <w:style w:type="paragraph" w:customStyle="1" w:styleId="Indexuser">
    <w:name w:val="Index (user)"/>
    <w:rsid w:val="006A5124"/>
    <w:pPr>
      <w:suppressAutoHyphens/>
      <w:autoSpaceDE w:val="0"/>
    </w:pPr>
    <w:rPr>
      <w:rFonts w:ascii="Times New Roman" w:eastAsia="Times New Roman" w:hAnsi="Times New Roman" w:cs="Times New Roman"/>
      <w:sz w:val="24"/>
      <w:szCs w:val="24"/>
    </w:rPr>
  </w:style>
  <w:style w:type="paragraph" w:customStyle="1" w:styleId="czeinternetowe">
    <w:name w:val="??cze internetowe"/>
    <w:rsid w:val="006A5124"/>
    <w:pPr>
      <w:suppressAutoHyphens/>
      <w:autoSpaceDE w:val="0"/>
    </w:pPr>
    <w:rPr>
      <w:color w:val="000080"/>
      <w:u w:val="single"/>
    </w:rPr>
  </w:style>
  <w:style w:type="paragraph" w:customStyle="1" w:styleId="Mocnowyrniony">
    <w:name w:val="Mocno wyró?niony"/>
    <w:rsid w:val="006A5124"/>
    <w:pPr>
      <w:suppressAutoHyphens/>
      <w:autoSpaceDE w:val="0"/>
    </w:pPr>
    <w:rPr>
      <w:b/>
      <w:bCs/>
    </w:rPr>
  </w:style>
  <w:style w:type="paragraph" w:customStyle="1" w:styleId="WW-Lista">
    <w:name w:val="WW-Lista"/>
    <w:rsid w:val="006A5124"/>
    <w:pPr>
      <w:suppressAutoHyphens/>
      <w:autoSpaceDE w:val="0"/>
      <w:spacing w:after="212"/>
    </w:pPr>
    <w:rPr>
      <w:rFonts w:ascii="Mangal" w:eastAsia="Mangal" w:hAnsi="Mangal" w:cs="Mangal"/>
    </w:rPr>
  </w:style>
  <w:style w:type="paragraph" w:customStyle="1" w:styleId="Gwka">
    <w:name w:val="G?ówka"/>
    <w:rsid w:val="006A5124"/>
    <w:pPr>
      <w:suppressAutoHyphens/>
      <w:autoSpaceDE w:val="0"/>
      <w:spacing w:before="423" w:after="212"/>
    </w:pPr>
    <w:rPr>
      <w:rFonts w:ascii="Mangal" w:eastAsia="Mangal" w:hAnsi="Mangal" w:cs="Mangal"/>
      <w:sz w:val="28"/>
      <w:szCs w:val="28"/>
    </w:rPr>
  </w:style>
  <w:style w:type="paragraph" w:customStyle="1" w:styleId="Gwkaistopka0">
    <w:name w:val="G?ówka i stopka"/>
    <w:rsid w:val="006A5124"/>
    <w:pPr>
      <w:tabs>
        <w:tab w:val="left" w:pos="8500"/>
        <w:tab w:val="left" w:pos="17000"/>
      </w:tabs>
      <w:suppressAutoHyphens/>
      <w:autoSpaceDE w:val="0"/>
    </w:pPr>
  </w:style>
  <w:style w:type="paragraph" w:customStyle="1" w:styleId="lyt-darkblueLTGliederung1">
    <w:name w:val="lyt-darkblue~LT~Gliederung 1"/>
    <w:rsid w:val="006A5124"/>
    <w:pPr>
      <w:suppressAutoHyphens/>
      <w:autoSpaceDE w:val="0"/>
    </w:pPr>
    <w:rPr>
      <w:rFonts w:ascii="Thorndale" w:eastAsia="Thorndale" w:hAnsi="Thorndale" w:cs="Thorndale"/>
      <w:color w:val="E6E6E6"/>
      <w:sz w:val="64"/>
      <w:szCs w:val="64"/>
    </w:rPr>
  </w:style>
  <w:style w:type="paragraph" w:customStyle="1" w:styleId="lyt-darkblueLTGliederung2">
    <w:name w:val="lyt-darkblue~LT~Gliederung 2"/>
    <w:basedOn w:val="lyt-darkblueLTGliederung1"/>
    <w:rsid w:val="006A5124"/>
    <w:pPr>
      <w:ind w:hanging="454"/>
    </w:pPr>
    <w:rPr>
      <w:sz w:val="56"/>
      <w:szCs w:val="56"/>
    </w:rPr>
  </w:style>
  <w:style w:type="paragraph" w:customStyle="1" w:styleId="lyt-darkblueLTGliederung3">
    <w:name w:val="lyt-darkblue~LT~Gliederung 3"/>
    <w:basedOn w:val="lyt-darkblueLTGliederung2"/>
    <w:rsid w:val="006A5124"/>
    <w:pPr>
      <w:ind w:hanging="340"/>
    </w:pPr>
    <w:rPr>
      <w:sz w:val="48"/>
      <w:szCs w:val="48"/>
    </w:rPr>
  </w:style>
  <w:style w:type="paragraph" w:customStyle="1" w:styleId="lyt-darkblueLTGliederung4">
    <w:name w:val="lyt-darkblue~LT~Gliederung 4"/>
    <w:basedOn w:val="lyt-darkblueLTGliederung3"/>
    <w:rsid w:val="006A5124"/>
    <w:rPr>
      <w:sz w:val="40"/>
      <w:szCs w:val="40"/>
    </w:rPr>
  </w:style>
  <w:style w:type="paragraph" w:customStyle="1" w:styleId="lyt-darkblueLTGliederung5">
    <w:name w:val="lyt-darkblue~LT~Gliederung 5"/>
    <w:basedOn w:val="lyt-darkblueLTGliederung4"/>
    <w:rsid w:val="006A5124"/>
  </w:style>
  <w:style w:type="paragraph" w:customStyle="1" w:styleId="lyt-darkblueLTGliederung6">
    <w:name w:val="lyt-darkblue~LT~Gliederung 6"/>
    <w:basedOn w:val="lyt-darkblueLTGliederung5"/>
    <w:rsid w:val="006A5124"/>
  </w:style>
  <w:style w:type="paragraph" w:customStyle="1" w:styleId="lyt-darkblueLTGliederung7">
    <w:name w:val="lyt-darkblue~LT~Gliederung 7"/>
    <w:basedOn w:val="lyt-darkblueLTGliederung6"/>
    <w:rsid w:val="006A5124"/>
  </w:style>
  <w:style w:type="paragraph" w:customStyle="1" w:styleId="lyt-darkblueLTGliederung8">
    <w:name w:val="lyt-darkblue~LT~Gliederung 8"/>
    <w:basedOn w:val="lyt-darkblueLTGliederung7"/>
    <w:rsid w:val="006A5124"/>
  </w:style>
  <w:style w:type="paragraph" w:customStyle="1" w:styleId="lyt-darkblueLTGliederung9">
    <w:name w:val="lyt-darkblue~LT~Gliederung 9"/>
    <w:basedOn w:val="lyt-darkblueLTGliederung8"/>
    <w:rsid w:val="006A5124"/>
  </w:style>
  <w:style w:type="paragraph" w:customStyle="1" w:styleId="lyt-darkblueLTTitel">
    <w:name w:val="lyt-darkblue~LT~Titel"/>
    <w:rsid w:val="006A5124"/>
    <w:pPr>
      <w:suppressAutoHyphens/>
      <w:autoSpaceDE w:val="0"/>
    </w:pPr>
    <w:rPr>
      <w:rFonts w:ascii="Albany" w:eastAsia="Albany" w:hAnsi="Albany" w:cs="Albany"/>
      <w:b/>
      <w:bCs/>
      <w:i/>
      <w:iCs/>
      <w:color w:val="FF9966"/>
      <w:sz w:val="80"/>
      <w:szCs w:val="80"/>
    </w:rPr>
  </w:style>
  <w:style w:type="paragraph" w:customStyle="1" w:styleId="lyt-darkblueLTUntertitel">
    <w:name w:val="lyt-darkblue~LT~Untertitel"/>
    <w:rsid w:val="006A5124"/>
    <w:pPr>
      <w:suppressAutoHyphens/>
      <w:autoSpaceDE w:val="0"/>
      <w:ind w:hanging="340"/>
      <w:jc w:val="center"/>
    </w:pPr>
    <w:rPr>
      <w:rFonts w:ascii="Thorndale" w:eastAsia="Thorndale" w:hAnsi="Thorndale" w:cs="Thorndale"/>
      <w:color w:val="CCCCCC"/>
      <w:sz w:val="64"/>
      <w:szCs w:val="64"/>
    </w:rPr>
  </w:style>
  <w:style w:type="paragraph" w:customStyle="1" w:styleId="lyt-darkblueLTNotizen">
    <w:name w:val="lyt-darkblue~LT~Notizen"/>
    <w:rsid w:val="006A5124"/>
    <w:pPr>
      <w:suppressAutoHyphens/>
      <w:autoSpaceDE w:val="0"/>
    </w:pPr>
    <w:rPr>
      <w:rFonts w:ascii="Times New Roman" w:eastAsia="Times New Roman" w:hAnsi="Times New Roman" w:cs="Times New Roman"/>
      <w:color w:val="000000"/>
      <w:sz w:val="48"/>
      <w:szCs w:val="48"/>
    </w:rPr>
  </w:style>
  <w:style w:type="paragraph" w:customStyle="1" w:styleId="lyt-darkblueLTHintergrundobjekte">
    <w:name w:val="lyt-darkblue~LT~Hintergrundobjekte"/>
    <w:rsid w:val="006A5124"/>
    <w:pPr>
      <w:suppressAutoHyphens/>
      <w:autoSpaceDE w:val="0"/>
    </w:pPr>
  </w:style>
  <w:style w:type="paragraph" w:customStyle="1" w:styleId="lyt-darkblueLTHintergrund">
    <w:name w:val="lyt-darkblue~LT~Hintergrund"/>
    <w:rsid w:val="006A5124"/>
    <w:pPr>
      <w:suppressAutoHyphens/>
      <w:autoSpaceDE w:val="0"/>
    </w:pPr>
  </w:style>
  <w:style w:type="paragraph" w:customStyle="1" w:styleId="WW-Tytu1">
    <w:name w:val="WW-Tytu?1"/>
    <w:rsid w:val="006A5124"/>
    <w:pPr>
      <w:suppressAutoHyphens/>
      <w:autoSpaceDE w:val="0"/>
    </w:pPr>
    <w:rPr>
      <w:rFonts w:ascii="Albany" w:eastAsia="Albany" w:hAnsi="Albany" w:cs="Albany"/>
      <w:b/>
      <w:bCs/>
      <w:i/>
      <w:iCs/>
      <w:color w:val="FF9966"/>
      <w:sz w:val="80"/>
      <w:szCs w:val="80"/>
    </w:rPr>
  </w:style>
  <w:style w:type="paragraph" w:customStyle="1" w:styleId="WW-Lista1">
    <w:name w:val="WW-Lista1"/>
    <w:rsid w:val="006A5124"/>
    <w:pPr>
      <w:suppressAutoHyphens/>
      <w:autoSpaceDE w:val="0"/>
      <w:spacing w:after="212"/>
    </w:pPr>
    <w:rPr>
      <w:rFonts w:ascii="Mangal" w:eastAsia="Mangal" w:hAnsi="Mangal" w:cs="Mangal"/>
    </w:rPr>
  </w:style>
  <w:style w:type="paragraph" w:customStyle="1" w:styleId="WW-Tytu12">
    <w:name w:val="WW-Tytu?12"/>
    <w:rsid w:val="006A5124"/>
    <w:pPr>
      <w:suppressAutoHyphens/>
      <w:autoSpaceDE w:val="0"/>
    </w:pPr>
    <w:rPr>
      <w:rFonts w:ascii="Albany" w:eastAsia="Albany" w:hAnsi="Albany" w:cs="Albany"/>
      <w:b/>
      <w:bCs/>
      <w:i/>
      <w:iCs/>
      <w:color w:val="FF9966"/>
      <w:sz w:val="80"/>
      <w:szCs w:val="80"/>
    </w:rPr>
  </w:style>
  <w:style w:type="paragraph" w:customStyle="1" w:styleId="WW-Lista12">
    <w:name w:val="WW-Lista12"/>
    <w:rsid w:val="006A5124"/>
    <w:pPr>
      <w:suppressAutoHyphens/>
      <w:autoSpaceDE w:val="0"/>
      <w:spacing w:after="212"/>
    </w:pPr>
    <w:rPr>
      <w:rFonts w:ascii="Mangal" w:eastAsia="Mangal" w:hAnsi="Mangal" w:cs="Mangal"/>
    </w:rPr>
  </w:style>
  <w:style w:type="paragraph" w:customStyle="1" w:styleId="WW-Tytu123">
    <w:name w:val="WW-Tytu?123"/>
    <w:rsid w:val="006A5124"/>
    <w:pPr>
      <w:suppressAutoHyphens/>
      <w:autoSpaceDE w:val="0"/>
    </w:pPr>
    <w:rPr>
      <w:rFonts w:ascii="Albany" w:eastAsia="Albany" w:hAnsi="Albany" w:cs="Albany"/>
      <w:b/>
      <w:bCs/>
      <w:i/>
      <w:iCs/>
      <w:color w:val="FF9966"/>
      <w:sz w:val="80"/>
      <w:szCs w:val="80"/>
    </w:rPr>
  </w:style>
  <w:style w:type="paragraph" w:customStyle="1" w:styleId="WW-Lista123">
    <w:name w:val="WW-Lista123"/>
    <w:rsid w:val="006A5124"/>
    <w:pPr>
      <w:suppressAutoHyphens/>
      <w:autoSpaceDE w:val="0"/>
      <w:spacing w:after="212"/>
    </w:pPr>
    <w:rPr>
      <w:rFonts w:ascii="Mangal" w:eastAsia="Mangal" w:hAnsi="Mangal" w:cs="Mangal"/>
    </w:rPr>
  </w:style>
  <w:style w:type="paragraph" w:customStyle="1" w:styleId="WW-Tytu1234">
    <w:name w:val="WW-Tytu?1234"/>
    <w:rsid w:val="006A5124"/>
    <w:pPr>
      <w:suppressAutoHyphens/>
      <w:autoSpaceDE w:val="0"/>
    </w:pPr>
    <w:rPr>
      <w:rFonts w:ascii="Albany" w:eastAsia="Albany" w:hAnsi="Albany" w:cs="Albany"/>
      <w:b/>
      <w:bCs/>
      <w:i/>
      <w:iCs/>
      <w:color w:val="FF9966"/>
      <w:sz w:val="80"/>
      <w:szCs w:val="80"/>
    </w:rPr>
  </w:style>
  <w:style w:type="paragraph" w:customStyle="1" w:styleId="WW-Lista1234">
    <w:name w:val="WW-Lista1234"/>
    <w:rsid w:val="006A5124"/>
    <w:pPr>
      <w:suppressAutoHyphens/>
      <w:autoSpaceDE w:val="0"/>
      <w:spacing w:after="212"/>
    </w:pPr>
    <w:rPr>
      <w:rFonts w:ascii="Mangal" w:eastAsia="Mangal" w:hAnsi="Mangal" w:cs="Mangal"/>
    </w:rPr>
  </w:style>
  <w:style w:type="character" w:customStyle="1" w:styleId="Nagwek1Znak">
    <w:name w:val="Nagłówek 1 Znak"/>
    <w:basedOn w:val="Domylnaczcionkaakapitu"/>
    <w:rsid w:val="006A5124"/>
    <w:rPr>
      <w:rFonts w:ascii="Calibri Light" w:hAnsi="Calibri Light"/>
      <w:color w:val="2E74B5"/>
      <w:sz w:val="32"/>
      <w:szCs w:val="32"/>
    </w:rPr>
  </w:style>
  <w:style w:type="character" w:customStyle="1" w:styleId="Nagwek2Znak">
    <w:name w:val="Nagłówek 2 Znak"/>
    <w:basedOn w:val="Domylnaczcionkaakapitu"/>
    <w:rsid w:val="006A5124"/>
    <w:rPr>
      <w:rFonts w:ascii="Times New Roman" w:eastAsia="Times New Roman" w:hAnsi="Times New Roman" w:cs="Times New Roman"/>
      <w:b/>
      <w:bCs/>
      <w:sz w:val="36"/>
      <w:szCs w:val="36"/>
      <w:lang w:eastAsia="pl-PL"/>
    </w:rPr>
  </w:style>
  <w:style w:type="character" w:customStyle="1" w:styleId="TekstprzypisukocowegoZnak">
    <w:name w:val="Tekst przypisu końcowego Znak"/>
    <w:basedOn w:val="Domylnaczcionkaakapitu"/>
    <w:rsid w:val="006A5124"/>
    <w:rPr>
      <w:sz w:val="20"/>
      <w:szCs w:val="20"/>
    </w:rPr>
  </w:style>
  <w:style w:type="character" w:customStyle="1" w:styleId="Endnoteanchor">
    <w:name w:val="Endnote anchor"/>
    <w:rsid w:val="006A5124"/>
    <w:rPr>
      <w:position w:val="0"/>
      <w:vertAlign w:val="superscript"/>
    </w:rPr>
  </w:style>
  <w:style w:type="character" w:customStyle="1" w:styleId="EndnoteCharacters">
    <w:name w:val="Endnote Characters"/>
    <w:basedOn w:val="Domylnaczcionkaakapitu"/>
    <w:rsid w:val="006A5124"/>
    <w:rPr>
      <w:position w:val="0"/>
      <w:vertAlign w:val="superscript"/>
    </w:rPr>
  </w:style>
  <w:style w:type="character" w:customStyle="1" w:styleId="NagwekZnak">
    <w:name w:val="Nagłówek Znak"/>
    <w:basedOn w:val="Domylnaczcionkaakapitu"/>
    <w:rsid w:val="006A5124"/>
  </w:style>
  <w:style w:type="character" w:customStyle="1" w:styleId="StopkaZnak">
    <w:name w:val="Stopka Znak"/>
    <w:basedOn w:val="Domylnaczcionkaakapitu"/>
    <w:uiPriority w:val="99"/>
    <w:rsid w:val="006A5124"/>
  </w:style>
  <w:style w:type="character" w:customStyle="1" w:styleId="Internetlink">
    <w:name w:val="Internet link"/>
    <w:basedOn w:val="Domylnaczcionkaakapitu"/>
    <w:rsid w:val="006A5124"/>
    <w:rPr>
      <w:color w:val="0000FF"/>
      <w:u w:val="single"/>
    </w:rPr>
  </w:style>
  <w:style w:type="character" w:customStyle="1" w:styleId="StrongEmphasis">
    <w:name w:val="Strong Emphasis"/>
    <w:basedOn w:val="Domylnaczcionkaakapitu"/>
    <w:rsid w:val="006A5124"/>
    <w:rPr>
      <w:b/>
      <w:bCs/>
    </w:rPr>
  </w:style>
  <w:style w:type="character" w:customStyle="1" w:styleId="hgkelc">
    <w:name w:val="hgkelc"/>
    <w:basedOn w:val="Domylnaczcionkaakapitu"/>
    <w:rsid w:val="006A5124"/>
  </w:style>
  <w:style w:type="character" w:customStyle="1" w:styleId="alb">
    <w:name w:val="a_lb"/>
    <w:basedOn w:val="Domylnaczcionkaakapitu"/>
    <w:rsid w:val="006A5124"/>
  </w:style>
  <w:style w:type="character" w:customStyle="1" w:styleId="alb-s">
    <w:name w:val="a_lb-s"/>
    <w:basedOn w:val="Domylnaczcionkaakapitu"/>
    <w:rsid w:val="006A5124"/>
  </w:style>
  <w:style w:type="character" w:customStyle="1" w:styleId="fn-ref">
    <w:name w:val="fn-ref"/>
    <w:basedOn w:val="Domylnaczcionkaakapitu"/>
    <w:rsid w:val="006A5124"/>
  </w:style>
  <w:style w:type="character" w:customStyle="1" w:styleId="tytul">
    <w:name w:val="tytul"/>
    <w:basedOn w:val="Domylnaczcionkaakapitu"/>
    <w:rsid w:val="006A5124"/>
  </w:style>
  <w:style w:type="character" w:customStyle="1" w:styleId="def">
    <w:name w:val="def"/>
    <w:basedOn w:val="Domylnaczcionkaakapitu"/>
    <w:rsid w:val="006A5124"/>
  </w:style>
  <w:style w:type="character" w:customStyle="1" w:styleId="tekst">
    <w:name w:val="tekst"/>
    <w:basedOn w:val="Domylnaczcionkaakapitu"/>
    <w:rsid w:val="006A5124"/>
  </w:style>
  <w:style w:type="character" w:customStyle="1" w:styleId="tytuldziela">
    <w:name w:val="tytuldziela"/>
    <w:basedOn w:val="Domylnaczcionkaakapitu"/>
    <w:rsid w:val="006A5124"/>
  </w:style>
  <w:style w:type="character" w:customStyle="1" w:styleId="acopre">
    <w:name w:val="acopre"/>
    <w:basedOn w:val="Domylnaczcionkaakapitu"/>
    <w:rsid w:val="006A5124"/>
  </w:style>
  <w:style w:type="character" w:styleId="Uwydatnienie">
    <w:name w:val="Emphasis"/>
    <w:basedOn w:val="Domylnaczcionkaakapitu"/>
    <w:rsid w:val="006A5124"/>
    <w:rPr>
      <w:i/>
      <w:iCs/>
    </w:rPr>
  </w:style>
  <w:style w:type="character" w:styleId="Odwoaniedokomentarza">
    <w:name w:val="annotation reference"/>
    <w:basedOn w:val="Domylnaczcionkaakapitu"/>
    <w:rsid w:val="006A5124"/>
    <w:rPr>
      <w:sz w:val="16"/>
      <w:szCs w:val="16"/>
    </w:rPr>
  </w:style>
  <w:style w:type="character" w:customStyle="1" w:styleId="TekstkomentarzaZnak">
    <w:name w:val="Tekst komentarza Znak"/>
    <w:basedOn w:val="Domylnaczcionkaakapitu"/>
    <w:rsid w:val="006A5124"/>
    <w:rPr>
      <w:sz w:val="20"/>
      <w:szCs w:val="20"/>
    </w:rPr>
  </w:style>
  <w:style w:type="character" w:customStyle="1" w:styleId="TematkomentarzaZnak">
    <w:name w:val="Temat komentarza Znak"/>
    <w:basedOn w:val="TekstkomentarzaZnak"/>
    <w:rsid w:val="006A5124"/>
    <w:rPr>
      <w:b/>
      <w:bCs/>
      <w:sz w:val="20"/>
      <w:szCs w:val="20"/>
    </w:rPr>
  </w:style>
  <w:style w:type="character" w:customStyle="1" w:styleId="TekstdymkaZnak">
    <w:name w:val="Tekst dymka Znak"/>
    <w:basedOn w:val="Domylnaczcionkaakapitu"/>
    <w:rsid w:val="006A5124"/>
    <w:rPr>
      <w:rFonts w:ascii="Segoe UI" w:hAnsi="Segoe UI" w:cs="Segoe UI"/>
      <w:sz w:val="18"/>
      <w:szCs w:val="18"/>
    </w:rPr>
  </w:style>
  <w:style w:type="character" w:customStyle="1" w:styleId="ListLabel1">
    <w:name w:val="ListLabel 1"/>
    <w:rsid w:val="006A5124"/>
    <w:rPr>
      <w:rFonts w:cs="Symbol"/>
    </w:rPr>
  </w:style>
  <w:style w:type="character" w:customStyle="1" w:styleId="ListLabel2">
    <w:name w:val="ListLabel 2"/>
    <w:rsid w:val="006A5124"/>
    <w:rPr>
      <w:rFonts w:cs="Courier New"/>
    </w:rPr>
  </w:style>
  <w:style w:type="character" w:customStyle="1" w:styleId="ListLabel3">
    <w:name w:val="ListLabel 3"/>
    <w:rsid w:val="006A5124"/>
    <w:rPr>
      <w:rFonts w:cs="Wingdings"/>
    </w:rPr>
  </w:style>
  <w:style w:type="character" w:customStyle="1" w:styleId="BulletSymbols">
    <w:name w:val="Bullet Symbols"/>
    <w:rsid w:val="006A5124"/>
    <w:rPr>
      <w:rFonts w:ascii="OpenSymbol" w:eastAsia="OpenSymbol" w:hAnsi="OpenSymbol" w:cs="OpenSymbol"/>
    </w:rPr>
  </w:style>
  <w:style w:type="character" w:customStyle="1" w:styleId="NumberingSymbols">
    <w:name w:val="Numbering Symbols"/>
    <w:rsid w:val="006A5124"/>
  </w:style>
  <w:style w:type="paragraph" w:styleId="Nagwekspisutreci">
    <w:name w:val="TOC Heading"/>
    <w:basedOn w:val="Nagwek1"/>
    <w:next w:val="Normalny"/>
    <w:rsid w:val="006A5124"/>
    <w:pPr>
      <w:spacing w:line="251" w:lineRule="auto"/>
    </w:pPr>
    <w:rPr>
      <w:rFonts w:eastAsia="Times New Roman"/>
      <w:kern w:val="0"/>
      <w:lang w:eastAsia="pl-PL"/>
    </w:rPr>
  </w:style>
  <w:style w:type="paragraph" w:styleId="Spistreci2">
    <w:name w:val="toc 2"/>
    <w:basedOn w:val="Normalny"/>
    <w:next w:val="Normalny"/>
    <w:autoRedefine/>
    <w:uiPriority w:val="39"/>
    <w:rsid w:val="006A5124"/>
    <w:pPr>
      <w:tabs>
        <w:tab w:val="right" w:leader="dot" w:pos="9072"/>
      </w:tabs>
      <w:spacing w:after="100" w:line="251" w:lineRule="auto"/>
      <w:ind w:firstLine="426"/>
    </w:pPr>
    <w:rPr>
      <w:rFonts w:eastAsia="Times New Roman" w:cs="Times New Roman"/>
      <w:b/>
      <w:kern w:val="0"/>
      <w:lang w:eastAsia="pl-PL"/>
    </w:rPr>
  </w:style>
  <w:style w:type="paragraph" w:styleId="Spistreci1">
    <w:name w:val="toc 1"/>
    <w:basedOn w:val="Normalny"/>
    <w:next w:val="Normalny"/>
    <w:autoRedefine/>
    <w:uiPriority w:val="39"/>
    <w:rsid w:val="008948DB"/>
    <w:pPr>
      <w:tabs>
        <w:tab w:val="left" w:pos="440"/>
        <w:tab w:val="right" w:pos="9062"/>
      </w:tabs>
      <w:spacing w:after="100" w:line="251" w:lineRule="auto"/>
    </w:pPr>
    <w:rPr>
      <w:rFonts w:asciiTheme="majorBidi" w:eastAsia="Times New Roman" w:hAnsiTheme="majorBidi" w:cstheme="majorBidi"/>
      <w:b/>
      <w:noProof/>
      <w:kern w:val="0"/>
      <w:sz w:val="24"/>
      <w:szCs w:val="24"/>
      <w:lang w:eastAsia="pl-PL"/>
    </w:rPr>
  </w:style>
  <w:style w:type="paragraph" w:styleId="Spistreci3">
    <w:name w:val="toc 3"/>
    <w:basedOn w:val="Normalny"/>
    <w:next w:val="Normalny"/>
    <w:autoRedefine/>
    <w:rsid w:val="006A5124"/>
    <w:pPr>
      <w:spacing w:after="100" w:line="251" w:lineRule="auto"/>
      <w:ind w:left="440"/>
    </w:pPr>
    <w:rPr>
      <w:rFonts w:eastAsia="Times New Roman" w:cs="Times New Roman"/>
      <w:kern w:val="0"/>
      <w:lang w:eastAsia="pl-PL"/>
    </w:rPr>
  </w:style>
  <w:style w:type="character" w:styleId="Hipercze">
    <w:name w:val="Hyperlink"/>
    <w:basedOn w:val="Domylnaczcionkaakapitu"/>
    <w:uiPriority w:val="99"/>
    <w:rsid w:val="006A5124"/>
    <w:rPr>
      <w:color w:val="0563C1"/>
      <w:u w:val="single"/>
    </w:rPr>
  </w:style>
  <w:style w:type="numbering" w:customStyle="1" w:styleId="WWNum1">
    <w:name w:val="WWNum1"/>
    <w:basedOn w:val="Bezlisty"/>
    <w:rsid w:val="006A5124"/>
    <w:pPr>
      <w:numPr>
        <w:numId w:val="1"/>
      </w:numPr>
    </w:pPr>
  </w:style>
  <w:style w:type="numbering" w:customStyle="1" w:styleId="WWNum2">
    <w:name w:val="WWNum2"/>
    <w:basedOn w:val="Bezlisty"/>
    <w:rsid w:val="006A5124"/>
    <w:pPr>
      <w:numPr>
        <w:numId w:val="2"/>
      </w:numPr>
    </w:pPr>
  </w:style>
  <w:style w:type="numbering" w:customStyle="1" w:styleId="WWNum3">
    <w:name w:val="WWNum3"/>
    <w:basedOn w:val="Bezlisty"/>
    <w:rsid w:val="006A5124"/>
    <w:pPr>
      <w:numPr>
        <w:numId w:val="3"/>
      </w:numPr>
    </w:pPr>
  </w:style>
  <w:style w:type="numbering" w:customStyle="1" w:styleId="WWNum4">
    <w:name w:val="WWNum4"/>
    <w:basedOn w:val="Bezlisty"/>
    <w:rsid w:val="006A5124"/>
    <w:pPr>
      <w:numPr>
        <w:numId w:val="4"/>
      </w:numPr>
    </w:pPr>
  </w:style>
  <w:style w:type="numbering" w:customStyle="1" w:styleId="WWNum5">
    <w:name w:val="WWNum5"/>
    <w:basedOn w:val="Bezlisty"/>
    <w:rsid w:val="006A5124"/>
    <w:pPr>
      <w:numPr>
        <w:numId w:val="5"/>
      </w:numPr>
    </w:pPr>
  </w:style>
  <w:style w:type="numbering" w:customStyle="1" w:styleId="WWNum6">
    <w:name w:val="WWNum6"/>
    <w:basedOn w:val="Bezlisty"/>
    <w:rsid w:val="006A5124"/>
    <w:pPr>
      <w:numPr>
        <w:numId w:val="6"/>
      </w:numPr>
    </w:pPr>
  </w:style>
  <w:style w:type="numbering" w:customStyle="1" w:styleId="WWNum7">
    <w:name w:val="WWNum7"/>
    <w:basedOn w:val="Bezlisty"/>
    <w:rsid w:val="006A5124"/>
    <w:pPr>
      <w:numPr>
        <w:numId w:val="7"/>
      </w:numPr>
    </w:pPr>
  </w:style>
  <w:style w:type="numbering" w:customStyle="1" w:styleId="WWNum8">
    <w:name w:val="WWNum8"/>
    <w:basedOn w:val="Bezlisty"/>
    <w:rsid w:val="006A5124"/>
    <w:pPr>
      <w:numPr>
        <w:numId w:val="8"/>
      </w:numPr>
    </w:pPr>
  </w:style>
  <w:style w:type="numbering" w:customStyle="1" w:styleId="WWNum9">
    <w:name w:val="WWNum9"/>
    <w:basedOn w:val="Bezlisty"/>
    <w:rsid w:val="006A5124"/>
    <w:pPr>
      <w:numPr>
        <w:numId w:val="9"/>
      </w:numPr>
    </w:pPr>
  </w:style>
  <w:style w:type="numbering" w:customStyle="1" w:styleId="WWNum10">
    <w:name w:val="WWNum10"/>
    <w:basedOn w:val="Bezlisty"/>
    <w:rsid w:val="006A5124"/>
    <w:pPr>
      <w:numPr>
        <w:numId w:val="10"/>
      </w:numPr>
    </w:pPr>
  </w:style>
  <w:style w:type="numbering" w:customStyle="1" w:styleId="WWNum11">
    <w:name w:val="WWNum11"/>
    <w:basedOn w:val="Bezlisty"/>
    <w:rsid w:val="006A5124"/>
    <w:pPr>
      <w:numPr>
        <w:numId w:val="11"/>
      </w:numPr>
    </w:pPr>
  </w:style>
  <w:style w:type="numbering" w:customStyle="1" w:styleId="WWNum12">
    <w:name w:val="WWNum12"/>
    <w:basedOn w:val="Bezlisty"/>
    <w:rsid w:val="006A5124"/>
    <w:pPr>
      <w:numPr>
        <w:numId w:val="12"/>
      </w:numPr>
    </w:pPr>
  </w:style>
  <w:style w:type="numbering" w:customStyle="1" w:styleId="WWNum13">
    <w:name w:val="WWNum13"/>
    <w:basedOn w:val="Bezlisty"/>
    <w:rsid w:val="006A5124"/>
    <w:pPr>
      <w:numPr>
        <w:numId w:val="13"/>
      </w:numPr>
    </w:pPr>
  </w:style>
  <w:style w:type="numbering" w:customStyle="1" w:styleId="WWNum14">
    <w:name w:val="WWNum14"/>
    <w:basedOn w:val="Bezlisty"/>
    <w:rsid w:val="006A5124"/>
    <w:pPr>
      <w:numPr>
        <w:numId w:val="14"/>
      </w:numPr>
    </w:pPr>
  </w:style>
  <w:style w:type="numbering" w:customStyle="1" w:styleId="WWNum15">
    <w:name w:val="WWNum15"/>
    <w:basedOn w:val="Bezlisty"/>
    <w:rsid w:val="006A5124"/>
    <w:pPr>
      <w:numPr>
        <w:numId w:val="15"/>
      </w:numPr>
    </w:pPr>
  </w:style>
  <w:style w:type="numbering" w:customStyle="1" w:styleId="WWNum16">
    <w:name w:val="WWNum16"/>
    <w:basedOn w:val="Bezlisty"/>
    <w:rsid w:val="006A5124"/>
    <w:pPr>
      <w:numPr>
        <w:numId w:val="16"/>
      </w:numPr>
    </w:pPr>
  </w:style>
  <w:style w:type="numbering" w:customStyle="1" w:styleId="WWNum17">
    <w:name w:val="WWNum17"/>
    <w:basedOn w:val="Bezlisty"/>
    <w:rsid w:val="006A5124"/>
    <w:pPr>
      <w:numPr>
        <w:numId w:val="17"/>
      </w:numPr>
    </w:pPr>
  </w:style>
  <w:style w:type="numbering" w:customStyle="1" w:styleId="WWNum18">
    <w:name w:val="WWNum18"/>
    <w:basedOn w:val="Bezlisty"/>
    <w:rsid w:val="006A5124"/>
    <w:pPr>
      <w:numPr>
        <w:numId w:val="18"/>
      </w:numPr>
    </w:pPr>
  </w:style>
  <w:style w:type="numbering" w:customStyle="1" w:styleId="WWNum19">
    <w:name w:val="WWNum19"/>
    <w:basedOn w:val="Bezlisty"/>
    <w:rsid w:val="006A5124"/>
    <w:pPr>
      <w:numPr>
        <w:numId w:val="19"/>
      </w:numPr>
    </w:pPr>
  </w:style>
  <w:style w:type="numbering" w:customStyle="1" w:styleId="WWNum20">
    <w:name w:val="WWNum20"/>
    <w:basedOn w:val="Bezlisty"/>
    <w:rsid w:val="006A5124"/>
    <w:pPr>
      <w:numPr>
        <w:numId w:val="20"/>
      </w:numPr>
    </w:pPr>
  </w:style>
  <w:style w:type="numbering" w:customStyle="1" w:styleId="WWNum21">
    <w:name w:val="WWNum21"/>
    <w:basedOn w:val="Bezlisty"/>
    <w:rsid w:val="006A5124"/>
    <w:pPr>
      <w:numPr>
        <w:numId w:val="21"/>
      </w:numPr>
    </w:pPr>
  </w:style>
  <w:style w:type="numbering" w:customStyle="1" w:styleId="WWNum22">
    <w:name w:val="WWNum22"/>
    <w:basedOn w:val="Bezlisty"/>
    <w:rsid w:val="006A5124"/>
    <w:pPr>
      <w:numPr>
        <w:numId w:val="22"/>
      </w:numPr>
    </w:pPr>
  </w:style>
  <w:style w:type="numbering" w:customStyle="1" w:styleId="WW8Num8">
    <w:name w:val="WW8Num8"/>
    <w:basedOn w:val="Bezlisty"/>
    <w:rsid w:val="006A5124"/>
    <w:pPr>
      <w:numPr>
        <w:numId w:val="23"/>
      </w:numPr>
    </w:pPr>
  </w:style>
  <w:style w:type="table" w:styleId="Tabela-Siatka">
    <w:name w:val="Table Grid"/>
    <w:basedOn w:val="Standardowy"/>
    <w:uiPriority w:val="39"/>
    <w:rsid w:val="00576E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BF100F"/>
    <w:rPr>
      <w:b/>
      <w:bCs/>
    </w:rPr>
  </w:style>
  <w:style w:type="paragraph" w:customStyle="1" w:styleId="intro">
    <w:name w:val="intro"/>
    <w:basedOn w:val="Normalny"/>
    <w:rsid w:val="00F30046"/>
    <w:pPr>
      <w:spacing w:before="100" w:beforeAutospacing="1" w:after="100" w:afterAutospacing="1"/>
    </w:pPr>
    <w:rPr>
      <w:rFonts w:ascii="Times New Roman" w:eastAsia="Times New Roman" w:hAnsi="Times New Roman" w:cs="Times New Roman"/>
      <w:kern w:val="0"/>
      <w:sz w:val="24"/>
      <w:szCs w:val="24"/>
      <w:lang w:eastAsia="pl-PL"/>
    </w:rPr>
  </w:style>
  <w:style w:type="paragraph" w:styleId="Spisilustracji">
    <w:name w:val="table of figures"/>
    <w:basedOn w:val="Normalny"/>
    <w:next w:val="Normalny"/>
    <w:uiPriority w:val="99"/>
    <w:unhideWhenUsed/>
    <w:rsid w:val="00443E3F"/>
  </w:style>
  <w:style w:type="paragraph" w:styleId="Tekstprzypisukocowego">
    <w:name w:val="endnote text"/>
    <w:basedOn w:val="Normalny"/>
    <w:link w:val="TekstprzypisukocowegoZnak1"/>
    <w:uiPriority w:val="99"/>
    <w:semiHidden/>
    <w:unhideWhenUsed/>
    <w:rsid w:val="00E24255"/>
    <w:rPr>
      <w:sz w:val="20"/>
      <w:szCs w:val="20"/>
    </w:rPr>
  </w:style>
  <w:style w:type="character" w:customStyle="1" w:styleId="TekstprzypisukocowegoZnak1">
    <w:name w:val="Tekst przypisu końcowego Znak1"/>
    <w:basedOn w:val="Domylnaczcionkaakapitu"/>
    <w:link w:val="Tekstprzypisukocowego"/>
    <w:uiPriority w:val="99"/>
    <w:semiHidden/>
    <w:rsid w:val="00E24255"/>
    <w:rPr>
      <w:sz w:val="20"/>
      <w:szCs w:val="20"/>
    </w:rPr>
  </w:style>
  <w:style w:type="character" w:styleId="Odwoanieprzypisukocowego">
    <w:name w:val="endnote reference"/>
    <w:basedOn w:val="Domylnaczcionkaakapitu"/>
    <w:uiPriority w:val="99"/>
    <w:semiHidden/>
    <w:unhideWhenUsed/>
    <w:rsid w:val="00E24255"/>
    <w:rPr>
      <w:vertAlign w:val="superscript"/>
    </w:rPr>
  </w:style>
</w:styles>
</file>

<file path=word/webSettings.xml><?xml version="1.0" encoding="utf-8"?>
<w:webSettings xmlns:r="http://schemas.openxmlformats.org/officeDocument/2006/relationships" xmlns:w="http://schemas.openxmlformats.org/wordprocessingml/2006/main">
  <w:divs>
    <w:div w:id="111442757">
      <w:bodyDiv w:val="1"/>
      <w:marLeft w:val="0"/>
      <w:marRight w:val="0"/>
      <w:marTop w:val="0"/>
      <w:marBottom w:val="0"/>
      <w:divBdr>
        <w:top w:val="none" w:sz="0" w:space="0" w:color="auto"/>
        <w:left w:val="none" w:sz="0" w:space="0" w:color="auto"/>
        <w:bottom w:val="none" w:sz="0" w:space="0" w:color="auto"/>
        <w:right w:val="none" w:sz="0" w:space="0" w:color="auto"/>
      </w:divBdr>
    </w:div>
    <w:div w:id="289819603">
      <w:bodyDiv w:val="1"/>
      <w:marLeft w:val="0"/>
      <w:marRight w:val="0"/>
      <w:marTop w:val="0"/>
      <w:marBottom w:val="0"/>
      <w:divBdr>
        <w:top w:val="none" w:sz="0" w:space="0" w:color="auto"/>
        <w:left w:val="none" w:sz="0" w:space="0" w:color="auto"/>
        <w:bottom w:val="none" w:sz="0" w:space="0" w:color="auto"/>
        <w:right w:val="none" w:sz="0" w:space="0" w:color="auto"/>
      </w:divBdr>
      <w:divsChild>
        <w:div w:id="1212036900">
          <w:marLeft w:val="0"/>
          <w:marRight w:val="0"/>
          <w:marTop w:val="0"/>
          <w:marBottom w:val="0"/>
          <w:divBdr>
            <w:top w:val="none" w:sz="0" w:space="0" w:color="auto"/>
            <w:left w:val="none" w:sz="0" w:space="0" w:color="auto"/>
            <w:bottom w:val="none" w:sz="0" w:space="0" w:color="auto"/>
            <w:right w:val="none" w:sz="0" w:space="0" w:color="auto"/>
          </w:divBdr>
        </w:div>
        <w:div w:id="964039962">
          <w:marLeft w:val="0"/>
          <w:marRight w:val="0"/>
          <w:marTop w:val="0"/>
          <w:marBottom w:val="0"/>
          <w:divBdr>
            <w:top w:val="none" w:sz="0" w:space="0" w:color="auto"/>
            <w:left w:val="none" w:sz="0" w:space="0" w:color="auto"/>
            <w:bottom w:val="none" w:sz="0" w:space="0" w:color="auto"/>
            <w:right w:val="none" w:sz="0" w:space="0" w:color="auto"/>
          </w:divBdr>
          <w:divsChild>
            <w:div w:id="17377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32238">
      <w:bodyDiv w:val="1"/>
      <w:marLeft w:val="0"/>
      <w:marRight w:val="0"/>
      <w:marTop w:val="0"/>
      <w:marBottom w:val="0"/>
      <w:divBdr>
        <w:top w:val="none" w:sz="0" w:space="0" w:color="auto"/>
        <w:left w:val="none" w:sz="0" w:space="0" w:color="auto"/>
        <w:bottom w:val="none" w:sz="0" w:space="0" w:color="auto"/>
        <w:right w:val="none" w:sz="0" w:space="0" w:color="auto"/>
      </w:divBdr>
    </w:div>
    <w:div w:id="788084862">
      <w:bodyDiv w:val="1"/>
      <w:marLeft w:val="0"/>
      <w:marRight w:val="0"/>
      <w:marTop w:val="0"/>
      <w:marBottom w:val="0"/>
      <w:divBdr>
        <w:top w:val="none" w:sz="0" w:space="0" w:color="auto"/>
        <w:left w:val="none" w:sz="0" w:space="0" w:color="auto"/>
        <w:bottom w:val="none" w:sz="0" w:space="0" w:color="auto"/>
        <w:right w:val="none" w:sz="0" w:space="0" w:color="auto"/>
      </w:divBdr>
      <w:divsChild>
        <w:div w:id="1647271864">
          <w:marLeft w:val="0"/>
          <w:marRight w:val="0"/>
          <w:marTop w:val="0"/>
          <w:marBottom w:val="0"/>
          <w:divBdr>
            <w:top w:val="none" w:sz="0" w:space="0" w:color="auto"/>
            <w:left w:val="none" w:sz="0" w:space="0" w:color="auto"/>
            <w:bottom w:val="none" w:sz="0" w:space="0" w:color="auto"/>
            <w:right w:val="none" w:sz="0" w:space="0" w:color="auto"/>
          </w:divBdr>
          <w:divsChild>
            <w:div w:id="744034368">
              <w:marLeft w:val="0"/>
              <w:marRight w:val="0"/>
              <w:marTop w:val="0"/>
              <w:marBottom w:val="0"/>
              <w:divBdr>
                <w:top w:val="none" w:sz="0" w:space="0" w:color="auto"/>
                <w:left w:val="none" w:sz="0" w:space="0" w:color="auto"/>
                <w:bottom w:val="none" w:sz="0" w:space="0" w:color="auto"/>
                <w:right w:val="none" w:sz="0" w:space="0" w:color="auto"/>
              </w:divBdr>
              <w:divsChild>
                <w:div w:id="221185419">
                  <w:marLeft w:val="0"/>
                  <w:marRight w:val="0"/>
                  <w:marTop w:val="0"/>
                  <w:marBottom w:val="0"/>
                  <w:divBdr>
                    <w:top w:val="none" w:sz="0" w:space="0" w:color="auto"/>
                    <w:left w:val="none" w:sz="0" w:space="0" w:color="auto"/>
                    <w:bottom w:val="none" w:sz="0" w:space="0" w:color="auto"/>
                    <w:right w:val="none" w:sz="0" w:space="0" w:color="auto"/>
                  </w:divBdr>
                </w:div>
                <w:div w:id="59304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506528">
      <w:bodyDiv w:val="1"/>
      <w:marLeft w:val="0"/>
      <w:marRight w:val="0"/>
      <w:marTop w:val="0"/>
      <w:marBottom w:val="0"/>
      <w:divBdr>
        <w:top w:val="none" w:sz="0" w:space="0" w:color="auto"/>
        <w:left w:val="none" w:sz="0" w:space="0" w:color="auto"/>
        <w:bottom w:val="none" w:sz="0" w:space="0" w:color="auto"/>
        <w:right w:val="none" w:sz="0" w:space="0" w:color="auto"/>
      </w:divBdr>
    </w:div>
    <w:div w:id="814563976">
      <w:bodyDiv w:val="1"/>
      <w:marLeft w:val="0"/>
      <w:marRight w:val="0"/>
      <w:marTop w:val="0"/>
      <w:marBottom w:val="0"/>
      <w:divBdr>
        <w:top w:val="none" w:sz="0" w:space="0" w:color="auto"/>
        <w:left w:val="none" w:sz="0" w:space="0" w:color="auto"/>
        <w:bottom w:val="none" w:sz="0" w:space="0" w:color="auto"/>
        <w:right w:val="none" w:sz="0" w:space="0" w:color="auto"/>
      </w:divBdr>
    </w:div>
    <w:div w:id="826214933">
      <w:bodyDiv w:val="1"/>
      <w:marLeft w:val="0"/>
      <w:marRight w:val="0"/>
      <w:marTop w:val="0"/>
      <w:marBottom w:val="0"/>
      <w:divBdr>
        <w:top w:val="none" w:sz="0" w:space="0" w:color="auto"/>
        <w:left w:val="none" w:sz="0" w:space="0" w:color="auto"/>
        <w:bottom w:val="none" w:sz="0" w:space="0" w:color="auto"/>
        <w:right w:val="none" w:sz="0" w:space="0" w:color="auto"/>
      </w:divBdr>
    </w:div>
    <w:div w:id="1302417924">
      <w:bodyDiv w:val="1"/>
      <w:marLeft w:val="0"/>
      <w:marRight w:val="0"/>
      <w:marTop w:val="0"/>
      <w:marBottom w:val="0"/>
      <w:divBdr>
        <w:top w:val="none" w:sz="0" w:space="0" w:color="auto"/>
        <w:left w:val="none" w:sz="0" w:space="0" w:color="auto"/>
        <w:bottom w:val="none" w:sz="0" w:space="0" w:color="auto"/>
        <w:right w:val="none" w:sz="0" w:space="0" w:color="auto"/>
      </w:divBdr>
    </w:div>
    <w:div w:id="1339624423">
      <w:bodyDiv w:val="1"/>
      <w:marLeft w:val="0"/>
      <w:marRight w:val="0"/>
      <w:marTop w:val="0"/>
      <w:marBottom w:val="0"/>
      <w:divBdr>
        <w:top w:val="none" w:sz="0" w:space="0" w:color="auto"/>
        <w:left w:val="none" w:sz="0" w:space="0" w:color="auto"/>
        <w:bottom w:val="none" w:sz="0" w:space="0" w:color="auto"/>
        <w:right w:val="none" w:sz="0" w:space="0" w:color="auto"/>
      </w:divBdr>
      <w:divsChild>
        <w:div w:id="1725521386">
          <w:marLeft w:val="0"/>
          <w:marRight w:val="0"/>
          <w:marTop w:val="0"/>
          <w:marBottom w:val="0"/>
          <w:divBdr>
            <w:top w:val="none" w:sz="0" w:space="0" w:color="auto"/>
            <w:left w:val="none" w:sz="0" w:space="0" w:color="auto"/>
            <w:bottom w:val="none" w:sz="0" w:space="0" w:color="auto"/>
            <w:right w:val="none" w:sz="0" w:space="0" w:color="auto"/>
          </w:divBdr>
        </w:div>
        <w:div w:id="1308242232">
          <w:marLeft w:val="0"/>
          <w:marRight w:val="0"/>
          <w:marTop w:val="0"/>
          <w:marBottom w:val="0"/>
          <w:divBdr>
            <w:top w:val="none" w:sz="0" w:space="0" w:color="auto"/>
            <w:left w:val="none" w:sz="0" w:space="0" w:color="auto"/>
            <w:bottom w:val="none" w:sz="0" w:space="0" w:color="auto"/>
            <w:right w:val="none" w:sz="0" w:space="0" w:color="auto"/>
          </w:divBdr>
          <w:divsChild>
            <w:div w:id="196530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935500">
      <w:bodyDiv w:val="1"/>
      <w:marLeft w:val="0"/>
      <w:marRight w:val="0"/>
      <w:marTop w:val="0"/>
      <w:marBottom w:val="0"/>
      <w:divBdr>
        <w:top w:val="none" w:sz="0" w:space="0" w:color="auto"/>
        <w:left w:val="none" w:sz="0" w:space="0" w:color="auto"/>
        <w:bottom w:val="none" w:sz="0" w:space="0" w:color="auto"/>
        <w:right w:val="none" w:sz="0" w:space="0" w:color="auto"/>
      </w:divBdr>
    </w:div>
    <w:div w:id="2008900095">
      <w:bodyDiv w:val="1"/>
      <w:marLeft w:val="0"/>
      <w:marRight w:val="0"/>
      <w:marTop w:val="0"/>
      <w:marBottom w:val="0"/>
      <w:divBdr>
        <w:top w:val="none" w:sz="0" w:space="0" w:color="auto"/>
        <w:left w:val="none" w:sz="0" w:space="0" w:color="auto"/>
        <w:bottom w:val="none" w:sz="0" w:space="0" w:color="auto"/>
        <w:right w:val="none" w:sz="0" w:space="0" w:color="auto"/>
      </w:divBdr>
    </w:div>
    <w:div w:id="2028677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9.xml"/><Relationship Id="rId21" Type="http://schemas.openxmlformats.org/officeDocument/2006/relationships/chart" Target="charts/chart11.xml"/><Relationship Id="rId34" Type="http://schemas.openxmlformats.org/officeDocument/2006/relationships/chart" Target="charts/chart24.xml"/><Relationship Id="rId42" Type="http://schemas.openxmlformats.org/officeDocument/2006/relationships/chart" Target="charts/chart32.xml"/><Relationship Id="rId47"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50"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55"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38" Type="http://schemas.openxmlformats.org/officeDocument/2006/relationships/chart" Target="charts/chart28.xm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41" Type="http://schemas.openxmlformats.org/officeDocument/2006/relationships/chart" Target="charts/chart31.xml"/><Relationship Id="rId54"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chart" Target="charts/chart27.xml"/><Relationship Id="rId40" Type="http://schemas.openxmlformats.org/officeDocument/2006/relationships/chart" Target="charts/chart30.xml"/><Relationship Id="rId45" Type="http://schemas.openxmlformats.org/officeDocument/2006/relationships/header" Target="header2.xml"/><Relationship Id="rId53"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chart" Target="charts/chart26.xml"/><Relationship Id="rId49"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57"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9.xml"/><Relationship Id="rId31" Type="http://schemas.openxmlformats.org/officeDocument/2006/relationships/chart" Target="charts/chart21.xml"/><Relationship Id="rId44" Type="http://schemas.openxmlformats.org/officeDocument/2006/relationships/hyperlink" Target="https://pl.wikipedia.org/wiki/Nietrze%C5%BAwo%C5%9B%C4%87" TargetMode="External"/><Relationship Id="rId52"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chart" Target="charts/chart25.xml"/><Relationship Id="rId43" Type="http://schemas.openxmlformats.org/officeDocument/2006/relationships/chart" Target="charts/chart33.xml"/><Relationship Id="rId48"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file:///C:\Users\kasia\Desktop\MOPS%20Tomasz&#243;w\Strategia%20Rozwi&#261;zywania%20Problem&#243;w%20Spo&#322;ecznych\Strategia%20Rozwi&#261;zywania%20Problem&#243;w%20Spo&#322;ecznych%20po%20poprawkach%2030.11.2021.docx"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3.xlsx"/></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2.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2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5.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2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7.xml.rels><?xml version="1.0" encoding="UTF-8" standalone="yes"?>
<Relationships xmlns="http://schemas.openxmlformats.org/package/2006/relationships"><Relationship Id="rId1" Type="http://schemas.openxmlformats.org/officeDocument/2006/relationships/package" Target="../embeddings/Arkusz_programu_Microsoft_Office_Excel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Arkusz_programu_Microsoft_Office_Excel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Arkusz_programu_Microsoft_Office_Excel9.xlsx"/></Relationships>
</file>

<file path=word/charts/_rels/chart3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v>Ogółem</c:v>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63960</c:v>
              </c:pt>
              <c:pt idx="1">
                <c:v>63601</c:v>
              </c:pt>
              <c:pt idx="2">
                <c:v>63238</c:v>
              </c:pt>
              <c:pt idx="3">
                <c:v>62649</c:v>
              </c:pt>
              <c:pt idx="4">
                <c:v>61960</c:v>
              </c:pt>
            </c:numLit>
          </c:val>
          <c:extLst xmlns:c16r2="http://schemas.microsoft.com/office/drawing/2015/06/chart">
            <c:ext xmlns:c16="http://schemas.microsoft.com/office/drawing/2014/chart" uri="{C3380CC4-5D6E-409C-BE32-E72D297353CC}">
              <c16:uniqueId val="{00000000-0419-4A75-9F6D-A0E837BC415D}"/>
            </c:ext>
          </c:extLst>
        </c:ser>
        <c:ser>
          <c:idx val="1"/>
          <c:order val="1"/>
          <c:tx>
            <c:v>Kobiety</c:v>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33896</c:v>
              </c:pt>
              <c:pt idx="1">
                <c:v>33714</c:v>
              </c:pt>
              <c:pt idx="2">
                <c:v>33570</c:v>
              </c:pt>
              <c:pt idx="3">
                <c:v>33291</c:v>
              </c:pt>
              <c:pt idx="4">
                <c:v>32951</c:v>
              </c:pt>
            </c:numLit>
          </c:val>
          <c:extLst xmlns:c16r2="http://schemas.microsoft.com/office/drawing/2015/06/chart">
            <c:ext xmlns:c16="http://schemas.microsoft.com/office/drawing/2014/chart" uri="{C3380CC4-5D6E-409C-BE32-E72D297353CC}">
              <c16:uniqueId val="{00000001-0419-4A75-9F6D-A0E837BC415D}"/>
            </c:ext>
          </c:extLst>
        </c:ser>
        <c:gapWidth val="182"/>
        <c:axId val="99447552"/>
        <c:axId val="99441664"/>
      </c:barChart>
      <c:valAx>
        <c:axId val="99441664"/>
        <c:scaling>
          <c:orientation val="minMax"/>
        </c:scaling>
        <c:axPos val="b"/>
        <c:majorGridlines>
          <c:spPr>
            <a:ln w="9525" cap="flat" cmpd="sng" algn="ctr">
              <a:solidFill>
                <a:schemeClr val="tx1">
                  <a:lumMod val="15000"/>
                  <a:lumOff val="85000"/>
                </a:schemeClr>
              </a:solidFill>
              <a:round/>
            </a:ln>
            <a:effectLst/>
          </c:spPr>
        </c:majorGridlines>
        <c:numFmt formatCode="General" sourceLinked="0"/>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447552"/>
        <c:crosses val="autoZero"/>
        <c:crossBetween val="between"/>
      </c:valAx>
      <c:catAx>
        <c:axId val="99447552"/>
        <c:scaling>
          <c:orientation val="minMax"/>
        </c:scaling>
        <c:axPos val="l"/>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441664"/>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l-PL"/>
  <c:chart>
    <c:autoTitleDeleted val="1"/>
    <c:plotArea>
      <c:layout>
        <c:manualLayout>
          <c:layoutTarget val="inner"/>
          <c:xMode val="edge"/>
          <c:yMode val="edge"/>
          <c:x val="2.4282560706401772E-2"/>
          <c:y val="4.5719035743973416E-2"/>
          <c:w val="0.95143487858719666"/>
          <c:h val="0.74616215367094096"/>
        </c:manualLayout>
      </c:layout>
      <c:lineChart>
        <c:grouping val="standard"/>
        <c:ser>
          <c:idx val="0"/>
          <c:order val="0"/>
          <c:tx>
            <c:v>Liczba urodzeń</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839</c:v>
              </c:pt>
              <c:pt idx="1">
                <c:v>848</c:v>
              </c:pt>
              <c:pt idx="2">
                <c:v>871</c:v>
              </c:pt>
              <c:pt idx="3">
                <c:v>811</c:v>
              </c:pt>
              <c:pt idx="4">
                <c:v>765</c:v>
              </c:pt>
            </c:numLit>
          </c:val>
          <c:extLst xmlns:c16r2="http://schemas.microsoft.com/office/drawing/2015/06/chart">
            <c:ext xmlns:c16="http://schemas.microsoft.com/office/drawing/2014/chart" uri="{C3380CC4-5D6E-409C-BE32-E72D297353CC}">
              <c16:uniqueId val="{00000000-7C3E-4257-888D-CA3249965BE7}"/>
            </c:ext>
          </c:extLst>
        </c:ser>
        <c:ser>
          <c:idx val="1"/>
          <c:order val="1"/>
          <c:tx>
            <c:v>Liczba zgonów</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1140</c:v>
              </c:pt>
              <c:pt idx="1">
                <c:v>1135</c:v>
              </c:pt>
              <c:pt idx="2">
                <c:v>1104</c:v>
              </c:pt>
              <c:pt idx="3">
                <c:v>1227</c:v>
              </c:pt>
              <c:pt idx="4">
                <c:v>1215</c:v>
              </c:pt>
            </c:numLit>
          </c:val>
          <c:extLst xmlns:c16r2="http://schemas.microsoft.com/office/drawing/2015/06/chart">
            <c:ext xmlns:c16="http://schemas.microsoft.com/office/drawing/2014/chart" uri="{C3380CC4-5D6E-409C-BE32-E72D297353CC}">
              <c16:uniqueId val="{00000001-7C3E-4257-888D-CA3249965BE7}"/>
            </c:ext>
          </c:extLst>
        </c:ser>
        <c:marker val="1"/>
        <c:axId val="99950592"/>
        <c:axId val="99502336"/>
      </c:lineChart>
      <c:valAx>
        <c:axId val="995023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99950592"/>
        <c:crosses val="autoZero"/>
        <c:crossBetween val="between"/>
      </c:valAx>
      <c:catAx>
        <c:axId val="9995059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502336"/>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pl-PL"/>
  <c:chart>
    <c:plotArea>
      <c:layout/>
      <c:barChart>
        <c:barDir val="col"/>
        <c:grouping val="clustered"/>
        <c:ser>
          <c:idx val="0"/>
          <c:order val="0"/>
          <c:tx>
            <c:strRef>
              <c:f>Arkusz1!$A$2</c:f>
              <c:strCache>
                <c:ptCount val="1"/>
                <c:pt idx="0">
                  <c:v>świadczenia niepieniężne</c:v>
                </c:pt>
              </c:strCache>
            </c:strRef>
          </c:tx>
          <c:spPr>
            <a:solidFill>
              <a:schemeClr val="accent1"/>
            </a:solidFill>
            <a:ln w="19050">
              <a:solidFill>
                <a:schemeClr val="lt1"/>
              </a:solidFill>
            </a:ln>
            <a:effectLst/>
          </c:spPr>
          <c:cat>
            <c:strRef>
              <c:f>Arkusz1!$B$1:$F$1</c:f>
              <c:strCache>
                <c:ptCount val="5"/>
                <c:pt idx="0">
                  <c:v>2015</c:v>
                </c:pt>
                <c:pt idx="1">
                  <c:v>2016</c:v>
                </c:pt>
                <c:pt idx="2">
                  <c:v>2017</c:v>
                </c:pt>
                <c:pt idx="3">
                  <c:v>2018</c:v>
                </c:pt>
                <c:pt idx="4">
                  <c:v>2019</c:v>
                </c:pt>
              </c:strCache>
            </c:strRef>
          </c:cat>
          <c:val>
            <c:numRef>
              <c:f>Arkusz1!$B$2:$F$2</c:f>
              <c:numCache>
                <c:formatCode>General</c:formatCode>
                <c:ptCount val="5"/>
                <c:pt idx="0">
                  <c:v>2122</c:v>
                </c:pt>
                <c:pt idx="1">
                  <c:v>1774</c:v>
                </c:pt>
                <c:pt idx="2">
                  <c:v>1134</c:v>
                </c:pt>
                <c:pt idx="3">
                  <c:v>983</c:v>
                </c:pt>
                <c:pt idx="4">
                  <c:v>1076</c:v>
                </c:pt>
              </c:numCache>
            </c:numRef>
          </c:val>
          <c:extLst xmlns:c16r2="http://schemas.microsoft.com/office/drawing/2015/06/chart">
            <c:ext xmlns:c16="http://schemas.microsoft.com/office/drawing/2014/chart" uri="{C3380CC4-5D6E-409C-BE32-E72D297353CC}">
              <c16:uniqueId val="{00000000-D77D-4B23-BFB5-EB88DF86EE89}"/>
            </c:ext>
          </c:extLst>
        </c:ser>
        <c:ser>
          <c:idx val="1"/>
          <c:order val="1"/>
          <c:tx>
            <c:strRef>
              <c:f>Arkusz1!$A$3</c:f>
              <c:strCache>
                <c:ptCount val="1"/>
                <c:pt idx="0">
                  <c:v>świadczenia pieniężne</c:v>
                </c:pt>
              </c:strCache>
            </c:strRef>
          </c:tx>
          <c:spPr>
            <a:solidFill>
              <a:schemeClr val="accent2"/>
            </a:solidFill>
            <a:ln w="19050">
              <a:solidFill>
                <a:schemeClr val="lt1"/>
              </a:solidFill>
            </a:ln>
            <a:effectLst/>
          </c:spPr>
          <c:cat>
            <c:strRef>
              <c:f>Arkusz1!$B$1:$F$1</c:f>
              <c:strCache>
                <c:ptCount val="5"/>
                <c:pt idx="0">
                  <c:v>2015</c:v>
                </c:pt>
                <c:pt idx="1">
                  <c:v>2016</c:v>
                </c:pt>
                <c:pt idx="2">
                  <c:v>2017</c:v>
                </c:pt>
                <c:pt idx="3">
                  <c:v>2018</c:v>
                </c:pt>
                <c:pt idx="4">
                  <c:v>2019</c:v>
                </c:pt>
              </c:strCache>
            </c:strRef>
          </c:cat>
          <c:val>
            <c:numRef>
              <c:f>Arkusz1!$B$3:$F$3</c:f>
              <c:numCache>
                <c:formatCode>General</c:formatCode>
                <c:ptCount val="5"/>
                <c:pt idx="0">
                  <c:v>2428</c:v>
                </c:pt>
                <c:pt idx="1">
                  <c:v>2199</c:v>
                </c:pt>
                <c:pt idx="2">
                  <c:v>2022</c:v>
                </c:pt>
                <c:pt idx="3">
                  <c:v>1788</c:v>
                </c:pt>
                <c:pt idx="4">
                  <c:v>1678</c:v>
                </c:pt>
              </c:numCache>
            </c:numRef>
          </c:val>
          <c:extLst xmlns:c16r2="http://schemas.microsoft.com/office/drawing/2015/06/chart">
            <c:ext xmlns:c16="http://schemas.microsoft.com/office/drawing/2014/chart" uri="{C3380CC4-5D6E-409C-BE32-E72D297353CC}">
              <c16:uniqueId val="{00000001-D77D-4B23-BFB5-EB88DF86EE89}"/>
            </c:ext>
          </c:extLst>
        </c:ser>
        <c:axId val="98842496"/>
        <c:axId val="98844032"/>
      </c:barChart>
      <c:catAx>
        <c:axId val="98842496"/>
        <c:scaling>
          <c:orientation val="minMax"/>
        </c:scaling>
        <c:axPos val="b"/>
        <c:numFmt formatCode="General" sourceLinked="1"/>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844032"/>
        <c:crosses val="autoZero"/>
        <c:auto val="1"/>
        <c:lblAlgn val="ctr"/>
        <c:lblOffset val="100"/>
      </c:catAx>
      <c:valAx>
        <c:axId val="9884403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8424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ysClr val="windowText" lastClr="000000"/>
                </a:solidFill>
                <a:latin typeface="+mn-lt"/>
                <a:ea typeface="+mn-ea"/>
                <a:cs typeface="+mn-cs"/>
              </a:defRPr>
            </a:pPr>
            <a:endParaRPr lang="pl-PL"/>
          </a:p>
        </c:txPr>
      </c:dTable>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lineChart>
        <c:grouping val="stacked"/>
        <c:ser>
          <c:idx val="0"/>
          <c:order val="0"/>
          <c:tx>
            <c:strRef>
              <c:f>Arkusz1!$B$1</c:f>
              <c:strCache>
                <c:ptCount val="1"/>
                <c:pt idx="0">
                  <c:v>Liczba świadczeniobiorców</c:v>
                </c:pt>
              </c:strCache>
            </c:strRef>
          </c:tx>
          <c:spPr>
            <a:ln w="28575" cap="rnd">
              <a:solidFill>
                <a:schemeClr val="accent1"/>
              </a:solidFill>
              <a:round/>
            </a:ln>
            <a:effectLst/>
          </c:spPr>
          <c:marker>
            <c:symbol val="none"/>
          </c:marker>
          <c:dLbls>
            <c:dLbl>
              <c:idx val="0"/>
              <c:layout>
                <c:manualLayout>
                  <c:x val="-4.0787037037037101E-2"/>
                  <c:y val="-3.5714285714285712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3B3-4BF1-9FCE-47968F2D525F}"/>
                </c:ext>
              </c:extLst>
            </c:dLbl>
            <c:dLbl>
              <c:idx val="1"/>
              <c:layout>
                <c:manualLayout>
                  <c:x val="-4.0787037037037073E-2"/>
                  <c:y val="-3.5714285714285712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3B3-4BF1-9FCE-47968F2D525F}"/>
                </c:ext>
              </c:extLst>
            </c:dLbl>
            <c:dLbl>
              <c:idx val="2"/>
              <c:layout>
                <c:manualLayout>
                  <c:x val="-3.6157407407407416E-2"/>
                  <c:y val="-4.3650793650793704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3B3-4BF1-9FCE-47968F2D525F}"/>
                </c:ext>
              </c:extLst>
            </c:dLbl>
            <c:dLbl>
              <c:idx val="3"/>
              <c:layout>
                <c:manualLayout>
                  <c:x val="-4.0787037037037073E-2"/>
                  <c:y val="-4.1666510436195507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3B3-4BF1-9FCE-47968F2D525F}"/>
                </c:ext>
              </c:extLst>
            </c:dLbl>
            <c:dLbl>
              <c:idx val="4"/>
              <c:layout>
                <c:manualLayout>
                  <c:x val="-4.0787037037037253E-2"/>
                  <c:y val="-3.7500000000000006E-2"/>
                </c:manualLayout>
              </c:layout>
              <c:dLblPos val="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3B3-4BF1-9FCE-47968F2D525F}"/>
                </c:ext>
              </c:extLst>
            </c:dLbl>
            <c:spPr>
              <a:noFill/>
              <a:ln>
                <a:solidFill>
                  <a:schemeClr val="bg1">
                    <a:lumMod val="75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4067</c:v>
                </c:pt>
                <c:pt idx="1">
                  <c:v>3604</c:v>
                </c:pt>
                <c:pt idx="2">
                  <c:v>2863</c:v>
                </c:pt>
                <c:pt idx="3">
                  <c:v>2498</c:v>
                </c:pt>
                <c:pt idx="4">
                  <c:v>2475</c:v>
                </c:pt>
              </c:numCache>
            </c:numRef>
          </c:val>
          <c:extLst xmlns:c16r2="http://schemas.microsoft.com/office/drawing/2015/06/chart">
            <c:ext xmlns:c16="http://schemas.microsoft.com/office/drawing/2014/chart" uri="{C3380CC4-5D6E-409C-BE32-E72D297353CC}">
              <c16:uniqueId val="{00000005-E3B3-4BF1-9FCE-47968F2D525F}"/>
            </c:ext>
          </c:extLst>
        </c:ser>
        <c:dLbls>
          <c:showVal val="1"/>
        </c:dLbls>
        <c:marker val="1"/>
        <c:axId val="104942976"/>
        <c:axId val="104948864"/>
      </c:lineChart>
      <c:catAx>
        <c:axId val="1049429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4948864"/>
        <c:crosses val="autoZero"/>
        <c:auto val="1"/>
        <c:lblAlgn val="ctr"/>
        <c:lblOffset val="100"/>
      </c:catAx>
      <c:valAx>
        <c:axId val="10494886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0494297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style val="7"/>
  <c:chart>
    <c:autoTitleDeleted val="1"/>
    <c:plotArea>
      <c:layout/>
      <c:lineChart>
        <c:grouping val="standard"/>
        <c:ser>
          <c:idx val="0"/>
          <c:order val="0"/>
          <c:tx>
            <c:strRef>
              <c:f>Arkusz1!$B$1</c:f>
              <c:strCache>
                <c:ptCount val="1"/>
                <c:pt idx="0">
                  <c:v>Kolumna2</c:v>
                </c:pt>
              </c:strCache>
            </c:strRef>
          </c:tx>
          <c:spPr>
            <a:ln w="28575" cap="rnd">
              <a:solidFill>
                <a:schemeClr val="accent5"/>
              </a:solidFill>
              <a:round/>
            </a:ln>
            <a:effectLst/>
          </c:spPr>
          <c:marker>
            <c:symbol val="none"/>
          </c:marker>
          <c:dLbls>
            <c:dLbl>
              <c:idx val="0"/>
              <c:layout>
                <c:manualLayout>
                  <c:x val="-1.2168933428775945E-2"/>
                  <c:y val="7.497225598478043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1DC-46C1-BAA1-B54A469BD4F5}"/>
                </c:ext>
              </c:extLst>
            </c:dLbl>
            <c:dLbl>
              <c:idx val="1"/>
              <c:layout>
                <c:manualLayout>
                  <c:x val="-3.5767511177347243E-2"/>
                  <c:y val="6.040268456375839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DF8-4BC5-9ED4-FF2DF5BEA3AB}"/>
                </c:ext>
              </c:extLst>
            </c:dLbl>
            <c:dLbl>
              <c:idx val="2"/>
              <c:layout>
                <c:manualLayout>
                  <c:x val="-1.837661499466069E-2"/>
                  <c:y val="7.229614754531525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1DC-46C1-BAA1-B54A469BD4F5}"/>
                </c:ext>
              </c:extLst>
            </c:dLbl>
            <c:dLbl>
              <c:idx val="3"/>
              <c:layout>
                <c:manualLayout>
                  <c:x val="-9.18836140888208E-3"/>
                  <c:y val="4.430379746835443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1DC-46C1-BAA1-B54A469BD4F5}"/>
                </c:ext>
              </c:extLst>
            </c:dLbl>
            <c:spPr>
              <a:noFill/>
              <a:ln>
                <a:solidFill>
                  <a:schemeClr val="bg1">
                    <a:lumMod val="75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130</c:v>
                </c:pt>
                <c:pt idx="1">
                  <c:v>129</c:v>
                </c:pt>
                <c:pt idx="2">
                  <c:v>102</c:v>
                </c:pt>
                <c:pt idx="3">
                  <c:v>102</c:v>
                </c:pt>
                <c:pt idx="4">
                  <c:v>92</c:v>
                </c:pt>
              </c:numCache>
            </c:numRef>
          </c:val>
          <c:extLst xmlns:c16r2="http://schemas.microsoft.com/office/drawing/2015/06/chart">
            <c:ext xmlns:c16="http://schemas.microsoft.com/office/drawing/2014/chart" uri="{C3380CC4-5D6E-409C-BE32-E72D297353CC}">
              <c16:uniqueId val="{00000000-41DC-46C1-BAA1-B54A469BD4F5}"/>
            </c:ext>
          </c:extLst>
        </c:ser>
        <c:dLbls>
          <c:showVal val="1"/>
        </c:dLbls>
        <c:marker val="1"/>
        <c:axId val="98863744"/>
        <c:axId val="99959168"/>
      </c:lineChart>
      <c:catAx>
        <c:axId val="9886374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959168"/>
        <c:crosses val="autoZero"/>
        <c:auto val="1"/>
        <c:lblAlgn val="ctr"/>
        <c:lblOffset val="100"/>
      </c:catAx>
      <c:valAx>
        <c:axId val="9995916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tickLblPos val="none"/>
        <c:crossAx val="988637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v>Bezrobocie </c:v>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919</c:v>
              </c:pt>
              <c:pt idx="1">
                <c:v>772</c:v>
              </c:pt>
              <c:pt idx="2">
                <c:v>747</c:v>
              </c:pt>
              <c:pt idx="3">
                <c:v>660</c:v>
              </c:pt>
              <c:pt idx="4">
                <c:v>597</c:v>
              </c:pt>
            </c:numLit>
          </c:val>
          <c:extLst xmlns:c16r2="http://schemas.microsoft.com/office/drawing/2015/06/chart">
            <c:ext xmlns:c16="http://schemas.microsoft.com/office/drawing/2014/chart" uri="{C3380CC4-5D6E-409C-BE32-E72D297353CC}">
              <c16:uniqueId val="{00000000-7840-429F-BEB9-A6DE8C42DA09}"/>
            </c:ext>
          </c:extLst>
        </c:ser>
        <c:ser>
          <c:idx val="1"/>
          <c:order val="1"/>
          <c:tx>
            <c:v>Długotrwała choroba</c:v>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76</c:v>
              </c:pt>
              <c:pt idx="1">
                <c:v>75</c:v>
              </c:pt>
              <c:pt idx="2">
                <c:v>54</c:v>
              </c:pt>
              <c:pt idx="3">
                <c:v>60</c:v>
              </c:pt>
              <c:pt idx="4">
                <c:v>53</c:v>
              </c:pt>
            </c:numLit>
          </c:val>
          <c:extLst xmlns:c16r2="http://schemas.microsoft.com/office/drawing/2015/06/chart">
            <c:ext xmlns:c16="http://schemas.microsoft.com/office/drawing/2014/chart" uri="{C3380CC4-5D6E-409C-BE32-E72D297353CC}">
              <c16:uniqueId val="{00000001-7840-429F-BEB9-A6DE8C42DA09}"/>
            </c:ext>
          </c:extLst>
        </c:ser>
        <c:ser>
          <c:idx val="2"/>
          <c:order val="2"/>
          <c:tx>
            <c:v>Niepełnosprawność </c:v>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179</c:v>
              </c:pt>
              <c:pt idx="1">
                <c:v>116</c:v>
              </c:pt>
              <c:pt idx="2">
                <c:v>275</c:v>
              </c:pt>
              <c:pt idx="3">
                <c:v>229</c:v>
              </c:pt>
              <c:pt idx="4">
                <c:v>244</c:v>
              </c:pt>
            </c:numLit>
          </c:val>
          <c:extLst xmlns:c16r2="http://schemas.microsoft.com/office/drawing/2015/06/chart">
            <c:ext xmlns:c16="http://schemas.microsoft.com/office/drawing/2014/chart" uri="{C3380CC4-5D6E-409C-BE32-E72D297353CC}">
              <c16:uniqueId val="{00000002-7840-429F-BEB9-A6DE8C42DA09}"/>
            </c:ext>
          </c:extLst>
        </c:ser>
        <c:ser>
          <c:idx val="3"/>
          <c:order val="3"/>
          <c:tx>
            <c:v>Inne</c:v>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282</c:v>
              </c:pt>
              <c:pt idx="1">
                <c:v>383</c:v>
              </c:pt>
              <c:pt idx="2">
                <c:v>0</c:v>
              </c:pt>
              <c:pt idx="3">
                <c:v>307</c:v>
              </c:pt>
              <c:pt idx="4">
                <c:v>239</c:v>
              </c:pt>
            </c:numLit>
          </c:val>
          <c:extLst xmlns:c16r2="http://schemas.microsoft.com/office/drawing/2015/06/chart">
            <c:ext xmlns:c16="http://schemas.microsoft.com/office/drawing/2014/chart" uri="{C3380CC4-5D6E-409C-BE32-E72D297353CC}">
              <c16:uniqueId val="{00000003-7840-429F-BEB9-A6DE8C42DA09}"/>
            </c:ext>
          </c:extLst>
        </c:ser>
        <c:gapWidth val="219"/>
        <c:overlap val="-27"/>
        <c:axId val="111302912"/>
        <c:axId val="111301376"/>
      </c:barChart>
      <c:valAx>
        <c:axId val="11130137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11302912"/>
        <c:crosses val="autoZero"/>
        <c:crossBetween val="between"/>
      </c:valAx>
      <c:catAx>
        <c:axId val="11130291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1301376"/>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v>Ogółem</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6"/>
              <c:pt idx="0">
                <c:v>2014</c:v>
              </c:pt>
              <c:pt idx="1">
                <c:v>2015</c:v>
              </c:pt>
              <c:pt idx="2">
                <c:v>2016</c:v>
              </c:pt>
              <c:pt idx="3">
                <c:v>2017</c:v>
              </c:pt>
              <c:pt idx="4">
                <c:v>2018</c:v>
              </c:pt>
              <c:pt idx="5">
                <c:v>2019</c:v>
              </c:pt>
            </c:numLit>
          </c:cat>
          <c:val>
            <c:numLit>
              <c:formatCode>General</c:formatCode>
              <c:ptCount val="6"/>
              <c:pt idx="0">
                <c:v>3691</c:v>
              </c:pt>
              <c:pt idx="1">
                <c:v>3066</c:v>
              </c:pt>
              <c:pt idx="2">
                <c:v>2522</c:v>
              </c:pt>
              <c:pt idx="3">
                <c:v>2237</c:v>
              </c:pt>
              <c:pt idx="4">
                <c:v>2158</c:v>
              </c:pt>
              <c:pt idx="5">
                <c:v>1978</c:v>
              </c:pt>
            </c:numLit>
          </c:val>
          <c:extLst xmlns:c16r2="http://schemas.microsoft.com/office/drawing/2015/06/chart">
            <c:ext xmlns:c16="http://schemas.microsoft.com/office/drawing/2014/chart" uri="{C3380CC4-5D6E-409C-BE32-E72D297353CC}">
              <c16:uniqueId val="{00000000-6D29-4FD2-9006-432CBE27547C}"/>
            </c:ext>
          </c:extLst>
        </c:ser>
        <c:ser>
          <c:idx val="1"/>
          <c:order val="1"/>
          <c:tx>
            <c:v>Kobiety</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6"/>
              <c:pt idx="0">
                <c:v>2014</c:v>
              </c:pt>
              <c:pt idx="1">
                <c:v>2015</c:v>
              </c:pt>
              <c:pt idx="2">
                <c:v>2016</c:v>
              </c:pt>
              <c:pt idx="3">
                <c:v>2017</c:v>
              </c:pt>
              <c:pt idx="4">
                <c:v>2018</c:v>
              </c:pt>
              <c:pt idx="5">
                <c:v>2019</c:v>
              </c:pt>
            </c:numLit>
          </c:cat>
          <c:val>
            <c:numLit>
              <c:formatCode>General</c:formatCode>
              <c:ptCount val="6"/>
              <c:pt idx="0">
                <c:v>1824</c:v>
              </c:pt>
              <c:pt idx="1">
                <c:v>1525</c:v>
              </c:pt>
              <c:pt idx="2">
                <c:v>1203</c:v>
              </c:pt>
              <c:pt idx="3">
                <c:v>1141</c:v>
              </c:pt>
              <c:pt idx="4">
                <c:v>1156</c:v>
              </c:pt>
              <c:pt idx="5">
                <c:v>1020</c:v>
              </c:pt>
            </c:numLit>
          </c:val>
          <c:extLst xmlns:c16r2="http://schemas.microsoft.com/office/drawing/2015/06/chart">
            <c:ext xmlns:c16="http://schemas.microsoft.com/office/drawing/2014/chart" uri="{C3380CC4-5D6E-409C-BE32-E72D297353CC}">
              <c16:uniqueId val="{00000001-6D29-4FD2-9006-432CBE27547C}"/>
            </c:ext>
          </c:extLst>
        </c:ser>
        <c:dLbls>
          <c:showVal val="1"/>
        </c:dLbls>
        <c:gapWidth val="219"/>
        <c:overlap val="-27"/>
        <c:axId val="111343104"/>
        <c:axId val="111341568"/>
      </c:barChart>
      <c:valAx>
        <c:axId val="11134156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11343104"/>
        <c:crosses val="autoZero"/>
        <c:crossBetween val="between"/>
      </c:valAx>
      <c:catAx>
        <c:axId val="111343104"/>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1341568"/>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v>Ogółem</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3066</c:v>
              </c:pt>
              <c:pt idx="1">
                <c:v>2522</c:v>
              </c:pt>
              <c:pt idx="2">
                <c:v>2237</c:v>
              </c:pt>
              <c:pt idx="3">
                <c:v>2158</c:v>
              </c:pt>
              <c:pt idx="4">
                <c:v>1978</c:v>
              </c:pt>
            </c:numLit>
          </c:val>
          <c:extLst xmlns:c16r2="http://schemas.microsoft.com/office/drawing/2015/06/chart">
            <c:ext xmlns:c16="http://schemas.microsoft.com/office/drawing/2014/chart" uri="{C3380CC4-5D6E-409C-BE32-E72D297353CC}">
              <c16:uniqueId val="{00000000-0789-4FC0-99E7-A54F09484766}"/>
            </c:ext>
          </c:extLst>
        </c:ser>
        <c:ser>
          <c:idx val="1"/>
          <c:order val="1"/>
          <c:tx>
            <c:v>Osoby długotrwale bezrobotne</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1645</c:v>
              </c:pt>
              <c:pt idx="1">
                <c:v>1335</c:v>
              </c:pt>
              <c:pt idx="2">
                <c:v>1083</c:v>
              </c:pt>
              <c:pt idx="3">
                <c:v>947</c:v>
              </c:pt>
              <c:pt idx="4">
                <c:v>898</c:v>
              </c:pt>
            </c:numLit>
          </c:val>
          <c:extLst xmlns:c16r2="http://schemas.microsoft.com/office/drawing/2015/06/chart">
            <c:ext xmlns:c16="http://schemas.microsoft.com/office/drawing/2014/chart" uri="{C3380CC4-5D6E-409C-BE32-E72D297353CC}">
              <c16:uniqueId val="{00000001-0789-4FC0-99E7-A54F09484766}"/>
            </c:ext>
          </c:extLst>
        </c:ser>
        <c:gapWidth val="219"/>
        <c:overlap val="-27"/>
        <c:axId val="111371008"/>
        <c:axId val="111365120"/>
      </c:barChart>
      <c:valAx>
        <c:axId val="11136512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11371008"/>
        <c:crosses val="autoZero"/>
        <c:crossBetween val="between"/>
      </c:valAx>
      <c:catAx>
        <c:axId val="11137100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11365120"/>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lineChart>
        <c:grouping val="stacked"/>
        <c:ser>
          <c:idx val="0"/>
          <c:order val="0"/>
          <c:tx>
            <c:v>Bezrbotni bez kwalifikacji</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892</c:v>
              </c:pt>
              <c:pt idx="1">
                <c:v>769</c:v>
              </c:pt>
              <c:pt idx="2">
                <c:v>680</c:v>
              </c:pt>
              <c:pt idx="3">
                <c:v>628</c:v>
              </c:pt>
              <c:pt idx="4">
                <c:v>592</c:v>
              </c:pt>
            </c:numLit>
          </c:val>
          <c:extLst xmlns:c16r2="http://schemas.microsoft.com/office/drawing/2015/06/chart">
            <c:ext xmlns:c16="http://schemas.microsoft.com/office/drawing/2014/chart" uri="{C3380CC4-5D6E-409C-BE32-E72D297353CC}">
              <c16:uniqueId val="{00000000-C99A-4E60-B526-1ACB2045FCB6}"/>
            </c:ext>
          </c:extLst>
        </c:ser>
        <c:ser>
          <c:idx val="1"/>
          <c:order val="1"/>
          <c:tx>
            <c:v>Bezrbotni bez doświadczenia zawodowego</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460</c:v>
              </c:pt>
              <c:pt idx="1">
                <c:v>357</c:v>
              </c:pt>
              <c:pt idx="2">
                <c:v>316</c:v>
              </c:pt>
              <c:pt idx="3">
                <c:v>282</c:v>
              </c:pt>
              <c:pt idx="4">
                <c:v>262</c:v>
              </c:pt>
            </c:numLit>
          </c:val>
          <c:extLst xmlns:c16r2="http://schemas.microsoft.com/office/drawing/2015/06/chart">
            <c:ext xmlns:c16="http://schemas.microsoft.com/office/drawing/2014/chart" uri="{C3380CC4-5D6E-409C-BE32-E72D297353CC}">
              <c16:uniqueId val="{00000001-C99A-4E60-B526-1ACB2045FCB6}"/>
            </c:ext>
          </c:extLst>
        </c:ser>
        <c:marker val="1"/>
        <c:axId val="122642432"/>
        <c:axId val="122628352"/>
      </c:lineChart>
      <c:valAx>
        <c:axId val="12262835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22642432"/>
        <c:crosses val="autoZero"/>
        <c:crossBetween val="between"/>
      </c:valAx>
      <c:catAx>
        <c:axId val="12264243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262835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1.9356920098935377E-2"/>
          <c:y val="4.9472355778536529E-2"/>
          <c:w val="0.95268308420260239"/>
          <c:h val="0.76688124510751965"/>
        </c:manualLayout>
      </c:layout>
      <c:lineChart>
        <c:grouping val="stacked"/>
        <c:ser>
          <c:idx val="0"/>
          <c:order val="0"/>
          <c:tx>
            <c:v>18-24</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306</c:v>
              </c:pt>
              <c:pt idx="1">
                <c:v>199</c:v>
              </c:pt>
              <c:pt idx="2">
                <c:v>177</c:v>
              </c:pt>
              <c:pt idx="3">
                <c:v>195</c:v>
              </c:pt>
              <c:pt idx="4">
                <c:v>188</c:v>
              </c:pt>
            </c:numLit>
          </c:val>
          <c:extLst xmlns:c16r2="http://schemas.microsoft.com/office/drawing/2015/06/chart">
            <c:ext xmlns:c16="http://schemas.microsoft.com/office/drawing/2014/chart" uri="{C3380CC4-5D6E-409C-BE32-E72D297353CC}">
              <c16:uniqueId val="{00000000-BEF7-41FA-B203-84351364EB0E}"/>
            </c:ext>
          </c:extLst>
        </c:ser>
        <c:ser>
          <c:idx val="1"/>
          <c:order val="1"/>
          <c:tx>
            <c:v>25-34</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764</c:v>
              </c:pt>
              <c:pt idx="1">
                <c:v>629</c:v>
              </c:pt>
              <c:pt idx="2">
                <c:v>589</c:v>
              </c:pt>
              <c:pt idx="3">
                <c:v>544</c:v>
              </c:pt>
              <c:pt idx="4">
                <c:v>464</c:v>
              </c:pt>
            </c:numLit>
          </c:val>
          <c:extLst xmlns:c16r2="http://schemas.microsoft.com/office/drawing/2015/06/chart">
            <c:ext xmlns:c16="http://schemas.microsoft.com/office/drawing/2014/chart" uri="{C3380CC4-5D6E-409C-BE32-E72D297353CC}">
              <c16:uniqueId val="{00000001-BEF7-41FA-B203-84351364EB0E}"/>
            </c:ext>
          </c:extLst>
        </c:ser>
        <c:ser>
          <c:idx val="2"/>
          <c:order val="2"/>
          <c:tx>
            <c:v>35-44</c:v>
          </c:tx>
          <c:spPr>
            <a:ln w="28575" cap="rnd">
              <a:solidFill>
                <a:schemeClr val="accent3"/>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774</c:v>
              </c:pt>
              <c:pt idx="1">
                <c:v>650</c:v>
              </c:pt>
              <c:pt idx="2">
                <c:v>618</c:v>
              </c:pt>
              <c:pt idx="3">
                <c:v>615</c:v>
              </c:pt>
              <c:pt idx="4">
                <c:v>554</c:v>
              </c:pt>
            </c:numLit>
          </c:val>
          <c:extLst xmlns:c16r2="http://schemas.microsoft.com/office/drawing/2015/06/chart">
            <c:ext xmlns:c16="http://schemas.microsoft.com/office/drawing/2014/chart" uri="{C3380CC4-5D6E-409C-BE32-E72D297353CC}">
              <c16:uniqueId val="{00000002-BEF7-41FA-B203-84351364EB0E}"/>
            </c:ext>
          </c:extLst>
        </c:ser>
        <c:ser>
          <c:idx val="3"/>
          <c:order val="3"/>
          <c:tx>
            <c:v>45-54</c:v>
          </c:tx>
          <c:spPr>
            <a:ln w="28575" cap="rnd">
              <a:solidFill>
                <a:schemeClr val="accent4"/>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628</c:v>
              </c:pt>
              <c:pt idx="1">
                <c:v>504</c:v>
              </c:pt>
              <c:pt idx="2">
                <c:v>426</c:v>
              </c:pt>
              <c:pt idx="3">
                <c:v>432</c:v>
              </c:pt>
              <c:pt idx="4">
                <c:v>419</c:v>
              </c:pt>
            </c:numLit>
          </c:val>
          <c:extLst xmlns:c16r2="http://schemas.microsoft.com/office/drawing/2015/06/chart">
            <c:ext xmlns:c16="http://schemas.microsoft.com/office/drawing/2014/chart" uri="{C3380CC4-5D6E-409C-BE32-E72D297353CC}">
              <c16:uniqueId val="{00000003-BEF7-41FA-B203-84351364EB0E}"/>
            </c:ext>
          </c:extLst>
        </c:ser>
        <c:ser>
          <c:idx val="4"/>
          <c:order val="4"/>
          <c:tx>
            <c:v>55-59</c:v>
          </c:tx>
          <c:spPr>
            <a:ln w="28575" cap="rnd">
              <a:solidFill>
                <a:schemeClr val="accent5"/>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409</c:v>
              </c:pt>
              <c:pt idx="1">
                <c:v>342</c:v>
              </c:pt>
              <c:pt idx="2">
                <c:v>295</c:v>
              </c:pt>
              <c:pt idx="3">
                <c:v>245</c:v>
              </c:pt>
              <c:pt idx="4">
                <c:v>223</c:v>
              </c:pt>
            </c:numLit>
          </c:val>
          <c:extLst xmlns:c16r2="http://schemas.microsoft.com/office/drawing/2015/06/chart">
            <c:ext xmlns:c16="http://schemas.microsoft.com/office/drawing/2014/chart" uri="{C3380CC4-5D6E-409C-BE32-E72D297353CC}">
              <c16:uniqueId val="{00000004-BEF7-41FA-B203-84351364EB0E}"/>
            </c:ext>
          </c:extLst>
        </c:ser>
        <c:ser>
          <c:idx val="5"/>
          <c:order val="5"/>
          <c:tx>
            <c:v>60-64</c:v>
          </c:tx>
          <c:spPr>
            <a:ln w="28575" cap="rnd">
              <a:solidFill>
                <a:schemeClr val="accent6"/>
              </a:solidFill>
              <a:round/>
            </a:ln>
            <a:effectLst/>
          </c:spPr>
          <c:marker>
            <c:symbol val="none"/>
          </c:marker>
          <c:dLbls>
            <c:dLbl>
              <c:idx val="2"/>
              <c:layout>
                <c:manualLayout>
                  <c:x val="-8.6030755995269159E-3"/>
                  <c:y val="-2.7290448343079938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EF7-41FA-B203-84351364EB0E}"/>
                </c:ext>
              </c:extLst>
            </c:dLbl>
            <c:dLbl>
              <c:idx val="3"/>
              <c:layout>
                <c:manualLayout>
                  <c:x val="-1.5055382299171955E-2"/>
                  <c:y val="-3.1189083820662773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EF7-41FA-B203-84351364EB0E}"/>
                </c:ext>
              </c:extLst>
            </c:dLbl>
            <c:dLbl>
              <c:idx val="4"/>
              <c:layout>
                <c:manualLayout>
                  <c:x val="-6.4523066996451271E-3"/>
                  <c:y val="-2.3391812865497082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BEF7-41FA-B203-84351364EB0E}"/>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185</c:v>
              </c:pt>
              <c:pt idx="1">
                <c:v>198</c:v>
              </c:pt>
              <c:pt idx="2">
                <c:v>132</c:v>
              </c:pt>
              <c:pt idx="3">
                <c:v>127</c:v>
              </c:pt>
              <c:pt idx="4">
                <c:v>129</c:v>
              </c:pt>
            </c:numLit>
          </c:val>
          <c:extLst xmlns:c16r2="http://schemas.microsoft.com/office/drawing/2015/06/chart">
            <c:ext xmlns:c16="http://schemas.microsoft.com/office/drawing/2014/chart" uri="{C3380CC4-5D6E-409C-BE32-E72D297353CC}">
              <c16:uniqueId val="{00000005-BEF7-41FA-B203-84351364EB0E}"/>
            </c:ext>
          </c:extLst>
        </c:ser>
        <c:marker val="1"/>
        <c:axId val="129878656"/>
        <c:axId val="129877120"/>
      </c:lineChart>
      <c:valAx>
        <c:axId val="12987712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29878656"/>
        <c:crosses val="autoZero"/>
        <c:crossBetween val="between"/>
      </c:valAx>
      <c:catAx>
        <c:axId val="12987865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29877120"/>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pl-PL"/>
  <c:chart>
    <c:autoTitleDeleted val="1"/>
    <c:plotArea>
      <c:layout>
        <c:manualLayout>
          <c:layoutTarget val="inner"/>
          <c:xMode val="edge"/>
          <c:yMode val="edge"/>
          <c:x val="2.8719761405059104E-2"/>
          <c:y val="5.1020408163265293E-2"/>
          <c:w val="0.95268823750946985"/>
          <c:h val="0.66156001218079818"/>
        </c:manualLayout>
      </c:layout>
      <c:lineChart>
        <c:grouping val="stacked"/>
        <c:ser>
          <c:idx val="0"/>
          <c:order val="0"/>
          <c:tx>
            <c:v>gimnazjalne i poniżej</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776</c:v>
              </c:pt>
              <c:pt idx="1">
                <c:v>685</c:v>
              </c:pt>
              <c:pt idx="2">
                <c:v>595</c:v>
              </c:pt>
              <c:pt idx="3">
                <c:v>543</c:v>
              </c:pt>
              <c:pt idx="4">
                <c:v>513</c:v>
              </c:pt>
            </c:numLit>
          </c:val>
          <c:extLst xmlns:c16r2="http://schemas.microsoft.com/office/drawing/2015/06/chart">
            <c:ext xmlns:c16="http://schemas.microsoft.com/office/drawing/2014/chart" uri="{C3380CC4-5D6E-409C-BE32-E72D297353CC}">
              <c16:uniqueId val="{00000000-6445-4285-9B5B-66094CF859FC}"/>
            </c:ext>
          </c:extLst>
        </c:ser>
        <c:ser>
          <c:idx val="1"/>
          <c:order val="1"/>
          <c:tx>
            <c:v>zasadnicze zawodowe</c:v>
          </c:tx>
          <c:spPr>
            <a:ln w="28575" cap="rnd">
              <a:solidFill>
                <a:schemeClr val="accent2"/>
              </a:solidFill>
              <a:round/>
            </a:ln>
            <a:effectLst/>
          </c:spPr>
          <c:marker>
            <c:symbol val="none"/>
          </c:marker>
          <c:dLbls>
            <c:dLbl>
              <c:idx val="4"/>
              <c:layout>
                <c:manualLayout>
                  <c:x val="-3.3889318457969761E-2"/>
                  <c:y val="8.1103000811030002E-3"/>
                </c:manualLayout>
              </c:layout>
              <c:dLblPos val="r"/>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AFF-4905-9129-4D4D6E641567}"/>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942</c:v>
              </c:pt>
              <c:pt idx="1">
                <c:v>766</c:v>
              </c:pt>
              <c:pt idx="2">
                <c:v>617</c:v>
              </c:pt>
              <c:pt idx="3">
                <c:v>592</c:v>
              </c:pt>
              <c:pt idx="4">
                <c:v>533</c:v>
              </c:pt>
            </c:numLit>
          </c:val>
          <c:extLst xmlns:c16r2="http://schemas.microsoft.com/office/drawing/2015/06/chart">
            <c:ext xmlns:c16="http://schemas.microsoft.com/office/drawing/2014/chart" uri="{C3380CC4-5D6E-409C-BE32-E72D297353CC}">
              <c16:uniqueId val="{00000001-6445-4285-9B5B-66094CF859FC}"/>
            </c:ext>
          </c:extLst>
        </c:ser>
        <c:ser>
          <c:idx val="2"/>
          <c:order val="2"/>
          <c:tx>
            <c:v>średnie ogólnokształące</c:v>
          </c:tx>
          <c:spPr>
            <a:ln w="28575" cap="rnd">
              <a:solidFill>
                <a:schemeClr val="accent3"/>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290</c:v>
              </c:pt>
              <c:pt idx="1">
                <c:v>235</c:v>
              </c:pt>
              <c:pt idx="2">
                <c:v>233</c:v>
              </c:pt>
              <c:pt idx="3">
                <c:v>218</c:v>
              </c:pt>
              <c:pt idx="4">
                <c:v>187</c:v>
              </c:pt>
            </c:numLit>
          </c:val>
          <c:extLst xmlns:c16r2="http://schemas.microsoft.com/office/drawing/2015/06/chart">
            <c:ext xmlns:c16="http://schemas.microsoft.com/office/drawing/2014/chart" uri="{C3380CC4-5D6E-409C-BE32-E72D297353CC}">
              <c16:uniqueId val="{00000002-6445-4285-9B5B-66094CF859FC}"/>
            </c:ext>
          </c:extLst>
        </c:ser>
        <c:ser>
          <c:idx val="3"/>
          <c:order val="3"/>
          <c:tx>
            <c:v>policealne i średnie zawodowe</c:v>
          </c:tx>
          <c:spPr>
            <a:ln w="28575" cap="rnd">
              <a:solidFill>
                <a:schemeClr val="accent4"/>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737</c:v>
              </c:pt>
              <c:pt idx="1">
                <c:v>590</c:v>
              </c:pt>
              <c:pt idx="2">
                <c:v>526</c:v>
              </c:pt>
              <c:pt idx="3">
                <c:v>555</c:v>
              </c:pt>
              <c:pt idx="4">
                <c:v>506</c:v>
              </c:pt>
            </c:numLit>
          </c:val>
          <c:extLst xmlns:c16r2="http://schemas.microsoft.com/office/drawing/2015/06/chart">
            <c:ext xmlns:c16="http://schemas.microsoft.com/office/drawing/2014/chart" uri="{C3380CC4-5D6E-409C-BE32-E72D297353CC}">
              <c16:uniqueId val="{00000003-6445-4285-9B5B-66094CF859FC}"/>
            </c:ext>
          </c:extLst>
        </c:ser>
        <c:ser>
          <c:idx val="4"/>
          <c:order val="4"/>
          <c:tx>
            <c:v>wyższe </c:v>
          </c:tx>
          <c:spPr>
            <a:ln w="28575" cap="rnd">
              <a:solidFill>
                <a:schemeClr val="accent5"/>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ct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321</c:v>
              </c:pt>
              <c:pt idx="1">
                <c:v>246</c:v>
              </c:pt>
              <c:pt idx="2">
                <c:v>266</c:v>
              </c:pt>
              <c:pt idx="3">
                <c:v>250</c:v>
              </c:pt>
              <c:pt idx="4">
                <c:v>238</c:v>
              </c:pt>
            </c:numLit>
          </c:val>
          <c:extLst xmlns:c16r2="http://schemas.microsoft.com/office/drawing/2015/06/chart">
            <c:ext xmlns:c16="http://schemas.microsoft.com/office/drawing/2014/chart" uri="{C3380CC4-5D6E-409C-BE32-E72D297353CC}">
              <c16:uniqueId val="{00000004-6445-4285-9B5B-66094CF859FC}"/>
            </c:ext>
          </c:extLst>
        </c:ser>
        <c:dLbls>
          <c:showVal val="1"/>
        </c:dLbls>
        <c:marker val="1"/>
        <c:axId val="131271680"/>
        <c:axId val="131270144"/>
      </c:lineChart>
      <c:valAx>
        <c:axId val="13127014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31271680"/>
        <c:crosses val="autoZero"/>
        <c:crossBetween val="between"/>
      </c:valAx>
      <c:catAx>
        <c:axId val="131271680"/>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1270144"/>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lineChart>
        <c:grouping val="stacked"/>
        <c:ser>
          <c:idx val="0"/>
          <c:order val="0"/>
          <c:tx>
            <c:v>Znaczny </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593</c:v>
              </c:pt>
              <c:pt idx="1">
                <c:v>569</c:v>
              </c:pt>
              <c:pt idx="2">
                <c:v>591</c:v>
              </c:pt>
              <c:pt idx="3">
                <c:v>630</c:v>
              </c:pt>
              <c:pt idx="4">
                <c:v>701</c:v>
              </c:pt>
            </c:numLit>
          </c:val>
          <c:extLst xmlns:c16r2="http://schemas.microsoft.com/office/drawing/2015/06/chart">
            <c:ext xmlns:c16="http://schemas.microsoft.com/office/drawing/2014/chart" uri="{C3380CC4-5D6E-409C-BE32-E72D297353CC}">
              <c16:uniqueId val="{00000000-985B-4A6D-A485-2AF7E0711D95}"/>
            </c:ext>
          </c:extLst>
        </c:ser>
        <c:ser>
          <c:idx val="1"/>
          <c:order val="1"/>
          <c:tx>
            <c:v>Umiarkowany</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1791</c:v>
              </c:pt>
              <c:pt idx="1">
                <c:v>1536</c:v>
              </c:pt>
              <c:pt idx="2">
                <c:v>1794</c:v>
              </c:pt>
              <c:pt idx="3">
                <c:v>1622</c:v>
              </c:pt>
              <c:pt idx="4">
                <c:v>1858</c:v>
              </c:pt>
            </c:numLit>
          </c:val>
          <c:extLst xmlns:c16r2="http://schemas.microsoft.com/office/drawing/2015/06/chart">
            <c:ext xmlns:c16="http://schemas.microsoft.com/office/drawing/2014/chart" uri="{C3380CC4-5D6E-409C-BE32-E72D297353CC}">
              <c16:uniqueId val="{00000001-985B-4A6D-A485-2AF7E0711D95}"/>
            </c:ext>
          </c:extLst>
        </c:ser>
        <c:ser>
          <c:idx val="2"/>
          <c:order val="2"/>
          <c:tx>
            <c:v>Lekki</c:v>
          </c:tx>
          <c:spPr>
            <a:ln w="28575" cap="rnd">
              <a:solidFill>
                <a:schemeClr val="accent3"/>
              </a:solidFill>
              <a:round/>
            </a:ln>
            <a:effectLst/>
          </c:spPr>
          <c:marker>
            <c:symbol val="none"/>
          </c:marker>
          <c:dLbls>
            <c:dLbl>
              <c:idx val="1"/>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F66-4A0F-A7EB-3A3C48B8C87A}"/>
                </c:ext>
              </c:extLst>
            </c:dLbl>
            <c:dLbl>
              <c:idx val="2"/>
              <c:layout>
                <c:manualLayout>
                  <c:x val="2.2624434389140274E-3"/>
                  <c:y val="-1.0787486515641856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2BA-43BB-9634-82F4A85ED5A1}"/>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496</c:v>
              </c:pt>
              <c:pt idx="1">
                <c:v>296</c:v>
              </c:pt>
              <c:pt idx="2">
                <c:v>314</c:v>
              </c:pt>
              <c:pt idx="3">
                <c:v>306</c:v>
              </c:pt>
              <c:pt idx="4">
                <c:v>332</c:v>
              </c:pt>
            </c:numLit>
          </c:val>
          <c:extLst xmlns:c16r2="http://schemas.microsoft.com/office/drawing/2015/06/chart">
            <c:ext xmlns:c16="http://schemas.microsoft.com/office/drawing/2014/chart" uri="{C3380CC4-5D6E-409C-BE32-E72D297353CC}">
              <c16:uniqueId val="{00000002-985B-4A6D-A485-2AF7E0711D95}"/>
            </c:ext>
          </c:extLst>
        </c:ser>
        <c:marker val="1"/>
        <c:axId val="131330816"/>
        <c:axId val="131316736"/>
      </c:lineChart>
      <c:valAx>
        <c:axId val="13131673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31330816"/>
        <c:crosses val="autoZero"/>
        <c:crossBetween val="between"/>
      </c:valAx>
      <c:catAx>
        <c:axId val="13133081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31316736"/>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v>Kobiety</c:v>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1470</c:v>
              </c:pt>
              <c:pt idx="1">
                <c:v>1242</c:v>
              </c:pt>
              <c:pt idx="2">
                <c:v>1430</c:v>
              </c:pt>
              <c:pt idx="3">
                <c:v>1333</c:v>
              </c:pt>
              <c:pt idx="4">
                <c:v>1512</c:v>
              </c:pt>
            </c:numLit>
          </c:val>
          <c:extLst xmlns:c16r2="http://schemas.microsoft.com/office/drawing/2015/06/chart">
            <c:ext xmlns:c16="http://schemas.microsoft.com/office/drawing/2014/chart" uri="{C3380CC4-5D6E-409C-BE32-E72D297353CC}">
              <c16:uniqueId val="{00000000-2976-408D-AEFB-0B088B7CFFE3}"/>
            </c:ext>
          </c:extLst>
        </c:ser>
        <c:ser>
          <c:idx val="1"/>
          <c:order val="1"/>
          <c:tx>
            <c:v>Mężczyźni</c:v>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1410</c:v>
              </c:pt>
              <c:pt idx="1">
                <c:v>1159</c:v>
              </c:pt>
              <c:pt idx="2">
                <c:v>1269</c:v>
              </c:pt>
              <c:pt idx="3">
                <c:v>1225</c:v>
              </c:pt>
              <c:pt idx="4">
                <c:v>1379</c:v>
              </c:pt>
            </c:numLit>
          </c:val>
          <c:extLst xmlns:c16r2="http://schemas.microsoft.com/office/drawing/2015/06/chart">
            <c:ext xmlns:c16="http://schemas.microsoft.com/office/drawing/2014/chart" uri="{C3380CC4-5D6E-409C-BE32-E72D297353CC}">
              <c16:uniqueId val="{00000001-2976-408D-AEFB-0B088B7CFFE3}"/>
            </c:ext>
          </c:extLst>
        </c:ser>
        <c:gapWidth val="219"/>
        <c:overlap val="-27"/>
        <c:axId val="133177344"/>
        <c:axId val="131373312"/>
      </c:barChart>
      <c:valAx>
        <c:axId val="1313733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33177344"/>
        <c:crosses val="autoZero"/>
        <c:crossBetween val="between"/>
      </c:valAx>
      <c:catAx>
        <c:axId val="133177344"/>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137331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v>Liczba lokali mieszkalnych</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2761</c:v>
              </c:pt>
              <c:pt idx="1">
                <c:v>2723</c:v>
              </c:pt>
              <c:pt idx="2">
                <c:v>2660</c:v>
              </c:pt>
              <c:pt idx="3">
                <c:v>2599</c:v>
              </c:pt>
              <c:pt idx="4">
                <c:v>2537</c:v>
              </c:pt>
            </c:numLit>
          </c:val>
          <c:extLst xmlns:c16r2="http://schemas.microsoft.com/office/drawing/2015/06/chart">
            <c:ext xmlns:c16="http://schemas.microsoft.com/office/drawing/2014/chart" uri="{C3380CC4-5D6E-409C-BE32-E72D297353CC}">
              <c16:uniqueId val="{00000000-CD63-4E19-BCA3-6B52F5228348}"/>
            </c:ext>
          </c:extLst>
        </c:ser>
        <c:ser>
          <c:idx val="1"/>
          <c:order val="1"/>
          <c:tx>
            <c:v>Liczba lokali zamieszkałych </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2606</c:v>
              </c:pt>
              <c:pt idx="1">
                <c:v>2517</c:v>
              </c:pt>
              <c:pt idx="2">
                <c:v>2489</c:v>
              </c:pt>
              <c:pt idx="3">
                <c:v>2461</c:v>
              </c:pt>
              <c:pt idx="4">
                <c:v>2385</c:v>
              </c:pt>
            </c:numLit>
          </c:val>
          <c:extLst xmlns:c16r2="http://schemas.microsoft.com/office/drawing/2015/06/chart">
            <c:ext xmlns:c16="http://schemas.microsoft.com/office/drawing/2014/chart" uri="{C3380CC4-5D6E-409C-BE32-E72D297353CC}">
              <c16:uniqueId val="{00000001-CD63-4E19-BCA3-6B52F5228348}"/>
            </c:ext>
          </c:extLst>
        </c:ser>
        <c:gapWidth val="219"/>
        <c:overlap val="-27"/>
        <c:axId val="133209088"/>
        <c:axId val="133207552"/>
      </c:barChart>
      <c:valAx>
        <c:axId val="13320755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33209088"/>
        <c:crosses val="autoZero"/>
        <c:crossBetween val="between"/>
      </c:valAx>
      <c:catAx>
        <c:axId val="13320908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3320755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lang val="pl-PL"/>
  <c:chart>
    <c:autoTitleDeleted val="1"/>
    <c:plotArea>
      <c:layout/>
      <c:lineChart>
        <c:grouping val="stacked"/>
        <c:ser>
          <c:idx val="0"/>
          <c:order val="0"/>
          <c:tx>
            <c:v>Liczba złożonych wniosków o przyznanie lokalu </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40</c:v>
              </c:pt>
              <c:pt idx="1">
                <c:v>45</c:v>
              </c:pt>
              <c:pt idx="2">
                <c:v>30</c:v>
              </c:pt>
              <c:pt idx="3">
                <c:v>30</c:v>
              </c:pt>
              <c:pt idx="4">
                <c:v>40</c:v>
              </c:pt>
            </c:numLit>
          </c:val>
          <c:extLst xmlns:c16r2="http://schemas.microsoft.com/office/drawing/2015/06/chart">
            <c:ext xmlns:c16="http://schemas.microsoft.com/office/drawing/2014/chart" uri="{C3380CC4-5D6E-409C-BE32-E72D297353CC}">
              <c16:uniqueId val="{00000000-2A2E-4F27-9478-5BE9A82F0759}"/>
            </c:ext>
          </c:extLst>
        </c:ser>
        <c:ser>
          <c:idx val="1"/>
          <c:order val="1"/>
          <c:tx>
            <c:v>Liczba wniosków zakwalifikowanych do przyznania  lokalu </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35</c:v>
              </c:pt>
              <c:pt idx="1">
                <c:v>42</c:v>
              </c:pt>
              <c:pt idx="2">
                <c:v>20</c:v>
              </c:pt>
              <c:pt idx="3">
                <c:v>20</c:v>
              </c:pt>
              <c:pt idx="4">
                <c:v>30</c:v>
              </c:pt>
            </c:numLit>
          </c:val>
          <c:extLst xmlns:c16r2="http://schemas.microsoft.com/office/drawing/2015/06/chart">
            <c:ext xmlns:c16="http://schemas.microsoft.com/office/drawing/2014/chart" uri="{C3380CC4-5D6E-409C-BE32-E72D297353CC}">
              <c16:uniqueId val="{00000001-2A2E-4F27-9478-5BE9A82F0759}"/>
            </c:ext>
          </c:extLst>
        </c:ser>
        <c:ser>
          <c:idx val="2"/>
          <c:order val="2"/>
          <c:tx>
            <c:v>Liczba przyznanych lokali</c:v>
          </c:tx>
          <c:spPr>
            <a:ln w="28575" cap="rnd">
              <a:solidFill>
                <a:schemeClr val="accent3"/>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9</c:v>
              </c:pt>
              <c:pt idx="1">
                <c:v>23</c:v>
              </c:pt>
              <c:pt idx="2">
                <c:v>17</c:v>
              </c:pt>
              <c:pt idx="3">
                <c:v>21</c:v>
              </c:pt>
              <c:pt idx="4">
                <c:v>16</c:v>
              </c:pt>
            </c:numLit>
          </c:val>
          <c:extLst xmlns:c16r2="http://schemas.microsoft.com/office/drawing/2015/06/chart">
            <c:ext xmlns:c16="http://schemas.microsoft.com/office/drawing/2014/chart" uri="{C3380CC4-5D6E-409C-BE32-E72D297353CC}">
              <c16:uniqueId val="{00000002-2A2E-4F27-9478-5BE9A82F0759}"/>
            </c:ext>
          </c:extLst>
        </c:ser>
        <c:marker val="1"/>
        <c:axId val="164728832"/>
        <c:axId val="164706560"/>
      </c:lineChart>
      <c:valAx>
        <c:axId val="16470656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4728832"/>
        <c:crosses val="autoZero"/>
        <c:crossBetween val="between"/>
      </c:valAx>
      <c:catAx>
        <c:axId val="16472883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4706560"/>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lang val="pl-PL"/>
  <c:chart>
    <c:autoTitleDeleted val="1"/>
    <c:plotArea>
      <c:layout>
        <c:manualLayout>
          <c:layoutTarget val="inner"/>
          <c:xMode val="edge"/>
          <c:yMode val="edge"/>
          <c:x val="3.5127874663624742E-2"/>
          <c:y val="5.8960101131115196E-2"/>
          <c:w val="0.93577579915340858"/>
          <c:h val="0.73157843301502223"/>
        </c:manualLayout>
      </c:layout>
      <c:lineChart>
        <c:grouping val="stacked"/>
        <c:ser>
          <c:idx val="0"/>
          <c:order val="0"/>
          <c:tx>
            <c:v>Kolumna1</c:v>
          </c:tx>
          <c:spPr>
            <a:ln w="28575" cap="rnd">
              <a:solidFill>
                <a:schemeClr val="accent1"/>
              </a:solidFill>
              <a:round/>
            </a:ln>
            <a:effectLst/>
          </c:spPr>
          <c:marker>
            <c:symbol val="none"/>
          </c:marker>
          <c:dLbls>
            <c:dLbl>
              <c:idx val="0"/>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2ADA-49F9-8B5D-81B9CCA08964}"/>
                </c:ext>
              </c:extLst>
            </c:dLbl>
            <c:dLbl>
              <c:idx val="2"/>
              <c:layout>
                <c:manualLayout>
                  <c:x val="-1.4596409283316309E-2"/>
                  <c:y val="-2.7548209366391185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3915-47DC-B2ED-3FEF6E0237DA}"/>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strLit>
              <c:ptCount val="5"/>
              <c:pt idx="0">
                <c:v>2015</c:v>
              </c:pt>
              <c:pt idx="1">
                <c:v>2016</c:v>
              </c:pt>
              <c:pt idx="2">
                <c:v>2017</c:v>
              </c:pt>
              <c:pt idx="3">
                <c:v>2018</c:v>
              </c:pt>
              <c:pt idx="4">
                <c:v>2019</c:v>
              </c:pt>
            </c:strLit>
          </c:cat>
          <c:val>
            <c:numLit>
              <c:formatCode>General</c:formatCode>
              <c:ptCount val="5"/>
              <c:pt idx="0">
                <c:v>62</c:v>
              </c:pt>
              <c:pt idx="1">
                <c:v>62</c:v>
              </c:pt>
              <c:pt idx="2">
                <c:v>57</c:v>
              </c:pt>
              <c:pt idx="3">
                <c:v>51</c:v>
              </c:pt>
              <c:pt idx="4">
                <c:v>40</c:v>
              </c:pt>
            </c:numLit>
          </c:val>
          <c:extLst xmlns:c16r2="http://schemas.microsoft.com/office/drawing/2015/06/chart">
            <c:ext xmlns:c16="http://schemas.microsoft.com/office/drawing/2014/chart" uri="{C3380CC4-5D6E-409C-BE32-E72D297353CC}">
              <c16:uniqueId val="{00000000-3BFC-425B-9674-AF8DD5F4B614}"/>
            </c:ext>
          </c:extLst>
        </c:ser>
        <c:marker val="1"/>
        <c:axId val="164751616"/>
        <c:axId val="164750080"/>
      </c:lineChart>
      <c:valAx>
        <c:axId val="16475008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4751616"/>
        <c:crosses val="autoZero"/>
        <c:crossBetween val="between"/>
      </c:valAx>
      <c:catAx>
        <c:axId val="16475161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4750080"/>
        <c:crosses val="autoZero"/>
        <c:auto val="1"/>
        <c:lblAlgn val="ctr"/>
        <c:lblOffset val="100"/>
      </c:catAx>
      <c:spPr>
        <a:noFill/>
        <a:ln>
          <a:noFill/>
        </a:ln>
        <a:effectLst/>
      </c:spPr>
    </c:plotArea>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lineChart>
        <c:grouping val="stacked"/>
        <c:ser>
          <c:idx val="0"/>
          <c:order val="0"/>
          <c:tx>
            <c:v>listopad - grudzień</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69</c:v>
              </c:pt>
              <c:pt idx="1">
                <c:v>69</c:v>
              </c:pt>
              <c:pt idx="2">
                <c:v>64</c:v>
              </c:pt>
              <c:pt idx="3">
                <c:v>50</c:v>
              </c:pt>
              <c:pt idx="4">
                <c:v>36</c:v>
              </c:pt>
            </c:numLit>
          </c:val>
          <c:extLst xmlns:c16r2="http://schemas.microsoft.com/office/drawing/2015/06/chart">
            <c:ext xmlns:c16="http://schemas.microsoft.com/office/drawing/2014/chart" uri="{C3380CC4-5D6E-409C-BE32-E72D297353CC}">
              <c16:uniqueId val="{00000000-5F6F-4497-9710-4507F1CCA3FA}"/>
            </c:ext>
          </c:extLst>
        </c:ser>
        <c:ser>
          <c:idx val="1"/>
          <c:order val="1"/>
          <c:tx>
            <c:v>styczeń - marzec</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84</c:v>
              </c:pt>
              <c:pt idx="1">
                <c:v>84</c:v>
              </c:pt>
              <c:pt idx="2">
                <c:v>60</c:v>
              </c:pt>
              <c:pt idx="3">
                <c:v>60</c:v>
              </c:pt>
              <c:pt idx="4">
                <c:v>60</c:v>
              </c:pt>
            </c:numLit>
          </c:val>
          <c:extLst xmlns:c16r2="http://schemas.microsoft.com/office/drawing/2015/06/chart">
            <c:ext xmlns:c16="http://schemas.microsoft.com/office/drawing/2014/chart" uri="{C3380CC4-5D6E-409C-BE32-E72D297353CC}">
              <c16:uniqueId val="{00000001-5F6F-4497-9710-4507F1CCA3FA}"/>
            </c:ext>
          </c:extLst>
        </c:ser>
        <c:marker val="1"/>
        <c:axId val="164820096"/>
        <c:axId val="164810112"/>
      </c:lineChart>
      <c:valAx>
        <c:axId val="1648101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4820096"/>
        <c:crosses val="autoZero"/>
        <c:crossBetween val="between"/>
      </c:valAx>
      <c:catAx>
        <c:axId val="16482009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481011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lang val="pl-PL"/>
  <c:chart>
    <c:autoTitleDeleted val="1"/>
    <c:plotArea>
      <c:layout>
        <c:manualLayout>
          <c:layoutTarget val="inner"/>
          <c:xMode val="edge"/>
          <c:yMode val="edge"/>
          <c:x val="2.437943262411349E-2"/>
          <c:y val="6.892230576441101E-2"/>
          <c:w val="0.9512411347517733"/>
          <c:h val="0.6678640976329574"/>
        </c:manualLayout>
      </c:layout>
      <c:lineChart>
        <c:grouping val="stacked"/>
        <c:ser>
          <c:idx val="0"/>
          <c:order val="0"/>
          <c:tx>
            <c:v>Kobiety</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74</c:v>
              </c:pt>
              <c:pt idx="1">
                <c:v>76</c:v>
              </c:pt>
              <c:pt idx="2">
                <c:v>61</c:v>
              </c:pt>
              <c:pt idx="3">
                <c:v>62</c:v>
              </c:pt>
              <c:pt idx="4">
                <c:v>22</c:v>
              </c:pt>
            </c:numLit>
          </c:val>
          <c:extLst xmlns:c16r2="http://schemas.microsoft.com/office/drawing/2015/06/chart">
            <c:ext xmlns:c16="http://schemas.microsoft.com/office/drawing/2014/chart" uri="{C3380CC4-5D6E-409C-BE32-E72D297353CC}">
              <c16:uniqueId val="{00000000-410B-4AA0-813D-5AC9BD3B5EDB}"/>
            </c:ext>
          </c:extLst>
        </c:ser>
        <c:ser>
          <c:idx val="1"/>
          <c:order val="1"/>
          <c:tx>
            <c:v>Mężczyźni </c:v>
          </c:tx>
          <c:spPr>
            <a:ln w="28575" cap="rnd">
              <a:solidFill>
                <a:schemeClr val="accent2"/>
              </a:solidFill>
              <a:round/>
            </a:ln>
            <a:effectLst/>
          </c:spPr>
          <c:marker>
            <c:symbol val="none"/>
          </c:marker>
          <c:dLbls>
            <c:dLbl>
              <c:idx val="2"/>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25E-49F4-BDB9-FF380479C214}"/>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309</c:v>
              </c:pt>
              <c:pt idx="1">
                <c:v>362</c:v>
              </c:pt>
              <c:pt idx="2">
                <c:v>281</c:v>
              </c:pt>
              <c:pt idx="3">
                <c:v>199</c:v>
              </c:pt>
              <c:pt idx="4">
                <c:v>147</c:v>
              </c:pt>
            </c:numLit>
          </c:val>
          <c:extLst xmlns:c16r2="http://schemas.microsoft.com/office/drawing/2015/06/chart">
            <c:ext xmlns:c16="http://schemas.microsoft.com/office/drawing/2014/chart" uri="{C3380CC4-5D6E-409C-BE32-E72D297353CC}">
              <c16:uniqueId val="{00000001-410B-4AA0-813D-5AC9BD3B5EDB}"/>
            </c:ext>
          </c:extLst>
        </c:ser>
        <c:marker val="1"/>
        <c:axId val="164958976"/>
        <c:axId val="164867072"/>
      </c:lineChart>
      <c:valAx>
        <c:axId val="16486707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4958976"/>
        <c:crosses val="autoZero"/>
        <c:crossBetween val="between"/>
      </c:valAx>
      <c:catAx>
        <c:axId val="16495897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486707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lang val="pl-PL"/>
  <c:chart>
    <c:autoTitleDeleted val="1"/>
    <c:plotArea>
      <c:layout>
        <c:manualLayout>
          <c:layoutTarget val="inner"/>
          <c:xMode val="edge"/>
          <c:yMode val="edge"/>
          <c:x val="2.4314765694076038E-2"/>
          <c:y val="6.300114547537225E-2"/>
          <c:w val="0.95137046861184793"/>
          <c:h val="0.57575380397038034"/>
        </c:manualLayout>
      </c:layout>
      <c:lineChart>
        <c:grouping val="stacked"/>
        <c:ser>
          <c:idx val="0"/>
          <c:order val="0"/>
          <c:tx>
            <c:v>Kobiety</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83</c:v>
              </c:pt>
              <c:pt idx="1">
                <c:v>87</c:v>
              </c:pt>
              <c:pt idx="2">
                <c:v>86</c:v>
              </c:pt>
              <c:pt idx="3">
                <c:v>94</c:v>
              </c:pt>
              <c:pt idx="4">
                <c:v>91</c:v>
              </c:pt>
            </c:numLit>
          </c:val>
          <c:extLst xmlns:c16r2="http://schemas.microsoft.com/office/drawing/2015/06/chart">
            <c:ext xmlns:c16="http://schemas.microsoft.com/office/drawing/2014/chart" uri="{C3380CC4-5D6E-409C-BE32-E72D297353CC}">
              <c16:uniqueId val="{00000000-F673-4D66-80FD-DDBA13306A64}"/>
            </c:ext>
          </c:extLst>
        </c:ser>
        <c:ser>
          <c:idx val="1"/>
          <c:order val="1"/>
          <c:tx>
            <c:v>Mężczyźni</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267</c:v>
              </c:pt>
              <c:pt idx="1">
                <c:v>263</c:v>
              </c:pt>
              <c:pt idx="2">
                <c:v>301</c:v>
              </c:pt>
              <c:pt idx="3">
                <c:v>303</c:v>
              </c:pt>
              <c:pt idx="4">
                <c:v>290</c:v>
              </c:pt>
            </c:numLit>
          </c:val>
          <c:extLst xmlns:c16r2="http://schemas.microsoft.com/office/drawing/2015/06/chart">
            <c:ext xmlns:c16="http://schemas.microsoft.com/office/drawing/2014/chart" uri="{C3380CC4-5D6E-409C-BE32-E72D297353CC}">
              <c16:uniqueId val="{00000001-F673-4D66-80FD-DDBA13306A64}"/>
            </c:ext>
          </c:extLst>
        </c:ser>
        <c:marker val="1"/>
        <c:axId val="164999168"/>
        <c:axId val="164980992"/>
      </c:lineChart>
      <c:valAx>
        <c:axId val="1649809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4999168"/>
        <c:crosses val="autoZero"/>
        <c:crossBetween val="between"/>
      </c:valAx>
      <c:catAx>
        <c:axId val="16499916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498099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lang val="pl-PL"/>
  <c:chart>
    <c:autoTitleDeleted val="1"/>
    <c:plotArea>
      <c:layout/>
      <c:lineChart>
        <c:grouping val="stacked"/>
        <c:ser>
          <c:idx val="0"/>
          <c:order val="0"/>
          <c:tx>
            <c:v>Kobiety</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6</c:v>
              </c:pt>
              <c:pt idx="1">
                <c:v>7</c:v>
              </c:pt>
              <c:pt idx="2">
                <c:v>7</c:v>
              </c:pt>
              <c:pt idx="3">
                <c:v>5</c:v>
              </c:pt>
              <c:pt idx="4">
                <c:v>7</c:v>
              </c:pt>
            </c:numLit>
          </c:val>
          <c:extLst xmlns:c16r2="http://schemas.microsoft.com/office/drawing/2015/06/chart">
            <c:ext xmlns:c16="http://schemas.microsoft.com/office/drawing/2014/chart" uri="{C3380CC4-5D6E-409C-BE32-E72D297353CC}">
              <c16:uniqueId val="{00000000-9543-4391-BF4B-13D5C8555092}"/>
            </c:ext>
          </c:extLst>
        </c:ser>
        <c:ser>
          <c:idx val="1"/>
          <c:order val="1"/>
          <c:tx>
            <c:v>Mężczyźni</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28</c:v>
              </c:pt>
              <c:pt idx="1">
                <c:v>32</c:v>
              </c:pt>
              <c:pt idx="2">
                <c:v>42</c:v>
              </c:pt>
              <c:pt idx="3">
                <c:v>33</c:v>
              </c:pt>
              <c:pt idx="4">
                <c:v>31</c:v>
              </c:pt>
            </c:numLit>
          </c:val>
          <c:extLst xmlns:c16r2="http://schemas.microsoft.com/office/drawing/2015/06/chart">
            <c:ext xmlns:c16="http://schemas.microsoft.com/office/drawing/2014/chart" uri="{C3380CC4-5D6E-409C-BE32-E72D297353CC}">
              <c16:uniqueId val="{00000001-9543-4391-BF4B-13D5C8555092}"/>
            </c:ext>
          </c:extLst>
        </c:ser>
        <c:marker val="1"/>
        <c:axId val="165022720"/>
        <c:axId val="165021184"/>
      </c:lineChart>
      <c:valAx>
        <c:axId val="16502118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5022720"/>
        <c:crosses val="autoZero"/>
        <c:crossBetween val="between"/>
      </c:valAx>
      <c:catAx>
        <c:axId val="165022720"/>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5021184"/>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lang val="pl-PL"/>
  <c:chart>
    <c:autoTitleDeleted val="1"/>
    <c:plotArea>
      <c:layout/>
      <c:lineChart>
        <c:grouping val="stacked"/>
        <c:ser>
          <c:idx val="0"/>
          <c:order val="0"/>
          <c:tx>
            <c:v>Kobiety</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46</c:v>
              </c:pt>
              <c:pt idx="1">
                <c:v>45</c:v>
              </c:pt>
              <c:pt idx="2">
                <c:v>42</c:v>
              </c:pt>
              <c:pt idx="3">
                <c:v>57</c:v>
              </c:pt>
              <c:pt idx="4">
                <c:v>60</c:v>
              </c:pt>
            </c:numLit>
          </c:val>
          <c:extLst xmlns:c16r2="http://schemas.microsoft.com/office/drawing/2015/06/chart">
            <c:ext xmlns:c16="http://schemas.microsoft.com/office/drawing/2014/chart" uri="{C3380CC4-5D6E-409C-BE32-E72D297353CC}">
              <c16:uniqueId val="{00000000-CEBA-46B7-8898-FF7E5FE4598E}"/>
            </c:ext>
          </c:extLst>
        </c:ser>
        <c:ser>
          <c:idx val="1"/>
          <c:order val="1"/>
          <c:tx>
            <c:v>Mężczyźni</c:v>
          </c:tx>
          <c:spPr>
            <a:ln w="28575" cap="rnd">
              <a:solidFill>
                <a:schemeClr val="accent2"/>
              </a:solidFill>
              <a:round/>
            </a:ln>
            <a:effectLst/>
          </c:spPr>
          <c:marker>
            <c:symbol val="none"/>
          </c:marker>
          <c:dLbls>
            <c:dLbl>
              <c:idx val="0"/>
              <c:layout>
                <c:manualLayout>
                  <c:x val="-9.0103619162036647E-3"/>
                  <c:y val="-3.3426183844011144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F27-46DC-B11D-B54618AE409F}"/>
                </c:ext>
              </c:extLst>
            </c:dLbl>
            <c:dLbl>
              <c:idx val="1"/>
              <c:layout>
                <c:manualLayout>
                  <c:x val="-9.010361916203637E-3"/>
                  <c:y val="-3.8997214484679688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F27-46DC-B11D-B54618AE409F}"/>
                </c:ext>
              </c:extLst>
            </c:dLbl>
            <c:dLbl>
              <c:idx val="2"/>
              <c:layout>
                <c:manualLayout>
                  <c:x val="-1.2013815888271618E-2"/>
                  <c:y val="-3.3426183844011144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F27-46DC-B11D-B54618AE409F}"/>
                </c:ext>
              </c:extLst>
            </c:dLbl>
            <c:dLbl>
              <c:idx val="3"/>
              <c:layout>
                <c:manualLayout>
                  <c:x val="-9.0103619162037445E-3"/>
                  <c:y val="-3.3426183844011144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F27-46DC-B11D-B54618AE409F}"/>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c:v>
              </c:pt>
              <c:pt idx="1">
                <c:v>6</c:v>
              </c:pt>
              <c:pt idx="2">
                <c:v>6</c:v>
              </c:pt>
              <c:pt idx="3">
                <c:v>7</c:v>
              </c:pt>
              <c:pt idx="4">
                <c:v>31</c:v>
              </c:pt>
            </c:numLit>
          </c:val>
          <c:extLst xmlns:c16r2="http://schemas.microsoft.com/office/drawing/2015/06/chart">
            <c:ext xmlns:c16="http://schemas.microsoft.com/office/drawing/2014/chart" uri="{C3380CC4-5D6E-409C-BE32-E72D297353CC}">
              <c16:uniqueId val="{00000001-CEBA-46B7-8898-FF7E5FE4598E}"/>
            </c:ext>
          </c:extLst>
        </c:ser>
        <c:marker val="1"/>
        <c:axId val="165158912"/>
        <c:axId val="165083392"/>
      </c:lineChart>
      <c:valAx>
        <c:axId val="16508339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65158912"/>
        <c:crosses val="autoZero"/>
        <c:crossBetween val="between"/>
      </c:valAx>
      <c:catAx>
        <c:axId val="165158912"/>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508339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7.4124403804363193E-2"/>
          <c:y val="8.7572713285447492E-3"/>
          <c:w val="0.85438098309045563"/>
          <c:h val="0.82132637832035682"/>
        </c:manualLayout>
      </c:layout>
      <c:barChart>
        <c:barDir val="bar"/>
        <c:grouping val="clustered"/>
        <c:ser>
          <c:idx val="0"/>
          <c:order val="0"/>
          <c:tx>
            <c:strRef>
              <c:f>Arkusz1!$B$1</c:f>
              <c:strCache>
                <c:ptCount val="1"/>
                <c:pt idx="0">
                  <c:v>50-59</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8609</c:v>
                </c:pt>
                <c:pt idx="1">
                  <c:v>8189</c:v>
                </c:pt>
                <c:pt idx="2">
                  <c:v>7790</c:v>
                </c:pt>
                <c:pt idx="3">
                  <c:v>7426</c:v>
                </c:pt>
                <c:pt idx="4">
                  <c:v>10065</c:v>
                </c:pt>
              </c:numCache>
            </c:numRef>
          </c:val>
          <c:extLst xmlns:c16r2="http://schemas.microsoft.com/office/drawing/2015/06/chart">
            <c:ext xmlns:c16="http://schemas.microsoft.com/office/drawing/2014/chart" uri="{C3380CC4-5D6E-409C-BE32-E72D297353CC}">
              <c16:uniqueId val="{00000000-F2C7-49C6-A85B-097B65A512B1}"/>
            </c:ext>
          </c:extLst>
        </c:ser>
        <c:ser>
          <c:idx val="1"/>
          <c:order val="1"/>
          <c:tx>
            <c:strRef>
              <c:f>Arkusz1!$C$1</c:f>
              <c:strCache>
                <c:ptCount val="1"/>
                <c:pt idx="0">
                  <c:v>60-69</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Arkusz1!$C$2:$C$6</c:f>
              <c:numCache>
                <c:formatCode>General</c:formatCode>
                <c:ptCount val="5"/>
                <c:pt idx="0">
                  <c:v>9990</c:v>
                </c:pt>
                <c:pt idx="1">
                  <c:v>10088</c:v>
                </c:pt>
                <c:pt idx="2">
                  <c:v>10043</c:v>
                </c:pt>
                <c:pt idx="3">
                  <c:v>9931</c:v>
                </c:pt>
                <c:pt idx="4">
                  <c:v>9174</c:v>
                </c:pt>
              </c:numCache>
            </c:numRef>
          </c:val>
          <c:extLst xmlns:c16r2="http://schemas.microsoft.com/office/drawing/2015/06/chart">
            <c:ext xmlns:c16="http://schemas.microsoft.com/office/drawing/2014/chart" uri="{C3380CC4-5D6E-409C-BE32-E72D297353CC}">
              <c16:uniqueId val="{00000001-F2C7-49C6-A85B-097B65A512B1}"/>
            </c:ext>
          </c:extLst>
        </c:ser>
        <c:ser>
          <c:idx val="2"/>
          <c:order val="2"/>
          <c:tx>
            <c:strRef>
              <c:f>Arkusz1!$D$1</c:f>
              <c:strCache>
                <c:ptCount val="1"/>
                <c:pt idx="0">
                  <c:v>70-79</c:v>
                </c:pt>
              </c:strCache>
            </c:strRef>
          </c:tx>
          <c:spPr>
            <a:solidFill>
              <a:schemeClr val="accent3"/>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Arkusz1!$D$2:$D$6</c:f>
              <c:numCache>
                <c:formatCode>General</c:formatCode>
                <c:ptCount val="5"/>
                <c:pt idx="0">
                  <c:v>4181</c:v>
                </c:pt>
                <c:pt idx="1">
                  <c:v>4363</c:v>
                </c:pt>
                <c:pt idx="2">
                  <c:v>4717</c:v>
                </c:pt>
                <c:pt idx="3">
                  <c:v>5095</c:v>
                </c:pt>
                <c:pt idx="4">
                  <c:v>5710</c:v>
                </c:pt>
              </c:numCache>
            </c:numRef>
          </c:val>
          <c:extLst xmlns:c16r2="http://schemas.microsoft.com/office/drawing/2015/06/chart">
            <c:ext xmlns:c16="http://schemas.microsoft.com/office/drawing/2014/chart" uri="{C3380CC4-5D6E-409C-BE32-E72D297353CC}">
              <c16:uniqueId val="{00000002-F2C7-49C6-A85B-097B65A512B1}"/>
            </c:ext>
          </c:extLst>
        </c:ser>
        <c:ser>
          <c:idx val="3"/>
          <c:order val="3"/>
          <c:tx>
            <c:strRef>
              <c:f>Arkusz1!$E$1</c:f>
              <c:strCache>
                <c:ptCount val="1"/>
                <c:pt idx="0">
                  <c:v>80+</c:v>
                </c:pt>
              </c:strCache>
            </c:strRef>
          </c:tx>
          <c:spPr>
            <a:solidFill>
              <a:schemeClr val="accent4"/>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Arkusz1!$E$2:$E$6</c:f>
              <c:numCache>
                <c:formatCode>General</c:formatCode>
                <c:ptCount val="5"/>
                <c:pt idx="0">
                  <c:v>2938</c:v>
                </c:pt>
                <c:pt idx="1">
                  <c:v>3040</c:v>
                </c:pt>
                <c:pt idx="2">
                  <c:v>3095</c:v>
                </c:pt>
                <c:pt idx="3">
                  <c:v>3093</c:v>
                </c:pt>
                <c:pt idx="4">
                  <c:v>3076</c:v>
                </c:pt>
              </c:numCache>
            </c:numRef>
          </c:val>
          <c:extLst xmlns:c16r2="http://schemas.microsoft.com/office/drawing/2015/06/chart">
            <c:ext xmlns:c16="http://schemas.microsoft.com/office/drawing/2014/chart" uri="{C3380CC4-5D6E-409C-BE32-E72D297353CC}">
              <c16:uniqueId val="{00000003-F2C7-49C6-A85B-097B65A512B1}"/>
            </c:ext>
          </c:extLst>
        </c:ser>
        <c:gapWidth val="269"/>
        <c:axId val="165214848"/>
        <c:axId val="165213312"/>
      </c:barChart>
      <c:valAx>
        <c:axId val="165213312"/>
        <c:scaling>
          <c:orientation val="minMax"/>
        </c:scaling>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5214848"/>
        <c:crosses val="autoZero"/>
        <c:crossBetween val="between"/>
      </c:valAx>
      <c:catAx>
        <c:axId val="165214848"/>
        <c:scaling>
          <c:orientation val="minMax"/>
        </c:scaling>
        <c:axPos val="l"/>
        <c:numFmt formatCode="General" sourceLinked="1"/>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pl-PL"/>
          </a:p>
        </c:txPr>
        <c:crossAx val="165213312"/>
        <c:crosses val="autoZero"/>
        <c:auto val="1"/>
        <c:lblAlgn val="ctr"/>
        <c:lblOffset val="100"/>
      </c:catAx>
      <c:spPr>
        <a:noFill/>
        <a:ln>
          <a:noFill/>
        </a:ln>
        <a:effectLst/>
      </c:spPr>
    </c:plotArea>
    <c:legend>
      <c:legendPos val="t"/>
      <c:layout>
        <c:manualLayout>
          <c:xMode val="edge"/>
          <c:yMode val="edge"/>
          <c:x val="0.33046877204865549"/>
          <c:y val="0.94991364421416224"/>
          <c:w val="0.30681963961902398"/>
          <c:h val="5.0087224746453524E-2"/>
        </c:manualLayout>
      </c:layou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4.432624113475182E-3"/>
          <c:y val="5.9912854030501124E-2"/>
          <c:w val="0.99113475177304944"/>
          <c:h val="0.68914277872128726"/>
        </c:manualLayout>
      </c:layout>
      <c:barChart>
        <c:barDir val="col"/>
        <c:grouping val="clustered"/>
        <c:ser>
          <c:idx val="0"/>
          <c:order val="0"/>
          <c:tx>
            <c:strRef>
              <c:f>Arkusz1!$B$1</c:f>
              <c:strCache>
                <c:ptCount val="1"/>
                <c:pt idx="0">
                  <c:v>liczba osób umieszczonych w DPS</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Arkusz1!$A$2:$A$7</c:f>
              <c:numCache>
                <c:formatCode>General</c:formatCode>
                <c:ptCount val="6"/>
                <c:pt idx="0">
                  <c:v>2015</c:v>
                </c:pt>
                <c:pt idx="1">
                  <c:v>2016</c:v>
                </c:pt>
                <c:pt idx="2">
                  <c:v>2017</c:v>
                </c:pt>
                <c:pt idx="3">
                  <c:v>2018</c:v>
                </c:pt>
                <c:pt idx="4">
                  <c:v>2019</c:v>
                </c:pt>
                <c:pt idx="5">
                  <c:v>2020</c:v>
                </c:pt>
              </c:numCache>
            </c:numRef>
          </c:cat>
          <c:val>
            <c:numRef>
              <c:f>Arkusz1!$B$2:$B$7</c:f>
              <c:numCache>
                <c:formatCode>General</c:formatCode>
                <c:ptCount val="6"/>
                <c:pt idx="0">
                  <c:v>149</c:v>
                </c:pt>
                <c:pt idx="1">
                  <c:v>201</c:v>
                </c:pt>
                <c:pt idx="2">
                  <c:v>194</c:v>
                </c:pt>
                <c:pt idx="3">
                  <c:v>239</c:v>
                </c:pt>
                <c:pt idx="4">
                  <c:v>254</c:v>
                </c:pt>
                <c:pt idx="5">
                  <c:v>237</c:v>
                </c:pt>
              </c:numCache>
            </c:numRef>
          </c:val>
          <c:extLst xmlns:c16r2="http://schemas.microsoft.com/office/drawing/2015/06/chart">
            <c:ext xmlns:c16="http://schemas.microsoft.com/office/drawing/2014/chart" uri="{C3380CC4-5D6E-409C-BE32-E72D297353CC}">
              <c16:uniqueId val="{00000000-0BB3-43FE-9587-3A2CCE0F7E93}"/>
            </c:ext>
          </c:extLst>
        </c:ser>
        <c:ser>
          <c:idx val="1"/>
          <c:order val="1"/>
          <c:tx>
            <c:strRef>
              <c:f>Arkusz1!$C$1</c:f>
              <c:strCache>
                <c:ptCount val="1"/>
                <c:pt idx="0">
                  <c:v>wysokośc ponoszonych odpłatności przez gminę</c:v>
                </c:pt>
              </c:strCache>
            </c:strRef>
          </c:tx>
          <c:spPr>
            <a:solidFill>
              <a:schemeClr val="accent2"/>
            </a:solidFill>
            <a:ln>
              <a:noFill/>
            </a:ln>
            <a:effectLst/>
          </c:spPr>
          <c:dLbls>
            <c:numFmt formatCode="#,##0.00\ &quot;zł&quot;" sourceLinked="0"/>
            <c:spPr>
              <a:noFill/>
              <a:ln>
                <a:noFill/>
              </a:ln>
              <a:effectLst/>
            </c:spPr>
            <c:txPr>
              <a:bodyPr rot="0" spcFirstLastPara="1" vertOverflow="overflow" horzOverflow="overflow" vert="horz" wrap="square" lIns="38100" tIns="19050" rIns="38100" bIns="19050" anchor="ctr" anchorCtr="0">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Arkusz1!$A$2:$A$7</c:f>
              <c:numCache>
                <c:formatCode>General</c:formatCode>
                <c:ptCount val="6"/>
                <c:pt idx="0">
                  <c:v>2015</c:v>
                </c:pt>
                <c:pt idx="1">
                  <c:v>2016</c:v>
                </c:pt>
                <c:pt idx="2">
                  <c:v>2017</c:v>
                </c:pt>
                <c:pt idx="3">
                  <c:v>2018</c:v>
                </c:pt>
                <c:pt idx="4">
                  <c:v>2019</c:v>
                </c:pt>
                <c:pt idx="5">
                  <c:v>2020</c:v>
                </c:pt>
              </c:numCache>
            </c:numRef>
          </c:cat>
          <c:val>
            <c:numRef>
              <c:f>Arkusz1!$C$2:$C$7</c:f>
              <c:numCache>
                <c:formatCode>_("zł"* #,##0.00_);_("zł"* \(#,##0.00\);_("zł"* "-"??_);_(@_)</c:formatCode>
                <c:ptCount val="6"/>
                <c:pt idx="0">
                  <c:v>3670233.14</c:v>
                </c:pt>
                <c:pt idx="1">
                  <c:v>4199955.1199999992</c:v>
                </c:pt>
                <c:pt idx="2">
                  <c:v>4648168.2700000014</c:v>
                </c:pt>
                <c:pt idx="3">
                  <c:v>5296273.4300000016</c:v>
                </c:pt>
                <c:pt idx="4">
                  <c:v>5817368.3599999994</c:v>
                </c:pt>
                <c:pt idx="5">
                  <c:v>6039709.46</c:v>
                </c:pt>
              </c:numCache>
            </c:numRef>
          </c:val>
          <c:extLst xmlns:c16r2="http://schemas.microsoft.com/office/drawing/2015/06/chart">
            <c:ext xmlns:c16="http://schemas.microsoft.com/office/drawing/2014/chart" uri="{C3380CC4-5D6E-409C-BE32-E72D297353CC}">
              <c16:uniqueId val="{00000001-0BB3-43FE-9587-3A2CCE0F7E93}"/>
            </c:ext>
          </c:extLst>
        </c:ser>
        <c:dLbls>
          <c:showVal val="1"/>
        </c:dLbls>
        <c:gapWidth val="219"/>
        <c:overlap val="-27"/>
        <c:axId val="165266176"/>
        <c:axId val="165267712"/>
      </c:barChart>
      <c:catAx>
        <c:axId val="1652661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65267712"/>
        <c:crosses val="autoZero"/>
        <c:auto val="1"/>
        <c:lblAlgn val="ctr"/>
        <c:lblOffset val="100"/>
      </c:catAx>
      <c:valAx>
        <c:axId val="16526771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tickLblPos val="none"/>
        <c:crossAx val="16526617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3419019790097475"/>
          <c:y val="3.7086240997126568E-2"/>
          <c:w val="0.25061450086717452"/>
          <c:h val="0.7002953066885601"/>
        </c:manualLayout>
      </c:layout>
      <c:pieChart>
        <c:varyColors val="1"/>
        <c:ser>
          <c:idx val="0"/>
          <c:order val="0"/>
          <c:tx>
            <c:v>osoby w wieku poprodukcyjnym tj.: kobiety w wieku 60 lat i więcej, mężczyźni w wieku 65 lat i więcej</c:v>
          </c:tx>
          <c:explosion val="18"/>
          <c:dPt>
            <c:idx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0-4439-49C6-B006-A4200A1D09E6}"/>
              </c:ext>
            </c:extLst>
          </c:dPt>
          <c:dPt>
            <c:idx val="1"/>
            <c:explosion val="3"/>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1-4439-49C6-B006-A4200A1D09E6}"/>
              </c:ext>
            </c:extLst>
          </c:dPt>
          <c:dLbls>
            <c:dLbl>
              <c:idx val="0"/>
              <c:layout>
                <c:manualLayout>
                  <c:x val="-9.5916623040844501E-2"/>
                  <c:y val="-0.10172142275319042"/>
                </c:manualLayout>
              </c:layout>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0-4439-49C6-B006-A4200A1D09E6}"/>
                </c:ext>
              </c:extLst>
            </c:dLbl>
            <c:dLbl>
              <c:idx val="1"/>
              <c:layout>
                <c:manualLayout>
                  <c:x val="0.10008333422365617"/>
                  <c:y val="6.2840880522118614E-2"/>
                </c:manualLayout>
              </c:layout>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1-4439-49C6-B006-A4200A1D09E6}"/>
                </c:ext>
              </c:extLst>
            </c:dLbl>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ln>
                      <a:noFill/>
                    </a:ln>
                    <a:solidFill>
                      <a:sysClr val="windowText" lastClr="000000"/>
                    </a:solidFill>
                    <a:latin typeface="+mn-lt"/>
                    <a:ea typeface="+mn-ea"/>
                    <a:cs typeface="+mn-cs"/>
                  </a:defRPr>
                </a:pPr>
                <a:endParaRPr lang="pl-PL"/>
              </a:p>
            </c:txPr>
            <c:showVal val="1"/>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Lit>
              <c:ptCount val="2"/>
              <c:pt idx="0">
                <c:v>osoby w wieku poprodukcyjnym tj.: kobiety w wieku 60 lat i więcej, mężczyźni w wieku 65 lat i więcej</c:v>
              </c:pt>
              <c:pt idx="1">
                <c:v>w tym kobiety</c:v>
              </c:pt>
            </c:strLit>
          </c:cat>
          <c:val>
            <c:numLit>
              <c:formatCode>General</c:formatCode>
              <c:ptCount val="2"/>
              <c:pt idx="0">
                <c:v>462</c:v>
              </c:pt>
              <c:pt idx="1">
                <c:v>313</c:v>
              </c:pt>
            </c:numLit>
          </c:val>
          <c:extLst xmlns:c16r2="http://schemas.microsoft.com/office/drawing/2015/06/chart">
            <c:ext xmlns:c16="http://schemas.microsoft.com/office/drawing/2014/chart" uri="{C3380CC4-5D6E-409C-BE32-E72D297353CC}">
              <c16:uniqueId val="{00000004-9FE9-49D0-9D45-BD47D8B8743C}"/>
            </c:ext>
          </c:extLst>
        </c:ser>
        <c:firstSliceAng val="36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5.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Arkusz1!$B$1</c:f>
              <c:strCache>
                <c:ptCount val="1"/>
                <c:pt idx="0">
                  <c:v>Liczba rodzin pobierających świadczenia rodzinne</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4183</c:v>
                </c:pt>
                <c:pt idx="1">
                  <c:v>4103</c:v>
                </c:pt>
                <c:pt idx="2">
                  <c:v>3468</c:v>
                </c:pt>
                <c:pt idx="3">
                  <c:v>3330</c:v>
                </c:pt>
                <c:pt idx="4">
                  <c:v>3146</c:v>
                </c:pt>
              </c:numCache>
            </c:numRef>
          </c:val>
          <c:extLst xmlns:c16r2="http://schemas.microsoft.com/office/drawing/2015/06/chart">
            <c:ext xmlns:c16="http://schemas.microsoft.com/office/drawing/2014/chart" uri="{C3380CC4-5D6E-409C-BE32-E72D297353CC}">
              <c16:uniqueId val="{00000000-14FB-414E-A46C-B4DE03784014}"/>
            </c:ext>
          </c:extLst>
        </c:ser>
        <c:dLbls>
          <c:showVal val="1"/>
        </c:dLbls>
        <c:gapWidth val="182"/>
        <c:axId val="165392384"/>
        <c:axId val="165393920"/>
      </c:barChart>
      <c:catAx>
        <c:axId val="165392384"/>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65393920"/>
        <c:crosses val="autoZero"/>
        <c:auto val="1"/>
        <c:lblAlgn val="ctr"/>
        <c:lblOffset val="100"/>
      </c:catAx>
      <c:valAx>
        <c:axId val="165393920"/>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tickLblPos val="none"/>
        <c:crossAx val="16539238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2.6081802015411996E-2"/>
          <c:y val="6.305251666550532E-2"/>
          <c:w val="0.94783639596917602"/>
          <c:h val="0.73300060390681265"/>
        </c:manualLayout>
      </c:layout>
      <c:lineChart>
        <c:grouping val="stacked"/>
        <c:ser>
          <c:idx val="0"/>
          <c:order val="0"/>
          <c:tx>
            <c:v>Zasiłek rodzinny na 1 dziecko </c:v>
          </c:tx>
          <c:spPr>
            <a:ln w="28575" cap="rnd">
              <a:solidFill>
                <a:schemeClr val="accent1"/>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1222</c:v>
              </c:pt>
              <c:pt idx="1">
                <c:v>991</c:v>
              </c:pt>
              <c:pt idx="2">
                <c:v>842</c:v>
              </c:pt>
              <c:pt idx="3">
                <c:v>590</c:v>
              </c:pt>
              <c:pt idx="4">
                <c:v>599</c:v>
              </c:pt>
            </c:numLit>
          </c:val>
          <c:extLst xmlns:c16r2="http://schemas.microsoft.com/office/drawing/2015/06/chart">
            <c:ext xmlns:c16="http://schemas.microsoft.com/office/drawing/2014/chart" uri="{C3380CC4-5D6E-409C-BE32-E72D297353CC}">
              <c16:uniqueId val="{00000000-85AA-4FE1-A4A4-5FDBB630AEF2}"/>
            </c:ext>
          </c:extLst>
        </c:ser>
        <c:ser>
          <c:idx val="1"/>
          <c:order val="1"/>
          <c:tx>
            <c:v>Zasiłek rodzinny na 2 dzieci</c:v>
          </c:tx>
          <c:spPr>
            <a:ln w="28575" cap="rnd">
              <a:solidFill>
                <a:schemeClr val="accent2"/>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881</c:v>
              </c:pt>
              <c:pt idx="1">
                <c:v>997</c:v>
              </c:pt>
              <c:pt idx="2">
                <c:v>789</c:v>
              </c:pt>
              <c:pt idx="3">
                <c:v>616</c:v>
              </c:pt>
              <c:pt idx="4">
                <c:v>584</c:v>
              </c:pt>
            </c:numLit>
          </c:val>
          <c:extLst xmlns:c16r2="http://schemas.microsoft.com/office/drawing/2015/06/chart">
            <c:ext xmlns:c16="http://schemas.microsoft.com/office/drawing/2014/chart" uri="{C3380CC4-5D6E-409C-BE32-E72D297353CC}">
              <c16:uniqueId val="{00000001-85AA-4FE1-A4A4-5FDBB630AEF2}"/>
            </c:ext>
          </c:extLst>
        </c:ser>
        <c:ser>
          <c:idx val="2"/>
          <c:order val="2"/>
          <c:tx>
            <c:v>Zasiłek rodzinny na 3 dzieci</c:v>
          </c:tx>
          <c:spPr>
            <a:ln w="28575" cap="rnd">
              <a:solidFill>
                <a:schemeClr val="accent3"/>
              </a:solidFill>
              <a:round/>
            </a:ln>
            <a:effectLst/>
          </c:spPr>
          <c:marker>
            <c:symbol val="none"/>
          </c:marke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275</c:v>
              </c:pt>
              <c:pt idx="1">
                <c:v>255</c:v>
              </c:pt>
              <c:pt idx="2">
                <c:v>199</c:v>
              </c:pt>
              <c:pt idx="3">
                <c:v>214</c:v>
              </c:pt>
              <c:pt idx="4">
                <c:v>300</c:v>
              </c:pt>
            </c:numLit>
          </c:val>
          <c:extLst xmlns:c16r2="http://schemas.microsoft.com/office/drawing/2015/06/chart">
            <c:ext xmlns:c16="http://schemas.microsoft.com/office/drawing/2014/chart" uri="{C3380CC4-5D6E-409C-BE32-E72D297353CC}">
              <c16:uniqueId val="{00000002-85AA-4FE1-A4A4-5FDBB630AEF2}"/>
            </c:ext>
          </c:extLst>
        </c:ser>
        <c:ser>
          <c:idx val="3"/>
          <c:order val="3"/>
          <c:tx>
            <c:v>Zasiłek rodzinny na 4 i więcej dzieci </c:v>
          </c:tx>
          <c:spPr>
            <a:ln w="28575" cap="rnd">
              <a:solidFill>
                <a:schemeClr val="accent4"/>
              </a:solidFill>
              <a:round/>
            </a:ln>
            <a:effectLst/>
          </c:spPr>
          <c:marker>
            <c:symbol val="none"/>
          </c:marker>
          <c:dLbls>
            <c:dLbl>
              <c:idx val="0"/>
              <c:layout>
                <c:manualLayout>
                  <c:x val="-1.4226437462951986E-2"/>
                  <c:y val="-2.8790786948176578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415-4170-BBC4-A2FB9F1BB526}"/>
                </c:ext>
              </c:extLst>
            </c:dLbl>
            <c:dLbl>
              <c:idx val="1"/>
              <c:layout>
                <c:manualLayout>
                  <c:x val="-4.7421458209839949E-3"/>
                  <c:y val="-2.2392834293026197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415-4170-BBC4-A2FB9F1BB526}"/>
                </c:ext>
              </c:extLst>
            </c:dLbl>
            <c:dLbl>
              <c:idx val="2"/>
              <c:layout>
                <c:manualLayout>
                  <c:x val="-2.3710729104919974E-3"/>
                  <c:y val="-1.9193857965451061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415-4170-BBC4-A2FB9F1BB526}"/>
                </c:ext>
              </c:extLst>
            </c:dLbl>
            <c:dLbl>
              <c:idx val="3"/>
              <c:layout>
                <c:manualLayout>
                  <c:x val="-4.7421458209839082E-3"/>
                  <c:y val="-1.919385796545112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415-4170-BBC4-A2FB9F1BB526}"/>
                </c:ext>
              </c:extLst>
            </c:dLbl>
            <c:dLbl>
              <c:idx val="4"/>
              <c:layout>
                <c:manualLayout>
                  <c:x val="-4.7421458209839949E-3"/>
                  <c:y val="-3.169246701305195E-2"/>
                </c:manualLayout>
              </c:layout>
              <c:showVal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1415-4170-BBC4-A2FB9F1BB526}"/>
                </c:ext>
              </c:extLst>
            </c:dLbl>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80</c:v>
              </c:pt>
              <c:pt idx="1">
                <c:v>83</c:v>
              </c:pt>
              <c:pt idx="2">
                <c:v>70</c:v>
              </c:pt>
              <c:pt idx="3">
                <c:v>71</c:v>
              </c:pt>
              <c:pt idx="4">
                <c:v>75</c:v>
              </c:pt>
            </c:numLit>
          </c:val>
          <c:extLst xmlns:c16r2="http://schemas.microsoft.com/office/drawing/2015/06/chart">
            <c:ext xmlns:c16="http://schemas.microsoft.com/office/drawing/2014/chart" uri="{C3380CC4-5D6E-409C-BE32-E72D297353CC}">
              <c16:uniqueId val="{00000003-85AA-4FE1-A4A4-5FDBB630AEF2}"/>
            </c:ext>
          </c:extLst>
        </c:ser>
        <c:marker val="1"/>
        <c:axId val="105756544"/>
        <c:axId val="105755008"/>
      </c:lineChart>
      <c:valAx>
        <c:axId val="10575500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105756544"/>
        <c:crosses val="autoZero"/>
        <c:crossBetween val="between"/>
      </c:valAx>
      <c:catAx>
        <c:axId val="105756544"/>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05755008"/>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7.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strRef>
              <c:f>Arkusz1!$B$1</c:f>
              <c:strCache>
                <c:ptCount val="1"/>
                <c:pt idx="0">
                  <c:v>Liczba zasiłków z tytułu urodzenia dziecka</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490</c:v>
                </c:pt>
                <c:pt idx="1">
                  <c:v>553</c:v>
                </c:pt>
                <c:pt idx="2">
                  <c:v>517</c:v>
                </c:pt>
                <c:pt idx="3">
                  <c:v>387</c:v>
                </c:pt>
                <c:pt idx="4">
                  <c:v>453</c:v>
                </c:pt>
              </c:numCache>
            </c:numRef>
          </c:val>
          <c:extLst xmlns:c16r2="http://schemas.microsoft.com/office/drawing/2015/06/chart">
            <c:ext xmlns:c16="http://schemas.microsoft.com/office/drawing/2014/chart" uri="{C3380CC4-5D6E-409C-BE32-E72D297353CC}">
              <c16:uniqueId val="{00000000-C0F7-4547-B2EB-07E45B310181}"/>
            </c:ext>
          </c:extLst>
        </c:ser>
        <c:dLbls>
          <c:showVal val="1"/>
        </c:dLbls>
        <c:gapWidth val="182"/>
        <c:axId val="82847616"/>
        <c:axId val="82849152"/>
      </c:barChart>
      <c:catAx>
        <c:axId val="82847616"/>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82849152"/>
        <c:crosses val="autoZero"/>
        <c:auto val="1"/>
        <c:lblAlgn val="ctr"/>
        <c:lblOffset val="100"/>
      </c:catAx>
      <c:valAx>
        <c:axId val="8284915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tickLblPos val="none"/>
        <c:crossAx val="8284761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9.281664476372431E-2"/>
          <c:y val="6.0506050605060507E-2"/>
          <c:w val="0.86057889568064982"/>
          <c:h val="0.75316216661036162"/>
        </c:manualLayout>
      </c:layout>
      <c:barChart>
        <c:barDir val="bar"/>
        <c:grouping val="clustered"/>
        <c:ser>
          <c:idx val="0"/>
          <c:order val="0"/>
          <c:tx>
            <c:strRef>
              <c:f>Arkusz1!$B$1</c:f>
              <c:strCache>
                <c:ptCount val="1"/>
                <c:pt idx="0">
                  <c:v>Wysokość wydatków poniesionych na realizację Programu "Rodzina 500+"</c:v>
                </c:pt>
              </c:strCache>
            </c:strRef>
          </c:tx>
          <c:spPr>
            <a:solidFill>
              <a:schemeClr val="accent1"/>
            </a:solidFill>
            <a:ln>
              <a:noFill/>
            </a:ln>
            <a:effectLst/>
          </c:spPr>
          <c:dLbls>
            <c:numFmt formatCode="#,##0.00\ &quot;zł&quot;"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2016</c:v>
                </c:pt>
                <c:pt idx="1">
                  <c:v>2017</c:v>
                </c:pt>
                <c:pt idx="2">
                  <c:v>2018</c:v>
                </c:pt>
                <c:pt idx="3">
                  <c:v>2019</c:v>
                </c:pt>
                <c:pt idx="4">
                  <c:v>2020</c:v>
                </c:pt>
              </c:numCache>
            </c:numRef>
          </c:cat>
          <c:val>
            <c:numRef>
              <c:f>Arkusz1!$B$2:$B$6</c:f>
              <c:numCache>
                <c:formatCode>_("zł"* #,##0.00_);_("zł"* \(#,##0.00\);_("zł"* "-"??_);_(@_)</c:formatCode>
                <c:ptCount val="5"/>
                <c:pt idx="0">
                  <c:v>28998938.199999999</c:v>
                </c:pt>
                <c:pt idx="1">
                  <c:v>38760366.580000006</c:v>
                </c:pt>
                <c:pt idx="2">
                  <c:v>35208182.370000005</c:v>
                </c:pt>
                <c:pt idx="3">
                  <c:v>47283656.790000014</c:v>
                </c:pt>
                <c:pt idx="4">
                  <c:v>59367245.700000003</c:v>
                </c:pt>
              </c:numCache>
            </c:numRef>
          </c:val>
          <c:extLst xmlns:c16r2="http://schemas.microsoft.com/office/drawing/2015/06/chart">
            <c:ext xmlns:c16="http://schemas.microsoft.com/office/drawing/2014/chart" uri="{C3380CC4-5D6E-409C-BE32-E72D297353CC}">
              <c16:uniqueId val="{00000000-8D0D-446C-8258-6CB55EC4D124}"/>
            </c:ext>
          </c:extLst>
        </c:ser>
        <c:dLbls>
          <c:showVal val="1"/>
        </c:dLbls>
        <c:gapWidth val="182"/>
        <c:axId val="82984320"/>
        <c:axId val="82986112"/>
      </c:barChart>
      <c:catAx>
        <c:axId val="82984320"/>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82986112"/>
        <c:crosses val="autoZero"/>
        <c:auto val="1"/>
        <c:lblAlgn val="ctr"/>
        <c:lblOffset val="100"/>
      </c:catAx>
      <c:valAx>
        <c:axId val="82986112"/>
        <c:scaling>
          <c:orientation val="minMax"/>
        </c:scaling>
        <c:delete val="1"/>
        <c:axPos val="b"/>
        <c:majorGridlines>
          <c:spPr>
            <a:ln w="9525" cap="flat" cmpd="sng" algn="ctr">
              <a:solidFill>
                <a:schemeClr val="tx1">
                  <a:lumMod val="15000"/>
                  <a:lumOff val="85000"/>
                </a:schemeClr>
              </a:solidFill>
              <a:round/>
            </a:ln>
            <a:effectLst/>
          </c:spPr>
        </c:majorGridlines>
        <c:numFmt formatCode="_(&quot;zł&quot;* #,##0.00_);_(&quot;zł&quot;* \(#,##0.00\);_(&quot;zł&quot;* &quot;-&quot;??_);_(@_)" sourceLinked="1"/>
        <c:majorTickMark val="none"/>
        <c:tickLblPos val="none"/>
        <c:crossAx val="8298432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29.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strRef>
              <c:f>Arkusz1!$B$1</c:f>
              <c:strCache>
                <c:ptCount val="1"/>
                <c:pt idx="0">
                  <c:v>Ogólnopolska Karta Dużej Rodziny</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Arkusz1!$B$2:$B$6</c:f>
              <c:numCache>
                <c:formatCode>General</c:formatCode>
                <c:ptCount val="5"/>
                <c:pt idx="0">
                  <c:v>1090</c:v>
                </c:pt>
                <c:pt idx="1">
                  <c:v>85</c:v>
                </c:pt>
                <c:pt idx="2">
                  <c:v>66</c:v>
                </c:pt>
                <c:pt idx="3">
                  <c:v>162</c:v>
                </c:pt>
                <c:pt idx="4">
                  <c:v>1222</c:v>
                </c:pt>
              </c:numCache>
            </c:numRef>
          </c:val>
          <c:extLst xmlns:c16r2="http://schemas.microsoft.com/office/drawing/2015/06/chart">
            <c:ext xmlns:c16="http://schemas.microsoft.com/office/drawing/2014/chart" uri="{C3380CC4-5D6E-409C-BE32-E72D297353CC}">
              <c16:uniqueId val="{00000000-535E-42C4-A02F-9413F7967C96}"/>
            </c:ext>
          </c:extLst>
        </c:ser>
        <c:ser>
          <c:idx val="1"/>
          <c:order val="1"/>
          <c:tx>
            <c:strRef>
              <c:f>Arkusz1!$C$1</c:f>
              <c:strCache>
                <c:ptCount val="1"/>
                <c:pt idx="0">
                  <c:v>Karta Tomaszowianina Dużej Rodziny</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Arkusz1!$A$2:$A$6</c:f>
              <c:numCache>
                <c:formatCode>General</c:formatCode>
                <c:ptCount val="5"/>
                <c:pt idx="0">
                  <c:v>2015</c:v>
                </c:pt>
                <c:pt idx="1">
                  <c:v>2016</c:v>
                </c:pt>
                <c:pt idx="2">
                  <c:v>2017</c:v>
                </c:pt>
                <c:pt idx="3">
                  <c:v>2018</c:v>
                </c:pt>
                <c:pt idx="4">
                  <c:v>2019</c:v>
                </c:pt>
              </c:numCache>
            </c:numRef>
          </c:cat>
          <c:val>
            <c:numRef>
              <c:f>Arkusz1!$C$2:$C$6</c:f>
              <c:numCache>
                <c:formatCode>General</c:formatCode>
                <c:ptCount val="5"/>
                <c:pt idx="0">
                  <c:v>167</c:v>
                </c:pt>
                <c:pt idx="1">
                  <c:v>74</c:v>
                </c:pt>
                <c:pt idx="2">
                  <c:v>251</c:v>
                </c:pt>
                <c:pt idx="3">
                  <c:v>407</c:v>
                </c:pt>
                <c:pt idx="4">
                  <c:v>218</c:v>
                </c:pt>
              </c:numCache>
            </c:numRef>
          </c:val>
          <c:extLst xmlns:c16r2="http://schemas.microsoft.com/office/drawing/2015/06/chart">
            <c:ext xmlns:c16="http://schemas.microsoft.com/office/drawing/2014/chart" uri="{C3380CC4-5D6E-409C-BE32-E72D297353CC}">
              <c16:uniqueId val="{00000001-535E-42C4-A02F-9413F7967C96}"/>
            </c:ext>
          </c:extLst>
        </c:ser>
        <c:dLbls>
          <c:showVal val="1"/>
        </c:dLbls>
        <c:gapWidth val="219"/>
        <c:overlap val="-27"/>
        <c:axId val="83033088"/>
        <c:axId val="82907904"/>
      </c:barChart>
      <c:catAx>
        <c:axId val="830330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2907904"/>
        <c:crosses val="autoZero"/>
        <c:auto val="1"/>
        <c:lblAlgn val="ctr"/>
        <c:lblOffset val="100"/>
      </c:catAx>
      <c:valAx>
        <c:axId val="82907904"/>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tickLblPos val="none"/>
        <c:crossAx val="8303308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v>Rodziny spokrewnione</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6</c:v>
              </c:pt>
              <c:pt idx="1">
                <c:v>8</c:v>
              </c:pt>
              <c:pt idx="2">
                <c:v>5</c:v>
              </c:pt>
              <c:pt idx="3">
                <c:v>3</c:v>
              </c:pt>
              <c:pt idx="4">
                <c:v>7</c:v>
              </c:pt>
            </c:numLit>
          </c:val>
          <c:extLst xmlns:c16r2="http://schemas.microsoft.com/office/drawing/2015/06/chart">
            <c:ext xmlns:c16="http://schemas.microsoft.com/office/drawing/2014/chart" uri="{C3380CC4-5D6E-409C-BE32-E72D297353CC}">
              <c16:uniqueId val="{00000000-AA4E-4EA3-BED0-E2EEBDF81998}"/>
            </c:ext>
          </c:extLst>
        </c:ser>
        <c:ser>
          <c:idx val="1"/>
          <c:order val="1"/>
          <c:tx>
            <c:v>Rodziny niezawodowe</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c:v>
              </c:pt>
              <c:pt idx="1">
                <c:v>4</c:v>
              </c:pt>
              <c:pt idx="2">
                <c:v>5</c:v>
              </c:pt>
              <c:pt idx="3">
                <c:v>2</c:v>
              </c:pt>
              <c:pt idx="4">
                <c:v>3</c:v>
              </c:pt>
            </c:numLit>
          </c:val>
          <c:extLst xmlns:c16r2="http://schemas.microsoft.com/office/drawing/2015/06/chart">
            <c:ext xmlns:c16="http://schemas.microsoft.com/office/drawing/2014/chart" uri="{C3380CC4-5D6E-409C-BE32-E72D297353CC}">
              <c16:uniqueId val="{00000001-AA4E-4EA3-BED0-E2EEBDF81998}"/>
            </c:ext>
          </c:extLst>
        </c:ser>
        <c:ser>
          <c:idx val="2"/>
          <c:order val="2"/>
          <c:tx>
            <c:v>Rodziny zawodowe</c:v>
          </c:tx>
          <c:spPr>
            <a:solidFill>
              <a:schemeClr val="accent3"/>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3</c:v>
              </c:pt>
              <c:pt idx="1">
                <c:v>2</c:v>
              </c:pt>
              <c:pt idx="2">
                <c:v>2</c:v>
              </c:pt>
              <c:pt idx="3">
                <c:v>2</c:v>
              </c:pt>
              <c:pt idx="4">
                <c:v>2</c:v>
              </c:pt>
            </c:numLit>
          </c:val>
          <c:extLst xmlns:c16r2="http://schemas.microsoft.com/office/drawing/2015/06/chart">
            <c:ext xmlns:c16="http://schemas.microsoft.com/office/drawing/2014/chart" uri="{C3380CC4-5D6E-409C-BE32-E72D297353CC}">
              <c16:uniqueId val="{00000002-AA4E-4EA3-BED0-E2EEBDF81998}"/>
            </c:ext>
          </c:extLst>
        </c:ser>
        <c:ser>
          <c:idx val="3"/>
          <c:order val="3"/>
          <c:tx>
            <c:v>Rodzinny dom dziecka</c:v>
          </c:tx>
          <c:spPr>
            <a:solidFill>
              <a:schemeClr val="accent4"/>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c:v>
              </c:pt>
              <c:pt idx="1">
                <c:v>2</c:v>
              </c:pt>
              <c:pt idx="2">
                <c:v>2</c:v>
              </c:pt>
              <c:pt idx="3">
                <c:v>2</c:v>
              </c:pt>
              <c:pt idx="4">
                <c:v>2</c:v>
              </c:pt>
            </c:numLit>
          </c:val>
          <c:extLst xmlns:c16r2="http://schemas.microsoft.com/office/drawing/2015/06/chart">
            <c:ext xmlns:c16="http://schemas.microsoft.com/office/drawing/2014/chart" uri="{C3380CC4-5D6E-409C-BE32-E72D297353CC}">
              <c16:uniqueId val="{00000003-AA4E-4EA3-BED0-E2EEBDF81998}"/>
            </c:ext>
          </c:extLst>
        </c:ser>
        <c:gapWidth val="219"/>
        <c:overlap val="-27"/>
        <c:axId val="83258368"/>
        <c:axId val="83256832"/>
      </c:barChart>
      <c:valAx>
        <c:axId val="83256832"/>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83258368"/>
        <c:crosses val="autoZero"/>
        <c:crossBetween val="between"/>
      </c:valAx>
      <c:catAx>
        <c:axId val="83258368"/>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3256832"/>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1.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col"/>
        <c:grouping val="clustered"/>
        <c:ser>
          <c:idx val="0"/>
          <c:order val="0"/>
          <c:tx>
            <c:v>Kradzież cudzej własności</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430</c:v>
              </c:pt>
              <c:pt idx="1">
                <c:v>344</c:v>
              </c:pt>
              <c:pt idx="2">
                <c:v>249</c:v>
              </c:pt>
              <c:pt idx="3">
                <c:v>189</c:v>
              </c:pt>
              <c:pt idx="4">
                <c:v>239</c:v>
              </c:pt>
            </c:numLit>
          </c:val>
          <c:extLst xmlns:c16r2="http://schemas.microsoft.com/office/drawing/2015/06/chart">
            <c:ext xmlns:c16="http://schemas.microsoft.com/office/drawing/2014/chart" uri="{C3380CC4-5D6E-409C-BE32-E72D297353CC}">
              <c16:uniqueId val="{00000000-D729-491B-BC7D-6E58B5835C14}"/>
            </c:ext>
          </c:extLst>
        </c:ser>
        <c:ser>
          <c:idx val="1"/>
          <c:order val="1"/>
          <c:tx>
            <c:v>Kradzież z włamaniem</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290</c:v>
              </c:pt>
              <c:pt idx="1">
                <c:v>256</c:v>
              </c:pt>
              <c:pt idx="2">
                <c:v>182</c:v>
              </c:pt>
              <c:pt idx="3">
                <c:v>204</c:v>
              </c:pt>
              <c:pt idx="4">
                <c:v>229</c:v>
              </c:pt>
            </c:numLit>
          </c:val>
          <c:extLst xmlns:c16r2="http://schemas.microsoft.com/office/drawing/2015/06/chart">
            <c:ext xmlns:c16="http://schemas.microsoft.com/office/drawing/2014/chart" uri="{C3380CC4-5D6E-409C-BE32-E72D297353CC}">
              <c16:uniqueId val="{00000001-D729-491B-BC7D-6E58B5835C14}"/>
            </c:ext>
          </c:extLst>
        </c:ser>
        <c:ser>
          <c:idx val="2"/>
          <c:order val="2"/>
          <c:tx>
            <c:v>Kradzież samochodu</c:v>
          </c:tx>
          <c:spPr>
            <a:solidFill>
              <a:schemeClr val="accent3"/>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19</c:v>
              </c:pt>
              <c:pt idx="1">
                <c:v>27</c:v>
              </c:pt>
              <c:pt idx="2">
                <c:v>11</c:v>
              </c:pt>
              <c:pt idx="3">
                <c:v>5</c:v>
              </c:pt>
              <c:pt idx="4">
                <c:v>13</c:v>
              </c:pt>
            </c:numLit>
          </c:val>
          <c:extLst xmlns:c16r2="http://schemas.microsoft.com/office/drawing/2015/06/chart">
            <c:ext xmlns:c16="http://schemas.microsoft.com/office/drawing/2014/chart" uri="{C3380CC4-5D6E-409C-BE32-E72D297353CC}">
              <c16:uniqueId val="{00000002-D729-491B-BC7D-6E58B5835C14}"/>
            </c:ext>
          </c:extLst>
        </c:ser>
        <c:gapWidth val="219"/>
        <c:overlap val="-27"/>
        <c:axId val="83193856"/>
        <c:axId val="83179776"/>
      </c:barChart>
      <c:valAx>
        <c:axId val="8317977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83193856"/>
        <c:crosses val="autoZero"/>
        <c:crossBetween val="between"/>
      </c:valAx>
      <c:catAx>
        <c:axId val="83193856"/>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3179776"/>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tx>
            <c:v>Przestępstwa drogowe</c:v>
          </c:tx>
          <c:spPr>
            <a:solidFill>
              <a:schemeClr val="accent1"/>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290</c:v>
              </c:pt>
              <c:pt idx="1">
                <c:v>314</c:v>
              </c:pt>
              <c:pt idx="2">
                <c:v>316</c:v>
              </c:pt>
              <c:pt idx="3">
                <c:v>282</c:v>
              </c:pt>
              <c:pt idx="4">
                <c:v>330</c:v>
              </c:pt>
            </c:numLit>
          </c:val>
          <c:extLst xmlns:c16r2="http://schemas.microsoft.com/office/drawing/2015/06/chart">
            <c:ext xmlns:c16="http://schemas.microsoft.com/office/drawing/2014/chart" uri="{C3380CC4-5D6E-409C-BE32-E72D297353CC}">
              <c16:uniqueId val="{00000000-BA16-4081-AFDC-ADD68318C128}"/>
            </c:ext>
          </c:extLst>
        </c:ser>
        <c:ser>
          <c:idx val="1"/>
          <c:order val="1"/>
          <c:tx>
            <c:v>Prowadzenie pojazdu w stanie nietrzeźwości</c:v>
          </c:tx>
          <c:spPr>
            <a:solidFill>
              <a:schemeClr val="accent2"/>
            </a:solidFill>
            <a:ln>
              <a:noFill/>
            </a:ln>
            <a:effectLst/>
          </c:spPr>
          <c:dLbls>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248</c:v>
              </c:pt>
              <c:pt idx="1">
                <c:v>262</c:v>
              </c:pt>
              <c:pt idx="2">
                <c:v>261</c:v>
              </c:pt>
              <c:pt idx="3">
                <c:v>229</c:v>
              </c:pt>
              <c:pt idx="4">
                <c:v>287</c:v>
              </c:pt>
            </c:numLit>
          </c:val>
          <c:extLst xmlns:c16r2="http://schemas.microsoft.com/office/drawing/2015/06/chart">
            <c:ext xmlns:c16="http://schemas.microsoft.com/office/drawing/2014/chart" uri="{C3380CC4-5D6E-409C-BE32-E72D297353CC}">
              <c16:uniqueId val="{00000001-BA16-4081-AFDC-ADD68318C128}"/>
            </c:ext>
          </c:extLst>
        </c:ser>
        <c:gapWidth val="219"/>
        <c:overlap val="-27"/>
        <c:axId val="83221504"/>
        <c:axId val="83219968"/>
      </c:barChart>
      <c:valAx>
        <c:axId val="8321996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83221504"/>
        <c:crosses val="autoZero"/>
        <c:crossBetween val="between"/>
      </c:valAx>
      <c:catAx>
        <c:axId val="83221504"/>
        <c:scaling>
          <c:orientation val="minMax"/>
        </c:scaling>
        <c:axPos val="b"/>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83219968"/>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charts/chart33.xml><?xml version="1.0" encoding="utf-8"?>
<c:chartSpace xmlns:c="http://schemas.openxmlformats.org/drawingml/2006/chart" xmlns:a="http://schemas.openxmlformats.org/drawingml/2006/main" xmlns:r="http://schemas.openxmlformats.org/officeDocument/2006/relationships">
  <c:lang val="pl-PL"/>
  <c:chart>
    <c:autoTitleDeleted val="1"/>
    <c:plotArea>
      <c:layout/>
      <c:barChart>
        <c:barDir val="bar"/>
        <c:grouping val="clustered"/>
        <c:ser>
          <c:idx val="0"/>
          <c:order val="0"/>
          <c:tx>
            <c:v>Przestępstwa gospodarcze</c:v>
          </c:tx>
          <c:spPr>
            <a:solidFill>
              <a:schemeClr val="accent1"/>
            </a:solidFill>
            <a:ln>
              <a:noFill/>
            </a:ln>
            <a:effectLst/>
          </c:spPr>
          <c:dLbls>
            <c:spPr>
              <a:solidFill>
                <a:schemeClr val="lt1"/>
              </a:solidFill>
              <a:ln>
                <a:solidFill>
                  <a:schemeClr val="dk1">
                    <a:lumMod val="25000"/>
                    <a:lumOff val="75000"/>
                  </a:scheme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pl-PL"/>
              </a:p>
            </c:txPr>
            <c:showVal val="1"/>
            <c:separator>; </c:separator>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5"/>
              <c:pt idx="0">
                <c:v>2015</c:v>
              </c:pt>
              <c:pt idx="1">
                <c:v>2016</c:v>
              </c:pt>
              <c:pt idx="2">
                <c:v>2017</c:v>
              </c:pt>
              <c:pt idx="3">
                <c:v>2018</c:v>
              </c:pt>
              <c:pt idx="4">
                <c:v>2019</c:v>
              </c:pt>
            </c:numLit>
          </c:cat>
          <c:val>
            <c:numLit>
              <c:formatCode>General</c:formatCode>
              <c:ptCount val="5"/>
              <c:pt idx="0">
                <c:v>256</c:v>
              </c:pt>
              <c:pt idx="1">
                <c:v>171</c:v>
              </c:pt>
              <c:pt idx="2">
                <c:v>312</c:v>
              </c:pt>
              <c:pt idx="3">
                <c:v>355</c:v>
              </c:pt>
              <c:pt idx="4">
                <c:v>450</c:v>
              </c:pt>
            </c:numLit>
          </c:val>
          <c:extLst xmlns:c16r2="http://schemas.microsoft.com/office/drawing/2015/06/chart">
            <c:ext xmlns:c16="http://schemas.microsoft.com/office/drawing/2014/chart" uri="{C3380CC4-5D6E-409C-BE32-E72D297353CC}">
              <c16:uniqueId val="{00000000-B704-4AE6-88F2-92AF73B99180}"/>
            </c:ext>
          </c:extLst>
        </c:ser>
        <c:gapWidth val="182"/>
        <c:axId val="98726656"/>
        <c:axId val="98720768"/>
      </c:barChart>
      <c:valAx>
        <c:axId val="98720768"/>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0"/>
        <c:majorTickMark val="none"/>
        <c:tickLblPos val="none"/>
        <c:crossAx val="98726656"/>
        <c:crosses val="autoZero"/>
        <c:crossBetween val="between"/>
      </c:valAx>
      <c:catAx>
        <c:axId val="98726656"/>
        <c:scaling>
          <c:orientation val="minMax"/>
        </c:scaling>
        <c:axPos val="l"/>
        <c:numFmt formatCode="General" sourceLinked="0"/>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8720768"/>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E1494-1BC7-4533-AA69-839741FAA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118</Pages>
  <Words>29097</Words>
  <Characters>174585</Characters>
  <Application>Microsoft Office Word</Application>
  <DocSecurity>0</DocSecurity>
  <Lines>1454</Lines>
  <Paragraphs>406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Goździk</dc:creator>
  <cp:lastModifiedBy>asluzewska</cp:lastModifiedBy>
  <cp:revision>2</cp:revision>
  <cp:lastPrinted>2021-12-07T13:09:00Z</cp:lastPrinted>
  <dcterms:created xsi:type="dcterms:W3CDTF">2021-12-08T08:01:00Z</dcterms:created>
  <dcterms:modified xsi:type="dcterms:W3CDTF">2021-12-08T08:01:00Z</dcterms:modified>
</cp:coreProperties>
</file>