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430D" w:rsidRDefault="001A430D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</w:pPr>
    </w:p>
    <w:p w:rsidR="00941F54" w:rsidRDefault="00941F5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</w:pPr>
    </w:p>
    <w:p w:rsidR="00941F54" w:rsidRDefault="00941F5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</w:pPr>
    </w:p>
    <w:p w:rsidR="00941F54" w:rsidRPr="00FA0130" w:rsidRDefault="00941F54" w:rsidP="00941F5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  <w:jc w:val="center"/>
        <w:rPr>
          <w:sz w:val="32"/>
          <w:szCs w:val="32"/>
        </w:rPr>
      </w:pPr>
      <w:r w:rsidRPr="00FA0130">
        <w:rPr>
          <w:sz w:val="32"/>
          <w:szCs w:val="32"/>
        </w:rPr>
        <w:t>CZĘŚĆ IV SWZ –</w:t>
      </w:r>
      <w:r>
        <w:rPr>
          <w:sz w:val="32"/>
          <w:szCs w:val="32"/>
        </w:rPr>
        <w:t xml:space="preserve"> OPIS</w:t>
      </w:r>
      <w:r w:rsidRPr="00FA0130">
        <w:rPr>
          <w:sz w:val="32"/>
          <w:szCs w:val="32"/>
        </w:rPr>
        <w:t xml:space="preserve"> PRZEDMIOTU ZAMÓWIENIA</w:t>
      </w:r>
    </w:p>
    <w:p w:rsidR="00941F54" w:rsidRDefault="00941F54" w:rsidP="00941F5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</w:pPr>
    </w:p>
    <w:p w:rsidR="00941F54" w:rsidRDefault="00941F54" w:rsidP="00941F5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  <w:jc w:val="center"/>
        <w:rPr>
          <w:b/>
        </w:rPr>
      </w:pPr>
      <w:r>
        <w:rPr>
          <w:b/>
        </w:rPr>
        <w:t>CZĘŚĆ 6</w:t>
      </w:r>
    </w:p>
    <w:p w:rsidR="00941F54" w:rsidRPr="00FA0130" w:rsidRDefault="00941F54" w:rsidP="00941F5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  <w:jc w:val="center"/>
        <w:rPr>
          <w:b/>
        </w:rPr>
      </w:pPr>
      <w:r w:rsidRPr="00FA0130">
        <w:rPr>
          <w:b/>
        </w:rPr>
        <w:t>ZAMÓWIENIA</w:t>
      </w:r>
    </w:p>
    <w:p w:rsidR="00941F54" w:rsidRDefault="00941F54" w:rsidP="00941F5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</w:pPr>
    </w:p>
    <w:p w:rsidR="00941F54" w:rsidRDefault="00941F54" w:rsidP="00941F54">
      <w:pPr>
        <w:spacing w:after="0" w:line="240" w:lineRule="auto"/>
      </w:pPr>
      <w:r>
        <w:t>SZCZEGÓŁOWY OPIS PRZEDMIOTU ZAMÓWIENIA:</w:t>
      </w:r>
    </w:p>
    <w:p w:rsidR="00941F54" w:rsidRPr="008B1A8E" w:rsidRDefault="008B1A8E" w:rsidP="00941F5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  <w:rPr>
          <w:color w:val="0070C0"/>
        </w:rPr>
      </w:pPr>
      <w:r w:rsidRPr="008B1A8E">
        <w:rPr>
          <w:color w:val="0070C0"/>
        </w:rPr>
        <w:t>OKABLOWANIE Z ADAPTACJĄ POMIESZCZEŃ I DOSTAWĄ SERWERÓW</w:t>
      </w:r>
    </w:p>
    <w:p w:rsidR="00941F54" w:rsidRDefault="00941F54" w:rsidP="00941F5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</w:pPr>
    </w:p>
    <w:tbl>
      <w:tblPr>
        <w:tblW w:w="832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609"/>
        <w:gridCol w:w="7712"/>
      </w:tblGrid>
      <w:tr w:rsidR="00941F54" w:rsidRPr="00941F54" w:rsidTr="00941F54">
        <w:trPr>
          <w:trHeight w:val="3343"/>
          <w:jc w:val="center"/>
        </w:trPr>
        <w:tc>
          <w:tcPr>
            <w:tcW w:w="609" w:type="dxa"/>
          </w:tcPr>
          <w:p w:rsidR="00941F54" w:rsidRPr="00941F54" w:rsidRDefault="00941F54" w:rsidP="00FA46EB">
            <w:pPr>
              <w:spacing w:line="240" w:lineRule="auto"/>
              <w:jc w:val="center"/>
              <w:rPr>
                <w:b/>
              </w:rPr>
            </w:pPr>
          </w:p>
          <w:p w:rsidR="00941F54" w:rsidRPr="00941F54" w:rsidRDefault="00941F54" w:rsidP="00FA46EB">
            <w:pPr>
              <w:spacing w:line="240" w:lineRule="auto"/>
              <w:jc w:val="center"/>
              <w:rPr>
                <w:b/>
              </w:rPr>
            </w:pPr>
          </w:p>
          <w:p w:rsidR="00941F54" w:rsidRPr="00941F54" w:rsidRDefault="00941F54" w:rsidP="00FA46EB">
            <w:pPr>
              <w:spacing w:line="240" w:lineRule="auto"/>
              <w:jc w:val="center"/>
              <w:rPr>
                <w:b/>
              </w:rPr>
            </w:pPr>
          </w:p>
          <w:p w:rsidR="00941F54" w:rsidRPr="00941F54" w:rsidRDefault="00941F54" w:rsidP="00FA46EB">
            <w:pPr>
              <w:spacing w:line="240" w:lineRule="auto"/>
              <w:jc w:val="center"/>
              <w:rPr>
                <w:b/>
              </w:rPr>
            </w:pPr>
            <w:r w:rsidRPr="00941F54">
              <w:rPr>
                <w:b/>
              </w:rPr>
              <w:t>1.</w:t>
            </w:r>
          </w:p>
        </w:tc>
        <w:tc>
          <w:tcPr>
            <w:tcW w:w="7712" w:type="dxa"/>
          </w:tcPr>
          <w:p w:rsidR="00941F54" w:rsidRPr="00941F54" w:rsidRDefault="00941F54" w:rsidP="00FA46EB">
            <w:pPr>
              <w:spacing w:after="0" w:line="240" w:lineRule="auto"/>
              <w:ind w:left="141" w:right="95"/>
              <w:jc w:val="center"/>
              <w:rPr>
                <w:b/>
              </w:rPr>
            </w:pPr>
          </w:p>
          <w:p w:rsidR="00941F54" w:rsidRPr="00941F54" w:rsidRDefault="00941F54" w:rsidP="00941F5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right="95"/>
              <w:rPr>
                <w:rFonts w:ascii="Times New Roman" w:eastAsia="Times New Roman" w:hAnsi="Times New Roman" w:cs="Times New Roman"/>
                <w:b/>
              </w:rPr>
            </w:pPr>
            <w:r w:rsidRPr="00941F54">
              <w:rPr>
                <w:b/>
              </w:rPr>
              <w:t>Wykonanie okablowania strukturalnego w pomieszczeniach Ośrodka Rehabilitacji Dzieci Niepełnosprawnych w Tomaszowie Maz. (ORDN) według planu zamieszczonym poniżej: </w:t>
            </w:r>
          </w:p>
          <w:p w:rsidR="00941F54" w:rsidRPr="00941F54" w:rsidRDefault="00941F54" w:rsidP="00941F54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889" w:right="95"/>
              <w:rPr>
                <w:b/>
                <w:i/>
              </w:rPr>
            </w:pPr>
            <w:r w:rsidRPr="00941F54">
              <w:rPr>
                <w:b/>
                <w:i/>
              </w:rPr>
              <w:t xml:space="preserve">LAN 100% miedź - cat. </w:t>
            </w:r>
            <w:r w:rsidR="00AF3B1D">
              <w:rPr>
                <w:b/>
                <w:i/>
              </w:rPr>
              <w:t xml:space="preserve">min. </w:t>
            </w:r>
            <w:r w:rsidRPr="00941F54">
              <w:rPr>
                <w:b/>
                <w:i/>
              </w:rPr>
              <w:t>5e - 22 gniazda natynkowe - 2xRJ45</w:t>
            </w:r>
            <w:r w:rsidR="00AF3B1D">
              <w:rPr>
                <w:b/>
                <w:i/>
              </w:rPr>
              <w:t>, okablowanie w korytach natynkowych</w:t>
            </w:r>
            <w:r w:rsidRPr="00941F54">
              <w:rPr>
                <w:b/>
                <w:i/>
              </w:rPr>
              <w:t>. </w:t>
            </w:r>
          </w:p>
          <w:p w:rsidR="00941F54" w:rsidRPr="00941F54" w:rsidRDefault="00941F54" w:rsidP="00941F54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889" w:right="95"/>
              <w:rPr>
                <w:b/>
                <w:i/>
              </w:rPr>
            </w:pPr>
            <w:r w:rsidRPr="00941F54">
              <w:rPr>
                <w:b/>
                <w:i/>
              </w:rPr>
              <w:t>Mo</w:t>
            </w:r>
            <w:r w:rsidRPr="00941F54">
              <w:rPr>
                <w:b/>
              </w:rPr>
              <w:t xml:space="preserve">ntaż punktów dostępowych AP - pokrycie całego budynku (min. 70% mocy) - sieć WIFI min. 2.4GHz wydzielonym dostępem dla gości </w:t>
            </w:r>
            <w:r w:rsidR="000C4E24">
              <w:rPr>
                <w:b/>
              </w:rPr>
              <w:t>oraz pracowników</w:t>
            </w:r>
          </w:p>
          <w:p w:rsidR="00941F54" w:rsidRPr="00572933" w:rsidRDefault="00941F54" w:rsidP="00941F54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889" w:right="95"/>
              <w:rPr>
                <w:b/>
                <w:i/>
              </w:rPr>
            </w:pPr>
            <w:r w:rsidRPr="00941F54">
              <w:rPr>
                <w:b/>
              </w:rPr>
              <w:t>Plan budynku z zaznaczonymi punktami ETH zgodnie  załącznikiem.</w:t>
            </w:r>
          </w:p>
          <w:p w:rsidR="00572933" w:rsidRDefault="00572933" w:rsidP="005729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95"/>
              <w:rPr>
                <w:b/>
              </w:rPr>
            </w:pPr>
          </w:p>
          <w:p w:rsidR="00572933" w:rsidRDefault="00572933" w:rsidP="005729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95"/>
              <w:rPr>
                <w:b/>
              </w:rPr>
            </w:pPr>
          </w:p>
          <w:p w:rsidR="00572933" w:rsidRPr="0036625A" w:rsidRDefault="00572933" w:rsidP="00572933">
            <w:pPr>
              <w:spacing w:after="0" w:line="240" w:lineRule="auto"/>
              <w:ind w:right="95"/>
              <w:rPr>
                <w:color w:val="000000"/>
              </w:rPr>
            </w:pPr>
            <w:r w:rsidRPr="00572933">
              <w:rPr>
                <w:b/>
              </w:rPr>
              <w:t>Adaptacja pomieszczenia na serwerownie</w:t>
            </w:r>
            <w:r w:rsidRPr="0036625A">
              <w:rPr>
                <w:color w:val="000000"/>
              </w:rPr>
              <w:t xml:space="preserve"> (pom. 3) w rozbiciu na poszczególne pozycję:</w:t>
            </w:r>
          </w:p>
          <w:p w:rsidR="00572933" w:rsidRPr="0036625A" w:rsidRDefault="00572933" w:rsidP="00572933">
            <w:pPr>
              <w:numPr>
                <w:ilvl w:val="0"/>
                <w:numId w:val="4"/>
              </w:numPr>
              <w:spacing w:after="0" w:line="240" w:lineRule="auto"/>
              <w:ind w:right="95"/>
              <w:rPr>
                <w:i/>
                <w:color w:val="000000"/>
              </w:rPr>
            </w:pPr>
            <w:r w:rsidRPr="0036625A">
              <w:rPr>
                <w:i/>
                <w:color w:val="000000"/>
              </w:rPr>
              <w:t xml:space="preserve">montaż klimatyzacji </w:t>
            </w:r>
            <w:r w:rsidR="00AF3B1D">
              <w:rPr>
                <w:i/>
                <w:color w:val="000000"/>
              </w:rPr>
              <w:t xml:space="preserve">naściennej lub sufitowej </w:t>
            </w:r>
            <w:r w:rsidRPr="0036625A">
              <w:rPr>
                <w:i/>
                <w:color w:val="000000"/>
              </w:rPr>
              <w:t>oraz wentylacji mechanicznej</w:t>
            </w:r>
          </w:p>
          <w:p w:rsidR="00572933" w:rsidRPr="0036625A" w:rsidRDefault="00572933" w:rsidP="00572933">
            <w:pPr>
              <w:numPr>
                <w:ilvl w:val="0"/>
                <w:numId w:val="4"/>
              </w:numPr>
              <w:spacing w:after="0" w:line="240" w:lineRule="auto"/>
              <w:ind w:right="95"/>
              <w:rPr>
                <w:i/>
                <w:color w:val="000000"/>
              </w:rPr>
            </w:pPr>
            <w:r w:rsidRPr="0036625A">
              <w:rPr>
                <w:i/>
                <w:color w:val="000000"/>
              </w:rPr>
              <w:t>montaż podłogi antystatycznej</w:t>
            </w:r>
          </w:p>
          <w:p w:rsidR="00572933" w:rsidRPr="0036625A" w:rsidRDefault="00572933" w:rsidP="00572933">
            <w:pPr>
              <w:numPr>
                <w:ilvl w:val="0"/>
                <w:numId w:val="4"/>
              </w:numPr>
              <w:spacing w:after="0" w:line="240" w:lineRule="auto"/>
              <w:ind w:right="95"/>
              <w:rPr>
                <w:i/>
                <w:color w:val="000000"/>
              </w:rPr>
            </w:pPr>
            <w:r w:rsidRPr="0036625A">
              <w:rPr>
                <w:i/>
                <w:color w:val="000000"/>
              </w:rPr>
              <w:t>montaż drzwi ogniochronnych z kontrolą dostępu</w:t>
            </w:r>
          </w:p>
          <w:p w:rsidR="00572933" w:rsidRPr="0036625A" w:rsidRDefault="00572933" w:rsidP="00572933">
            <w:pPr>
              <w:numPr>
                <w:ilvl w:val="0"/>
                <w:numId w:val="4"/>
              </w:numPr>
              <w:spacing w:after="0" w:line="240" w:lineRule="auto"/>
              <w:ind w:right="95"/>
              <w:rPr>
                <w:i/>
                <w:color w:val="000000"/>
              </w:rPr>
            </w:pPr>
            <w:r w:rsidRPr="0036625A">
              <w:rPr>
                <w:i/>
                <w:color w:val="000000"/>
              </w:rPr>
              <w:t>Montaż czujników zadymienia i zalania</w:t>
            </w:r>
          </w:p>
          <w:p w:rsidR="00572933" w:rsidRPr="0036625A" w:rsidRDefault="00572933" w:rsidP="00572933">
            <w:pPr>
              <w:numPr>
                <w:ilvl w:val="0"/>
                <w:numId w:val="4"/>
              </w:numPr>
              <w:spacing w:after="0" w:line="240" w:lineRule="auto"/>
              <w:ind w:right="95"/>
              <w:rPr>
                <w:i/>
                <w:color w:val="000000"/>
              </w:rPr>
            </w:pPr>
            <w:r w:rsidRPr="0036625A">
              <w:rPr>
                <w:i/>
                <w:color w:val="000000"/>
              </w:rPr>
              <w:t>Zab</w:t>
            </w:r>
            <w:r w:rsidR="008411F1">
              <w:rPr>
                <w:i/>
                <w:color w:val="000000"/>
              </w:rPr>
              <w:t>ezpieczenie antywłamaniowe okna</w:t>
            </w:r>
            <w:r w:rsidRPr="0036625A">
              <w:rPr>
                <w:i/>
                <w:color w:val="000000"/>
              </w:rPr>
              <w:t xml:space="preserve"> - rolety lub kraty</w:t>
            </w:r>
          </w:p>
          <w:p w:rsidR="00572933" w:rsidRPr="0036625A" w:rsidRDefault="00572933" w:rsidP="00572933">
            <w:pPr>
              <w:numPr>
                <w:ilvl w:val="0"/>
                <w:numId w:val="4"/>
              </w:numPr>
              <w:spacing w:after="0" w:line="240" w:lineRule="auto"/>
              <w:ind w:right="95"/>
              <w:rPr>
                <w:i/>
                <w:color w:val="000000"/>
              </w:rPr>
            </w:pPr>
            <w:r w:rsidRPr="0036625A">
              <w:rPr>
                <w:i/>
                <w:color w:val="000000"/>
              </w:rPr>
              <w:t>Dostawa i montaż szafy serwerowej 42U - 600x1000, 2x listwa PDU podstawowa rackowa 230V 0U wejście C20, wyjścia 4 x C19 i 20 x C13</w:t>
            </w:r>
          </w:p>
          <w:p w:rsidR="00572933" w:rsidRPr="0036625A" w:rsidRDefault="00572933" w:rsidP="00572933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95"/>
              <w:rPr>
                <w:i/>
                <w:color w:val="000000"/>
              </w:rPr>
            </w:pPr>
            <w:r w:rsidRPr="0036625A">
              <w:rPr>
                <w:i/>
                <w:color w:val="000000"/>
              </w:rPr>
              <w:t>Montaż patch panel</w:t>
            </w:r>
            <w:r w:rsidR="008411F1">
              <w:rPr>
                <w:i/>
                <w:color w:val="000000"/>
              </w:rPr>
              <w:t>u 48 portów w szafie serwerowej wraz z podłączeniem okablowania.</w:t>
            </w:r>
          </w:p>
          <w:p w:rsidR="00572933" w:rsidRPr="0036625A" w:rsidRDefault="00572933" w:rsidP="00572933">
            <w:pPr>
              <w:spacing w:after="0" w:line="240" w:lineRule="auto"/>
              <w:ind w:left="889" w:right="95"/>
              <w:rPr>
                <w:i/>
                <w:color w:val="000000"/>
              </w:rPr>
            </w:pPr>
          </w:p>
          <w:p w:rsidR="00572933" w:rsidRPr="0036625A" w:rsidRDefault="00572933" w:rsidP="005729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right="95"/>
              <w:rPr>
                <w:color w:val="000000"/>
              </w:rPr>
            </w:pPr>
            <w:r w:rsidRPr="0036625A">
              <w:rPr>
                <w:color w:val="000000"/>
              </w:rPr>
              <w:t>Dostawa serwerów z montażem i uruchomieniem:</w:t>
            </w:r>
          </w:p>
          <w:p w:rsidR="00572933" w:rsidRPr="0036625A" w:rsidRDefault="00572933" w:rsidP="005729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right="95"/>
              <w:rPr>
                <w:rFonts w:ascii="Times New Roman" w:eastAsia="Times New Roman" w:hAnsi="Times New Roman" w:cs="Times New Roman"/>
                <w:color w:val="000000"/>
              </w:rPr>
            </w:pPr>
          </w:p>
          <w:p w:rsidR="00572933" w:rsidRPr="0036625A" w:rsidRDefault="00572933" w:rsidP="005729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95"/>
              <w:rPr>
                <w:color w:val="000000"/>
              </w:rPr>
            </w:pPr>
            <w:r w:rsidRPr="0036625A">
              <w:rPr>
                <w:color w:val="000000"/>
              </w:rPr>
              <w:t xml:space="preserve">Serwer w obudowie rack wg specyfikacji - </w:t>
            </w:r>
            <w:r w:rsidRPr="0036625A">
              <w:rPr>
                <w:b/>
                <w:color w:val="000000"/>
              </w:rPr>
              <w:t>2 szt</w:t>
            </w:r>
            <w:r w:rsidRPr="0036625A">
              <w:rPr>
                <w:color w:val="000000"/>
              </w:rPr>
              <w:t>:</w:t>
            </w:r>
          </w:p>
          <w:p w:rsidR="00572933" w:rsidRPr="0036625A" w:rsidRDefault="00572933" w:rsidP="00572933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638" w:right="95"/>
            </w:pPr>
            <w:r w:rsidRPr="0036625A">
              <w:rPr>
                <w:color w:val="000000"/>
              </w:rPr>
              <w:t xml:space="preserve">Procesor serwerowy - 64bit., który w testach </w:t>
            </w:r>
            <w:hyperlink r:id="rId8">
              <w:r w:rsidRPr="0036625A">
                <w:rPr>
                  <w:color w:val="000000"/>
                </w:rPr>
                <w:t>www.cpubenchmark.net</w:t>
              </w:r>
            </w:hyperlink>
            <w:r w:rsidRPr="0036625A">
              <w:rPr>
                <w:color w:val="000000"/>
              </w:rPr>
              <w:t xml:space="preserve">Average CPU Mark osiąga minimum </w:t>
            </w:r>
            <w:r w:rsidRPr="0036625A">
              <w:rPr>
                <w:color w:val="000000"/>
              </w:rPr>
              <w:br/>
              <w:t>10 922 punktów-</w:t>
            </w:r>
            <w:r w:rsidR="00AF3B1D">
              <w:t xml:space="preserve"> możliwa rozbieżność do 2</w:t>
            </w:r>
            <w:r w:rsidRPr="0036625A">
              <w:t>00 pkt.</w:t>
            </w:r>
          </w:p>
          <w:p w:rsidR="00572933" w:rsidRPr="0036625A" w:rsidRDefault="00572933" w:rsidP="00572933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638" w:right="95"/>
            </w:pPr>
            <w:r w:rsidRPr="0036625A">
              <w:rPr>
                <w:color w:val="000000"/>
              </w:rPr>
              <w:t>RAM min. 16 GB 2666 MT/s UDIMM</w:t>
            </w:r>
          </w:p>
          <w:p w:rsidR="00572933" w:rsidRPr="0036625A" w:rsidRDefault="00572933" w:rsidP="00572933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638" w:right="95"/>
            </w:pPr>
            <w:r w:rsidRPr="0036625A">
              <w:rPr>
                <w:color w:val="000000"/>
              </w:rPr>
              <w:t>Dyski: min 4 x 2.5" Hot Plug - SAS - 600GB 10K RPM Hot-plug</w:t>
            </w:r>
          </w:p>
          <w:p w:rsidR="00572933" w:rsidRPr="0036625A" w:rsidRDefault="00572933" w:rsidP="00572933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638" w:right="95"/>
            </w:pPr>
            <w:r w:rsidRPr="0036625A">
              <w:rPr>
                <w:color w:val="000000"/>
              </w:rPr>
              <w:t>Dwa zasilacze - Hot Plug, Redundant Power Supply (1+1), 550W</w:t>
            </w:r>
          </w:p>
          <w:p w:rsidR="00572933" w:rsidRPr="0036625A" w:rsidRDefault="00572933" w:rsidP="00572933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638" w:right="95"/>
            </w:pPr>
            <w:r w:rsidRPr="0036625A">
              <w:rPr>
                <w:color w:val="000000"/>
              </w:rPr>
              <w:t>2 x Karta sieciowa</w:t>
            </w:r>
            <w:r w:rsidR="00E3316F">
              <w:rPr>
                <w:color w:val="000000"/>
              </w:rPr>
              <w:t>:</w:t>
            </w:r>
            <w:r w:rsidRPr="0036625A">
              <w:rPr>
                <w:color w:val="000000"/>
              </w:rPr>
              <w:t xml:space="preserve"> ETH - 1Gb</w:t>
            </w:r>
            <w:r w:rsidR="00E3316F">
              <w:rPr>
                <w:color w:val="000000"/>
              </w:rPr>
              <w:t xml:space="preserve"> i fibre channel</w:t>
            </w:r>
            <w:r w:rsidRPr="0036625A">
              <w:rPr>
                <w:color w:val="000000"/>
              </w:rPr>
              <w:t> </w:t>
            </w:r>
          </w:p>
          <w:p w:rsidR="00572933" w:rsidRPr="00572933" w:rsidRDefault="00572933" w:rsidP="00572933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638" w:right="95"/>
            </w:pPr>
            <w:r w:rsidRPr="0036625A">
              <w:rPr>
                <w:color w:val="000000"/>
              </w:rPr>
              <w:t>Szyny przesuwne z ramieniem do prowadzenia kabli</w:t>
            </w:r>
          </w:p>
          <w:p w:rsidR="00572933" w:rsidRPr="0036625A" w:rsidRDefault="00572933" w:rsidP="00572933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638" w:right="95"/>
            </w:pPr>
            <w:r w:rsidRPr="0036625A">
              <w:t>G</w:t>
            </w:r>
            <w:r w:rsidRPr="0036625A">
              <w:rPr>
                <w:color w:val="000000"/>
              </w:rPr>
              <w:t xml:space="preserve">warancja </w:t>
            </w:r>
            <w:r w:rsidR="00B17A82">
              <w:rPr>
                <w:color w:val="000000"/>
              </w:rPr>
              <w:t>–</w:t>
            </w:r>
            <w:r w:rsidRPr="0036625A">
              <w:t xml:space="preserve"> </w:t>
            </w:r>
            <w:r w:rsidR="00B17A82">
              <w:t>min. 24</w:t>
            </w:r>
            <w:r w:rsidRPr="0036625A">
              <w:t xml:space="preserve"> miesięcy</w:t>
            </w:r>
          </w:p>
          <w:p w:rsidR="00572933" w:rsidRPr="00572933" w:rsidRDefault="00572933" w:rsidP="00572933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638" w:right="95"/>
              <w:rPr>
                <w:b/>
              </w:rPr>
            </w:pPr>
            <w:r w:rsidRPr="0036625A">
              <w:rPr>
                <w:color w:val="000000"/>
              </w:rPr>
              <w:t xml:space="preserve">Windows 2019 - Windows 2019  + 5 x Windows 2019 RDS User CAL Standard lub równoważny. </w:t>
            </w:r>
            <w:r w:rsidRPr="00572933">
              <w:rPr>
                <w:b/>
                <w:color w:val="000000"/>
              </w:rPr>
              <w:t>Równoważność opisana w poniższej części.</w:t>
            </w:r>
          </w:p>
          <w:p w:rsidR="00572933" w:rsidRPr="0036625A" w:rsidRDefault="00572933" w:rsidP="005729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95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  <w:p w:rsidR="00572933" w:rsidRPr="00572933" w:rsidRDefault="00572933" w:rsidP="005729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95"/>
              <w:rPr>
                <w:rFonts w:asciiTheme="minorHAnsi" w:hAnsiTheme="minorHAnsi" w:cstheme="minorHAnsi"/>
                <w:i/>
                <w:color w:val="000000"/>
              </w:rPr>
            </w:pPr>
            <w:r w:rsidRPr="00572933">
              <w:rPr>
                <w:rFonts w:asciiTheme="minorHAnsi" w:eastAsia="Times New Roman" w:hAnsiTheme="minorHAnsi" w:cstheme="minorHAnsi"/>
                <w:color w:val="000000"/>
              </w:rPr>
              <w:t>Oferowane serwery mają być tego samego modelu danego producenta</w:t>
            </w:r>
          </w:p>
          <w:p w:rsidR="00572933" w:rsidRPr="00572933" w:rsidRDefault="00572933" w:rsidP="005729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638" w:right="95"/>
              <w:rPr>
                <w:rFonts w:asciiTheme="minorHAnsi" w:hAnsiTheme="minorHAnsi" w:cstheme="minorHAnsi"/>
                <w:color w:val="000000"/>
              </w:rPr>
            </w:pPr>
          </w:p>
          <w:p w:rsidR="00572933" w:rsidRPr="00572933" w:rsidRDefault="00572933" w:rsidP="005729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95"/>
              <w:rPr>
                <w:rFonts w:asciiTheme="minorHAnsi" w:hAnsiTheme="minorHAnsi" w:cstheme="minorHAnsi"/>
                <w:i/>
                <w:color w:val="000000"/>
              </w:rPr>
            </w:pPr>
            <w:r w:rsidRPr="00572933">
              <w:rPr>
                <w:rFonts w:asciiTheme="minorHAnsi" w:hAnsiTheme="minorHAnsi" w:cstheme="minorHAnsi"/>
              </w:rPr>
              <w:t>UPS zarządzalny w obudowie rack - 2 szt. Odpowiedni do wymagań urządzeń.</w:t>
            </w:r>
          </w:p>
          <w:p w:rsidR="00572933" w:rsidRPr="00572933" w:rsidRDefault="00572933" w:rsidP="00572933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638" w:right="95"/>
              <w:rPr>
                <w:rFonts w:asciiTheme="minorHAnsi" w:hAnsiTheme="minorHAnsi" w:cstheme="minorHAnsi"/>
              </w:rPr>
            </w:pPr>
            <w:r w:rsidRPr="00572933">
              <w:rPr>
                <w:rFonts w:asciiTheme="minorHAnsi" w:hAnsiTheme="minorHAnsi" w:cstheme="minorHAnsi"/>
                <w:color w:val="000000"/>
              </w:rPr>
              <w:t>Moc skuteczna:</w:t>
            </w:r>
            <w:r w:rsidRPr="00572933">
              <w:rPr>
                <w:rFonts w:asciiTheme="minorHAnsi" w:hAnsiTheme="minorHAnsi" w:cstheme="minorHAnsi"/>
                <w:color w:val="000000"/>
              </w:rPr>
              <w:tab/>
            </w:r>
            <w:r w:rsidRPr="00572933">
              <w:rPr>
                <w:rFonts w:asciiTheme="minorHAnsi" w:hAnsiTheme="minorHAnsi" w:cstheme="minorHAnsi"/>
                <w:color w:val="000000"/>
              </w:rPr>
              <w:tab/>
              <w:t>min. 1300 W</w:t>
            </w:r>
          </w:p>
          <w:p w:rsidR="00572933" w:rsidRPr="00572933" w:rsidRDefault="00572933" w:rsidP="00572933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638" w:right="95"/>
              <w:rPr>
                <w:rFonts w:asciiTheme="minorHAnsi" w:hAnsiTheme="minorHAnsi" w:cstheme="minorHAnsi"/>
                <w:i/>
                <w:color w:val="000000"/>
              </w:rPr>
            </w:pPr>
            <w:r w:rsidRPr="00572933">
              <w:rPr>
                <w:rFonts w:asciiTheme="minorHAnsi" w:hAnsiTheme="minorHAnsi" w:cstheme="minorHAnsi"/>
                <w:color w:val="000000"/>
              </w:rPr>
              <w:t>Moc pozorna</w:t>
            </w:r>
            <w:r w:rsidRPr="00572933">
              <w:rPr>
                <w:rFonts w:asciiTheme="minorHAnsi" w:hAnsiTheme="minorHAnsi" w:cstheme="minorHAnsi"/>
                <w:i/>
                <w:color w:val="000000"/>
              </w:rPr>
              <w:t>:</w:t>
            </w:r>
            <w:r w:rsidRPr="00572933">
              <w:rPr>
                <w:rFonts w:asciiTheme="minorHAnsi" w:hAnsiTheme="minorHAnsi" w:cstheme="minorHAnsi"/>
                <w:i/>
                <w:color w:val="000000"/>
              </w:rPr>
              <w:tab/>
            </w:r>
            <w:r w:rsidRPr="00572933">
              <w:rPr>
                <w:rFonts w:asciiTheme="minorHAnsi" w:hAnsiTheme="minorHAnsi" w:cstheme="minorHAnsi"/>
                <w:i/>
                <w:color w:val="000000"/>
              </w:rPr>
              <w:tab/>
              <w:t>min. 2000 VA</w:t>
            </w:r>
          </w:p>
          <w:p w:rsidR="00572933" w:rsidRPr="00572933" w:rsidRDefault="00572933" w:rsidP="005729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right="95"/>
              <w:rPr>
                <w:rFonts w:asciiTheme="minorHAnsi" w:hAnsiTheme="minorHAnsi" w:cstheme="minorHAnsi"/>
                <w:b/>
                <w:color w:val="000000"/>
              </w:rPr>
            </w:pPr>
          </w:p>
          <w:p w:rsidR="00572933" w:rsidRPr="00572933" w:rsidRDefault="00572933" w:rsidP="005729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right="95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572933">
              <w:rPr>
                <w:rFonts w:asciiTheme="minorHAnsi" w:hAnsiTheme="minorHAnsi" w:cstheme="minorHAnsi"/>
                <w:b/>
                <w:color w:val="000000"/>
              </w:rPr>
              <w:t>1 szt.</w:t>
            </w:r>
            <w:r w:rsidRPr="00572933">
              <w:rPr>
                <w:rFonts w:asciiTheme="minorHAnsi" w:hAnsiTheme="minorHAnsi" w:cstheme="minorHAnsi"/>
                <w:color w:val="000000"/>
              </w:rPr>
              <w:t xml:space="preserve"> - Switch zarządzalny 48 portów ETH + 4 porty Fibre Channel</w:t>
            </w:r>
          </w:p>
          <w:p w:rsidR="00572933" w:rsidRPr="00572933" w:rsidRDefault="00572933" w:rsidP="00572933">
            <w:pPr>
              <w:numPr>
                <w:ilvl w:val="2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08" w:right="95"/>
              <w:rPr>
                <w:rFonts w:asciiTheme="minorHAnsi" w:hAnsiTheme="minorHAnsi" w:cstheme="minorHAnsi"/>
              </w:rPr>
            </w:pPr>
            <w:r w:rsidRPr="00572933">
              <w:rPr>
                <w:rFonts w:asciiTheme="minorHAnsi" w:hAnsiTheme="minorHAnsi" w:cstheme="minorHAnsi"/>
              </w:rPr>
              <w:t>Cechy zarządzania</w:t>
            </w:r>
          </w:p>
          <w:p w:rsidR="00572933" w:rsidRPr="00572933" w:rsidRDefault="00572933" w:rsidP="00572933">
            <w:pPr>
              <w:numPr>
                <w:ilvl w:val="2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08" w:right="95"/>
              <w:rPr>
                <w:rFonts w:asciiTheme="minorHAnsi" w:hAnsiTheme="minorHAnsi" w:cstheme="minorHAnsi"/>
              </w:rPr>
            </w:pPr>
            <w:r w:rsidRPr="00572933">
              <w:rPr>
                <w:rFonts w:asciiTheme="minorHAnsi" w:hAnsiTheme="minorHAnsi" w:cstheme="minorHAnsi"/>
              </w:rPr>
              <w:t xml:space="preserve">Typ przełącznika - Zarządzany  </w:t>
            </w:r>
          </w:p>
          <w:p w:rsidR="00572933" w:rsidRPr="00572933" w:rsidRDefault="00572933" w:rsidP="00572933">
            <w:pPr>
              <w:numPr>
                <w:ilvl w:val="2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08" w:right="95"/>
              <w:rPr>
                <w:rFonts w:asciiTheme="minorHAnsi" w:hAnsiTheme="minorHAnsi" w:cstheme="minorHAnsi"/>
              </w:rPr>
            </w:pPr>
            <w:r w:rsidRPr="00572933">
              <w:rPr>
                <w:rFonts w:asciiTheme="minorHAnsi" w:hAnsiTheme="minorHAnsi" w:cstheme="minorHAnsi"/>
              </w:rPr>
              <w:t>Łączność</w:t>
            </w:r>
          </w:p>
          <w:p w:rsidR="00572933" w:rsidRPr="00572933" w:rsidRDefault="00572933" w:rsidP="00572933">
            <w:pPr>
              <w:numPr>
                <w:ilvl w:val="1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95"/>
              <w:rPr>
                <w:rFonts w:asciiTheme="minorHAnsi" w:hAnsiTheme="minorHAnsi" w:cstheme="minorHAnsi"/>
              </w:rPr>
            </w:pPr>
            <w:r w:rsidRPr="00572933">
              <w:rPr>
                <w:rFonts w:asciiTheme="minorHAnsi" w:hAnsiTheme="minorHAnsi" w:cstheme="minorHAnsi"/>
              </w:rPr>
              <w:t xml:space="preserve">Liczba portów (gniazd) RJ-45 Ethernet. - 48  </w:t>
            </w:r>
          </w:p>
          <w:p w:rsidR="00572933" w:rsidRPr="00572933" w:rsidRDefault="00572933" w:rsidP="00572933">
            <w:pPr>
              <w:numPr>
                <w:ilvl w:val="1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95"/>
              <w:rPr>
                <w:rFonts w:asciiTheme="minorHAnsi" w:hAnsiTheme="minorHAnsi" w:cstheme="minorHAnsi"/>
              </w:rPr>
            </w:pPr>
            <w:r w:rsidRPr="00572933">
              <w:rPr>
                <w:rFonts w:asciiTheme="minorHAnsi" w:hAnsiTheme="minorHAnsi" w:cstheme="minorHAnsi"/>
              </w:rPr>
              <w:t xml:space="preserve">Podstawowe przełączania Ethernet RJ-45 porty typ - Gigabit Ethernet (10/100/1000)  </w:t>
            </w:r>
          </w:p>
          <w:p w:rsidR="00572933" w:rsidRPr="00572933" w:rsidRDefault="00572933" w:rsidP="00572933">
            <w:pPr>
              <w:numPr>
                <w:ilvl w:val="1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95"/>
              <w:rPr>
                <w:rFonts w:asciiTheme="minorHAnsi" w:hAnsiTheme="minorHAnsi" w:cstheme="minorHAnsi"/>
              </w:rPr>
            </w:pPr>
            <w:r w:rsidRPr="00572933">
              <w:rPr>
                <w:rFonts w:asciiTheme="minorHAnsi" w:hAnsiTheme="minorHAnsi" w:cstheme="minorHAnsi"/>
              </w:rPr>
              <w:t xml:space="preserve">Ilość portów Gigabit Ethernet - 48  </w:t>
            </w:r>
          </w:p>
          <w:p w:rsidR="00572933" w:rsidRPr="00572933" w:rsidRDefault="00572933" w:rsidP="00572933">
            <w:pPr>
              <w:numPr>
                <w:ilvl w:val="1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95"/>
              <w:rPr>
                <w:rFonts w:asciiTheme="minorHAnsi" w:hAnsiTheme="minorHAnsi" w:cstheme="minorHAnsi"/>
              </w:rPr>
            </w:pPr>
            <w:r w:rsidRPr="00572933">
              <w:rPr>
                <w:rFonts w:asciiTheme="minorHAnsi" w:hAnsiTheme="minorHAnsi" w:cstheme="minorHAnsi"/>
              </w:rPr>
              <w:t xml:space="preserve">Ilość slotów Modułu SFP - 2  </w:t>
            </w:r>
          </w:p>
          <w:p w:rsidR="00572933" w:rsidRPr="00572933" w:rsidRDefault="00572933" w:rsidP="00572933">
            <w:pPr>
              <w:numPr>
                <w:ilvl w:val="1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95"/>
              <w:rPr>
                <w:rFonts w:asciiTheme="minorHAnsi" w:hAnsiTheme="minorHAnsi" w:cstheme="minorHAnsi"/>
              </w:rPr>
            </w:pPr>
            <w:r w:rsidRPr="00572933">
              <w:rPr>
                <w:rFonts w:asciiTheme="minorHAnsi" w:hAnsiTheme="minorHAnsi" w:cstheme="minorHAnsi"/>
              </w:rPr>
              <w:t xml:space="preserve">Ilość slotów Modułu SFP+ - 2  </w:t>
            </w:r>
          </w:p>
          <w:p w:rsidR="00572933" w:rsidRPr="00572933" w:rsidRDefault="00572933" w:rsidP="00572933">
            <w:pPr>
              <w:numPr>
                <w:ilvl w:val="1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95"/>
              <w:rPr>
                <w:rFonts w:asciiTheme="minorHAnsi" w:hAnsiTheme="minorHAnsi" w:cstheme="minorHAnsi"/>
              </w:rPr>
            </w:pPr>
            <w:r w:rsidRPr="00572933">
              <w:rPr>
                <w:rFonts w:asciiTheme="minorHAnsi" w:hAnsiTheme="minorHAnsi" w:cstheme="minorHAnsi"/>
              </w:rPr>
              <w:t xml:space="preserve">Port konsoli - RJ-45  </w:t>
            </w:r>
          </w:p>
          <w:p w:rsidR="00572933" w:rsidRPr="00572933" w:rsidRDefault="00572933" w:rsidP="008411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95"/>
              <w:rPr>
                <w:rFonts w:asciiTheme="minorHAnsi" w:hAnsiTheme="minorHAnsi" w:cstheme="minorHAnsi"/>
              </w:rPr>
            </w:pPr>
            <w:r w:rsidRPr="00572933">
              <w:rPr>
                <w:rFonts w:asciiTheme="minorHAnsi" w:hAnsiTheme="minorHAnsi" w:cstheme="minorHAnsi"/>
              </w:rPr>
              <w:t>Sieć komputerowa</w:t>
            </w:r>
          </w:p>
          <w:p w:rsidR="00572933" w:rsidRPr="00572933" w:rsidRDefault="00572933" w:rsidP="00572933">
            <w:pPr>
              <w:numPr>
                <w:ilvl w:val="2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08" w:right="95"/>
              <w:rPr>
                <w:rFonts w:asciiTheme="minorHAnsi" w:hAnsiTheme="minorHAnsi" w:cstheme="minorHAnsi"/>
              </w:rPr>
            </w:pPr>
            <w:r w:rsidRPr="00572933">
              <w:rPr>
                <w:rFonts w:asciiTheme="minorHAnsi" w:hAnsiTheme="minorHAnsi" w:cstheme="minorHAnsi"/>
              </w:rPr>
              <w:t>Standard pracy sieci - IEEE 802.11a, IEEE 802.11b, IEEE 802.11g.  Standardy komunikacyjne</w:t>
            </w:r>
            <w:r w:rsidRPr="00572933">
              <w:rPr>
                <w:rFonts w:asciiTheme="minorHAnsi" w:hAnsiTheme="minorHAnsi" w:cstheme="minorHAnsi"/>
              </w:rPr>
              <w:tab/>
              <w:t xml:space="preserve">IEEE 802.3af,IEEE 802.3at  </w:t>
            </w:r>
          </w:p>
          <w:p w:rsidR="00572933" w:rsidRPr="00572933" w:rsidRDefault="00572933" w:rsidP="00572933">
            <w:pPr>
              <w:numPr>
                <w:ilvl w:val="2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08" w:right="95"/>
              <w:rPr>
                <w:rFonts w:asciiTheme="minorHAnsi" w:hAnsiTheme="minorHAnsi" w:cstheme="minorHAnsi"/>
              </w:rPr>
            </w:pPr>
            <w:r w:rsidRPr="00572933">
              <w:rPr>
                <w:rFonts w:asciiTheme="minorHAnsi" w:hAnsiTheme="minorHAnsi" w:cstheme="minorHAnsi"/>
              </w:rPr>
              <w:t xml:space="preserve">Obsługa 10G - Tak  </w:t>
            </w:r>
          </w:p>
          <w:p w:rsidR="00572933" w:rsidRPr="00572933" w:rsidRDefault="00572933" w:rsidP="00572933">
            <w:pPr>
              <w:numPr>
                <w:ilvl w:val="2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08" w:right="95"/>
              <w:rPr>
                <w:rFonts w:asciiTheme="minorHAnsi" w:hAnsiTheme="minorHAnsi" w:cstheme="minorHAnsi"/>
              </w:rPr>
            </w:pPr>
            <w:r w:rsidRPr="00572933">
              <w:rPr>
                <w:rFonts w:asciiTheme="minorHAnsi" w:hAnsiTheme="minorHAnsi" w:cstheme="minorHAnsi"/>
              </w:rPr>
              <w:t xml:space="preserve">Podpora kontroli przepływu - Tak  </w:t>
            </w:r>
          </w:p>
          <w:p w:rsidR="00572933" w:rsidRPr="00572933" w:rsidRDefault="00572933" w:rsidP="00572933">
            <w:pPr>
              <w:numPr>
                <w:ilvl w:val="2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08" w:right="95"/>
              <w:rPr>
                <w:rFonts w:asciiTheme="minorHAnsi" w:hAnsiTheme="minorHAnsi" w:cstheme="minorHAnsi"/>
              </w:rPr>
            </w:pPr>
            <w:r w:rsidRPr="00572933">
              <w:rPr>
                <w:rFonts w:asciiTheme="minorHAnsi" w:hAnsiTheme="minorHAnsi" w:cstheme="minorHAnsi"/>
              </w:rPr>
              <w:t>Przekazanie (audycja) Danych</w:t>
            </w:r>
          </w:p>
          <w:p w:rsidR="00572933" w:rsidRPr="00572933" w:rsidRDefault="00572933" w:rsidP="00572933">
            <w:pPr>
              <w:numPr>
                <w:ilvl w:val="2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08" w:right="95"/>
              <w:rPr>
                <w:rFonts w:asciiTheme="minorHAnsi" w:hAnsiTheme="minorHAnsi" w:cstheme="minorHAnsi"/>
              </w:rPr>
            </w:pPr>
            <w:r w:rsidRPr="00572933">
              <w:rPr>
                <w:rFonts w:asciiTheme="minorHAnsi" w:hAnsiTheme="minorHAnsi" w:cstheme="minorHAnsi"/>
              </w:rPr>
              <w:t>Przepustowość - min. 104,16 Mpps</w:t>
            </w:r>
          </w:p>
          <w:p w:rsidR="00572933" w:rsidRPr="00572933" w:rsidRDefault="00572933" w:rsidP="00572933">
            <w:pPr>
              <w:numPr>
                <w:ilvl w:val="2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08" w:right="95"/>
              <w:rPr>
                <w:rFonts w:asciiTheme="minorHAnsi" w:hAnsiTheme="minorHAnsi" w:cstheme="minorHAnsi"/>
              </w:rPr>
            </w:pPr>
            <w:r w:rsidRPr="00572933">
              <w:rPr>
                <w:rFonts w:asciiTheme="minorHAnsi" w:hAnsiTheme="minorHAnsi" w:cstheme="minorHAnsi"/>
              </w:rPr>
              <w:t xml:space="preserve">Możliwości montowania w stelażu - Tak  </w:t>
            </w:r>
          </w:p>
          <w:p w:rsidR="00572933" w:rsidRPr="00572933" w:rsidRDefault="00572933" w:rsidP="00572933">
            <w:pPr>
              <w:numPr>
                <w:ilvl w:val="2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08" w:right="95"/>
              <w:rPr>
                <w:rFonts w:asciiTheme="minorHAnsi" w:hAnsiTheme="minorHAnsi" w:cstheme="minorHAnsi"/>
              </w:rPr>
            </w:pPr>
            <w:r w:rsidRPr="00572933">
              <w:rPr>
                <w:rFonts w:asciiTheme="minorHAnsi" w:hAnsiTheme="minorHAnsi" w:cstheme="minorHAnsi"/>
              </w:rPr>
              <w:t xml:space="preserve">Układ </w:t>
            </w:r>
            <w:r w:rsidR="008411F1">
              <w:rPr>
                <w:rFonts w:asciiTheme="minorHAnsi" w:hAnsiTheme="minorHAnsi" w:cstheme="minorHAnsi"/>
              </w:rPr>
              <w:t>–</w:t>
            </w:r>
            <w:r w:rsidRPr="00572933">
              <w:rPr>
                <w:rFonts w:asciiTheme="minorHAnsi" w:hAnsiTheme="minorHAnsi" w:cstheme="minorHAnsi"/>
              </w:rPr>
              <w:t xml:space="preserve"> </w:t>
            </w:r>
            <w:r w:rsidR="008411F1">
              <w:rPr>
                <w:rFonts w:asciiTheme="minorHAnsi" w:hAnsiTheme="minorHAnsi" w:cstheme="minorHAnsi"/>
              </w:rPr>
              <w:t xml:space="preserve">min. </w:t>
            </w:r>
            <w:r w:rsidRPr="00572933">
              <w:rPr>
                <w:rFonts w:asciiTheme="minorHAnsi" w:hAnsiTheme="minorHAnsi" w:cstheme="minorHAnsi"/>
              </w:rPr>
              <w:t xml:space="preserve">1U  </w:t>
            </w:r>
          </w:p>
          <w:p w:rsidR="00572933" w:rsidRPr="00572933" w:rsidRDefault="00572933" w:rsidP="00572933">
            <w:pPr>
              <w:numPr>
                <w:ilvl w:val="2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08" w:right="95"/>
              <w:rPr>
                <w:rFonts w:asciiTheme="minorHAnsi" w:hAnsiTheme="minorHAnsi" w:cstheme="minorHAnsi"/>
              </w:rPr>
            </w:pPr>
            <w:r w:rsidRPr="00572933">
              <w:rPr>
                <w:rFonts w:asciiTheme="minorHAnsi" w:hAnsiTheme="minorHAnsi" w:cstheme="minorHAnsi"/>
              </w:rPr>
              <w:t xml:space="preserve">Przycisk reset - Tak  </w:t>
            </w:r>
          </w:p>
          <w:p w:rsidR="00572933" w:rsidRPr="00572933" w:rsidRDefault="00572933" w:rsidP="00572933">
            <w:pPr>
              <w:numPr>
                <w:ilvl w:val="2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08" w:right="95"/>
              <w:rPr>
                <w:rFonts w:asciiTheme="minorHAnsi" w:hAnsiTheme="minorHAnsi" w:cstheme="minorHAnsi"/>
              </w:rPr>
            </w:pPr>
            <w:r w:rsidRPr="00572933">
              <w:rPr>
                <w:rFonts w:asciiTheme="minorHAnsi" w:hAnsiTheme="minorHAnsi" w:cstheme="minorHAnsi"/>
              </w:rPr>
              <w:t xml:space="preserve">Diody LED - Tak  </w:t>
            </w:r>
          </w:p>
          <w:p w:rsidR="00572933" w:rsidRPr="00572933" w:rsidRDefault="00572933" w:rsidP="008411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8" w:right="95"/>
              <w:rPr>
                <w:rFonts w:asciiTheme="minorHAnsi" w:hAnsiTheme="minorHAnsi" w:cstheme="minorHAnsi"/>
              </w:rPr>
            </w:pPr>
            <w:r w:rsidRPr="00572933">
              <w:rPr>
                <w:rFonts w:asciiTheme="minorHAnsi" w:hAnsiTheme="minorHAnsi" w:cstheme="minorHAnsi"/>
              </w:rPr>
              <w:t>Zarządzanie energią</w:t>
            </w:r>
          </w:p>
          <w:p w:rsidR="00572933" w:rsidRPr="00572933" w:rsidRDefault="00572933" w:rsidP="00572933">
            <w:pPr>
              <w:numPr>
                <w:ilvl w:val="2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08" w:right="95"/>
              <w:rPr>
                <w:rFonts w:asciiTheme="minorHAnsi" w:hAnsiTheme="minorHAnsi" w:cstheme="minorHAnsi"/>
              </w:rPr>
            </w:pPr>
            <w:r w:rsidRPr="00572933">
              <w:rPr>
                <w:rFonts w:asciiTheme="minorHAnsi" w:hAnsiTheme="minorHAnsi" w:cstheme="minorHAnsi"/>
              </w:rPr>
              <w:t xml:space="preserve">Napięcie wejściowe AC   </w:t>
            </w:r>
            <w:r w:rsidRPr="00572933">
              <w:rPr>
                <w:rFonts w:asciiTheme="minorHAnsi" w:hAnsiTheme="minorHAnsi" w:cstheme="minorHAnsi"/>
              </w:rPr>
              <w:tab/>
              <w:t xml:space="preserve">100 - 240 V  </w:t>
            </w:r>
          </w:p>
          <w:p w:rsidR="00572933" w:rsidRPr="00572933" w:rsidRDefault="00572933" w:rsidP="00572933">
            <w:pPr>
              <w:numPr>
                <w:ilvl w:val="2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08" w:right="95"/>
              <w:rPr>
                <w:rFonts w:asciiTheme="minorHAnsi" w:hAnsiTheme="minorHAnsi" w:cstheme="minorHAnsi"/>
              </w:rPr>
            </w:pPr>
            <w:r w:rsidRPr="00572933">
              <w:rPr>
                <w:rFonts w:asciiTheme="minorHAnsi" w:hAnsiTheme="minorHAnsi" w:cstheme="minorHAnsi"/>
              </w:rPr>
              <w:t xml:space="preserve">Częstotliwość wejściowa AC </w:t>
            </w:r>
            <w:r w:rsidRPr="00572933">
              <w:rPr>
                <w:rFonts w:asciiTheme="minorHAnsi" w:hAnsiTheme="minorHAnsi" w:cstheme="minorHAnsi"/>
              </w:rPr>
              <w:tab/>
              <w:t>50 - 60 Hz</w:t>
            </w:r>
          </w:p>
          <w:p w:rsidR="00572933" w:rsidRPr="00572933" w:rsidRDefault="00572933" w:rsidP="008411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8" w:right="95"/>
              <w:rPr>
                <w:rFonts w:asciiTheme="minorHAnsi" w:hAnsiTheme="minorHAnsi" w:cstheme="minorHAnsi"/>
              </w:rPr>
            </w:pPr>
            <w:r w:rsidRPr="00572933">
              <w:rPr>
                <w:rFonts w:asciiTheme="minorHAnsi" w:hAnsiTheme="minorHAnsi" w:cstheme="minorHAnsi"/>
              </w:rPr>
              <w:t>Gwarancja min. 24 miesięcy</w:t>
            </w:r>
          </w:p>
          <w:p w:rsidR="00941F54" w:rsidRPr="00572933" w:rsidRDefault="00941F54" w:rsidP="00FA46EB">
            <w:pPr>
              <w:spacing w:after="0" w:line="240" w:lineRule="auto"/>
              <w:ind w:left="141" w:right="95"/>
              <w:jc w:val="center"/>
              <w:rPr>
                <w:rFonts w:asciiTheme="minorHAnsi" w:hAnsiTheme="minorHAnsi" w:cstheme="minorHAnsi"/>
                <w:b/>
              </w:rPr>
            </w:pPr>
          </w:p>
          <w:p w:rsidR="00572933" w:rsidRDefault="00572933" w:rsidP="00572933">
            <w:pPr>
              <w:spacing w:after="0" w:line="240" w:lineRule="auto"/>
              <w:ind w:left="141" w:right="95"/>
              <w:rPr>
                <w:b/>
              </w:rPr>
            </w:pPr>
          </w:p>
          <w:p w:rsidR="00572933" w:rsidRPr="00941F54" w:rsidRDefault="00572933" w:rsidP="00FA46EB">
            <w:pPr>
              <w:spacing w:after="0" w:line="240" w:lineRule="auto"/>
              <w:ind w:left="141" w:right="95"/>
              <w:jc w:val="center"/>
              <w:rPr>
                <w:b/>
              </w:rPr>
            </w:pPr>
          </w:p>
        </w:tc>
      </w:tr>
    </w:tbl>
    <w:p w:rsidR="00941F54" w:rsidRPr="00941F54" w:rsidRDefault="00941F54" w:rsidP="00941F5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  <w:rPr>
          <w:b/>
        </w:rPr>
      </w:pPr>
    </w:p>
    <w:p w:rsidR="00941F54" w:rsidRDefault="00941F5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</w:pPr>
    </w:p>
    <w:p w:rsidR="00941F54" w:rsidRDefault="00941F5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</w:pPr>
    </w:p>
    <w:p w:rsidR="00941F54" w:rsidRDefault="00941F5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</w:pPr>
    </w:p>
    <w:p w:rsidR="00572933" w:rsidRDefault="00572933" w:rsidP="0057293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8" w:right="95"/>
      </w:pPr>
    </w:p>
    <w:p w:rsidR="00572933" w:rsidRDefault="00572933" w:rsidP="00572933">
      <w:r>
        <w:br w:type="page"/>
      </w:r>
    </w:p>
    <w:p w:rsidR="00941F54" w:rsidRDefault="00941F5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</w:pPr>
    </w:p>
    <w:p w:rsidR="00941F54" w:rsidRDefault="00941F5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</w:pPr>
    </w:p>
    <w:p w:rsidR="00941F54" w:rsidRDefault="00941F5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</w:pPr>
    </w:p>
    <w:p w:rsidR="001A430D" w:rsidRDefault="001A430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A430D" w:rsidRDefault="00E34CA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color w:val="000000"/>
          <w:sz w:val="24"/>
          <w:szCs w:val="24"/>
        </w:rPr>
        <w:t>PLAN BUDYNKU</w:t>
      </w:r>
      <w:r>
        <w:rPr>
          <w:noProof/>
          <w:lang w:eastAsia="pl-PL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-624204</wp:posOffset>
            </wp:positionH>
            <wp:positionV relativeFrom="paragraph">
              <wp:posOffset>239395</wp:posOffset>
            </wp:positionV>
            <wp:extent cx="6849745" cy="6061710"/>
            <wp:effectExtent l="0" t="0" r="0" b="0"/>
            <wp:wrapSquare wrapText="bothSides" distT="0" distB="0" distL="114300" distR="114300"/>
            <wp:docPr id="9" name="image4.png" descr="https://lh6.googleusercontent.com/hgDlsGdxwBW-4gMTcpa4ukhEj2TlH2nJYVq-4nh5rghukti2OEzIr8qbqFgGZTvBE53f5wyGopm6ha8byG12KDKFbMejHKoDiDIiZD59HRjQxf0_7ystdT8ZgH2LqQ=s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 descr="https://lh6.googleusercontent.com/hgDlsGdxwBW-4gMTcpa4ukhEj2TlH2nJYVq-4nh5rghukti2OEzIr8qbqFgGZTvBE53f5wyGopm6ha8byG12KDKFbMejHKoDiDIiZD59HRjQxf0_7ystdT8ZgH2LqQ=s0"/>
                    <pic:cNvPicPr preferRelativeResize="0"/>
                  </pic:nvPicPr>
                  <pic:blipFill>
                    <a:blip r:embed="rId9"/>
                    <a:srcRect l="16868" t="15067" r="31371"/>
                    <a:stretch>
                      <a:fillRect/>
                    </a:stretch>
                  </pic:blipFill>
                  <pic:spPr>
                    <a:xfrm>
                      <a:off x="0" y="0"/>
                      <a:ext cx="6849745" cy="60617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1A430D" w:rsidRDefault="001A430D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A430D" w:rsidRDefault="001A430D">
      <w:pPr>
        <w:spacing w:after="0" w:line="240" w:lineRule="auto"/>
        <w:ind w:right="-1440"/>
        <w:rPr>
          <w:rFonts w:ascii="Times New Roman" w:eastAsia="Times New Roman" w:hAnsi="Times New Roman" w:cs="Times New Roman"/>
          <w:sz w:val="24"/>
          <w:szCs w:val="24"/>
        </w:rPr>
      </w:pPr>
    </w:p>
    <w:p w:rsidR="001A430D" w:rsidRDefault="001A430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A430D" w:rsidRDefault="00E34CA9">
      <w:pPr>
        <w:spacing w:after="0" w:line="240" w:lineRule="auto"/>
        <w:ind w:right="-1440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x - podwójne natynkowe gniazdo RJ45</w:t>
      </w:r>
    </w:p>
    <w:p w:rsidR="001A430D" w:rsidRDefault="00E34CA9">
      <w:pPr>
        <w:rPr>
          <w:rFonts w:ascii="Arial" w:eastAsia="Arial" w:hAnsi="Arial" w:cs="Arial"/>
          <w:color w:val="000000"/>
        </w:rPr>
      </w:pPr>
      <w:r>
        <w:br w:type="page"/>
      </w:r>
    </w:p>
    <w:p w:rsidR="001A430D" w:rsidRDefault="00E34CA9">
      <w:pPr>
        <w:spacing w:after="0" w:line="240" w:lineRule="auto"/>
        <w:ind w:right="-144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Wymiary pomieszczenia nr 3 – planowana serwerownia</w:t>
      </w:r>
    </w:p>
    <w:p w:rsidR="001A430D" w:rsidRDefault="001A430D">
      <w:pPr>
        <w:spacing w:after="0" w:line="240" w:lineRule="auto"/>
        <w:ind w:right="-1440"/>
        <w:rPr>
          <w:rFonts w:ascii="Times New Roman" w:eastAsia="Times New Roman" w:hAnsi="Times New Roman" w:cs="Times New Roman"/>
          <w:sz w:val="24"/>
          <w:szCs w:val="24"/>
        </w:rPr>
      </w:pPr>
    </w:p>
    <w:p w:rsidR="001A430D" w:rsidRDefault="00322B07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28.25pt;margin-top:55.5pt;width:404.25pt;height:510pt;z-index:251660288;mso-position-horizontal-relative:margin;mso-position-vertical-relative:margin">
            <v:imagedata r:id="rId10" o:title="ordn" croptop="1672f" cropbottom="4025f" cropleft="2028f" cropright="5957f"/>
            <w10:wrap type="square" anchorx="margin" anchory="margin"/>
          </v:shape>
        </w:pict>
      </w:r>
      <w:r w:rsidR="00E34CA9">
        <w:rPr>
          <w:rFonts w:ascii="Times New Roman" w:eastAsia="Times New Roman" w:hAnsi="Times New Roman" w:cs="Times New Roman"/>
          <w:sz w:val="24"/>
          <w:szCs w:val="24"/>
        </w:rPr>
        <w:br/>
      </w:r>
      <w:r w:rsidR="00E34CA9">
        <w:rPr>
          <w:rFonts w:ascii="Times New Roman" w:eastAsia="Times New Roman" w:hAnsi="Times New Roman" w:cs="Times New Roman"/>
          <w:sz w:val="24"/>
          <w:szCs w:val="24"/>
        </w:rPr>
        <w:br/>
      </w:r>
      <w:r w:rsidR="00E34CA9">
        <w:rPr>
          <w:rFonts w:ascii="Times New Roman" w:eastAsia="Times New Roman" w:hAnsi="Times New Roman" w:cs="Times New Roman"/>
          <w:sz w:val="24"/>
          <w:szCs w:val="24"/>
        </w:rPr>
        <w:br/>
      </w:r>
    </w:p>
    <w:p w:rsidR="00572933" w:rsidRDefault="00E34CA9" w:rsidP="003A55EB">
      <w:pPr>
        <w:spacing w:before="240" w:after="240" w:line="240" w:lineRule="auto"/>
        <w:rPr>
          <w:color w:val="000000"/>
        </w:rPr>
      </w:pPr>
      <w:r>
        <w:br w:type="page"/>
      </w:r>
    </w:p>
    <w:p w:rsidR="003A55EB" w:rsidRPr="002C12BA" w:rsidRDefault="003A55EB" w:rsidP="003A55EB">
      <w:pPr>
        <w:spacing w:after="140" w:line="240" w:lineRule="auto"/>
        <w:ind w:left="360"/>
        <w:jc w:val="both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  <w:r w:rsidRPr="002C12BA">
        <w:rPr>
          <w:b/>
          <w:color w:val="FF0000"/>
          <w:sz w:val="28"/>
          <w:szCs w:val="28"/>
        </w:rPr>
        <w:lastRenderedPageBreak/>
        <w:t>Oprogramowanie Windows Server 2019 Standard równoważne dla wymienionego powyżej oprogramowania:</w:t>
      </w:r>
    </w:p>
    <w:p w:rsidR="003A55EB" w:rsidRPr="002C12BA" w:rsidRDefault="003A55EB" w:rsidP="003A55EB">
      <w:pPr>
        <w:spacing w:after="140" w:line="240" w:lineRule="auto"/>
        <w:ind w:left="709"/>
        <w:rPr>
          <w:rFonts w:ascii="Times New Roman" w:eastAsia="Times New Roman" w:hAnsi="Times New Roman" w:cs="Times New Roman"/>
          <w:sz w:val="20"/>
          <w:szCs w:val="20"/>
        </w:rPr>
      </w:pPr>
      <w:r w:rsidRPr="002C12BA">
        <w:rPr>
          <w:color w:val="000000"/>
          <w:sz w:val="20"/>
          <w:szCs w:val="20"/>
        </w:rPr>
        <w:t>Przez oprogramowanie równowżne Zamawiający rozumie oprogramowanie spełniające następujące warunki poprzez wbudowane mechanizmy, bez użycia dodatkowych aplikacji:</w:t>
      </w:r>
    </w:p>
    <w:p w:rsidR="003A55EB" w:rsidRPr="002C12BA" w:rsidRDefault="003A55EB" w:rsidP="003A55EB">
      <w:pPr>
        <w:numPr>
          <w:ilvl w:val="0"/>
          <w:numId w:val="8"/>
        </w:numPr>
        <w:spacing w:after="0" w:line="240" w:lineRule="auto"/>
        <w:ind w:left="1440"/>
        <w:rPr>
          <w:color w:val="000000"/>
          <w:sz w:val="20"/>
          <w:szCs w:val="20"/>
        </w:rPr>
      </w:pPr>
      <w:r w:rsidRPr="002C12BA">
        <w:rPr>
          <w:color w:val="000000"/>
          <w:sz w:val="20"/>
          <w:szCs w:val="20"/>
        </w:rPr>
        <w:t>Współpraca z procesorami o architekturze x86-64.</w:t>
      </w:r>
    </w:p>
    <w:p w:rsidR="003A55EB" w:rsidRPr="002C12BA" w:rsidRDefault="003A55EB" w:rsidP="003A55EB">
      <w:pPr>
        <w:numPr>
          <w:ilvl w:val="0"/>
          <w:numId w:val="8"/>
        </w:numPr>
        <w:spacing w:after="0" w:line="240" w:lineRule="auto"/>
        <w:ind w:left="1440"/>
        <w:rPr>
          <w:color w:val="000000"/>
          <w:sz w:val="20"/>
          <w:szCs w:val="20"/>
        </w:rPr>
      </w:pPr>
      <w:r w:rsidRPr="002C12BA">
        <w:rPr>
          <w:color w:val="000000"/>
          <w:sz w:val="20"/>
          <w:szCs w:val="20"/>
        </w:rPr>
        <w:t>Instalacja i użytkowanie aplikacji 32-bit. i 64-bit. na dostarczonym systemie operacyjnym.</w:t>
      </w:r>
    </w:p>
    <w:p w:rsidR="003A55EB" w:rsidRPr="002C12BA" w:rsidRDefault="003A55EB" w:rsidP="003A55EB">
      <w:pPr>
        <w:numPr>
          <w:ilvl w:val="0"/>
          <w:numId w:val="8"/>
        </w:numPr>
        <w:spacing w:after="0" w:line="240" w:lineRule="auto"/>
        <w:ind w:left="1440"/>
        <w:rPr>
          <w:color w:val="000000"/>
          <w:sz w:val="20"/>
          <w:szCs w:val="20"/>
        </w:rPr>
      </w:pPr>
      <w:r w:rsidRPr="002C12BA">
        <w:rPr>
          <w:color w:val="000000"/>
          <w:sz w:val="20"/>
          <w:szCs w:val="20"/>
        </w:rPr>
        <w:t>W ramach dostarczonej licencji zawarta możliwość instalacji oprogramowania na serwerze wyposażonym w 2 rdzenie.</w:t>
      </w:r>
    </w:p>
    <w:p w:rsidR="003A55EB" w:rsidRPr="002C12BA" w:rsidRDefault="003A55EB" w:rsidP="003A55EB">
      <w:pPr>
        <w:numPr>
          <w:ilvl w:val="0"/>
          <w:numId w:val="8"/>
        </w:numPr>
        <w:spacing w:after="0" w:line="240" w:lineRule="auto"/>
        <w:ind w:left="1440"/>
        <w:rPr>
          <w:color w:val="000000"/>
          <w:sz w:val="20"/>
          <w:szCs w:val="20"/>
        </w:rPr>
      </w:pPr>
      <w:r w:rsidRPr="002C12BA">
        <w:rPr>
          <w:color w:val="000000"/>
          <w:sz w:val="20"/>
          <w:szCs w:val="20"/>
        </w:rPr>
        <w:t>Praca w roli serwera domeny Microsoft Active Directory.</w:t>
      </w:r>
    </w:p>
    <w:p w:rsidR="003A55EB" w:rsidRPr="002C12BA" w:rsidRDefault="003A55EB" w:rsidP="003A55EB">
      <w:pPr>
        <w:numPr>
          <w:ilvl w:val="0"/>
          <w:numId w:val="8"/>
        </w:numPr>
        <w:spacing w:after="0" w:line="240" w:lineRule="auto"/>
        <w:ind w:left="1440"/>
        <w:rPr>
          <w:color w:val="000000"/>
          <w:sz w:val="20"/>
          <w:szCs w:val="20"/>
        </w:rPr>
      </w:pPr>
      <w:r w:rsidRPr="002C12BA">
        <w:rPr>
          <w:color w:val="000000"/>
          <w:sz w:val="20"/>
          <w:szCs w:val="20"/>
        </w:rPr>
        <w:t>Zawarta możliwość uruchomienia roli serwera DHCP, w tym funkcji klastrowania serwera DHCP (możliwość uruchomienia dwóch serwerów DHCP operujących jednocześnie na tej samej puli oferowanych adresów IP).</w:t>
      </w:r>
    </w:p>
    <w:p w:rsidR="003A55EB" w:rsidRPr="002C12BA" w:rsidRDefault="003A55EB" w:rsidP="003A55EB">
      <w:pPr>
        <w:numPr>
          <w:ilvl w:val="0"/>
          <w:numId w:val="8"/>
        </w:numPr>
        <w:spacing w:after="0" w:line="240" w:lineRule="auto"/>
        <w:ind w:left="1440"/>
        <w:rPr>
          <w:color w:val="000000"/>
          <w:sz w:val="20"/>
          <w:szCs w:val="20"/>
        </w:rPr>
      </w:pPr>
      <w:r w:rsidRPr="002C12BA">
        <w:rPr>
          <w:color w:val="000000"/>
          <w:sz w:val="20"/>
          <w:szCs w:val="20"/>
        </w:rPr>
        <w:t>Zawarta możliwość uruchomienia roli serwera DNS.</w:t>
      </w:r>
    </w:p>
    <w:p w:rsidR="003A55EB" w:rsidRPr="002C12BA" w:rsidRDefault="003A55EB" w:rsidP="003A55EB">
      <w:pPr>
        <w:numPr>
          <w:ilvl w:val="0"/>
          <w:numId w:val="8"/>
        </w:numPr>
        <w:spacing w:after="0" w:line="240" w:lineRule="auto"/>
        <w:ind w:left="1440"/>
        <w:rPr>
          <w:color w:val="000000"/>
          <w:sz w:val="20"/>
          <w:szCs w:val="20"/>
        </w:rPr>
      </w:pPr>
      <w:r w:rsidRPr="002C12BA">
        <w:rPr>
          <w:color w:val="000000"/>
          <w:sz w:val="20"/>
          <w:szCs w:val="20"/>
        </w:rPr>
        <w:t>Zawarta możliwość uruchomienia roli klienta i serwera czasu (NTP).</w:t>
      </w:r>
    </w:p>
    <w:p w:rsidR="003A55EB" w:rsidRPr="002C12BA" w:rsidRDefault="003A55EB" w:rsidP="003A55EB">
      <w:pPr>
        <w:numPr>
          <w:ilvl w:val="0"/>
          <w:numId w:val="8"/>
        </w:numPr>
        <w:spacing w:after="0" w:line="240" w:lineRule="auto"/>
        <w:ind w:left="1440"/>
        <w:rPr>
          <w:color w:val="000000"/>
          <w:sz w:val="20"/>
          <w:szCs w:val="20"/>
        </w:rPr>
      </w:pPr>
      <w:r w:rsidRPr="002C12BA">
        <w:rPr>
          <w:color w:val="000000"/>
          <w:sz w:val="20"/>
          <w:szCs w:val="20"/>
        </w:rPr>
        <w:t>Zawarta możliwość uruchomienia roli serwera plików z uwierzytelnieniem i autoryzacją dostępu w domenie Microsoft Active Directory.</w:t>
      </w:r>
    </w:p>
    <w:p w:rsidR="003A55EB" w:rsidRPr="002C12BA" w:rsidRDefault="003A55EB" w:rsidP="003A55EB">
      <w:pPr>
        <w:numPr>
          <w:ilvl w:val="0"/>
          <w:numId w:val="8"/>
        </w:numPr>
        <w:spacing w:after="0" w:line="240" w:lineRule="auto"/>
        <w:ind w:left="1440"/>
        <w:rPr>
          <w:color w:val="000000"/>
          <w:sz w:val="20"/>
          <w:szCs w:val="20"/>
        </w:rPr>
      </w:pPr>
      <w:r w:rsidRPr="002C12BA">
        <w:rPr>
          <w:color w:val="000000"/>
          <w:sz w:val="20"/>
          <w:szCs w:val="20"/>
        </w:rPr>
        <w:t>Zawarta możliwość uruchomienia roli serwera wydruku z uwierzytelnieniem i autoryzacją dostępu w domenie Microsoft Active Directory.</w:t>
      </w:r>
    </w:p>
    <w:p w:rsidR="003A55EB" w:rsidRPr="002C12BA" w:rsidRDefault="003A55EB" w:rsidP="003A55EB">
      <w:pPr>
        <w:numPr>
          <w:ilvl w:val="0"/>
          <w:numId w:val="8"/>
        </w:numPr>
        <w:spacing w:after="0" w:line="240" w:lineRule="auto"/>
        <w:ind w:left="1440"/>
        <w:rPr>
          <w:color w:val="000000"/>
          <w:sz w:val="20"/>
          <w:szCs w:val="20"/>
        </w:rPr>
      </w:pPr>
      <w:r w:rsidRPr="002C12BA">
        <w:rPr>
          <w:color w:val="000000"/>
          <w:sz w:val="20"/>
          <w:szCs w:val="20"/>
        </w:rPr>
        <w:t>Zawarta możliwość uruchomienia roli serwera stron WWW.</w:t>
      </w:r>
    </w:p>
    <w:p w:rsidR="003A55EB" w:rsidRPr="002C12BA" w:rsidRDefault="003A55EB" w:rsidP="003A55EB">
      <w:pPr>
        <w:numPr>
          <w:ilvl w:val="0"/>
          <w:numId w:val="8"/>
        </w:numPr>
        <w:spacing w:after="0" w:line="240" w:lineRule="auto"/>
        <w:ind w:left="1440"/>
        <w:rPr>
          <w:color w:val="000000"/>
          <w:sz w:val="20"/>
          <w:szCs w:val="20"/>
        </w:rPr>
      </w:pPr>
      <w:r w:rsidRPr="002C12BA">
        <w:rPr>
          <w:color w:val="000000"/>
          <w:sz w:val="20"/>
          <w:szCs w:val="20"/>
        </w:rPr>
        <w:t>W ramach dostarczonej licencji zawarte prawo do użytkowania i dostęp do oprogramowania oferowanego przez producenta systemu operacyjnego umożliwiającego wirtualizowanie zasobów sprzętowych serwera.</w:t>
      </w:r>
    </w:p>
    <w:p w:rsidR="003A55EB" w:rsidRPr="002C12BA" w:rsidRDefault="003A55EB" w:rsidP="003A55EB">
      <w:pPr>
        <w:numPr>
          <w:ilvl w:val="0"/>
          <w:numId w:val="8"/>
        </w:numPr>
        <w:spacing w:after="0" w:line="240" w:lineRule="auto"/>
        <w:ind w:left="1440"/>
        <w:rPr>
          <w:color w:val="000000"/>
          <w:sz w:val="20"/>
          <w:szCs w:val="20"/>
        </w:rPr>
      </w:pPr>
      <w:r w:rsidRPr="002C12BA">
        <w:rPr>
          <w:color w:val="000000"/>
          <w:sz w:val="20"/>
          <w:szCs w:val="20"/>
        </w:rPr>
        <w:t>W ramach dostarczonej licencji zawarte prawo do instalacji i użytkowania systemu operacyjnego na co najmniej dwóch maszynach wirtualnych.</w:t>
      </w:r>
    </w:p>
    <w:p w:rsidR="003A55EB" w:rsidRPr="002C12BA" w:rsidRDefault="003A55EB" w:rsidP="003A55EB">
      <w:pPr>
        <w:numPr>
          <w:ilvl w:val="0"/>
          <w:numId w:val="8"/>
        </w:numPr>
        <w:spacing w:after="0" w:line="240" w:lineRule="auto"/>
        <w:ind w:left="1440"/>
        <w:rPr>
          <w:color w:val="000000"/>
          <w:sz w:val="20"/>
          <w:szCs w:val="20"/>
        </w:rPr>
      </w:pPr>
      <w:r w:rsidRPr="002C12BA">
        <w:rPr>
          <w:color w:val="000000"/>
          <w:sz w:val="20"/>
          <w:szCs w:val="20"/>
        </w:rPr>
        <w:t>W ramach dostarczonej licencji zawarte prawo do pobierania poprawek systemu operacyjnego, minimalnie przez okres 4 lat bez dodatkowych kosztów, licząc od dnia zawarcia umowy dostawy.</w:t>
      </w:r>
    </w:p>
    <w:p w:rsidR="003A55EB" w:rsidRPr="002C12BA" w:rsidRDefault="003A55EB" w:rsidP="003A55EB">
      <w:pPr>
        <w:numPr>
          <w:ilvl w:val="0"/>
          <w:numId w:val="8"/>
        </w:numPr>
        <w:spacing w:after="140" w:line="240" w:lineRule="auto"/>
        <w:ind w:left="1440"/>
        <w:rPr>
          <w:color w:val="000000"/>
          <w:sz w:val="20"/>
          <w:szCs w:val="20"/>
        </w:rPr>
      </w:pPr>
      <w:r w:rsidRPr="002C12BA">
        <w:rPr>
          <w:color w:val="000000"/>
          <w:sz w:val="20"/>
          <w:szCs w:val="20"/>
        </w:rPr>
        <w:t>Wszystkie wymienione parametry, role, funkcje, itp. systemu operacyjnego objęte są dostarczoną licencją (licencjami) i zawarte w dostarczonej wersji oprogramowania (nie wymagają ponoszenia przez Zamawiającego dodatkowych kosztów).</w:t>
      </w:r>
    </w:p>
    <w:p w:rsidR="003A55EB" w:rsidRPr="002C12BA" w:rsidRDefault="003A55EB" w:rsidP="003A55EB">
      <w:pPr>
        <w:numPr>
          <w:ilvl w:val="0"/>
          <w:numId w:val="8"/>
        </w:numPr>
        <w:spacing w:after="140" w:line="240" w:lineRule="auto"/>
        <w:ind w:left="1440"/>
        <w:rPr>
          <w:color w:val="000000"/>
          <w:sz w:val="20"/>
          <w:szCs w:val="20"/>
        </w:rPr>
      </w:pPr>
      <w:r w:rsidRPr="002C12BA">
        <w:rPr>
          <w:color w:val="000000"/>
          <w:sz w:val="20"/>
          <w:szCs w:val="20"/>
        </w:rPr>
        <w:t>Oprogramowanie wydane po 2017 roku.</w:t>
      </w:r>
    </w:p>
    <w:p w:rsidR="003A55EB" w:rsidRPr="002C12BA" w:rsidRDefault="003A55EB" w:rsidP="003A55EB">
      <w:pPr>
        <w:spacing w:after="0" w:line="240" w:lineRule="auto"/>
        <w:ind w:left="141" w:right="95"/>
        <w:rPr>
          <w:b/>
          <w:sz w:val="20"/>
          <w:szCs w:val="20"/>
        </w:rPr>
      </w:pPr>
    </w:p>
    <w:p w:rsidR="003A55EB" w:rsidRPr="002C12BA" w:rsidRDefault="003A55EB" w:rsidP="003A55EB">
      <w:pPr>
        <w:spacing w:after="0" w:line="240" w:lineRule="auto"/>
        <w:ind w:left="141" w:right="95"/>
        <w:rPr>
          <w:b/>
          <w:sz w:val="20"/>
          <w:szCs w:val="20"/>
        </w:rPr>
      </w:pPr>
    </w:p>
    <w:p w:rsidR="003A55EB" w:rsidRPr="002C12BA" w:rsidRDefault="003A55EB" w:rsidP="003A55EB">
      <w:pPr>
        <w:spacing w:after="0" w:line="240" w:lineRule="auto"/>
        <w:ind w:left="141" w:right="95"/>
        <w:rPr>
          <w:b/>
          <w:sz w:val="20"/>
          <w:szCs w:val="20"/>
        </w:rPr>
      </w:pPr>
    </w:p>
    <w:p w:rsidR="003A55EB" w:rsidRPr="002C12BA" w:rsidRDefault="003A55EB" w:rsidP="003A55EB">
      <w:pPr>
        <w:spacing w:after="0" w:line="240" w:lineRule="auto"/>
        <w:ind w:left="141" w:right="95"/>
        <w:rPr>
          <w:b/>
          <w:sz w:val="20"/>
          <w:szCs w:val="20"/>
        </w:rPr>
      </w:pPr>
    </w:p>
    <w:p w:rsidR="003A55EB" w:rsidRPr="002C12BA" w:rsidRDefault="003A55EB" w:rsidP="003A55EB">
      <w:pPr>
        <w:spacing w:after="0" w:line="240" w:lineRule="auto"/>
        <w:ind w:left="141" w:right="95"/>
        <w:rPr>
          <w:b/>
          <w:sz w:val="20"/>
          <w:szCs w:val="20"/>
        </w:rPr>
      </w:pPr>
    </w:p>
    <w:p w:rsidR="003A55EB" w:rsidRPr="002C12BA" w:rsidRDefault="003A55EB" w:rsidP="003A55EB">
      <w:pPr>
        <w:spacing w:after="0" w:line="240" w:lineRule="auto"/>
        <w:ind w:left="141" w:right="95"/>
        <w:rPr>
          <w:b/>
          <w:sz w:val="20"/>
          <w:szCs w:val="20"/>
        </w:rPr>
      </w:pPr>
    </w:p>
    <w:p w:rsidR="003A55EB" w:rsidRDefault="003A55EB" w:rsidP="003A55EB">
      <w:pPr>
        <w:spacing w:after="0" w:line="240" w:lineRule="auto"/>
        <w:ind w:left="141" w:right="95"/>
        <w:rPr>
          <w:b/>
        </w:rPr>
      </w:pPr>
    </w:p>
    <w:p w:rsidR="003A55EB" w:rsidRDefault="003A55EB" w:rsidP="003A55EB">
      <w:pPr>
        <w:spacing w:after="0" w:line="240" w:lineRule="auto"/>
        <w:ind w:left="141" w:right="95"/>
        <w:rPr>
          <w:b/>
        </w:rPr>
      </w:pPr>
    </w:p>
    <w:p w:rsidR="003A55EB" w:rsidRDefault="003A55EB" w:rsidP="003A55EB">
      <w:pPr>
        <w:spacing w:after="0" w:line="240" w:lineRule="auto"/>
        <w:ind w:right="95"/>
        <w:rPr>
          <w:b/>
        </w:rPr>
      </w:pPr>
    </w:p>
    <w:p w:rsidR="003A55EB" w:rsidRDefault="003A55EB" w:rsidP="003A55EB">
      <w:pPr>
        <w:spacing w:after="0" w:line="240" w:lineRule="auto"/>
        <w:ind w:left="141" w:right="95"/>
        <w:rPr>
          <w:b/>
        </w:rPr>
      </w:pPr>
    </w:p>
    <w:p w:rsidR="003A55EB" w:rsidRDefault="003A55EB" w:rsidP="003A55EB">
      <w:pPr>
        <w:spacing w:after="0" w:line="240" w:lineRule="auto"/>
        <w:ind w:left="141" w:right="95"/>
        <w:rPr>
          <w:b/>
        </w:rPr>
      </w:pPr>
    </w:p>
    <w:p w:rsidR="003A55EB" w:rsidRDefault="003A55EB" w:rsidP="003A55EB">
      <w:pPr>
        <w:spacing w:after="0" w:line="240" w:lineRule="auto"/>
        <w:ind w:left="141" w:right="95"/>
        <w:rPr>
          <w:b/>
        </w:rPr>
      </w:pPr>
    </w:p>
    <w:p w:rsidR="003A55EB" w:rsidRDefault="003A55EB" w:rsidP="003A55EB">
      <w:pPr>
        <w:spacing w:after="0" w:line="240" w:lineRule="auto"/>
        <w:ind w:left="141" w:right="95"/>
        <w:rPr>
          <w:b/>
        </w:rPr>
      </w:pPr>
    </w:p>
    <w:p w:rsidR="003A55EB" w:rsidRDefault="003A55EB" w:rsidP="003A55EB">
      <w:pPr>
        <w:spacing w:after="0" w:line="240" w:lineRule="auto"/>
        <w:ind w:left="141" w:right="95"/>
        <w:rPr>
          <w:b/>
        </w:rPr>
      </w:pPr>
    </w:p>
    <w:p w:rsidR="003A55EB" w:rsidRDefault="003A55EB" w:rsidP="003A55EB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</w:pPr>
    </w:p>
    <w:p w:rsidR="001A430D" w:rsidRDefault="001A430D"/>
    <w:sectPr w:rsidR="001A430D" w:rsidSect="00A25199">
      <w:headerReference w:type="default" r:id="rId11"/>
      <w:footerReference w:type="default" r:id="rId12"/>
      <w:pgSz w:w="11906" w:h="16838"/>
      <w:pgMar w:top="2052" w:right="1274" w:bottom="709" w:left="1417" w:header="270" w:footer="0" w:gutter="0"/>
      <w:pgNumType w:start="1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951E2" w:rsidRDefault="004951E2">
      <w:pPr>
        <w:spacing w:after="0" w:line="240" w:lineRule="auto"/>
      </w:pPr>
      <w:r>
        <w:separator/>
      </w:r>
    </w:p>
  </w:endnote>
  <w:endnote w:type="continuationSeparator" w:id="1">
    <w:p w:rsidR="004951E2" w:rsidRDefault="004951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2665B" w:rsidRDefault="00322B07">
    <w:pPr>
      <w:jc w:val="center"/>
    </w:pPr>
    <w:fldSimple w:instr="PAGE">
      <w:r w:rsidR="00F20F7C">
        <w:rPr>
          <w:noProof/>
        </w:rPr>
        <w:t>1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951E2" w:rsidRDefault="004951E2">
      <w:pPr>
        <w:spacing w:after="0" w:line="240" w:lineRule="auto"/>
      </w:pPr>
      <w:r>
        <w:separator/>
      </w:r>
    </w:p>
  </w:footnote>
  <w:footnote w:type="continuationSeparator" w:id="1">
    <w:p w:rsidR="004951E2" w:rsidRDefault="004951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2665B" w:rsidRDefault="0062665B">
    <w:pPr>
      <w:tabs>
        <w:tab w:val="center" w:pos="4536"/>
        <w:tab w:val="right" w:pos="9072"/>
        <w:tab w:val="center" w:pos="4762"/>
        <w:tab w:val="right" w:pos="9524"/>
      </w:tabs>
      <w:spacing w:after="0" w:line="240" w:lineRule="auto"/>
      <w:rPr>
        <w:b/>
      </w:rPr>
    </w:pPr>
  </w:p>
  <w:p w:rsidR="0062665B" w:rsidRDefault="0062665B">
    <w:pPr>
      <w:tabs>
        <w:tab w:val="center" w:pos="4536"/>
        <w:tab w:val="right" w:pos="9072"/>
        <w:tab w:val="center" w:pos="4762"/>
        <w:tab w:val="right" w:pos="9524"/>
      </w:tabs>
      <w:spacing w:after="0" w:line="240" w:lineRule="auto"/>
      <w:rPr>
        <w:b/>
      </w:rPr>
    </w:pPr>
  </w:p>
  <w:p w:rsidR="0062665B" w:rsidRDefault="00F20F7C">
    <w:r w:rsidRPr="00F20F7C">
      <w:drawing>
        <wp:anchor distT="0" distB="0" distL="114300" distR="114300" simplePos="0" relativeHeight="251660288" behindDoc="1" locked="0" layoutInCell="1" allowOverlap="1">
          <wp:simplePos x="0" y="0"/>
          <wp:positionH relativeFrom="margin">
            <wp:posOffset>3632448</wp:posOffset>
          </wp:positionH>
          <wp:positionV relativeFrom="margin">
            <wp:posOffset>-1143994</wp:posOffset>
          </wp:positionV>
          <wp:extent cx="1948070" cy="707666"/>
          <wp:effectExtent l="0" t="0" r="0" b="0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50720" cy="709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F20F7C">
      <w:rPr>
        <w:szCs w:val="20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margin">
            <wp:posOffset>-120567</wp:posOffset>
          </wp:positionH>
          <wp:positionV relativeFrom="margin">
            <wp:posOffset>-1056530</wp:posOffset>
          </wp:positionV>
          <wp:extent cx="715949" cy="500933"/>
          <wp:effectExtent l="0" t="0" r="7620" b="0"/>
          <wp:wrapSquare wrapText="bothSides"/>
          <wp:docPr id="26" name="Obraz 26" descr="EEA_grants@4x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EEA_grants@4x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6280" cy="5029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816994"/>
    <w:multiLevelType w:val="multilevel"/>
    <w:tmpl w:val="4FD0784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>
    <w:nsid w:val="09C31C9E"/>
    <w:multiLevelType w:val="multilevel"/>
    <w:tmpl w:val="39388F3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nsid w:val="0A7270D8"/>
    <w:multiLevelType w:val="multilevel"/>
    <w:tmpl w:val="AA6EB3D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>
    <w:nsid w:val="0C373F2A"/>
    <w:multiLevelType w:val="multilevel"/>
    <w:tmpl w:val="E2A6B340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>
    <w:nsid w:val="124D3A0F"/>
    <w:multiLevelType w:val="multilevel"/>
    <w:tmpl w:val="2A3CC09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bullet"/>
      <w:lvlText w:val="■"/>
      <w:lvlJc w:val="left"/>
      <w:pPr>
        <w:ind w:left="2160" w:hanging="180"/>
      </w:pPr>
    </w:lvl>
    <w:lvl w:ilvl="3">
      <w:start w:val="1"/>
      <w:numFmt w:val="decimal"/>
      <w:lvlText w:val="(%4)"/>
      <w:lvlJc w:val="left"/>
      <w:pPr>
        <w:ind w:left="2880" w:hanging="360"/>
      </w:pPr>
    </w:lvl>
    <w:lvl w:ilvl="4">
      <w:start w:val="1"/>
      <w:numFmt w:val="lowerLetter"/>
      <w:lvlText w:val="(%5)"/>
      <w:lvlJc w:val="left"/>
      <w:pPr>
        <w:ind w:left="3600" w:hanging="360"/>
      </w:pPr>
    </w:lvl>
    <w:lvl w:ilvl="5">
      <w:start w:val="1"/>
      <w:numFmt w:val="lowerRoman"/>
      <w:lvlText w:val="(%6)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B870B1A"/>
    <w:multiLevelType w:val="multilevel"/>
    <w:tmpl w:val="3528CCD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bullet"/>
      <w:lvlText w:val="■"/>
      <w:lvlJc w:val="left"/>
      <w:pPr>
        <w:ind w:left="2160" w:hanging="180"/>
      </w:pPr>
    </w:lvl>
    <w:lvl w:ilvl="3">
      <w:start w:val="1"/>
      <w:numFmt w:val="decimal"/>
      <w:lvlText w:val="(%4)"/>
      <w:lvlJc w:val="left"/>
      <w:pPr>
        <w:ind w:left="2880" w:hanging="360"/>
      </w:pPr>
    </w:lvl>
    <w:lvl w:ilvl="4">
      <w:start w:val="1"/>
      <w:numFmt w:val="lowerLetter"/>
      <w:lvlText w:val="(%5)"/>
      <w:lvlJc w:val="left"/>
      <w:pPr>
        <w:ind w:left="3600" w:hanging="360"/>
      </w:pPr>
    </w:lvl>
    <w:lvl w:ilvl="5">
      <w:start w:val="1"/>
      <w:numFmt w:val="lowerRoman"/>
      <w:lvlText w:val="(%6)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AFF6D20"/>
    <w:multiLevelType w:val="multilevel"/>
    <w:tmpl w:val="5AD0751C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■"/>
      <w:lvlJc w:val="left"/>
      <w:pPr>
        <w:ind w:left="2160" w:hanging="180"/>
      </w:pPr>
    </w:lvl>
    <w:lvl w:ilvl="3">
      <w:start w:val="1"/>
      <w:numFmt w:val="decimal"/>
      <w:lvlText w:val="(%4)"/>
      <w:lvlJc w:val="left"/>
      <w:pPr>
        <w:ind w:left="2880" w:hanging="360"/>
      </w:pPr>
    </w:lvl>
    <w:lvl w:ilvl="4">
      <w:start w:val="1"/>
      <w:numFmt w:val="lowerLetter"/>
      <w:lvlText w:val="(%5)"/>
      <w:lvlJc w:val="left"/>
      <w:pPr>
        <w:ind w:left="3600" w:hanging="360"/>
      </w:pPr>
    </w:lvl>
    <w:lvl w:ilvl="5">
      <w:start w:val="1"/>
      <w:numFmt w:val="lowerRoman"/>
      <w:lvlText w:val="(%6)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07278BF"/>
    <w:multiLevelType w:val="multilevel"/>
    <w:tmpl w:val="08D2E11A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8">
    <w:nsid w:val="56623540"/>
    <w:multiLevelType w:val="multilevel"/>
    <w:tmpl w:val="101C5DE8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bullet"/>
      <w:lvlText w:val="■"/>
      <w:lvlJc w:val="left"/>
      <w:pPr>
        <w:ind w:left="2160" w:hanging="180"/>
      </w:pPr>
    </w:lvl>
    <w:lvl w:ilvl="3">
      <w:start w:val="1"/>
      <w:numFmt w:val="decimal"/>
      <w:lvlText w:val="(%4)"/>
      <w:lvlJc w:val="left"/>
      <w:pPr>
        <w:ind w:left="2880" w:hanging="360"/>
      </w:pPr>
    </w:lvl>
    <w:lvl w:ilvl="4">
      <w:start w:val="1"/>
      <w:numFmt w:val="lowerLetter"/>
      <w:lvlText w:val="(%5)"/>
      <w:lvlJc w:val="left"/>
      <w:pPr>
        <w:ind w:left="3600" w:hanging="360"/>
      </w:pPr>
    </w:lvl>
    <w:lvl w:ilvl="5">
      <w:start w:val="1"/>
      <w:numFmt w:val="lowerRoman"/>
      <w:lvlText w:val="(%6)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02240FD"/>
    <w:multiLevelType w:val="multilevel"/>
    <w:tmpl w:val="EB6ABEE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0">
    <w:nsid w:val="698571CC"/>
    <w:multiLevelType w:val="multilevel"/>
    <w:tmpl w:val="D8F8658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1">
    <w:nsid w:val="7BB3596C"/>
    <w:multiLevelType w:val="multilevel"/>
    <w:tmpl w:val="92A69702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>
    <w:abstractNumId w:val="0"/>
  </w:num>
  <w:num w:numId="2">
    <w:abstractNumId w:val="6"/>
  </w:num>
  <w:num w:numId="3">
    <w:abstractNumId w:val="2"/>
  </w:num>
  <w:num w:numId="4">
    <w:abstractNumId w:val="7"/>
  </w:num>
  <w:num w:numId="5">
    <w:abstractNumId w:val="5"/>
  </w:num>
  <w:num w:numId="6">
    <w:abstractNumId w:val="8"/>
  </w:num>
  <w:num w:numId="7">
    <w:abstractNumId w:val="11"/>
  </w:num>
  <w:num w:numId="8">
    <w:abstractNumId w:val="9"/>
  </w:num>
  <w:num w:numId="9">
    <w:abstractNumId w:val="3"/>
  </w:num>
  <w:num w:numId="10">
    <w:abstractNumId w:val="1"/>
  </w:num>
  <w:num w:numId="11">
    <w:abstractNumId w:val="4"/>
  </w:num>
  <w:num w:numId="12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70"/>
  <w:defaultTabStop w:val="720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A430D"/>
    <w:rsid w:val="00001F9D"/>
    <w:rsid w:val="000C4E24"/>
    <w:rsid w:val="000D4B7E"/>
    <w:rsid w:val="0013706C"/>
    <w:rsid w:val="001A430D"/>
    <w:rsid w:val="002D2D77"/>
    <w:rsid w:val="002E0E28"/>
    <w:rsid w:val="00322B07"/>
    <w:rsid w:val="0036625A"/>
    <w:rsid w:val="00386CA8"/>
    <w:rsid w:val="003A55EB"/>
    <w:rsid w:val="00433FD6"/>
    <w:rsid w:val="00472EE2"/>
    <w:rsid w:val="004951E2"/>
    <w:rsid w:val="004A3827"/>
    <w:rsid w:val="005230E5"/>
    <w:rsid w:val="00572933"/>
    <w:rsid w:val="005D7756"/>
    <w:rsid w:val="005F614D"/>
    <w:rsid w:val="0062665B"/>
    <w:rsid w:val="006E5919"/>
    <w:rsid w:val="00736C75"/>
    <w:rsid w:val="007E1231"/>
    <w:rsid w:val="007E6DBE"/>
    <w:rsid w:val="008411F1"/>
    <w:rsid w:val="008B1A8E"/>
    <w:rsid w:val="00941F54"/>
    <w:rsid w:val="00A25199"/>
    <w:rsid w:val="00AD752D"/>
    <w:rsid w:val="00AF3B1D"/>
    <w:rsid w:val="00B13BEA"/>
    <w:rsid w:val="00B17A82"/>
    <w:rsid w:val="00BD2C8F"/>
    <w:rsid w:val="00BF215C"/>
    <w:rsid w:val="00CC033D"/>
    <w:rsid w:val="00D07CD4"/>
    <w:rsid w:val="00D35D7D"/>
    <w:rsid w:val="00D75A06"/>
    <w:rsid w:val="00E3316F"/>
    <w:rsid w:val="00E34CA9"/>
    <w:rsid w:val="00E8280C"/>
    <w:rsid w:val="00EE472C"/>
    <w:rsid w:val="00F20F7C"/>
    <w:rsid w:val="00FC43F5"/>
    <w:rsid w:val="00FD1DB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A0126"/>
    <w:rPr>
      <w:lang w:eastAsia="en-US"/>
    </w:rPr>
  </w:style>
  <w:style w:type="paragraph" w:styleId="Nagwek1">
    <w:name w:val="heading 1"/>
    <w:basedOn w:val="Normalny"/>
    <w:next w:val="Normalny"/>
    <w:rsid w:val="00A25199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rsid w:val="00A25199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rsid w:val="00A25199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rsid w:val="00A25199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rsid w:val="00A25199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rsid w:val="00A25199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rsid w:val="00A25199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rsid w:val="00A25199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rsid w:val="00A25199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1"/>
    <w:rsid w:val="00A25199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basedOn w:val="Normalny"/>
    <w:link w:val="NagwekZnak"/>
    <w:uiPriority w:val="99"/>
    <w:rsid w:val="00BD2312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rsid w:val="00BD2312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C329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2982"/>
    <w:rPr>
      <w:rFonts w:ascii="Tahoma" w:hAnsi="Tahoma" w:cs="Tahoma"/>
      <w:sz w:val="16"/>
      <w:szCs w:val="16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D156A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D156A"/>
    <w:rPr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D156A"/>
    <w:rPr>
      <w:vertAlign w:val="superscript"/>
    </w:rPr>
  </w:style>
  <w:style w:type="character" w:customStyle="1" w:styleId="apple-converted-space">
    <w:name w:val="apple-converted-space"/>
    <w:basedOn w:val="Domylnaczcionkaakapitu"/>
    <w:rsid w:val="00C602F1"/>
  </w:style>
  <w:style w:type="paragraph" w:styleId="Akapitzlist">
    <w:name w:val="List Paragraph"/>
    <w:basedOn w:val="Normalny"/>
    <w:uiPriority w:val="34"/>
    <w:qFormat/>
    <w:rsid w:val="0016028F"/>
    <w:pPr>
      <w:ind w:left="720"/>
      <w:contextualSpacing/>
    </w:pPr>
  </w:style>
  <w:style w:type="table" w:styleId="Tabela-Siatka">
    <w:name w:val="Table Grid"/>
    <w:basedOn w:val="Standardowy"/>
    <w:rsid w:val="00BA476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ipercze">
    <w:name w:val="Hyperlink"/>
    <w:basedOn w:val="Domylnaczcionkaakapitu"/>
    <w:uiPriority w:val="99"/>
    <w:unhideWhenUsed/>
    <w:rsid w:val="00FB13E3"/>
    <w:rPr>
      <w:color w:val="0000FF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9204A7"/>
    <w:rPr>
      <w:color w:val="800080" w:themeColor="followedHyperlink"/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A51B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A51B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A51B0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A51B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A51B0"/>
    <w:rPr>
      <w:b/>
      <w:bCs/>
      <w:lang w:eastAsia="en-US"/>
    </w:rPr>
  </w:style>
  <w:style w:type="paragraph" w:styleId="NormalnyWeb">
    <w:name w:val="Normal (Web)"/>
    <w:basedOn w:val="Normalny"/>
    <w:uiPriority w:val="99"/>
    <w:unhideWhenUsed/>
    <w:rsid w:val="00F839FA"/>
    <w:rPr>
      <w:rFonts w:ascii="Times New Roman" w:hAnsi="Times New Roman"/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621931"/>
    <w:rPr>
      <w:color w:val="605E5C"/>
      <w:shd w:val="clear" w:color="auto" w:fill="E1DFDD"/>
    </w:rPr>
  </w:style>
  <w:style w:type="character" w:customStyle="1" w:styleId="NagwekZnak">
    <w:name w:val="Nagłówek Znak"/>
    <w:basedOn w:val="Domylnaczcionkaakapitu"/>
    <w:link w:val="Nagwek"/>
    <w:uiPriority w:val="99"/>
    <w:rsid w:val="00A402C0"/>
    <w:rPr>
      <w:sz w:val="22"/>
      <w:szCs w:val="22"/>
      <w:lang w:eastAsia="en-US"/>
    </w:rPr>
  </w:style>
  <w:style w:type="paragraph" w:styleId="Podtytu">
    <w:name w:val="Subtitle"/>
    <w:basedOn w:val="Normalny"/>
    <w:next w:val="Normalny"/>
    <w:rsid w:val="00A25199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4">
    <w:name w:val="4"/>
    <w:basedOn w:val="TableNormal1"/>
    <w:rsid w:val="00A25199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3"/>
    <w:basedOn w:val="TableNormal1"/>
    <w:rsid w:val="00A25199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2">
    <w:name w:val="2"/>
    <w:basedOn w:val="TableNormal1"/>
    <w:rsid w:val="00A25199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">
    <w:name w:val="1"/>
    <w:basedOn w:val="TableNormal1"/>
    <w:rsid w:val="00A25199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apple-tab-span">
    <w:name w:val="apple-tab-span"/>
    <w:basedOn w:val="Domylnaczcionkaakapitu"/>
    <w:rsid w:val="002D6AAF"/>
  </w:style>
  <w:style w:type="table" w:customStyle="1" w:styleId="a">
    <w:basedOn w:val="TableNormal0"/>
    <w:rsid w:val="00A25199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0">
    <w:basedOn w:val="TableNormal0"/>
    <w:rsid w:val="00A25199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FD1DB5"/>
    <w:rPr>
      <w:color w:val="605E5C"/>
      <w:shd w:val="clear" w:color="auto" w:fill="E1DFDD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pubenchmark.net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dKNPpt3Qj+97C/ALWrdhGY4vylA==">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5</Pages>
  <Words>722</Words>
  <Characters>4332</Characters>
  <Application>Microsoft Office Word</Application>
  <DocSecurity>0</DocSecurity>
  <Lines>36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msobolewska</dc:creator>
  <cp:lastModifiedBy>apawlik</cp:lastModifiedBy>
  <cp:revision>13</cp:revision>
  <dcterms:created xsi:type="dcterms:W3CDTF">2021-10-14T13:27:00Z</dcterms:created>
  <dcterms:modified xsi:type="dcterms:W3CDTF">2021-11-22T13:27:00Z</dcterms:modified>
</cp:coreProperties>
</file>