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7AFB" w:rsidRPr="00226195" w:rsidRDefault="00257AFB" w:rsidP="00257AFB">
      <w:pPr>
        <w:spacing w:after="0" w:line="360" w:lineRule="auto"/>
        <w:jc w:val="center"/>
        <w:rPr>
          <w:rFonts w:ascii="Arial" w:hAnsi="Arial" w:cs="Arial"/>
          <w:b/>
        </w:rPr>
      </w:pPr>
      <w:r w:rsidRPr="00226195">
        <w:rPr>
          <w:rFonts w:ascii="Arial" w:hAnsi="Arial" w:cs="Arial"/>
          <w:b/>
        </w:rPr>
        <w:t>UCHWAŁA NR  …………./2021</w:t>
      </w:r>
    </w:p>
    <w:p w:rsidR="00257AFB" w:rsidRPr="00226195" w:rsidRDefault="00257AFB" w:rsidP="00257AFB">
      <w:pPr>
        <w:spacing w:after="0" w:line="360" w:lineRule="auto"/>
        <w:jc w:val="center"/>
        <w:rPr>
          <w:rFonts w:ascii="Arial" w:hAnsi="Arial" w:cs="Arial"/>
          <w:b/>
        </w:rPr>
      </w:pPr>
      <w:r w:rsidRPr="00226195">
        <w:rPr>
          <w:rFonts w:ascii="Arial" w:hAnsi="Arial" w:cs="Arial"/>
          <w:b/>
        </w:rPr>
        <w:t>RADY MIEJSKIEJ TOMASZOWA MAZOWIECKIEGO</w:t>
      </w:r>
    </w:p>
    <w:p w:rsidR="00257AFB" w:rsidRPr="00226195" w:rsidRDefault="00257AFB" w:rsidP="00257AFB">
      <w:pPr>
        <w:spacing w:after="0" w:line="360" w:lineRule="auto"/>
        <w:jc w:val="center"/>
        <w:rPr>
          <w:rFonts w:ascii="Arial" w:hAnsi="Arial" w:cs="Arial"/>
        </w:rPr>
      </w:pPr>
      <w:r w:rsidRPr="00226195">
        <w:rPr>
          <w:rFonts w:ascii="Arial" w:hAnsi="Arial" w:cs="Arial"/>
        </w:rPr>
        <w:t>z dnia …………………..2021 roku</w:t>
      </w:r>
    </w:p>
    <w:p w:rsidR="00257AFB" w:rsidRPr="00226195" w:rsidRDefault="00257AFB" w:rsidP="00257AFB">
      <w:pPr>
        <w:spacing w:after="0" w:line="360" w:lineRule="auto"/>
        <w:jc w:val="center"/>
        <w:rPr>
          <w:rFonts w:ascii="Arial" w:hAnsi="Arial" w:cs="Arial"/>
        </w:rPr>
      </w:pPr>
    </w:p>
    <w:p w:rsidR="00257AFB" w:rsidRPr="00226195" w:rsidRDefault="00257AFB" w:rsidP="00257AFB">
      <w:pPr>
        <w:spacing w:after="0" w:line="360" w:lineRule="auto"/>
        <w:jc w:val="both"/>
        <w:rPr>
          <w:rFonts w:ascii="Arial" w:hAnsi="Arial" w:cs="Arial"/>
          <w:b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 xml:space="preserve">w sprawie rozpatrzenia skargi na działanie Dyrektora </w:t>
      </w:r>
      <w:r>
        <w:rPr>
          <w:rFonts w:ascii="Arial" w:hAnsi="Arial" w:cs="Arial"/>
          <w:b/>
        </w:rPr>
        <w:t>Miejskiego Ośrodka Pomocy Społecznej w Tomaszowie Mazowieckim</w:t>
      </w:r>
    </w:p>
    <w:p w:rsidR="00257AFB" w:rsidRPr="00226195" w:rsidRDefault="00257AFB" w:rsidP="00257AFB">
      <w:pPr>
        <w:spacing w:after="0" w:line="360" w:lineRule="auto"/>
        <w:jc w:val="both"/>
        <w:rPr>
          <w:rFonts w:ascii="Arial" w:hAnsi="Arial" w:cs="Arial"/>
        </w:rPr>
      </w:pPr>
    </w:p>
    <w:p w:rsidR="00257AFB" w:rsidRPr="00226195" w:rsidRDefault="00257AFB" w:rsidP="00257AFB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  <w:t xml:space="preserve">Na podstawie art. 18 ust. 2 pkt 15 oraz art. 18 b ust. 1 ustawy z dnia 8 marca 1990 r. </w:t>
      </w:r>
      <w:r w:rsidRPr="00226195">
        <w:rPr>
          <w:rFonts w:ascii="Arial" w:hAnsi="Arial" w:cs="Arial"/>
        </w:rPr>
        <w:br/>
        <w:t>o samorządzie gminnym (tekst jednolity Dz. U. z 202</w:t>
      </w:r>
      <w:r>
        <w:rPr>
          <w:rFonts w:ascii="Arial" w:hAnsi="Arial" w:cs="Arial"/>
        </w:rPr>
        <w:t>1</w:t>
      </w:r>
      <w:r w:rsidRPr="00226195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t xml:space="preserve">poz. 1372, poz. 1834 </w:t>
      </w:r>
      <w:r w:rsidRPr="00226195">
        <w:rPr>
          <w:rFonts w:ascii="Arial" w:hAnsi="Arial" w:cs="Arial"/>
        </w:rPr>
        <w:t xml:space="preserve">) w zw. z art. 229 pkt 3 ustawy z dnia 14 czerwca 1960 r. Kodeks postępowania administracyjnego (tekst jednolity Dz. U. z </w:t>
      </w:r>
      <w:r w:rsidRPr="00226195">
        <w:rPr>
          <w:rFonts w:ascii="Arial" w:hAnsi="Arial" w:cs="Arial"/>
          <w:bCs/>
        </w:rPr>
        <w:t>2021 r. poz. 735</w:t>
      </w:r>
      <w:r w:rsidR="005D55BF">
        <w:rPr>
          <w:rFonts w:ascii="Arial" w:hAnsi="Arial" w:cs="Arial"/>
          <w:bCs/>
        </w:rPr>
        <w:t>, poz. 1491</w:t>
      </w:r>
      <w:r w:rsidRPr="00226195">
        <w:rPr>
          <w:rFonts w:ascii="Arial" w:hAnsi="Arial" w:cs="Arial"/>
        </w:rPr>
        <w:t>) Rada Miejska Tomaszowa Mazowieckiego uchwala, co następuje:</w:t>
      </w:r>
    </w:p>
    <w:p w:rsidR="00257AFB" w:rsidRPr="00226195" w:rsidRDefault="00257AFB" w:rsidP="00257AFB">
      <w:pPr>
        <w:spacing w:after="0" w:line="240" w:lineRule="auto"/>
        <w:jc w:val="both"/>
        <w:rPr>
          <w:rFonts w:ascii="Arial" w:hAnsi="Arial" w:cs="Arial"/>
        </w:rPr>
      </w:pPr>
    </w:p>
    <w:p w:rsidR="00257AFB" w:rsidRDefault="00257AFB" w:rsidP="00257AFB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>§ 1.</w:t>
      </w:r>
      <w:r w:rsidRPr="00226195">
        <w:rPr>
          <w:rFonts w:ascii="Arial" w:hAnsi="Arial" w:cs="Arial"/>
        </w:rPr>
        <w:t xml:space="preserve"> Po rozpatrzeniu skargi Pani </w:t>
      </w:r>
      <w:r>
        <w:rPr>
          <w:rFonts w:ascii="Arial" w:hAnsi="Arial" w:cs="Arial"/>
        </w:rPr>
        <w:t>G</w:t>
      </w:r>
      <w:r w:rsidR="005D55BF">
        <w:rPr>
          <w:rFonts w:ascii="Arial" w:hAnsi="Arial" w:cs="Arial"/>
        </w:rPr>
        <w:t>.xxxxy</w:t>
      </w:r>
      <w:bookmarkStart w:id="0" w:name="_GoBack"/>
      <w:bookmarkEnd w:id="0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</w:t>
      </w:r>
      <w:r w:rsidR="007F6377">
        <w:rPr>
          <w:rFonts w:ascii="Arial" w:hAnsi="Arial" w:cs="Arial"/>
        </w:rPr>
        <w:t>xxxxxxx</w:t>
      </w:r>
      <w:r>
        <w:rPr>
          <w:rFonts w:ascii="Arial" w:hAnsi="Arial" w:cs="Arial"/>
        </w:rPr>
        <w:t>j</w:t>
      </w:r>
      <w:proofErr w:type="spellEnd"/>
      <w:r>
        <w:rPr>
          <w:rFonts w:ascii="Arial" w:hAnsi="Arial" w:cs="Arial"/>
        </w:rPr>
        <w:t xml:space="preserve"> </w:t>
      </w:r>
      <w:r w:rsidRPr="00226195">
        <w:rPr>
          <w:rFonts w:ascii="Arial" w:hAnsi="Arial" w:cs="Arial"/>
        </w:rPr>
        <w:t xml:space="preserve">na działanie Dyrektora </w:t>
      </w:r>
      <w:r>
        <w:rPr>
          <w:rFonts w:ascii="Arial" w:hAnsi="Arial" w:cs="Arial"/>
        </w:rPr>
        <w:t xml:space="preserve">Miejskiego Ośrodka Pomocy Społecznej w Tomaszowie Mazowieckim </w:t>
      </w:r>
      <w:r w:rsidRPr="00226195">
        <w:rPr>
          <w:rFonts w:ascii="Arial" w:hAnsi="Arial" w:cs="Arial"/>
        </w:rPr>
        <w:t xml:space="preserve">uznaje się skargę za bezzasadną z przyczyn określonych w uzasadnieniu do niniejszej uchwały. </w:t>
      </w:r>
    </w:p>
    <w:p w:rsidR="00257AFB" w:rsidRPr="00226195" w:rsidRDefault="00257AFB" w:rsidP="00257AFB">
      <w:pPr>
        <w:spacing w:after="0" w:line="360" w:lineRule="auto"/>
        <w:jc w:val="both"/>
        <w:rPr>
          <w:rFonts w:ascii="Arial" w:hAnsi="Arial" w:cs="Arial"/>
        </w:rPr>
      </w:pPr>
    </w:p>
    <w:p w:rsidR="00257AFB" w:rsidRDefault="00257AFB" w:rsidP="00257AFB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>§ 2.</w:t>
      </w:r>
      <w:r w:rsidRPr="00226195">
        <w:rPr>
          <w:rFonts w:ascii="Arial" w:hAnsi="Arial" w:cs="Arial"/>
        </w:rPr>
        <w:t xml:space="preserve"> Zobowiązuje się Przewodniczącego Rady Miejskiej Tomaszowa Mazowieckiego </w:t>
      </w:r>
      <w:r w:rsidRPr="00226195">
        <w:rPr>
          <w:rFonts w:ascii="Arial" w:hAnsi="Arial" w:cs="Arial"/>
        </w:rPr>
        <w:br/>
        <w:t xml:space="preserve">do zawiadomienia skarżących o sposobie rozpatrzenia skargi. </w:t>
      </w:r>
    </w:p>
    <w:p w:rsidR="00257AFB" w:rsidRPr="00226195" w:rsidRDefault="00257AFB" w:rsidP="00257AFB">
      <w:pPr>
        <w:spacing w:after="0" w:line="360" w:lineRule="auto"/>
        <w:jc w:val="both"/>
        <w:rPr>
          <w:rFonts w:ascii="Arial" w:hAnsi="Arial" w:cs="Arial"/>
        </w:rPr>
      </w:pPr>
    </w:p>
    <w:p w:rsidR="00257AFB" w:rsidRPr="00226195" w:rsidRDefault="00257AFB" w:rsidP="00257AFB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 xml:space="preserve">§ 3. </w:t>
      </w:r>
      <w:r w:rsidRPr="00226195">
        <w:rPr>
          <w:rFonts w:ascii="Arial" w:hAnsi="Arial" w:cs="Arial"/>
        </w:rPr>
        <w:t>Uchwała wchodzi w życie z dniem podjęcia.</w:t>
      </w:r>
    </w:p>
    <w:p w:rsidR="00257AFB" w:rsidRPr="00226195" w:rsidRDefault="00257AFB" w:rsidP="00257AFB">
      <w:pPr>
        <w:spacing w:after="0" w:line="360" w:lineRule="auto"/>
        <w:jc w:val="both"/>
        <w:rPr>
          <w:rFonts w:ascii="Arial" w:hAnsi="Arial" w:cs="Arial"/>
        </w:rPr>
      </w:pPr>
    </w:p>
    <w:p w:rsidR="00257AFB" w:rsidRPr="00226195" w:rsidRDefault="00257AFB" w:rsidP="00257AFB">
      <w:pPr>
        <w:spacing w:after="0" w:line="360" w:lineRule="auto"/>
        <w:jc w:val="both"/>
        <w:rPr>
          <w:rFonts w:ascii="Arial" w:hAnsi="Arial" w:cs="Arial"/>
        </w:rPr>
      </w:pPr>
    </w:p>
    <w:p w:rsidR="00257AFB" w:rsidRDefault="00257AFB" w:rsidP="00257AFB">
      <w:pPr>
        <w:spacing w:after="0" w:line="360" w:lineRule="auto"/>
        <w:jc w:val="both"/>
        <w:rPr>
          <w:i/>
        </w:rPr>
      </w:pPr>
    </w:p>
    <w:p w:rsidR="00257AFB" w:rsidRDefault="00257AFB" w:rsidP="00257AFB">
      <w:pPr>
        <w:spacing w:after="0" w:line="360" w:lineRule="auto"/>
        <w:jc w:val="both"/>
        <w:rPr>
          <w:i/>
        </w:rPr>
      </w:pPr>
      <w:r>
        <w:rPr>
          <w:i/>
        </w:rPr>
        <w:t xml:space="preserve">projekt uchwały zaopiniował pod względem prawnym: </w:t>
      </w:r>
    </w:p>
    <w:p w:rsidR="00257AFB" w:rsidRDefault="00257AFB" w:rsidP="00257AFB">
      <w:pPr>
        <w:spacing w:after="0" w:line="360" w:lineRule="auto"/>
        <w:jc w:val="both"/>
        <w:rPr>
          <w:i/>
        </w:rPr>
      </w:pPr>
    </w:p>
    <w:p w:rsidR="00257AFB" w:rsidRDefault="00257AFB" w:rsidP="00257AFB">
      <w:pPr>
        <w:spacing w:after="0" w:line="360" w:lineRule="auto"/>
        <w:jc w:val="both"/>
        <w:rPr>
          <w:i/>
        </w:rPr>
      </w:pPr>
    </w:p>
    <w:p w:rsidR="00257AFB" w:rsidRDefault="00257AFB" w:rsidP="00257AFB">
      <w:pPr>
        <w:spacing w:after="0" w:line="360" w:lineRule="auto"/>
        <w:jc w:val="both"/>
        <w:rPr>
          <w:i/>
        </w:rPr>
      </w:pPr>
    </w:p>
    <w:p w:rsidR="00257AFB" w:rsidRDefault="00257AFB" w:rsidP="00257AFB">
      <w:pPr>
        <w:spacing w:after="0" w:line="360" w:lineRule="auto"/>
        <w:jc w:val="both"/>
        <w:rPr>
          <w:i/>
        </w:rPr>
      </w:pPr>
    </w:p>
    <w:p w:rsidR="00257AFB" w:rsidRDefault="00257AFB" w:rsidP="00257AFB">
      <w:pPr>
        <w:spacing w:after="0" w:line="360" w:lineRule="auto"/>
        <w:jc w:val="both"/>
        <w:rPr>
          <w:i/>
        </w:rPr>
      </w:pPr>
      <w:r>
        <w:rPr>
          <w:i/>
        </w:rPr>
        <w:t xml:space="preserve">projekt uchwały sporządziła: </w:t>
      </w:r>
    </w:p>
    <w:p w:rsidR="00257AFB" w:rsidRDefault="00257AFB" w:rsidP="00257AFB">
      <w:pPr>
        <w:spacing w:after="0" w:line="360" w:lineRule="auto"/>
        <w:jc w:val="both"/>
        <w:rPr>
          <w:i/>
        </w:rPr>
      </w:pPr>
      <w:r>
        <w:rPr>
          <w:i/>
        </w:rPr>
        <w:t xml:space="preserve">Bogusława Smejda </w:t>
      </w:r>
    </w:p>
    <w:p w:rsidR="00257AFB" w:rsidRDefault="00257AFB" w:rsidP="00257AFB">
      <w:pPr>
        <w:spacing w:after="0" w:line="360" w:lineRule="auto"/>
        <w:jc w:val="both"/>
        <w:rPr>
          <w:i/>
        </w:rPr>
      </w:pPr>
    </w:p>
    <w:p w:rsidR="00257AFB" w:rsidRDefault="00257AFB" w:rsidP="00257AFB">
      <w:pPr>
        <w:spacing w:after="0" w:line="360" w:lineRule="auto"/>
        <w:jc w:val="both"/>
        <w:rPr>
          <w:i/>
        </w:rPr>
      </w:pPr>
    </w:p>
    <w:p w:rsidR="00257AFB" w:rsidRDefault="00257AFB" w:rsidP="00257AFB">
      <w:pPr>
        <w:spacing w:after="0" w:line="360" w:lineRule="auto"/>
        <w:jc w:val="both"/>
        <w:rPr>
          <w:i/>
        </w:rPr>
      </w:pPr>
    </w:p>
    <w:p w:rsidR="00257AFB" w:rsidRDefault="00257AFB" w:rsidP="00257AFB">
      <w:pPr>
        <w:spacing w:after="0" w:line="360" w:lineRule="auto"/>
        <w:jc w:val="both"/>
        <w:rPr>
          <w:i/>
        </w:rPr>
      </w:pPr>
    </w:p>
    <w:p w:rsidR="00257AFB" w:rsidRDefault="00257AFB" w:rsidP="00257AFB">
      <w:pPr>
        <w:spacing w:after="0" w:line="360" w:lineRule="auto"/>
        <w:jc w:val="both"/>
        <w:rPr>
          <w:i/>
        </w:rPr>
      </w:pPr>
    </w:p>
    <w:sectPr w:rsidR="00257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FB"/>
    <w:rsid w:val="001B3905"/>
    <w:rsid w:val="00257AFB"/>
    <w:rsid w:val="004E0149"/>
    <w:rsid w:val="004F09B8"/>
    <w:rsid w:val="005D55BF"/>
    <w:rsid w:val="007F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9AE41"/>
  <w15:chartTrackingRefBased/>
  <w15:docId w15:val="{C830CAC0-5BD3-4F41-A408-B5A33BEB7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7AFB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257AFB"/>
  </w:style>
  <w:style w:type="paragraph" w:styleId="Tekstdymka">
    <w:name w:val="Balloon Text"/>
    <w:basedOn w:val="Normalny"/>
    <w:link w:val="TekstdymkaZnak"/>
    <w:uiPriority w:val="99"/>
    <w:semiHidden/>
    <w:unhideWhenUsed/>
    <w:rsid w:val="00257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7AFB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4</cp:revision>
  <cp:lastPrinted>2021-11-17T10:45:00Z</cp:lastPrinted>
  <dcterms:created xsi:type="dcterms:W3CDTF">2021-11-17T10:26:00Z</dcterms:created>
  <dcterms:modified xsi:type="dcterms:W3CDTF">2021-11-17T16:42:00Z</dcterms:modified>
</cp:coreProperties>
</file>