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40EDE" w14:textId="345CF9D3" w:rsidR="00FD7A29" w:rsidRDefault="00FD7A29" w:rsidP="00FD7A29">
      <w:pPr>
        <w:spacing w:line="276" w:lineRule="auto"/>
        <w:ind w:left="7200" w:firstLine="720"/>
        <w:jc w:val="center"/>
        <w:rPr>
          <w:b/>
          <w:caps/>
        </w:rPr>
      </w:pPr>
      <w:r>
        <w:rPr>
          <w:b/>
          <w:caps/>
        </w:rPr>
        <w:t>Projekt</w:t>
      </w:r>
    </w:p>
    <w:p w14:paraId="0E4AC218" w14:textId="419C8195" w:rsidR="00A77B3E" w:rsidRDefault="0049055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504DB79" w14:textId="610EE866" w:rsidR="00A77B3E" w:rsidRDefault="00490550">
      <w:pPr>
        <w:spacing w:before="280" w:after="280" w:line="276" w:lineRule="auto"/>
        <w:jc w:val="center"/>
        <w:rPr>
          <w:b/>
          <w:caps/>
        </w:rPr>
      </w:pPr>
      <w:r>
        <w:t>z dnia</w:t>
      </w:r>
      <w:r w:rsidR="007111B6">
        <w:t xml:space="preserve"> ……… </w:t>
      </w:r>
      <w:r>
        <w:t>czerwca 2021 r.</w:t>
      </w:r>
    </w:p>
    <w:p w14:paraId="0664991C" w14:textId="77777777" w:rsidR="00A77B3E" w:rsidRDefault="00490550">
      <w:pPr>
        <w:keepNext/>
        <w:spacing w:after="480" w:line="276" w:lineRule="auto"/>
        <w:jc w:val="center"/>
      </w:pPr>
      <w:r>
        <w:rPr>
          <w:b/>
        </w:rPr>
        <w:t>w sprawie zatwierdzenia sprawozdania finansowego za 2020 rok wraz ze sprawozdaniem z wykonania budżetu Miasta Tomaszowa Mazowieckiego za 2020 rok</w:t>
      </w:r>
    </w:p>
    <w:p w14:paraId="5C528D14" w14:textId="77777777" w:rsidR="00A77B3E" w:rsidRDefault="00490550">
      <w:pPr>
        <w:keepLines/>
        <w:spacing w:before="120" w:after="120" w:line="276" w:lineRule="auto"/>
        <w:ind w:firstLine="227"/>
      </w:pPr>
      <w:r>
        <w:t>Na podstawie art. 18 ust. 2 pkt 4 ustawy z dnia 8 marca 1990 r. o samorządzie gminnym (tekst jednolity Dz. U. z 2020 r. poz. 713, poz. 1378) oraz art. 270 ust. 4 ustawy z dnia 27 sierpnia 2009 r. o finansach publicznych (tekst jednolity Dz. U. z 2021 r. poz. 305) - Rada Miejska Tomaszowa Mazowieckiego uchwala, co następuje:</w:t>
      </w:r>
    </w:p>
    <w:p w14:paraId="65FB2429" w14:textId="77777777" w:rsidR="00A77B3E" w:rsidRDefault="0049055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Zatwierdza się sprawozdanie finansowe Gminy Miasto Tomaszów Mazowiecki sporządzone na dzień 31 grudnia 2020 roku wraz ze sprawozdaniem z wykonania budżetu Miasta Tomaszowa Mazowieckiego za 2020 rok.</w:t>
      </w:r>
    </w:p>
    <w:p w14:paraId="6EA7284F" w14:textId="77777777" w:rsidR="00A77B3E" w:rsidRDefault="0049055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Sprawozdanie finansowe Gminy Miasto Tomaszów Mazowiecki sporządzone na dzień 31 grudnia 2020 roku obejmuje:</w:t>
      </w:r>
    </w:p>
    <w:p w14:paraId="1DC262BA" w14:textId="77777777" w:rsidR="00A77B3E" w:rsidRDefault="00490550">
      <w:pPr>
        <w:spacing w:before="120" w:after="120" w:line="276" w:lineRule="auto"/>
        <w:ind w:left="340" w:hanging="227"/>
      </w:pPr>
      <w:r>
        <w:t>1) bilans z wykonania budżetu, zamykający się po stronie aktywów i pasywów sumą bilansową w wysokości 27.969.457,13 zł i skumulowanym niedoborem budżetu w kwocie /-/ 70.204.077,07 zł;</w:t>
      </w:r>
    </w:p>
    <w:p w14:paraId="45522F25" w14:textId="77777777" w:rsidR="00A77B3E" w:rsidRDefault="00490550">
      <w:pPr>
        <w:spacing w:before="120" w:after="120" w:line="276" w:lineRule="auto"/>
        <w:ind w:left="340" w:hanging="227"/>
      </w:pPr>
      <w:r>
        <w:t>2) łączny bilans obejmujący dane wynikające z bilansów samorządowych jednostek budżetowych, zamykający się po stronie aktywów i pasywów sumą bilansową w wysokości 651.289.242,15 zł i wynikiem finansowym netto 42.996.197,11 zł.</w:t>
      </w:r>
    </w:p>
    <w:p w14:paraId="7CE77368" w14:textId="77777777" w:rsidR="00A77B3E" w:rsidRDefault="00490550">
      <w:pPr>
        <w:spacing w:before="120" w:after="120" w:line="276" w:lineRule="auto"/>
        <w:ind w:left="340" w:hanging="227"/>
      </w:pPr>
      <w:r>
        <w:t>3) łączny rachunek zysków i strat obejmujący dane wynikające z rachunków zysków i strat samorządowych jednostek budżetowych, wykazujący łączny wynik finansowy netto (zysk) w wysokości 42.996.197,11 zł;</w:t>
      </w:r>
    </w:p>
    <w:p w14:paraId="56435C3C" w14:textId="77777777" w:rsidR="00A77B3E" w:rsidRDefault="00490550">
      <w:pPr>
        <w:spacing w:before="120" w:after="120" w:line="276" w:lineRule="auto"/>
        <w:ind w:left="340" w:hanging="227"/>
      </w:pPr>
      <w:r>
        <w:t>4) łączne zestawienie zmian w funduszu obejmujące dane wynikające z zestawień zmian w funduszu samorządowych jednostek budżetowych, ustalające łączny fundusz jednostek w kwocie 583.994.592,13 zł;</w:t>
      </w:r>
    </w:p>
    <w:p w14:paraId="71364296" w14:textId="77777777" w:rsidR="00A77B3E" w:rsidRDefault="00490550">
      <w:pPr>
        <w:spacing w:before="120" w:after="120" w:line="276" w:lineRule="auto"/>
        <w:ind w:left="340" w:hanging="227"/>
      </w:pPr>
      <w:r>
        <w:t>5) wyciąg z danych zawartych w załączniku „Informacja dodatkowa”.</w:t>
      </w:r>
    </w:p>
    <w:p w14:paraId="49A557B2" w14:textId="77777777" w:rsidR="00A77B3E" w:rsidRDefault="0049055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Sprawozdanie z wykonania budżetu Miasta Tomaszowa Mazowieckiego za 2020 rok zamyka się:</w:t>
      </w:r>
    </w:p>
    <w:p w14:paraId="67223462" w14:textId="77777777" w:rsidR="00A77B3E" w:rsidRDefault="00490550">
      <w:pPr>
        <w:spacing w:before="120" w:after="120" w:line="276" w:lineRule="auto"/>
        <w:ind w:left="340" w:hanging="227"/>
      </w:pPr>
      <w:r>
        <w:t>1) po stronie dochodów ogółem kwotą w wysokości 313.466.429,80 zł;</w:t>
      </w:r>
    </w:p>
    <w:p w14:paraId="264082F2" w14:textId="77777777" w:rsidR="00A77B3E" w:rsidRDefault="00490550">
      <w:pPr>
        <w:spacing w:before="120" w:after="120" w:line="276" w:lineRule="auto"/>
        <w:ind w:left="340" w:hanging="227"/>
      </w:pPr>
      <w:r>
        <w:t>2) po stronie wydatków ogółem kwotą w wysokości 308.678.376,52 zł;</w:t>
      </w:r>
    </w:p>
    <w:p w14:paraId="13EC549C" w14:textId="77777777" w:rsidR="00A77B3E" w:rsidRDefault="00490550">
      <w:pPr>
        <w:spacing w:before="120" w:after="120" w:line="276" w:lineRule="auto"/>
        <w:ind w:left="340" w:hanging="227"/>
      </w:pPr>
      <w:r>
        <w:t>3) wynikiem budżetu - nadwyżką w wysokości 4.788.053,28 zł.</w:t>
      </w:r>
    </w:p>
    <w:p w14:paraId="6C769E37" w14:textId="77777777" w:rsidR="00A77B3E" w:rsidRDefault="0049055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 Tomaszowa Mazowieckiego.</w:t>
      </w:r>
    </w:p>
    <w:p w14:paraId="1DA09101" w14:textId="10D6B631" w:rsidR="00A77B3E" w:rsidRDefault="00490550">
      <w:pPr>
        <w:keepLines/>
        <w:spacing w:before="120" w:after="120" w:line="276" w:lineRule="auto"/>
        <w:ind w:firstLine="340"/>
      </w:pPr>
      <w:r>
        <w:rPr>
          <w:b/>
        </w:rPr>
        <w:lastRenderedPageBreak/>
        <w:t>§ 5. </w:t>
      </w:r>
      <w:r>
        <w:t>Uchwała wchodzi w życie z dniem podjęcia i podlega ogłoszeniu na tablicy ogłoszeń Urzędu Miasta w Tomaszowie Mazowieckim.</w:t>
      </w:r>
    </w:p>
    <w:p w14:paraId="0957F0EF" w14:textId="0DC2B2A8" w:rsidR="008E2FDA" w:rsidRPr="008E2FDA" w:rsidRDefault="008E2FDA" w:rsidP="008E2FDA">
      <w:pPr>
        <w:keepLines/>
        <w:spacing w:before="120" w:after="120" w:line="276" w:lineRule="auto"/>
        <w:rPr>
          <w:sz w:val="18"/>
          <w:szCs w:val="18"/>
        </w:rPr>
      </w:pPr>
    </w:p>
    <w:p w14:paraId="014C827E" w14:textId="5D132B69" w:rsidR="008E2FDA" w:rsidRPr="008E2FDA" w:rsidRDefault="008E2FDA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  <w:r w:rsidRPr="008E2FDA">
        <w:rPr>
          <w:i/>
          <w:iCs/>
          <w:sz w:val="18"/>
          <w:szCs w:val="18"/>
        </w:rPr>
        <w:t>Przygotował:</w:t>
      </w:r>
    </w:p>
    <w:p w14:paraId="43755221" w14:textId="06DCA6EA" w:rsidR="008E2FDA" w:rsidRPr="008E2FDA" w:rsidRDefault="008E2FDA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</w:p>
    <w:p w14:paraId="59FC1A33" w14:textId="37860366" w:rsidR="008E2FDA" w:rsidRPr="008E2FDA" w:rsidRDefault="008E2FDA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</w:p>
    <w:p w14:paraId="2B3D36F9" w14:textId="6672BCE8" w:rsidR="008E2FDA" w:rsidRPr="008E2FDA" w:rsidRDefault="008E2FDA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</w:p>
    <w:p w14:paraId="5AC5F0F0" w14:textId="3B8A31AF" w:rsidR="008E2FDA" w:rsidRPr="008E2FDA" w:rsidRDefault="008E2FDA">
      <w:pPr>
        <w:keepLines/>
        <w:spacing w:before="120" w:after="120" w:line="276" w:lineRule="auto"/>
        <w:ind w:firstLine="340"/>
        <w:rPr>
          <w:i/>
          <w:iCs/>
          <w:sz w:val="18"/>
          <w:szCs w:val="18"/>
        </w:rPr>
      </w:pPr>
      <w:r w:rsidRPr="008E2FDA">
        <w:rPr>
          <w:i/>
          <w:iCs/>
          <w:sz w:val="18"/>
          <w:szCs w:val="18"/>
        </w:rPr>
        <w:t>Zaopiniował pod względem prawnym:</w:t>
      </w:r>
    </w:p>
    <w:sectPr w:rsidR="008E2FDA" w:rsidRPr="008E2FDA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667D6" w14:textId="77777777" w:rsidR="008952F9" w:rsidRDefault="00490550">
      <w:r>
        <w:separator/>
      </w:r>
    </w:p>
  </w:endnote>
  <w:endnote w:type="continuationSeparator" w:id="0">
    <w:p w14:paraId="64AFFA40" w14:textId="77777777" w:rsidR="008952F9" w:rsidRDefault="0049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5974657"/>
      <w:docPartObj>
        <w:docPartGallery w:val="Page Numbers (Bottom of Page)"/>
        <w:docPartUnique/>
      </w:docPartObj>
    </w:sdtPr>
    <w:sdtEndPr/>
    <w:sdtContent>
      <w:p w14:paraId="2FA3455F" w14:textId="663D6F05" w:rsidR="005A4868" w:rsidRDefault="005A48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E8668F" w14:textId="77777777" w:rsidR="005A4868" w:rsidRDefault="005A48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791EE" w14:textId="77777777" w:rsidR="008952F9" w:rsidRDefault="00490550">
      <w:r>
        <w:separator/>
      </w:r>
    </w:p>
  </w:footnote>
  <w:footnote w:type="continuationSeparator" w:id="0">
    <w:p w14:paraId="13485E81" w14:textId="77777777" w:rsidR="008952F9" w:rsidRDefault="004905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90550"/>
    <w:rsid w:val="005A4868"/>
    <w:rsid w:val="0070628D"/>
    <w:rsid w:val="007111B6"/>
    <w:rsid w:val="008952F9"/>
    <w:rsid w:val="008E2FDA"/>
    <w:rsid w:val="00A77B3E"/>
    <w:rsid w:val="00CA2A55"/>
    <w:rsid w:val="00FD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AE95D"/>
  <w15:docId w15:val="{A0E31B75-0D1D-47F1-8E9F-CF4ADD5FE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7A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7A29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D7A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7A29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24 czerwca 2021 r.</vt:lpstr>
      <vt:lpstr/>
    </vt:vector>
  </TitlesOfParts>
  <Company>Rada Miejska Tomaszowa Mazowieckiego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24 czerwca 2021 r.</dc:title>
  <dc:subject>w sprawie zatwierdzenia sprawozdania finansowego za 2020^rok wraz ze sprawozdaniem z^wykonania budżetu Miasta Tomaszowa Mazowieckiego za 2020^rok</dc:subject>
  <dc:creator>mkepa</dc:creator>
  <cp:lastModifiedBy>Małgorzata Kępa</cp:lastModifiedBy>
  <cp:revision>5</cp:revision>
  <cp:lastPrinted>2021-06-02T10:33:00Z</cp:lastPrinted>
  <dcterms:created xsi:type="dcterms:W3CDTF">2021-06-02T10:38:00Z</dcterms:created>
  <dcterms:modified xsi:type="dcterms:W3CDTF">2021-06-02T10:34:00Z</dcterms:modified>
  <cp:category>Akt prawny</cp:category>
</cp:coreProperties>
</file>