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9E4" w:rsidRDefault="00C569E4" w:rsidP="00C569E4">
      <w:pPr>
        <w:rPr>
          <w:rFonts w:ascii="Arial" w:hAnsi="Arial" w:cs="Arial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>
        <w:rPr>
          <w:rFonts w:ascii="Arial" w:hAnsi="Arial" w:cs="Arial"/>
          <w:sz w:val="22"/>
          <w:szCs w:val="22"/>
        </w:rPr>
        <w:t>Maz</w:t>
      </w:r>
      <w:proofErr w:type="spellEnd"/>
      <w:r>
        <w:rPr>
          <w:rFonts w:ascii="Arial" w:hAnsi="Arial" w:cs="Arial"/>
          <w:sz w:val="22"/>
          <w:szCs w:val="22"/>
        </w:rPr>
        <w:t xml:space="preserve">., dn. 10 czerwca 2021r. </w:t>
      </w:r>
    </w:p>
    <w:p w:rsidR="00C569E4" w:rsidRDefault="00C569E4" w:rsidP="00C569E4">
      <w:pPr>
        <w:rPr>
          <w:rFonts w:ascii="Arial" w:hAnsi="Arial" w:cs="Arial"/>
          <w:sz w:val="22"/>
          <w:szCs w:val="22"/>
        </w:rPr>
      </w:pPr>
    </w:p>
    <w:p w:rsidR="00C569E4" w:rsidRDefault="00C569E4" w:rsidP="00C569E4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a n - P a n i</w:t>
      </w:r>
    </w:p>
    <w:p w:rsidR="00C569E4" w:rsidRDefault="00C569E4" w:rsidP="00C569E4">
      <w:pPr>
        <w:pStyle w:val="Nagwek6"/>
        <w:numPr>
          <w:ilvl w:val="5"/>
          <w:numId w:val="2"/>
        </w:numPr>
        <w:tabs>
          <w:tab w:val="left" w:pos="708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C569E4" w:rsidRDefault="00C569E4" w:rsidP="00C569E4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Znak: BRM.0002.46.2021</w:t>
      </w:r>
    </w:p>
    <w:p w:rsidR="00C569E4" w:rsidRDefault="00C569E4" w:rsidP="00C569E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20 ust. 3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(t. j. Dz. U. z 2020 r. poz. 713, 1378) </w:t>
      </w:r>
      <w:r>
        <w:rPr>
          <w:rFonts w:ascii="Arial" w:hAnsi="Arial" w:cs="Arial"/>
          <w:b/>
          <w:bCs/>
          <w:sz w:val="22"/>
          <w:szCs w:val="22"/>
        </w:rPr>
        <w:t>zwołuję</w:t>
      </w:r>
      <w:r w:rsidR="00CC1E44">
        <w:rPr>
          <w:rFonts w:ascii="Arial" w:hAnsi="Arial" w:cs="Arial"/>
          <w:b/>
          <w:bCs/>
          <w:sz w:val="22"/>
          <w:szCs w:val="22"/>
        </w:rPr>
        <w:t xml:space="preserve"> </w:t>
      </w:r>
      <w:r w:rsidR="00631169">
        <w:rPr>
          <w:rFonts w:ascii="Arial" w:hAnsi="Arial" w:cs="Arial"/>
          <w:b/>
          <w:bCs/>
          <w:sz w:val="22"/>
          <w:szCs w:val="22"/>
        </w:rPr>
        <w:t xml:space="preserve">w trybie stacjonarnym na sali obrad </w:t>
      </w:r>
      <w:r w:rsidR="002A5137">
        <w:rPr>
          <w:rFonts w:ascii="Arial" w:hAnsi="Arial" w:cs="Arial"/>
          <w:b/>
          <w:bCs/>
          <w:sz w:val="22"/>
          <w:szCs w:val="22"/>
        </w:rPr>
        <w:t xml:space="preserve">nr 22 </w:t>
      </w:r>
      <w:r w:rsidR="00631169">
        <w:rPr>
          <w:rFonts w:ascii="Arial" w:hAnsi="Arial" w:cs="Arial"/>
          <w:b/>
          <w:bCs/>
          <w:sz w:val="22"/>
          <w:szCs w:val="22"/>
        </w:rPr>
        <w:t xml:space="preserve">Urzędu Miasta </w:t>
      </w:r>
    </w:p>
    <w:p w:rsidR="00C569E4" w:rsidRDefault="00C569E4" w:rsidP="00C569E4">
      <w:pPr>
        <w:spacing w:before="280" w:after="280"/>
        <w:ind w:firstLine="708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na dzień 14 czerwca 2021 roku (poniedziałek) o godz. 13.00 </w:t>
      </w:r>
    </w:p>
    <w:p w:rsidR="00C569E4" w:rsidRDefault="00C569E4" w:rsidP="00C569E4">
      <w:pPr>
        <w:spacing w:before="280" w:after="280"/>
        <w:jc w:val="center"/>
        <w:rPr>
          <w:rFonts w:ascii="Arial" w:hAnsi="Arial" w:cs="Arial"/>
          <w:sz w:val="22"/>
          <w:szCs w:val="22"/>
        </w:rPr>
      </w:pPr>
      <w:r>
        <w:rPr>
          <w:rFonts w:ascii="Arial" w:eastAsia="Book Antiqua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XLVI </w:t>
      </w:r>
      <w:r w:rsidR="00411A64">
        <w:rPr>
          <w:rFonts w:ascii="Arial" w:hAnsi="Arial" w:cs="Arial"/>
          <w:b/>
          <w:sz w:val="22"/>
          <w:szCs w:val="22"/>
        </w:rPr>
        <w:t xml:space="preserve">nadzwyczajną </w:t>
      </w:r>
      <w:r>
        <w:rPr>
          <w:rFonts w:ascii="Arial" w:hAnsi="Arial" w:cs="Arial"/>
          <w:b/>
          <w:sz w:val="22"/>
          <w:szCs w:val="22"/>
        </w:rPr>
        <w:t>sesję Rady Miejskiej Tomaszowa Mazowieckiego</w:t>
      </w:r>
      <w:r w:rsidR="00CC1E44">
        <w:rPr>
          <w:rFonts w:ascii="Arial" w:hAnsi="Arial" w:cs="Arial"/>
          <w:b/>
          <w:sz w:val="22"/>
          <w:szCs w:val="22"/>
        </w:rPr>
        <w:t xml:space="preserve"> </w:t>
      </w:r>
    </w:p>
    <w:p w:rsidR="00C569E4" w:rsidRDefault="00C569E4" w:rsidP="00C569E4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z następującym proponowanym porządkiem obrad:</w:t>
      </w:r>
    </w:p>
    <w:p w:rsidR="00C569E4" w:rsidRDefault="00C569E4" w:rsidP="00C569E4">
      <w:pPr>
        <w:pStyle w:val="Tekstpodstawowy31"/>
        <w:jc w:val="both"/>
        <w:rPr>
          <w:rFonts w:ascii="Arial" w:hAnsi="Arial" w:cs="Arial"/>
          <w:sz w:val="22"/>
          <w:szCs w:val="22"/>
        </w:rPr>
      </w:pPr>
    </w:p>
    <w:p w:rsidR="00C569E4" w:rsidRDefault="00C569E4" w:rsidP="00C569E4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Otwarcie sesji i powitanie zebranych.</w:t>
      </w:r>
    </w:p>
    <w:p w:rsidR="00C569E4" w:rsidRDefault="00C569E4" w:rsidP="00C569E4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Przedstawienie porządku obrad sesji Rady Miejskiej Tomaszowa Mazowieckiego.</w:t>
      </w:r>
    </w:p>
    <w:p w:rsidR="00C569E4" w:rsidRPr="005F55E1" w:rsidRDefault="00C569E4" w:rsidP="00C569E4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i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w sprawie nadania nazwy rondu drogowemu na terenie miasta Tomaszowa Mazowieckiego </w:t>
      </w:r>
      <w:r w:rsidR="00CC1E44">
        <w:rPr>
          <w:rFonts w:ascii="Arial" w:hAnsi="Arial" w:cs="Arial"/>
          <w:sz w:val="22"/>
          <w:szCs w:val="22"/>
          <w:lang w:eastAsia="pl-PL"/>
        </w:rPr>
        <w:t xml:space="preserve">przy </w:t>
      </w:r>
      <w:r>
        <w:rPr>
          <w:rFonts w:ascii="Arial" w:hAnsi="Arial" w:cs="Arial"/>
          <w:sz w:val="22"/>
          <w:szCs w:val="22"/>
          <w:lang w:eastAsia="pl-PL"/>
        </w:rPr>
        <w:t>zbiegu ulic: Zielonej i Legionów</w:t>
      </w:r>
      <w:r w:rsidR="00CC1E44">
        <w:rPr>
          <w:rFonts w:ascii="Arial" w:hAnsi="Arial" w:cs="Arial"/>
          <w:sz w:val="22"/>
          <w:szCs w:val="22"/>
          <w:lang w:eastAsia="pl-PL"/>
        </w:rPr>
        <w:t xml:space="preserve"> </w:t>
      </w:r>
      <w:r w:rsidR="00CC1E44" w:rsidRPr="005F55E1">
        <w:rPr>
          <w:rFonts w:ascii="Arial" w:hAnsi="Arial" w:cs="Arial"/>
          <w:i/>
          <w:sz w:val="22"/>
          <w:szCs w:val="22"/>
          <w:lang w:eastAsia="pl-PL"/>
        </w:rPr>
        <w:t>(Rondo im. Włodzimierza Smolarka).</w:t>
      </w:r>
    </w:p>
    <w:p w:rsidR="00C569E4" w:rsidRPr="005F55E1" w:rsidRDefault="00C569E4" w:rsidP="00C569E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Podjęcie uchwały w sprawie nadania nazwy rondu drogowemu na terenie miasta  Tomaszowa Mazowieckiego przy zbiegu ulic: Bohaterów 14 Brygady, Profesora </w:t>
      </w:r>
      <w:r>
        <w:rPr>
          <w:rFonts w:ascii="Arial" w:hAnsi="Arial" w:cs="Arial"/>
          <w:sz w:val="22"/>
          <w:szCs w:val="22"/>
        </w:rPr>
        <w:br/>
        <w:t>T. Seweryna i Tadeusza Kawki</w:t>
      </w:r>
      <w:r w:rsidR="00CC1E44">
        <w:rPr>
          <w:rFonts w:ascii="Arial" w:hAnsi="Arial" w:cs="Arial"/>
          <w:sz w:val="22"/>
          <w:szCs w:val="22"/>
        </w:rPr>
        <w:t xml:space="preserve"> </w:t>
      </w:r>
      <w:r w:rsidR="00CC1E44" w:rsidRPr="005F55E1">
        <w:rPr>
          <w:rFonts w:ascii="Arial" w:hAnsi="Arial" w:cs="Arial"/>
          <w:i/>
          <w:sz w:val="22"/>
          <w:szCs w:val="22"/>
        </w:rPr>
        <w:t xml:space="preserve">(Rondo im. Józefa Młynarczyka). </w:t>
      </w:r>
    </w:p>
    <w:p w:rsidR="00C569E4" w:rsidRDefault="00C569E4" w:rsidP="00C569E4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Zakończenie obrad sesji Rady Miejskiej Tomaszowa Mazowieckiego.</w:t>
      </w:r>
    </w:p>
    <w:p w:rsidR="00C569E4" w:rsidRDefault="00C569E4" w:rsidP="00C569E4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569E4" w:rsidRDefault="00C569E4" w:rsidP="00C569E4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569E4" w:rsidRDefault="00C569E4" w:rsidP="00C569E4">
      <w:pPr>
        <w:ind w:left="566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Krzysztof Kuchta </w:t>
      </w: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</w:rPr>
      </w:pPr>
    </w:p>
    <w:p w:rsidR="00C569E4" w:rsidRDefault="00C569E4" w:rsidP="00C569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Przewodniczący Rady Miejskiej </w:t>
      </w:r>
    </w:p>
    <w:p w:rsidR="00C569E4" w:rsidRDefault="00C569E4" w:rsidP="00C569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Tomaszowa Mazowieckiego </w:t>
      </w: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>
        <w:rPr>
          <w:rFonts w:ascii="Arial" w:hAnsi="Arial" w:cs="Arial"/>
          <w:b/>
          <w:i/>
          <w:sz w:val="22"/>
          <w:szCs w:val="22"/>
          <w:u w:val="single"/>
        </w:rPr>
        <w:t>Podstawa prawna do udzielenia zwolnienia z pracy:</w:t>
      </w:r>
    </w:p>
    <w:p w:rsidR="00C569E4" w:rsidRDefault="00C569E4" w:rsidP="00C569E4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C569E4" w:rsidRDefault="00C569E4" w:rsidP="00C569E4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  <w:sz w:val="22"/>
          <w:szCs w:val="22"/>
        </w:rPr>
        <w:t>t.j</w:t>
      </w:r>
      <w:proofErr w:type="spellEnd"/>
      <w:r>
        <w:rPr>
          <w:rFonts w:ascii="Arial" w:hAnsi="Arial" w:cs="Arial"/>
          <w:i/>
          <w:sz w:val="22"/>
          <w:szCs w:val="22"/>
        </w:rPr>
        <w:t>. Dz. U. z 2020 r. poz. 713, 1378).</w:t>
      </w:r>
      <w:bookmarkStart w:id="0" w:name="_GoBack"/>
      <w:bookmarkEnd w:id="0"/>
    </w:p>
    <w:sectPr w:rsidR="00C56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37" w:hanging="360"/>
      </w:pPr>
    </w:lvl>
    <w:lvl w:ilvl="2">
      <w:start w:val="1"/>
      <w:numFmt w:val="decimal"/>
      <w:lvlText w:val="%1.%2.%3"/>
      <w:lvlJc w:val="left"/>
      <w:pPr>
        <w:ind w:left="2874" w:hanging="720"/>
      </w:pPr>
    </w:lvl>
    <w:lvl w:ilvl="3">
      <w:start w:val="1"/>
      <w:numFmt w:val="decimal"/>
      <w:lvlText w:val="%1.%2.%3.%4"/>
      <w:lvlJc w:val="left"/>
      <w:pPr>
        <w:ind w:left="4311" w:hanging="1080"/>
      </w:pPr>
    </w:lvl>
    <w:lvl w:ilvl="4">
      <w:start w:val="1"/>
      <w:numFmt w:val="decimal"/>
      <w:lvlText w:val="%1.%2.%3.%4.%5"/>
      <w:lvlJc w:val="left"/>
      <w:pPr>
        <w:ind w:left="5388" w:hanging="1080"/>
      </w:pPr>
    </w:lvl>
    <w:lvl w:ilvl="5">
      <w:start w:val="1"/>
      <w:numFmt w:val="decimal"/>
      <w:lvlText w:val="%1.%2.%3.%4.%5.%6"/>
      <w:lvlJc w:val="left"/>
      <w:pPr>
        <w:ind w:left="6825" w:hanging="1440"/>
      </w:pPr>
    </w:lvl>
    <w:lvl w:ilvl="6">
      <w:start w:val="1"/>
      <w:numFmt w:val="decimal"/>
      <w:lvlText w:val="%1.%2.%3.%4.%5.%6.%7"/>
      <w:lvlJc w:val="left"/>
      <w:pPr>
        <w:ind w:left="7902" w:hanging="1440"/>
      </w:pPr>
    </w:lvl>
    <w:lvl w:ilvl="7">
      <w:start w:val="1"/>
      <w:numFmt w:val="decimal"/>
      <w:lvlText w:val="%1.%2.%3.%4.%5.%6.%7.%8"/>
      <w:lvlJc w:val="left"/>
      <w:pPr>
        <w:ind w:left="9339" w:hanging="1800"/>
      </w:pPr>
    </w:lvl>
    <w:lvl w:ilvl="8">
      <w:start w:val="1"/>
      <w:numFmt w:val="decimal"/>
      <w:lvlText w:val="%1.%2.%3.%4.%5.%6.%7.%8.%9"/>
      <w:lvlJc w:val="left"/>
      <w:pPr>
        <w:ind w:left="10416" w:hanging="1800"/>
      </w:pPr>
    </w:lvl>
  </w:abstractNum>
  <w:abstractNum w:abstractNumId="3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</w:lvl>
    <w:lvl w:ilvl="2">
      <w:start w:val="1"/>
      <w:numFmt w:val="decimal"/>
      <w:lvlText w:val="%1.%2.%3"/>
      <w:lvlJc w:val="left"/>
      <w:pPr>
        <w:ind w:left="2856" w:hanging="720"/>
      </w:pPr>
    </w:lvl>
    <w:lvl w:ilvl="3">
      <w:start w:val="1"/>
      <w:numFmt w:val="decimal"/>
      <w:lvlText w:val="%1.%2.%3.%4"/>
      <w:lvlJc w:val="left"/>
      <w:pPr>
        <w:ind w:left="4284" w:hanging="1080"/>
      </w:pPr>
    </w:lvl>
    <w:lvl w:ilvl="4">
      <w:start w:val="1"/>
      <w:numFmt w:val="decimal"/>
      <w:lvlText w:val="%1.%2.%3.%4.%5"/>
      <w:lvlJc w:val="left"/>
      <w:pPr>
        <w:ind w:left="5352" w:hanging="1080"/>
      </w:pPr>
    </w:lvl>
    <w:lvl w:ilvl="5">
      <w:start w:val="1"/>
      <w:numFmt w:val="decimal"/>
      <w:lvlText w:val="%1.%2.%3.%4.%5.%6"/>
      <w:lvlJc w:val="left"/>
      <w:pPr>
        <w:ind w:left="6780" w:hanging="1440"/>
      </w:pPr>
    </w:lvl>
    <w:lvl w:ilvl="6">
      <w:start w:val="1"/>
      <w:numFmt w:val="decimal"/>
      <w:lvlText w:val="%1.%2.%3.%4.%5.%6.%7"/>
      <w:lvlJc w:val="left"/>
      <w:pPr>
        <w:ind w:left="7848" w:hanging="1440"/>
      </w:pPr>
    </w:lvl>
    <w:lvl w:ilvl="7">
      <w:start w:val="1"/>
      <w:numFmt w:val="decimal"/>
      <w:lvlText w:val="%1.%2.%3.%4.%5.%6.%7.%8"/>
      <w:lvlJc w:val="left"/>
      <w:pPr>
        <w:ind w:left="9276" w:hanging="1800"/>
      </w:pPr>
    </w:lvl>
    <w:lvl w:ilvl="8">
      <w:start w:val="1"/>
      <w:numFmt w:val="decimal"/>
      <w:lvlText w:val="%1.%2.%3.%4.%5.%6.%7.%8.%9"/>
      <w:lvlJc w:val="left"/>
      <w:pPr>
        <w:ind w:left="10344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E4"/>
    <w:rsid w:val="00181203"/>
    <w:rsid w:val="001D42E2"/>
    <w:rsid w:val="002A5137"/>
    <w:rsid w:val="00411A64"/>
    <w:rsid w:val="005F55E1"/>
    <w:rsid w:val="00631169"/>
    <w:rsid w:val="006F1CEF"/>
    <w:rsid w:val="008521DE"/>
    <w:rsid w:val="00C569E4"/>
    <w:rsid w:val="00CC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2C18D-8605-4801-A172-C5F4A6310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569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569E4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569E4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569E4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569E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C569E4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C569E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C569E4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C569E4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13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2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2021-06-10T11:59:00Z</cp:lastPrinted>
  <dcterms:created xsi:type="dcterms:W3CDTF">2021-06-10T10:20:00Z</dcterms:created>
  <dcterms:modified xsi:type="dcterms:W3CDTF">2021-06-10T12:53:00Z</dcterms:modified>
</cp:coreProperties>
</file>