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3F5E" w:rsidRDefault="00583F5E" w:rsidP="00583F5E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Tomaszów </w:t>
      </w:r>
      <w:proofErr w:type="spellStart"/>
      <w:r>
        <w:rPr>
          <w:sz w:val="22"/>
          <w:szCs w:val="22"/>
        </w:rPr>
        <w:t>Maz</w:t>
      </w:r>
      <w:proofErr w:type="spellEnd"/>
      <w:r>
        <w:rPr>
          <w:sz w:val="22"/>
          <w:szCs w:val="22"/>
        </w:rPr>
        <w:t>., dn. 01.06.2021 r.</w:t>
      </w:r>
    </w:p>
    <w:p w:rsidR="00583F5E" w:rsidRDefault="00583F5E" w:rsidP="00583F5E">
      <w:pPr>
        <w:rPr>
          <w:b/>
          <w:sz w:val="22"/>
          <w:szCs w:val="22"/>
        </w:rPr>
      </w:pPr>
    </w:p>
    <w:p w:rsidR="00583F5E" w:rsidRDefault="00583F5E" w:rsidP="00583F5E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Do wszystkich Zainteresowanych</w:t>
      </w:r>
    </w:p>
    <w:p w:rsidR="00583F5E" w:rsidRDefault="00583F5E" w:rsidP="00583F5E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Informacja o unieważnieniu postępowania</w:t>
      </w:r>
    </w:p>
    <w:p w:rsidR="00583F5E" w:rsidRDefault="00583F5E" w:rsidP="00583F5E">
      <w:pPr>
        <w:jc w:val="both"/>
        <w:rPr>
          <w:b/>
          <w:sz w:val="22"/>
          <w:szCs w:val="22"/>
        </w:rPr>
      </w:pPr>
    </w:p>
    <w:p w:rsidR="00583F5E" w:rsidRPr="00583F5E" w:rsidRDefault="00583F5E" w:rsidP="00583F5E">
      <w:pPr>
        <w:jc w:val="both"/>
        <w:rPr>
          <w:rFonts w:eastAsiaTheme="minorHAnsi"/>
          <w:sz w:val="22"/>
          <w:szCs w:val="22"/>
          <w:u w:val="single"/>
          <w:lang w:eastAsia="en-US"/>
        </w:rPr>
      </w:pPr>
      <w:r w:rsidRPr="00583F5E">
        <w:rPr>
          <w:rFonts w:eastAsiaTheme="minorHAnsi"/>
          <w:sz w:val="22"/>
          <w:szCs w:val="22"/>
          <w:u w:val="single"/>
          <w:lang w:eastAsia="en-US"/>
        </w:rPr>
        <w:t>Znak postępowania: WRIK.271.2.10.2021.ZP</w:t>
      </w:r>
    </w:p>
    <w:p w:rsidR="00583F5E" w:rsidRPr="00583F5E" w:rsidRDefault="00583F5E" w:rsidP="00583F5E">
      <w:pPr>
        <w:jc w:val="both"/>
        <w:rPr>
          <w:rFonts w:eastAsiaTheme="minorHAnsi"/>
          <w:sz w:val="22"/>
          <w:szCs w:val="22"/>
          <w:lang w:eastAsia="en-US"/>
        </w:rPr>
      </w:pPr>
      <w:r w:rsidRPr="00583F5E">
        <w:rPr>
          <w:rFonts w:eastAsiaTheme="minorHAnsi"/>
          <w:sz w:val="22"/>
          <w:szCs w:val="22"/>
          <w:lang w:eastAsia="en-US"/>
        </w:rPr>
        <w:t>Postępowanie wszczęto poprzez skierowanie zaproszenia do złożenia oferty do potencjalnych wykonawców w dniu 20.05.2021 r.</w:t>
      </w:r>
    </w:p>
    <w:p w:rsidR="00583F5E" w:rsidRPr="00583F5E" w:rsidRDefault="00583F5E" w:rsidP="00583F5E">
      <w:pPr>
        <w:tabs>
          <w:tab w:val="left" w:pos="426"/>
        </w:tabs>
        <w:suppressAutoHyphens/>
        <w:jc w:val="both"/>
        <w:rPr>
          <w:rFonts w:eastAsiaTheme="minorHAnsi"/>
          <w:sz w:val="22"/>
          <w:szCs w:val="22"/>
          <w:lang w:eastAsia="en-US"/>
        </w:rPr>
      </w:pPr>
    </w:p>
    <w:p w:rsidR="00583F5E" w:rsidRPr="00583F5E" w:rsidRDefault="00583F5E" w:rsidP="00583F5E">
      <w:pPr>
        <w:jc w:val="both"/>
        <w:rPr>
          <w:rFonts w:eastAsiaTheme="minorHAnsi"/>
          <w:sz w:val="22"/>
          <w:szCs w:val="22"/>
          <w:lang w:eastAsia="en-US"/>
        </w:rPr>
      </w:pPr>
      <w:r w:rsidRPr="00583F5E">
        <w:rPr>
          <w:rFonts w:eastAsiaTheme="minorHAnsi"/>
          <w:sz w:val="22"/>
          <w:szCs w:val="22"/>
          <w:lang w:eastAsia="en-US"/>
        </w:rPr>
        <w:t xml:space="preserve">Dotyczy postępowania o udzielenie zamówienia publicznego, prowadzonego w związku z art. 2 ust. 1 pkt 1 ustawy z dnia 11 września 2019 r. Prawo zamówień publicznych (Dz. U. z 2019 r. poz. 2019 ze zm.)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 w:rsidRPr="00583F5E">
        <w:rPr>
          <w:rFonts w:eastAsiaTheme="minorHAnsi"/>
          <w:b/>
          <w:sz w:val="22"/>
          <w:szCs w:val="22"/>
          <w:lang w:eastAsia="en-US"/>
        </w:rPr>
        <w:t>„Opracowanie Strategii Rozwoju Miasta Tomaszowa Mazowieckiego 2030”.</w:t>
      </w:r>
    </w:p>
    <w:p w:rsidR="00583F5E" w:rsidRDefault="00583F5E" w:rsidP="00583F5E">
      <w:pPr>
        <w:jc w:val="both"/>
        <w:rPr>
          <w:sz w:val="22"/>
          <w:szCs w:val="22"/>
        </w:rPr>
      </w:pPr>
    </w:p>
    <w:p w:rsidR="00583F5E" w:rsidRDefault="00583F5E" w:rsidP="00736DCF">
      <w:pPr>
        <w:spacing w:line="360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informuje, iż </w:t>
      </w:r>
      <w:r>
        <w:rPr>
          <w:b/>
          <w:sz w:val="22"/>
          <w:szCs w:val="22"/>
        </w:rPr>
        <w:t>unieważnia</w:t>
      </w:r>
      <w:r>
        <w:rPr>
          <w:sz w:val="22"/>
          <w:szCs w:val="22"/>
        </w:rPr>
        <w:t xml:space="preserve"> przedmiotowe postępowanie o udzielenie zamówienia publicznego zgodnie z poniższym.</w:t>
      </w:r>
    </w:p>
    <w:p w:rsidR="0045193F" w:rsidRDefault="00583F5E" w:rsidP="0045193F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Zamawiający wszczął postępowanie o udzielenie zamówienia publicznego poprzez </w:t>
      </w:r>
      <w:r w:rsidR="00FC7E98">
        <w:rPr>
          <w:sz w:val="22"/>
          <w:szCs w:val="22"/>
        </w:rPr>
        <w:t>przekazanie potencjalnym wykonawcom zaproszenia do składania ofert w dniu 20.05</w:t>
      </w:r>
      <w:r>
        <w:rPr>
          <w:sz w:val="22"/>
          <w:szCs w:val="22"/>
        </w:rPr>
        <w:t xml:space="preserve">.2021 r. Termin na składanie ofert ustalono </w:t>
      </w:r>
      <w:r w:rsidR="00FC7E98">
        <w:rPr>
          <w:sz w:val="22"/>
          <w:szCs w:val="22"/>
        </w:rPr>
        <w:t>na dzień 01.06</w:t>
      </w:r>
      <w:r w:rsidR="0045193F">
        <w:rPr>
          <w:sz w:val="22"/>
          <w:szCs w:val="22"/>
        </w:rPr>
        <w:t xml:space="preserve">.2021 r. do godz. 09:00. </w:t>
      </w:r>
    </w:p>
    <w:p w:rsidR="0045193F" w:rsidRDefault="004C73E0" w:rsidP="0045193F">
      <w:pPr>
        <w:spacing w:line="360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W dniu 01.06.2021 r. o godz. 9:38</w:t>
      </w:r>
      <w:r w:rsidR="0045193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wpłynęła do zamawiającego </w:t>
      </w:r>
      <w:r w:rsidR="0045193F">
        <w:rPr>
          <w:sz w:val="22"/>
          <w:szCs w:val="22"/>
        </w:rPr>
        <w:t xml:space="preserve">1 </w:t>
      </w:r>
      <w:r>
        <w:rPr>
          <w:sz w:val="22"/>
          <w:szCs w:val="22"/>
        </w:rPr>
        <w:t>oferta</w:t>
      </w:r>
      <w:r w:rsidR="00E75677">
        <w:rPr>
          <w:sz w:val="22"/>
          <w:szCs w:val="22"/>
        </w:rPr>
        <w:t xml:space="preserve"> (niezaszyfrowane pliki pdf.</w:t>
      </w:r>
      <w:r w:rsidR="0045193F">
        <w:rPr>
          <w:sz w:val="22"/>
          <w:szCs w:val="22"/>
        </w:rPr>
        <w:t>).</w:t>
      </w:r>
    </w:p>
    <w:p w:rsidR="004C73E0" w:rsidRPr="004C73E0" w:rsidRDefault="004C73E0" w:rsidP="0045193F">
      <w:pPr>
        <w:spacing w:line="360" w:lineRule="auto"/>
        <w:ind w:firstLine="708"/>
        <w:jc w:val="both"/>
        <w:rPr>
          <w:sz w:val="22"/>
          <w:szCs w:val="22"/>
        </w:rPr>
      </w:pPr>
      <w:r w:rsidRPr="004C73E0">
        <w:rPr>
          <w:sz w:val="22"/>
          <w:szCs w:val="22"/>
        </w:rPr>
        <w:t xml:space="preserve">Za ofertę złożoną w terminie, zamawiający uznaje przesłanie </w:t>
      </w:r>
      <w:r>
        <w:rPr>
          <w:sz w:val="22"/>
          <w:szCs w:val="22"/>
        </w:rPr>
        <w:t xml:space="preserve">oferty (zaszyfrowanych plików) </w:t>
      </w:r>
      <w:r w:rsidRPr="004C73E0">
        <w:rPr>
          <w:sz w:val="22"/>
          <w:szCs w:val="22"/>
        </w:rPr>
        <w:t>w terminie okre</w:t>
      </w:r>
      <w:r>
        <w:rPr>
          <w:sz w:val="22"/>
          <w:szCs w:val="22"/>
        </w:rPr>
        <w:t>ślonym w zapytaniu ofertowym</w:t>
      </w:r>
      <w:r w:rsidRPr="004C73E0">
        <w:rPr>
          <w:sz w:val="22"/>
          <w:szCs w:val="22"/>
        </w:rPr>
        <w:t>. Zgodnie z rozdziałem 14 Ogłoszenia o zamówie</w:t>
      </w:r>
      <w:r w:rsidR="0045193F">
        <w:rPr>
          <w:sz w:val="22"/>
          <w:szCs w:val="22"/>
        </w:rPr>
        <w:t>niu „Informacja o miejscu oraz terminie składania i otwarcia ofert</w:t>
      </w:r>
      <w:r w:rsidRPr="004C73E0">
        <w:rPr>
          <w:sz w:val="22"/>
          <w:szCs w:val="22"/>
        </w:rPr>
        <w:t>” ofertę należało złożyć w formie</w:t>
      </w:r>
      <w:r w:rsidR="0045193F">
        <w:rPr>
          <w:sz w:val="22"/>
          <w:szCs w:val="22"/>
        </w:rPr>
        <w:t xml:space="preserve"> lub postaci </w:t>
      </w:r>
      <w:r w:rsidRPr="004C73E0">
        <w:rPr>
          <w:sz w:val="22"/>
          <w:szCs w:val="22"/>
        </w:rPr>
        <w:t>elektronicznej</w:t>
      </w:r>
      <w:r w:rsidR="0045193F">
        <w:rPr>
          <w:sz w:val="22"/>
          <w:szCs w:val="22"/>
        </w:rPr>
        <w:t xml:space="preserve"> poprzez przesłanie oferty (zaszyfrowanych plików)</w:t>
      </w:r>
      <w:r w:rsidRPr="004C73E0">
        <w:rPr>
          <w:sz w:val="22"/>
          <w:szCs w:val="22"/>
        </w:rPr>
        <w:t xml:space="preserve"> na adres poczty elektronicznej zamawiającego: </w:t>
      </w:r>
      <w:hyperlink r:id="rId4" w:history="1">
        <w:r w:rsidRPr="004C73E0">
          <w:rPr>
            <w:rStyle w:val="Hipercze"/>
            <w:sz w:val="22"/>
            <w:szCs w:val="22"/>
          </w:rPr>
          <w:t>zam.pub.oferta@tomaszow-maz.pl</w:t>
        </w:r>
      </w:hyperlink>
      <w:r w:rsidRPr="004C73E0">
        <w:rPr>
          <w:sz w:val="22"/>
          <w:szCs w:val="22"/>
        </w:rPr>
        <w:t xml:space="preserve"> w niep</w:t>
      </w:r>
      <w:r w:rsidR="0045193F">
        <w:rPr>
          <w:sz w:val="22"/>
          <w:szCs w:val="22"/>
        </w:rPr>
        <w:t>rzekraczalnym terminie do dnia 01.06.2021 r. do godz. 09</w:t>
      </w:r>
      <w:r w:rsidRPr="004C73E0">
        <w:rPr>
          <w:sz w:val="22"/>
          <w:szCs w:val="22"/>
        </w:rPr>
        <w:t>:00 (decyduje data wpływu na po</w:t>
      </w:r>
      <w:r w:rsidR="0045193F">
        <w:rPr>
          <w:sz w:val="22"/>
          <w:szCs w:val="22"/>
        </w:rPr>
        <w:t>cztę elektroniczną zamawiającego). Po upływie terminu składania ofert jw. nie później niż do godz. 09:30 na adres poczty elektronicznej zamawiającego należało przesłać dodatkowy email ze wskazaniem hasła do rozszyfrowania oferty. Oferta, która złożona będzie po terminie lub brak przesłania informacji z hasłem niezbędnym do rozszyfrowania oferty – nie będzie p</w:t>
      </w:r>
      <w:r w:rsidR="00E75677">
        <w:rPr>
          <w:sz w:val="22"/>
          <w:szCs w:val="22"/>
        </w:rPr>
        <w:t>rzez zamawiającego rozpatrywana.</w:t>
      </w:r>
    </w:p>
    <w:p w:rsidR="004C73E0" w:rsidRDefault="0045193F" w:rsidP="00736DCF">
      <w:pPr>
        <w:spacing w:line="360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Oferta wykonawcy</w:t>
      </w:r>
      <w:r w:rsidR="004C73E0" w:rsidRPr="004C73E0">
        <w:rPr>
          <w:sz w:val="22"/>
          <w:szCs w:val="22"/>
        </w:rPr>
        <w:t xml:space="preserve"> wpłynęła na pocztę elektr</w:t>
      </w:r>
      <w:r>
        <w:rPr>
          <w:sz w:val="22"/>
          <w:szCs w:val="22"/>
        </w:rPr>
        <w:t>oniczną zamawiającego o godz. 09:3</w:t>
      </w:r>
      <w:r w:rsidR="004C73E0" w:rsidRPr="004C73E0">
        <w:rPr>
          <w:sz w:val="22"/>
          <w:szCs w:val="22"/>
        </w:rPr>
        <w:t>8, czyli po upływie terminu wyznaczonego na składanie ofert.</w:t>
      </w:r>
      <w:r>
        <w:rPr>
          <w:sz w:val="22"/>
          <w:szCs w:val="22"/>
        </w:rPr>
        <w:t xml:space="preserve"> Ponadto nie zos</w:t>
      </w:r>
      <w:r w:rsidR="00736DCF">
        <w:rPr>
          <w:sz w:val="22"/>
          <w:szCs w:val="22"/>
        </w:rPr>
        <w:t xml:space="preserve">tała ona przez wykonawcę zaszyfrowana. </w:t>
      </w:r>
      <w:r w:rsidR="004C73E0" w:rsidRPr="004C73E0">
        <w:rPr>
          <w:sz w:val="22"/>
          <w:szCs w:val="22"/>
        </w:rPr>
        <w:t xml:space="preserve">W związku z powyższym, zamawiający </w:t>
      </w:r>
      <w:r>
        <w:rPr>
          <w:sz w:val="22"/>
          <w:szCs w:val="22"/>
        </w:rPr>
        <w:t xml:space="preserve">pozostawił niniejszą </w:t>
      </w:r>
      <w:r w:rsidR="004C73E0" w:rsidRPr="004C73E0">
        <w:rPr>
          <w:sz w:val="22"/>
          <w:szCs w:val="22"/>
        </w:rPr>
        <w:t>ofertę bez rozpoznania.</w:t>
      </w:r>
    </w:p>
    <w:p w:rsidR="00583F5E" w:rsidRDefault="00736DCF" w:rsidP="00E75677">
      <w:pPr>
        <w:spacing w:line="360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 uwagi na to, iż w niniejszym postepowaniu nie złożono </w:t>
      </w:r>
      <w:r w:rsidR="00E75677">
        <w:rPr>
          <w:sz w:val="22"/>
          <w:szCs w:val="22"/>
        </w:rPr>
        <w:t xml:space="preserve">zatem </w:t>
      </w:r>
      <w:r>
        <w:rPr>
          <w:sz w:val="22"/>
          <w:szCs w:val="22"/>
        </w:rPr>
        <w:t xml:space="preserve">żadnej ważnej oferty, postępowanie podlega unieważnieniu. Jak stanowi paragraf 22 ust. 1 pkt 1 </w:t>
      </w:r>
      <w:r w:rsidR="00D54176">
        <w:rPr>
          <w:sz w:val="22"/>
          <w:szCs w:val="22"/>
        </w:rPr>
        <w:t xml:space="preserve">Regulaminu </w:t>
      </w:r>
      <w:r w:rsidR="00D54176">
        <w:rPr>
          <w:bCs/>
          <w:sz w:val="22"/>
          <w:szCs w:val="22"/>
        </w:rPr>
        <w:t>Udzielania Zamówień Publicznych  o wartości nie przekraczającej wyrażonej w złotych równowartości kwoty 130 000 zł, o której mowa w art. 2 ust. 1 pkt 1 ustawy Prawo zamówień publicznych („</w:t>
      </w:r>
      <w:proofErr w:type="spellStart"/>
      <w:r w:rsidR="00D54176">
        <w:rPr>
          <w:bCs/>
          <w:sz w:val="22"/>
          <w:szCs w:val="22"/>
        </w:rPr>
        <w:t>pzp</w:t>
      </w:r>
      <w:proofErr w:type="spellEnd"/>
      <w:r w:rsidR="00D54176">
        <w:rPr>
          <w:bCs/>
          <w:sz w:val="22"/>
          <w:szCs w:val="22"/>
        </w:rPr>
        <w:t>”) w Urzędzie Miasta w Tomaszowie Mazowieckim</w:t>
      </w:r>
      <w:r w:rsidR="00E75677">
        <w:rPr>
          <w:bCs/>
          <w:sz w:val="22"/>
          <w:szCs w:val="22"/>
        </w:rPr>
        <w:t>, który stanowi, że: „zamawiający unieważnia postępowanie o udzielenie zamówienia publicznego, jeżeli nie złożono żadnej ważnej oferty</w:t>
      </w:r>
      <w:r w:rsidR="00D54176" w:rsidRPr="00D54176">
        <w:rPr>
          <w:bCs/>
          <w:i/>
          <w:sz w:val="22"/>
          <w:szCs w:val="22"/>
        </w:rPr>
        <w:t>”.</w:t>
      </w:r>
    </w:p>
    <w:p w:rsidR="00583F5E" w:rsidRDefault="00583F5E" w:rsidP="00583F5E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>Mając na uwadze stan faktyczny powyższa czynność zamawiającego jest zasadna.</w:t>
      </w:r>
    </w:p>
    <w:p w:rsidR="00A2557A" w:rsidRDefault="00A2557A">
      <w:bookmarkStart w:id="0" w:name="_GoBack"/>
      <w:bookmarkEnd w:id="0"/>
    </w:p>
    <w:sectPr w:rsidR="00A2557A" w:rsidSect="004A02BD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AF9"/>
    <w:rsid w:val="00215964"/>
    <w:rsid w:val="002C0AF9"/>
    <w:rsid w:val="0045193F"/>
    <w:rsid w:val="004A02BD"/>
    <w:rsid w:val="004C73E0"/>
    <w:rsid w:val="00583F5E"/>
    <w:rsid w:val="00736DCF"/>
    <w:rsid w:val="00A2557A"/>
    <w:rsid w:val="00D54176"/>
    <w:rsid w:val="00E75677"/>
    <w:rsid w:val="00FC7E98"/>
    <w:rsid w:val="00FD4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77A95"/>
  <w15:chartTrackingRefBased/>
  <w15:docId w15:val="{04634605-37FF-4D46-AB8B-977C4E825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83F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C73E0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02B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02B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887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zam.pub.oferta@tomaszow-ma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463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3</cp:revision>
  <cp:lastPrinted>2021-06-01T08:54:00Z</cp:lastPrinted>
  <dcterms:created xsi:type="dcterms:W3CDTF">2021-06-01T07:05:00Z</dcterms:created>
  <dcterms:modified xsi:type="dcterms:W3CDTF">2021-06-01T09:22:00Z</dcterms:modified>
</cp:coreProperties>
</file>