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b/>
          <w:sz w:val="24"/>
          <w:szCs w:val="24"/>
        </w:rPr>
      </w:pP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b/>
          <w:sz w:val="24"/>
          <w:szCs w:val="24"/>
        </w:rPr>
      </w:pPr>
      <w:r w:rsidRPr="0041014D">
        <w:rPr>
          <w:rFonts w:asciiTheme="minorHAnsi" w:hAnsiTheme="minorHAnsi" w:cstheme="minorHAnsi"/>
          <w:b/>
          <w:sz w:val="24"/>
          <w:szCs w:val="24"/>
        </w:rPr>
        <w:t>WAN-A.6220.2.2021.KG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b/>
          <w:sz w:val="24"/>
          <w:szCs w:val="24"/>
        </w:rPr>
      </w:pPr>
      <w:r w:rsidRPr="0041014D">
        <w:rPr>
          <w:rFonts w:asciiTheme="minorHAnsi" w:hAnsiTheme="minorHAnsi" w:cstheme="minorHAnsi"/>
          <w:b/>
          <w:sz w:val="24"/>
          <w:szCs w:val="24"/>
        </w:rPr>
        <w:t>OBWIESZCZENIE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b/>
          <w:sz w:val="24"/>
          <w:szCs w:val="24"/>
        </w:rPr>
      </w:pPr>
      <w:r w:rsidRPr="0041014D">
        <w:rPr>
          <w:rFonts w:asciiTheme="minorHAnsi" w:hAnsiTheme="minorHAnsi" w:cstheme="minorHAnsi"/>
          <w:b/>
          <w:sz w:val="24"/>
          <w:szCs w:val="24"/>
        </w:rPr>
        <w:t>Prezydenta Miasta Tomaszowa Mazowieckiego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 xml:space="preserve">Na </w:t>
      </w:r>
      <w:proofErr w:type="gramStart"/>
      <w:r w:rsidRPr="0041014D">
        <w:rPr>
          <w:rFonts w:asciiTheme="minorHAnsi" w:hAnsiTheme="minorHAnsi" w:cstheme="minorHAnsi"/>
          <w:sz w:val="24"/>
          <w:szCs w:val="24"/>
        </w:rPr>
        <w:t>podstawie  z</w:t>
      </w:r>
      <w:proofErr w:type="gramEnd"/>
      <w:r w:rsidRPr="0041014D">
        <w:rPr>
          <w:rFonts w:asciiTheme="minorHAnsi" w:hAnsiTheme="minorHAnsi" w:cstheme="minorHAnsi"/>
          <w:sz w:val="24"/>
          <w:szCs w:val="24"/>
        </w:rPr>
        <w:t xml:space="preserve"> art. 49 ustawy z dnia 14 czerwca 1960 r. Kodeks postępowania administracyjnego </w:t>
      </w:r>
      <w:r w:rsidRPr="0041014D">
        <w:rPr>
          <w:rFonts w:asciiTheme="minorHAnsi" w:hAnsiTheme="minorHAnsi" w:cstheme="minorHAnsi"/>
          <w:sz w:val="24"/>
          <w:szCs w:val="24"/>
        </w:rPr>
        <w:br/>
        <w:t>(j.t. Dz. U. z 202</w:t>
      </w:r>
      <w:r w:rsidR="0041014D">
        <w:rPr>
          <w:rFonts w:asciiTheme="minorHAnsi" w:hAnsiTheme="minorHAnsi" w:cstheme="minorHAnsi"/>
          <w:sz w:val="24"/>
          <w:szCs w:val="24"/>
        </w:rPr>
        <w:t>1</w:t>
      </w:r>
      <w:r w:rsidRPr="0041014D">
        <w:rPr>
          <w:rFonts w:asciiTheme="minorHAnsi" w:hAnsiTheme="minorHAnsi" w:cstheme="minorHAnsi"/>
          <w:sz w:val="24"/>
          <w:szCs w:val="24"/>
        </w:rPr>
        <w:t xml:space="preserve"> r. poz. </w:t>
      </w:r>
      <w:r w:rsidR="0041014D">
        <w:rPr>
          <w:rFonts w:asciiTheme="minorHAnsi" w:hAnsiTheme="minorHAnsi" w:cstheme="minorHAnsi"/>
          <w:sz w:val="24"/>
          <w:szCs w:val="24"/>
        </w:rPr>
        <w:t>735</w:t>
      </w:r>
      <w:r w:rsidRPr="0041014D">
        <w:rPr>
          <w:rFonts w:asciiTheme="minorHAnsi" w:hAnsiTheme="minorHAnsi" w:cstheme="minorHAnsi"/>
          <w:sz w:val="24"/>
          <w:szCs w:val="24"/>
        </w:rPr>
        <w:t xml:space="preserve">) w związku z art. 74 ust. 3, w </w:t>
      </w:r>
      <w:proofErr w:type="gramStart"/>
      <w:r w:rsidRPr="0041014D">
        <w:rPr>
          <w:rFonts w:asciiTheme="minorHAnsi" w:hAnsiTheme="minorHAnsi" w:cstheme="minorHAnsi"/>
          <w:sz w:val="24"/>
          <w:szCs w:val="24"/>
        </w:rPr>
        <w:t>związku  z</w:t>
      </w:r>
      <w:proofErr w:type="gramEnd"/>
      <w:r w:rsidRPr="0041014D">
        <w:rPr>
          <w:rFonts w:asciiTheme="minorHAnsi" w:hAnsiTheme="minorHAnsi" w:cstheme="minorHAnsi"/>
          <w:sz w:val="24"/>
          <w:szCs w:val="24"/>
        </w:rPr>
        <w:t xml:space="preserve"> art. 73 ust. 1 ustawy z dnia 3 października 2008r. o udostępnianiu informacji o środowisku i jego ochronie, udziale społeczeństwa w ochronie środowiska oraz </w:t>
      </w:r>
      <w:r w:rsidRPr="0041014D">
        <w:rPr>
          <w:rFonts w:asciiTheme="minorHAnsi" w:hAnsiTheme="minorHAnsi" w:cstheme="minorHAnsi"/>
          <w:sz w:val="24"/>
          <w:szCs w:val="24"/>
        </w:rPr>
        <w:br/>
        <w:t>o ocenach oddziaływania na środowisko (j.t. Dz. U. z 2021r. poz. 247) oraz Rozporządzeniem Rady Ministrów</w:t>
      </w:r>
      <w:r w:rsidRPr="0041014D">
        <w:rPr>
          <w:rFonts w:asciiTheme="minorHAnsi" w:hAnsiTheme="minorHAnsi" w:cstheme="minorHAnsi"/>
          <w:sz w:val="24"/>
          <w:szCs w:val="24"/>
        </w:rPr>
        <w:br/>
        <w:t xml:space="preserve"> z dnia 10 września 2019r. w sprawie przedsięwzięć mogących znacząco oddziaływać na środowisko </w:t>
      </w:r>
      <w:r w:rsidRPr="0041014D">
        <w:rPr>
          <w:rFonts w:asciiTheme="minorHAnsi" w:hAnsiTheme="minorHAnsi" w:cstheme="minorHAnsi"/>
          <w:sz w:val="24"/>
          <w:szCs w:val="24"/>
        </w:rPr>
        <w:br/>
        <w:t>(</w:t>
      </w:r>
      <w:proofErr w:type="spellStart"/>
      <w:r w:rsidRPr="0041014D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41014D">
        <w:rPr>
          <w:rFonts w:asciiTheme="minorHAnsi" w:hAnsiTheme="minorHAnsi" w:cstheme="minorHAnsi"/>
          <w:sz w:val="24"/>
          <w:szCs w:val="24"/>
        </w:rPr>
        <w:t>. Dz. U. z 2019 r. poz. 1839) Prezydent Miasta Tomaszowa Mazowieckiego zawiadamia strony o wszczęciu postępowania administracyjnego w sprawie wydania decyzji o środowiskowych uwarunkowaniach.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41014D">
        <w:rPr>
          <w:rFonts w:asciiTheme="minorHAnsi" w:hAnsiTheme="minorHAnsi" w:cstheme="minorHAnsi"/>
          <w:sz w:val="24"/>
          <w:szCs w:val="24"/>
          <w:u w:val="single"/>
        </w:rPr>
        <w:t>Nazwa przedsięwzięcia: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>„Rozbiórka i budowa mostu w ciągu drogi powiatowej nr 4339E – ul. Legionów w miejscowości Tomaszów Mazowiecki”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41014D">
        <w:rPr>
          <w:rFonts w:asciiTheme="minorHAnsi" w:hAnsiTheme="minorHAnsi" w:cstheme="minorHAnsi"/>
          <w:sz w:val="24"/>
          <w:szCs w:val="24"/>
          <w:u w:val="single"/>
        </w:rPr>
        <w:t>Lokalizacja przedsięwzięcia: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 xml:space="preserve">obręb 9 - działki o nr </w:t>
      </w:r>
      <w:proofErr w:type="spellStart"/>
      <w:r w:rsidRPr="0041014D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41014D">
        <w:rPr>
          <w:rFonts w:asciiTheme="minorHAnsi" w:hAnsiTheme="minorHAnsi" w:cstheme="minorHAnsi"/>
          <w:sz w:val="24"/>
          <w:szCs w:val="24"/>
        </w:rPr>
        <w:t xml:space="preserve">. 185, 242/2, 243, 244/19, 245                                                                               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 xml:space="preserve">obręb 10 - działka o nr </w:t>
      </w:r>
      <w:proofErr w:type="spellStart"/>
      <w:r w:rsidRPr="0041014D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41014D">
        <w:rPr>
          <w:rFonts w:asciiTheme="minorHAnsi" w:hAnsiTheme="minorHAnsi" w:cstheme="minorHAnsi"/>
          <w:sz w:val="24"/>
          <w:szCs w:val="24"/>
        </w:rPr>
        <w:t>. 464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41014D">
        <w:rPr>
          <w:rFonts w:asciiTheme="minorHAnsi" w:hAnsiTheme="minorHAnsi" w:cstheme="minorHAnsi"/>
          <w:sz w:val="24"/>
          <w:szCs w:val="24"/>
          <w:u w:val="single"/>
        </w:rPr>
        <w:t>Inwestor: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 xml:space="preserve">Powiat Tomaszowski - Zarząd Dróg Powiatowych w Tomaszowie Mazowieckim                                           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 xml:space="preserve">ul. św. Antoniego 41                                                          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 xml:space="preserve">97-200 Tomaszów Mazowiecki                                 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41014D">
        <w:rPr>
          <w:rFonts w:asciiTheme="minorHAnsi" w:hAnsiTheme="minorHAnsi" w:cstheme="minorHAnsi"/>
          <w:sz w:val="24"/>
          <w:szCs w:val="24"/>
          <w:u w:val="single"/>
        </w:rPr>
        <w:t xml:space="preserve">Pełnomocnik: 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 xml:space="preserve">Tomasz Zakrzewski, ul. </w:t>
      </w:r>
      <w:proofErr w:type="spellStart"/>
      <w:r w:rsidRPr="0041014D">
        <w:rPr>
          <w:rFonts w:asciiTheme="minorHAnsi" w:hAnsiTheme="minorHAnsi" w:cstheme="minorHAnsi"/>
          <w:sz w:val="24"/>
          <w:szCs w:val="24"/>
        </w:rPr>
        <w:t>Kmcica</w:t>
      </w:r>
      <w:proofErr w:type="spellEnd"/>
      <w:r w:rsidRPr="0041014D">
        <w:rPr>
          <w:rFonts w:asciiTheme="minorHAnsi" w:hAnsiTheme="minorHAnsi" w:cstheme="minorHAnsi"/>
          <w:sz w:val="24"/>
          <w:szCs w:val="24"/>
        </w:rPr>
        <w:t xml:space="preserve"> 21/15, 92-433 Łódź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41014D">
        <w:rPr>
          <w:rFonts w:asciiTheme="minorHAnsi" w:hAnsiTheme="minorHAnsi" w:cstheme="minorHAnsi"/>
          <w:sz w:val="24"/>
          <w:szCs w:val="24"/>
          <w:u w:val="single"/>
        </w:rPr>
        <w:t>Kwalifikacja przedsięwzięcia: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>§ 3 ust. 1 pkt 62 Rozporządzenia Rady Ministrów z dnia 10 września 2019 r. w sprawie przedsięwzięć mogących znacząco oddziaływać na środowisko (</w:t>
      </w:r>
      <w:proofErr w:type="spellStart"/>
      <w:r w:rsidRPr="0041014D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41014D">
        <w:rPr>
          <w:rFonts w:asciiTheme="minorHAnsi" w:hAnsiTheme="minorHAnsi" w:cstheme="minorHAnsi"/>
          <w:sz w:val="24"/>
          <w:szCs w:val="24"/>
        </w:rPr>
        <w:t>. Dz. U. z 2019 r. poz. 1839)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444B65">
        <w:rPr>
          <w:rFonts w:asciiTheme="minorHAnsi" w:hAnsiTheme="minorHAnsi" w:cstheme="minorHAnsi"/>
          <w:b/>
          <w:sz w:val="24"/>
          <w:szCs w:val="24"/>
        </w:rPr>
        <w:t>24-05-2021</w:t>
      </w:r>
      <w:bookmarkStart w:id="0" w:name="_GoBack"/>
      <w:bookmarkEnd w:id="0"/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 xml:space="preserve">Organami właściwymi do wydania opinii w sprawie potrzeby przeprowadzania oceny oddziaływania </w:t>
      </w:r>
      <w:r w:rsidRPr="0041014D">
        <w:rPr>
          <w:rFonts w:asciiTheme="minorHAnsi" w:hAnsiTheme="minorHAnsi" w:cstheme="minorHAnsi"/>
          <w:sz w:val="24"/>
          <w:szCs w:val="24"/>
        </w:rPr>
        <w:br/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>Prezydent Miasta Tomaszowa Mazowieckiego wystąpił do Państwowego Powiatowego Inspektora Sanitarnego w Tomaszowie Mazowieckim, Dyrektora Zarządu Zlewni w Piotrkowie Tryb. oraz Regionalnego Dyrektora Ochrony Środowiska w Łodzi z prośbą o wydanie opinii co do potrzeby przeprowadzenia oceny oddziaływania na środowisko, a w przypadku stwierdzenia takiej konieczności, co do zakresu raportu.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 xml:space="preserve">W każdym stadium postępowania strony mogą zapoznać się z dokumentacją sprawy. W przedmiotowej sprawie należy kontaktować się z Wydziałem Architektury i Gospodarki Nieruchomościami prowadzącym postępowanie (adres e-mail: </w:t>
      </w:r>
      <w:hyperlink r:id="rId8" w:history="1">
        <w:r w:rsidRPr="0041014D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41014D">
        <w:rPr>
          <w:rFonts w:asciiTheme="minorHAnsi" w:hAnsiTheme="minorHAnsi" w:cstheme="minorHAnsi"/>
          <w:sz w:val="24"/>
          <w:szCs w:val="24"/>
        </w:rPr>
        <w:t xml:space="preserve">, telefon: 447262562). Ponadto strony mają prawo </w:t>
      </w:r>
      <w:r w:rsidRPr="0041014D">
        <w:rPr>
          <w:rFonts w:asciiTheme="minorHAnsi" w:hAnsiTheme="minorHAnsi" w:cstheme="minorHAnsi"/>
          <w:sz w:val="24"/>
          <w:szCs w:val="24"/>
        </w:rPr>
        <w:br/>
        <w:t>do składania uwag i wniosków w formie pisemnej elektronicznej i ustnej. Złożone uwagi i wnioski zostaną rozpatrzone przed wydaniem decyzji. Organem właściwym do rozpatrzenia uwag i wniosków jest Prezydent Miasta Tomaszowa Mazowieckiego.</w:t>
      </w:r>
    </w:p>
    <w:p w:rsidR="00C201F6" w:rsidRPr="0041014D" w:rsidRDefault="00C201F6" w:rsidP="00325679">
      <w:pPr>
        <w:tabs>
          <w:tab w:val="center" w:pos="4536"/>
          <w:tab w:val="right" w:pos="9072"/>
        </w:tabs>
        <w:suppressAutoHyphens w:val="0"/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 xml:space="preserve">Zgodnie z art. 49 Kodeksu postępowania administracyjnego zawiadomienie uważa się za dokonane </w:t>
      </w:r>
      <w:r w:rsidRPr="0041014D">
        <w:rPr>
          <w:rFonts w:asciiTheme="minorHAnsi" w:hAnsiTheme="minorHAnsi" w:cstheme="minorHAnsi"/>
          <w:sz w:val="24"/>
          <w:szCs w:val="24"/>
        </w:rPr>
        <w:br/>
        <w:t>po upływie 14 dni od dnia publicznego ogłoszenia.</w:t>
      </w:r>
    </w:p>
    <w:p w:rsidR="0021098F" w:rsidRPr="0041014D" w:rsidRDefault="000070E4" w:rsidP="00325679">
      <w:pPr>
        <w:spacing w:after="0" w:line="288" w:lineRule="auto"/>
        <w:ind w:left="10632"/>
        <w:jc w:val="center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>Z-ca Prezydenta Miasta</w:t>
      </w:r>
      <w:r w:rsidRPr="0041014D">
        <w:rPr>
          <w:rFonts w:asciiTheme="minorHAnsi" w:hAnsiTheme="minorHAnsi" w:cstheme="minorHAnsi"/>
          <w:sz w:val="24"/>
          <w:szCs w:val="24"/>
        </w:rPr>
        <w:br/>
        <w:t>Tomasz Jurek</w:t>
      </w:r>
    </w:p>
    <w:sectPr w:rsidR="0021098F" w:rsidRPr="0041014D" w:rsidSect="00CB58AB">
      <w:headerReference w:type="default" r:id="rId9"/>
      <w:headerReference w:type="first" r:id="rId10"/>
      <w:pgSz w:w="16838" w:h="23811" w:code="8"/>
      <w:pgMar w:top="851" w:right="851" w:bottom="567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90714B" w:rsidRDefault="000070E4" w:rsidP="000070E4">
    <w:pPr>
      <w:suppressAutoHyphens w:val="0"/>
      <w:spacing w:after="0" w:line="264" w:lineRule="auto"/>
      <w:ind w:left="426" w:right="5954"/>
      <w:rPr>
        <w:rFonts w:asciiTheme="minorHAnsi" w:hAnsiTheme="minorHAnsi" w:cstheme="minorHAnsi"/>
        <w:sz w:val="24"/>
        <w:szCs w:val="24"/>
        <w:lang w:eastAsia="pl-PL"/>
      </w:rPr>
    </w:pPr>
    <w:r w:rsidRPr="0090714B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0070E4" w:rsidRDefault="000070E4" w:rsidP="000070E4">
    <w:pPr>
      <w:pStyle w:val="Nagwek"/>
    </w:pPr>
    <w:r w:rsidRPr="0090714B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718D"/>
    <w:rsid w:val="00086730"/>
    <w:rsid w:val="0011533B"/>
    <w:rsid w:val="0014406E"/>
    <w:rsid w:val="0016068B"/>
    <w:rsid w:val="001C741C"/>
    <w:rsid w:val="001D4BF1"/>
    <w:rsid w:val="0021098F"/>
    <w:rsid w:val="00257117"/>
    <w:rsid w:val="002A6924"/>
    <w:rsid w:val="00317F5C"/>
    <w:rsid w:val="00325679"/>
    <w:rsid w:val="003D13A2"/>
    <w:rsid w:val="00407F09"/>
    <w:rsid w:val="0041014D"/>
    <w:rsid w:val="00434D02"/>
    <w:rsid w:val="00444B65"/>
    <w:rsid w:val="004B2FBF"/>
    <w:rsid w:val="00595356"/>
    <w:rsid w:val="00694666"/>
    <w:rsid w:val="007117FF"/>
    <w:rsid w:val="00791744"/>
    <w:rsid w:val="007C2C08"/>
    <w:rsid w:val="007C4134"/>
    <w:rsid w:val="00801B21"/>
    <w:rsid w:val="00862599"/>
    <w:rsid w:val="008B0E8F"/>
    <w:rsid w:val="0090714B"/>
    <w:rsid w:val="009103EC"/>
    <w:rsid w:val="0092205F"/>
    <w:rsid w:val="009328EE"/>
    <w:rsid w:val="009A19A1"/>
    <w:rsid w:val="00AB57A5"/>
    <w:rsid w:val="00AE72A9"/>
    <w:rsid w:val="00B616FD"/>
    <w:rsid w:val="00BE3C1B"/>
    <w:rsid w:val="00C201F6"/>
    <w:rsid w:val="00C2130E"/>
    <w:rsid w:val="00C838B7"/>
    <w:rsid w:val="00CB58AB"/>
    <w:rsid w:val="00D06F03"/>
    <w:rsid w:val="00D72ADA"/>
    <w:rsid w:val="00DD069C"/>
    <w:rsid w:val="00DE55AB"/>
    <w:rsid w:val="00E07BDB"/>
    <w:rsid w:val="00E52C41"/>
    <w:rsid w:val="00E9765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8DD0635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ED72B-2F30-4EE5-B036-52A2B2163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480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37</cp:revision>
  <cp:lastPrinted>2021-04-16T06:46:00Z</cp:lastPrinted>
  <dcterms:created xsi:type="dcterms:W3CDTF">2018-06-26T11:41:00Z</dcterms:created>
  <dcterms:modified xsi:type="dcterms:W3CDTF">2021-05-24T11:39:00Z</dcterms:modified>
</cp:coreProperties>
</file>