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62D6" w:rsidRDefault="003262D6" w:rsidP="003262D6">
      <w:pPr>
        <w:rPr>
          <w:rFonts w:ascii="Arial" w:hAnsi="Arial" w:cs="Arial"/>
        </w:rPr>
      </w:pPr>
    </w:p>
    <w:p w:rsidR="003262D6" w:rsidRDefault="003262D6" w:rsidP="003262D6">
      <w:pPr>
        <w:pStyle w:val="Nagwek6"/>
        <w:numPr>
          <w:ilvl w:val="5"/>
          <w:numId w:val="1"/>
        </w:numPr>
        <w:tabs>
          <w:tab w:val="left" w:pos="368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ab/>
        <w:t xml:space="preserve">Tomaszów Mazowiecki, dnia 19 maja  2021 roku </w:t>
      </w:r>
    </w:p>
    <w:p w:rsidR="003262D6" w:rsidRDefault="003262D6" w:rsidP="003262D6">
      <w:pPr>
        <w:pStyle w:val="Nagwek6"/>
        <w:tabs>
          <w:tab w:val="left" w:pos="3686"/>
        </w:tabs>
        <w:spacing w:before="280" w:after="280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 a n - P a n i</w:t>
      </w:r>
    </w:p>
    <w:p w:rsidR="003262D6" w:rsidRDefault="003262D6" w:rsidP="003262D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</w:t>
      </w:r>
    </w:p>
    <w:p w:rsidR="003262D6" w:rsidRDefault="003262D6" w:rsidP="003262D6">
      <w:pPr>
        <w:pStyle w:val="Nagwek2"/>
        <w:numPr>
          <w:ilvl w:val="1"/>
          <w:numId w:val="1"/>
        </w:numPr>
        <w:spacing w:before="280" w:after="2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Znak: BRM.0002.45.2021</w:t>
      </w:r>
    </w:p>
    <w:p w:rsidR="003262D6" w:rsidRDefault="003262D6" w:rsidP="003262D6">
      <w:pPr>
        <w:pStyle w:val="Akapitzlist"/>
        <w:numPr>
          <w:ilvl w:val="8"/>
          <w:numId w:val="1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Na podstawie art. 20 ust. 1 ustawy z dnia 8 marca 1990 r. o samorządzie gminnym </w:t>
      </w:r>
      <w:r>
        <w:rPr>
          <w:rFonts w:ascii="Arial" w:hAnsi="Arial" w:cs="Arial"/>
          <w:sz w:val="20"/>
          <w:szCs w:val="20"/>
        </w:rPr>
        <w:br/>
        <w:t xml:space="preserve">(t. j. Dz. U. z 2020 r. poz. 713, 1378) w związku z art. 15zzx ust. 1 ustawy z dnia 2 marca 2020 r. </w:t>
      </w:r>
      <w:r>
        <w:rPr>
          <w:rFonts w:ascii="Arial" w:hAnsi="Arial" w:cs="Arial"/>
          <w:sz w:val="20"/>
          <w:szCs w:val="20"/>
        </w:rPr>
        <w:br/>
        <w:t xml:space="preserve">o szczególnych rozwiązaniach związanych z zapobieganiem, przeciwdziałaniem i zwalczaniem COVID - 19, innych chorób zakaźnych oraz wywołanych nimi sytuacji kryzysowych oraz niektórych innych ustaw (Dz. U. z 2020 r.  poz. 374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zm.), </w:t>
      </w:r>
      <w:r>
        <w:rPr>
          <w:rFonts w:ascii="Arial" w:hAnsi="Arial" w:cs="Arial"/>
          <w:b/>
          <w:bCs/>
          <w:sz w:val="20"/>
          <w:szCs w:val="20"/>
        </w:rPr>
        <w:t>zwołuję w trybie zdalnym :</w:t>
      </w:r>
    </w:p>
    <w:p w:rsidR="003262D6" w:rsidRPr="00CD26DD" w:rsidRDefault="003262D6" w:rsidP="003262D6">
      <w:pPr>
        <w:spacing w:before="280" w:after="0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CD26DD">
        <w:rPr>
          <w:rFonts w:ascii="Arial" w:hAnsi="Arial" w:cs="Arial"/>
          <w:b/>
          <w:sz w:val="24"/>
          <w:szCs w:val="24"/>
        </w:rPr>
        <w:t>na dzień 2</w:t>
      </w:r>
      <w:r w:rsidR="00CD26DD">
        <w:rPr>
          <w:rFonts w:ascii="Arial" w:hAnsi="Arial" w:cs="Arial"/>
          <w:b/>
          <w:sz w:val="24"/>
          <w:szCs w:val="24"/>
        </w:rPr>
        <w:t>7</w:t>
      </w:r>
      <w:r w:rsidRPr="00CD26DD">
        <w:rPr>
          <w:rFonts w:ascii="Arial" w:hAnsi="Arial" w:cs="Arial"/>
          <w:b/>
          <w:sz w:val="24"/>
          <w:szCs w:val="24"/>
        </w:rPr>
        <w:t xml:space="preserve"> </w:t>
      </w:r>
      <w:r w:rsidR="00CD26DD">
        <w:rPr>
          <w:rFonts w:ascii="Arial" w:hAnsi="Arial" w:cs="Arial"/>
          <w:b/>
          <w:sz w:val="24"/>
          <w:szCs w:val="24"/>
        </w:rPr>
        <w:t>maja</w:t>
      </w:r>
      <w:r w:rsidRPr="00CD26DD">
        <w:rPr>
          <w:rFonts w:ascii="Arial" w:hAnsi="Arial" w:cs="Arial"/>
          <w:b/>
          <w:sz w:val="24"/>
          <w:szCs w:val="24"/>
        </w:rPr>
        <w:t xml:space="preserve"> 2021 roku (czwartek) o godz. </w:t>
      </w:r>
      <w:r w:rsidR="00CD26DD" w:rsidRPr="00CD26DD">
        <w:rPr>
          <w:rFonts w:ascii="Arial" w:hAnsi="Arial" w:cs="Arial"/>
          <w:b/>
          <w:sz w:val="24"/>
          <w:szCs w:val="24"/>
        </w:rPr>
        <w:t>9,00</w:t>
      </w:r>
    </w:p>
    <w:p w:rsidR="003262D6" w:rsidRDefault="003262D6" w:rsidP="003262D6">
      <w:pPr>
        <w:spacing w:before="280" w:after="280"/>
        <w:jc w:val="center"/>
        <w:rPr>
          <w:rFonts w:ascii="Arial" w:hAnsi="Arial" w:cs="Arial"/>
        </w:rPr>
      </w:pPr>
      <w:r>
        <w:rPr>
          <w:rFonts w:ascii="Arial" w:eastAsia="Book Antiqua" w:hAnsi="Arial" w:cs="Arial"/>
          <w:b/>
        </w:rPr>
        <w:tab/>
      </w:r>
      <w:r>
        <w:rPr>
          <w:rFonts w:ascii="Arial" w:hAnsi="Arial" w:cs="Arial"/>
          <w:b/>
        </w:rPr>
        <w:t>XLV sesję Rady Miejskiej Tomaszowa Mazowieckiego</w:t>
      </w:r>
    </w:p>
    <w:p w:rsidR="003262D6" w:rsidRDefault="003262D6" w:rsidP="003262D6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  <w:r>
        <w:rPr>
          <w:rFonts w:ascii="Arial" w:hAnsi="Arial" w:cs="Arial"/>
          <w:bCs/>
          <w:iCs/>
          <w:sz w:val="22"/>
          <w:szCs w:val="22"/>
          <w:u w:val="single"/>
        </w:rPr>
        <w:t>z następującym proponowanym porządkiem obrad:</w:t>
      </w:r>
    </w:p>
    <w:p w:rsidR="00CD26DD" w:rsidRDefault="00CD26DD" w:rsidP="003262D6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</w:p>
    <w:p w:rsidR="003262D6" w:rsidRDefault="003262D6" w:rsidP="003262D6">
      <w:pPr>
        <w:pStyle w:val="Akapitzlist"/>
        <w:numPr>
          <w:ilvl w:val="0"/>
          <w:numId w:val="2"/>
        </w:numPr>
        <w:tabs>
          <w:tab w:val="num" w:pos="360"/>
        </w:tabs>
        <w:suppressAutoHyphens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Otwarcie obrad sesji i powitanie zebranych.</w:t>
      </w:r>
    </w:p>
    <w:p w:rsidR="003262D6" w:rsidRDefault="003262D6" w:rsidP="003262D6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eastAsia="pl-PL"/>
        </w:rPr>
        <w:t>Przedstawienie porządku obrad XLV sesji Rady Miejskiej Tomaszowa Mazowieckiego.</w:t>
      </w:r>
    </w:p>
    <w:p w:rsidR="003262D6" w:rsidRDefault="003262D6" w:rsidP="003262D6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lang w:eastAsia="pl-PL"/>
        </w:rPr>
        <w:t xml:space="preserve">Przyjęcie protokołu z </w:t>
      </w:r>
      <w:r w:rsidR="00FE7C3B">
        <w:rPr>
          <w:rFonts w:ascii="Arial" w:hAnsi="Arial" w:cs="Arial"/>
          <w:lang w:eastAsia="pl-PL"/>
        </w:rPr>
        <w:t>XLIV</w:t>
      </w:r>
      <w:r>
        <w:rPr>
          <w:rFonts w:ascii="Arial" w:hAnsi="Arial" w:cs="Arial"/>
          <w:lang w:eastAsia="pl-PL"/>
        </w:rPr>
        <w:t xml:space="preserve"> sesji Rady Miejskiej Tomaszowa Mazowieckiego z dnia </w:t>
      </w:r>
      <w:r>
        <w:rPr>
          <w:rFonts w:ascii="Arial" w:hAnsi="Arial" w:cs="Arial"/>
          <w:lang w:eastAsia="pl-PL"/>
        </w:rPr>
        <w:br/>
      </w:r>
      <w:r>
        <w:rPr>
          <w:rFonts w:ascii="Arial" w:hAnsi="Arial" w:cs="Arial"/>
          <w:color w:val="000000" w:themeColor="text1"/>
          <w:lang w:eastAsia="pl-PL"/>
        </w:rPr>
        <w:t xml:space="preserve"> </w:t>
      </w:r>
      <w:r w:rsidR="00FE7C3B">
        <w:rPr>
          <w:rFonts w:ascii="Arial" w:hAnsi="Arial" w:cs="Arial"/>
          <w:color w:val="000000" w:themeColor="text1"/>
          <w:lang w:eastAsia="pl-PL"/>
        </w:rPr>
        <w:t xml:space="preserve">29 kwietnia </w:t>
      </w:r>
      <w:r>
        <w:rPr>
          <w:rFonts w:ascii="Arial" w:hAnsi="Arial" w:cs="Arial"/>
          <w:color w:val="000000" w:themeColor="text1"/>
          <w:lang w:eastAsia="pl-PL"/>
        </w:rPr>
        <w:t>2021 roku</w:t>
      </w:r>
      <w:r w:rsidR="00EC0679">
        <w:rPr>
          <w:rFonts w:ascii="Arial" w:hAnsi="Arial" w:cs="Arial"/>
          <w:color w:val="000000" w:themeColor="text1"/>
          <w:lang w:eastAsia="pl-PL"/>
        </w:rPr>
        <w:t>.</w:t>
      </w:r>
    </w:p>
    <w:p w:rsidR="00EC0679" w:rsidRDefault="00EC0679" w:rsidP="003262D6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Zapoznanie się ze „Sprawozdaniem z działalności Komendy Powiatowej w Tomaszowie Mazowieckim” w zakresie stanu bezpieczeństwa i porządku publicznego w 2020 roku. </w:t>
      </w:r>
    </w:p>
    <w:p w:rsidR="003262D6" w:rsidRDefault="003262D6" w:rsidP="003262D6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lang w:eastAsia="pl-PL"/>
        </w:rPr>
        <w:t>Podjęcie uchwały w sprawie dokonania zmian w „Budżecie Miasta Tomaszowa Mazowieckiego na rok 2021”.</w:t>
      </w:r>
    </w:p>
    <w:p w:rsidR="003262D6" w:rsidRDefault="003262D6" w:rsidP="003262D6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eastAsia="pl-PL"/>
        </w:rPr>
        <w:t xml:space="preserve">Podjęcie uchwały o zmianie uchwały Nr XXXIX/279/2020 Rady Miejskiej Tomaszowa Mazowieckiego w sprawie uchwalenia </w:t>
      </w:r>
      <w:r>
        <w:rPr>
          <w:rFonts w:ascii="Arial" w:hAnsi="Arial" w:cs="Arial"/>
        </w:rPr>
        <w:t>Wieloletniej Prognozy Finansowej Miasta Tomaszowa Mazowieckiego na lata 2021 – 2036.</w:t>
      </w:r>
    </w:p>
    <w:p w:rsidR="00CD26DD" w:rsidRDefault="00CD26DD" w:rsidP="003262D6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wyrażenia zgody na utworzenie miejsca okazjonalnie wykorzystywanego do kąpieli w Tomaszowie Mazowieckim oraz określenia sezonu kąpielowego dla miejsca okazjonalnie wykorzystywanego do kąpieli na terenie Gminy Miasto Tomaszów Mazowiecki. </w:t>
      </w:r>
    </w:p>
    <w:p w:rsidR="00CD26DD" w:rsidRDefault="00CD26DD" w:rsidP="003262D6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o zmianie uchwały Nr XIX/154/2019 Rady Miejskiej Tomaszowa Mazowieckiego z dnia 31 października 2019 roku w sprawie powołania Młodzieżowej Rady Miasta Tomaszowa Mazowieckiego oraz nadania jej statutu.</w:t>
      </w:r>
    </w:p>
    <w:p w:rsidR="00CD26DD" w:rsidRDefault="00CD26DD" w:rsidP="003262D6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przekazania petycji do rozpatrzenia zgodnie </w:t>
      </w:r>
      <w:r w:rsidR="00EC0679">
        <w:rPr>
          <w:rFonts w:ascii="Arial" w:hAnsi="Arial" w:cs="Arial"/>
        </w:rPr>
        <w:br/>
      </w:r>
      <w:r>
        <w:rPr>
          <w:rFonts w:ascii="Arial" w:hAnsi="Arial" w:cs="Arial"/>
        </w:rPr>
        <w:t>z właściwością.</w:t>
      </w:r>
    </w:p>
    <w:p w:rsidR="00CD26DD" w:rsidRDefault="00CD26DD" w:rsidP="003262D6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Podjęcie uchwały w sprawie szczegółowych zasad ponoszenia odp</w:t>
      </w:r>
      <w:r w:rsidR="00D26833">
        <w:rPr>
          <w:rFonts w:ascii="Arial" w:hAnsi="Arial" w:cs="Arial"/>
        </w:rPr>
        <w:t xml:space="preserve">łatności </w:t>
      </w:r>
      <w:r>
        <w:rPr>
          <w:rFonts w:ascii="Arial" w:hAnsi="Arial" w:cs="Arial"/>
        </w:rPr>
        <w:t xml:space="preserve">za pobyt </w:t>
      </w:r>
      <w:r w:rsidR="00D26833">
        <w:rPr>
          <w:rFonts w:ascii="Arial" w:hAnsi="Arial" w:cs="Arial"/>
        </w:rPr>
        <w:br/>
      </w:r>
      <w:bookmarkStart w:id="0" w:name="_GoBack"/>
      <w:bookmarkEnd w:id="0"/>
      <w:r w:rsidR="00E73E83">
        <w:rPr>
          <w:rFonts w:ascii="Arial" w:hAnsi="Arial" w:cs="Arial"/>
        </w:rPr>
        <w:t>w mieszkaniach wspomaganych, w tym mieszkaniach chronionych prowadzonych przez Gminę Miasto Tomaszów Mazowiecki.</w:t>
      </w:r>
    </w:p>
    <w:p w:rsidR="003262D6" w:rsidRPr="003262D6" w:rsidRDefault="003262D6" w:rsidP="00415CB1">
      <w:pPr>
        <w:pStyle w:val="Akapitzlist"/>
        <w:keepNext/>
        <w:numPr>
          <w:ilvl w:val="0"/>
          <w:numId w:val="2"/>
        </w:numPr>
        <w:spacing w:after="480" w:line="360" w:lineRule="auto"/>
        <w:jc w:val="both"/>
        <w:rPr>
          <w:rFonts w:ascii="Arial" w:hAnsi="Arial" w:cs="Arial"/>
        </w:rPr>
      </w:pPr>
      <w:r w:rsidRPr="003262D6">
        <w:rPr>
          <w:rFonts w:ascii="Arial" w:hAnsi="Arial" w:cs="Arial"/>
        </w:rPr>
        <w:t xml:space="preserve">Podjęcie uchwały w sprawie </w:t>
      </w:r>
      <w:r w:rsidR="00100ED2">
        <w:rPr>
          <w:rFonts w:ascii="Arial" w:hAnsi="Arial" w:cs="Arial"/>
        </w:rPr>
        <w:t xml:space="preserve">wzoru wniosku i deklaracji </w:t>
      </w:r>
      <w:r w:rsidR="00CD26DD">
        <w:rPr>
          <w:rFonts w:ascii="Arial" w:hAnsi="Arial" w:cs="Arial"/>
        </w:rPr>
        <w:t xml:space="preserve">o przyznanie dodatku mieszkaniowego. </w:t>
      </w:r>
    </w:p>
    <w:p w:rsidR="00EC0679" w:rsidRDefault="00EC0679" w:rsidP="003262D6">
      <w:pPr>
        <w:pStyle w:val="Akapitzlist"/>
        <w:numPr>
          <w:ilvl w:val="0"/>
          <w:numId w:val="2"/>
        </w:numPr>
        <w:tabs>
          <w:tab w:val="left" w:pos="426"/>
        </w:tabs>
        <w:suppressAutoHyphens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Sprawozdanie z realizacji zadań „Strategii rozwiązywania problemów społecznych Miasta Tomaszowa Mazowieckiego na lata 2016-2020</w:t>
      </w:r>
      <w:r w:rsidR="00FE7C3B">
        <w:rPr>
          <w:rFonts w:ascii="Arial" w:hAnsi="Arial" w:cs="Arial"/>
        </w:rPr>
        <w:t>”.</w:t>
      </w:r>
    </w:p>
    <w:p w:rsidR="003262D6" w:rsidRDefault="00CD26DD" w:rsidP="003262D6">
      <w:pPr>
        <w:pStyle w:val="Akapitzlist"/>
        <w:numPr>
          <w:ilvl w:val="0"/>
          <w:numId w:val="2"/>
        </w:numPr>
        <w:tabs>
          <w:tab w:val="left" w:pos="426"/>
        </w:tabs>
        <w:suppressAutoHyphens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C0679">
        <w:rPr>
          <w:rFonts w:ascii="Arial" w:hAnsi="Arial" w:cs="Arial"/>
        </w:rPr>
        <w:t>Sprawozdanie z realizacji „Programu współpracy z organizacjami pozarządowymi oraz podmiotami prowadzącymi działalność pożytku publicznego za rok 2020</w:t>
      </w:r>
      <w:r w:rsidR="00FE7C3B">
        <w:rPr>
          <w:rFonts w:ascii="Arial" w:hAnsi="Arial" w:cs="Arial"/>
        </w:rPr>
        <w:t>”</w:t>
      </w:r>
      <w:r w:rsidR="00EC0679">
        <w:rPr>
          <w:rFonts w:ascii="Arial" w:hAnsi="Arial" w:cs="Arial"/>
        </w:rPr>
        <w:t xml:space="preserve">. </w:t>
      </w:r>
    </w:p>
    <w:p w:rsidR="003262D6" w:rsidRDefault="003262D6" w:rsidP="003262D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eastAsia="Arial Unicode MS" w:hAnsi="Arial" w:cs="Arial"/>
          <w:kern w:val="2"/>
          <w:lang w:eastAsia="zh-CN" w:bidi="hi-IN"/>
        </w:rPr>
      </w:pPr>
      <w:r>
        <w:rPr>
          <w:rFonts w:ascii="Arial" w:hAnsi="Arial" w:cs="Arial"/>
        </w:rPr>
        <w:t xml:space="preserve">Informacja </w:t>
      </w:r>
      <w:r>
        <w:rPr>
          <w:rFonts w:ascii="Arial" w:eastAsia="Arial Unicode MS" w:hAnsi="Arial" w:cs="Arial"/>
          <w:kern w:val="2"/>
          <w:lang w:eastAsia="zh-CN" w:bidi="hi-IN"/>
        </w:rPr>
        <w:t xml:space="preserve">o działalności Prezydenta Miasta w okresie między sesjami oraz </w:t>
      </w:r>
      <w:r>
        <w:rPr>
          <w:rFonts w:ascii="Arial" w:eastAsia="Arial Unicode MS" w:hAnsi="Arial" w:cs="Arial"/>
          <w:kern w:val="2"/>
          <w:lang w:eastAsia="zh-CN" w:bidi="hi-IN"/>
        </w:rPr>
        <w:br/>
        <w:t>z wykonania uchwał podjętych na poprzedniej sesji.</w:t>
      </w:r>
    </w:p>
    <w:p w:rsidR="003262D6" w:rsidRDefault="003262D6" w:rsidP="003262D6">
      <w:pPr>
        <w:pStyle w:val="Akapitzlist"/>
        <w:numPr>
          <w:ilvl w:val="0"/>
          <w:numId w:val="2"/>
        </w:numPr>
        <w:tabs>
          <w:tab w:val="left" w:pos="426"/>
        </w:tabs>
        <w:suppressAutoHyphens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Korespondencja i sprawy różne. </w:t>
      </w:r>
    </w:p>
    <w:p w:rsidR="003262D6" w:rsidRDefault="003262D6" w:rsidP="003262D6">
      <w:pPr>
        <w:pStyle w:val="Akapitzlist"/>
        <w:numPr>
          <w:ilvl w:val="0"/>
          <w:numId w:val="2"/>
        </w:numPr>
        <w:tabs>
          <w:tab w:val="left" w:pos="426"/>
        </w:tabs>
        <w:suppressAutoHyphens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Zamknięcie obrad XLV sesji Rady Miejskiej Tomaszowa Mazowieckiego. </w:t>
      </w:r>
    </w:p>
    <w:p w:rsidR="003262D6" w:rsidRDefault="003262D6" w:rsidP="003262D6">
      <w:pPr>
        <w:pStyle w:val="Akapitzlist"/>
        <w:tabs>
          <w:tab w:val="left" w:pos="426"/>
        </w:tabs>
        <w:suppressAutoHyphens/>
        <w:spacing w:after="0" w:line="360" w:lineRule="auto"/>
        <w:ind w:left="644"/>
        <w:jc w:val="both"/>
        <w:rPr>
          <w:rFonts w:ascii="Arial" w:hAnsi="Arial" w:cs="Arial"/>
        </w:rPr>
      </w:pPr>
    </w:p>
    <w:p w:rsidR="003262D6" w:rsidRDefault="003262D6" w:rsidP="003262D6">
      <w:pPr>
        <w:jc w:val="both"/>
        <w:rPr>
          <w:rFonts w:ascii="Arial" w:hAnsi="Arial" w:cs="Arial"/>
          <w:b/>
          <w:u w:val="single"/>
        </w:rPr>
      </w:pPr>
    </w:p>
    <w:p w:rsidR="003262D6" w:rsidRDefault="003262D6" w:rsidP="003262D6">
      <w:pPr>
        <w:jc w:val="both"/>
        <w:rPr>
          <w:rFonts w:ascii="Arial" w:hAnsi="Arial" w:cs="Arial"/>
          <w:b/>
          <w:u w:val="single"/>
        </w:rPr>
      </w:pPr>
    </w:p>
    <w:p w:rsidR="003262D6" w:rsidRDefault="003262D6" w:rsidP="003262D6">
      <w:pPr>
        <w:jc w:val="both"/>
        <w:rPr>
          <w:rFonts w:ascii="Arial" w:hAnsi="Arial" w:cs="Arial"/>
          <w:b/>
          <w:u w:val="single"/>
        </w:rPr>
      </w:pPr>
    </w:p>
    <w:p w:rsidR="003262D6" w:rsidRDefault="003262D6" w:rsidP="003262D6">
      <w:pPr>
        <w:jc w:val="both"/>
        <w:rPr>
          <w:rFonts w:ascii="Arial" w:hAnsi="Arial" w:cs="Arial"/>
          <w:b/>
          <w:u w:val="single"/>
        </w:rPr>
      </w:pPr>
    </w:p>
    <w:p w:rsidR="003262D6" w:rsidRDefault="003262D6" w:rsidP="003262D6">
      <w:pPr>
        <w:jc w:val="both"/>
        <w:rPr>
          <w:rFonts w:ascii="Arial" w:hAnsi="Arial" w:cs="Arial"/>
          <w:b/>
          <w:u w:val="single"/>
        </w:rPr>
      </w:pPr>
    </w:p>
    <w:p w:rsidR="003262D6" w:rsidRDefault="003262D6" w:rsidP="003262D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 xml:space="preserve">Podstawa prawna do udzielenia zwolnienia z pracy: </w:t>
      </w:r>
      <w:r>
        <w:rPr>
          <w:rFonts w:ascii="Arial" w:hAnsi="Arial" w:cs="Arial"/>
          <w:i/>
        </w:rPr>
        <w:t>art. 25 ust. 3 ustawy z dnia 8 marca 1990 r. o samorządzie gminnym (</w:t>
      </w:r>
      <w:proofErr w:type="spellStart"/>
      <w:r>
        <w:rPr>
          <w:rFonts w:ascii="Arial" w:hAnsi="Arial" w:cs="Arial"/>
          <w:i/>
        </w:rPr>
        <w:t>t.j</w:t>
      </w:r>
      <w:proofErr w:type="spellEnd"/>
      <w:r>
        <w:rPr>
          <w:rFonts w:ascii="Arial" w:hAnsi="Arial" w:cs="Arial"/>
          <w:i/>
        </w:rPr>
        <w:t>. Dz. U. z 2020 r. poz. 713, 1378.).</w:t>
      </w:r>
    </w:p>
    <w:p w:rsidR="003262D6" w:rsidRDefault="003262D6" w:rsidP="003262D6">
      <w:pPr>
        <w:rPr>
          <w:rFonts w:ascii="Arial" w:hAnsi="Arial" w:cs="Arial"/>
        </w:rPr>
      </w:pPr>
    </w:p>
    <w:p w:rsidR="00F31A1B" w:rsidRDefault="00F31A1B"/>
    <w:sectPr w:rsidR="00F31A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altName w:val="Helvetica Neue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6C23BC7"/>
    <w:multiLevelType w:val="multilevel"/>
    <w:tmpl w:val="56F2D52C"/>
    <w:lvl w:ilvl="0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2D6"/>
    <w:rsid w:val="00100ED2"/>
    <w:rsid w:val="003262D6"/>
    <w:rsid w:val="0049472A"/>
    <w:rsid w:val="00684A92"/>
    <w:rsid w:val="00B5287C"/>
    <w:rsid w:val="00CD26DD"/>
    <w:rsid w:val="00D26833"/>
    <w:rsid w:val="00E73E83"/>
    <w:rsid w:val="00EC0679"/>
    <w:rsid w:val="00F31A1B"/>
    <w:rsid w:val="00FE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2834E"/>
  <w15:chartTrackingRefBased/>
  <w15:docId w15:val="{36845029-DF41-4845-9839-B21D7FE57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262D6"/>
    <w:pPr>
      <w:spacing w:line="256" w:lineRule="auto"/>
    </w:p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262D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262D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3262D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3262D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3262D6"/>
    <w:pPr>
      <w:spacing w:line="252" w:lineRule="auto"/>
      <w:ind w:left="720"/>
      <w:contextualSpacing/>
    </w:pPr>
  </w:style>
  <w:style w:type="paragraph" w:customStyle="1" w:styleId="Tekstpodstawowy31">
    <w:name w:val="Tekst podstawowy 31"/>
    <w:basedOn w:val="Normalny"/>
    <w:rsid w:val="003262D6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424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3</cp:revision>
  <dcterms:created xsi:type="dcterms:W3CDTF">2021-05-19T10:40:00Z</dcterms:created>
  <dcterms:modified xsi:type="dcterms:W3CDTF">2021-05-20T07:03:00Z</dcterms:modified>
</cp:coreProperties>
</file>