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EB" w:rsidRDefault="000000EB" w:rsidP="000000E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00EB" w:rsidRDefault="000000EB" w:rsidP="000000EB">
      <w:pPr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Uchwała Nr ……/……./2021 </w:t>
      </w:r>
    </w:p>
    <w:p w:rsidR="000000EB" w:rsidRDefault="000000EB" w:rsidP="000000EB">
      <w:pPr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Rady Miejskiej Tomaszowa Mazowieckiego </w:t>
      </w:r>
    </w:p>
    <w:p w:rsidR="000000EB" w:rsidRDefault="000000EB" w:rsidP="000000EB">
      <w:pPr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 dnia …………………2021 roku</w:t>
      </w:r>
    </w:p>
    <w:p w:rsidR="000000EB" w:rsidRDefault="000000EB" w:rsidP="000000EB">
      <w:pPr>
        <w:spacing w:after="0" w:line="360" w:lineRule="auto"/>
        <w:jc w:val="center"/>
        <w:rPr>
          <w:rFonts w:ascii="Arial" w:hAnsi="Arial" w:cs="Arial"/>
          <w:b/>
        </w:rPr>
      </w:pPr>
    </w:p>
    <w:p w:rsidR="000000EB" w:rsidRDefault="000000EB" w:rsidP="000000EB">
      <w:pPr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 sprawie </w:t>
      </w:r>
      <w:bookmarkStart w:id="0" w:name="_Hlk23279805"/>
      <w:r>
        <w:rPr>
          <w:rFonts w:ascii="Arial" w:hAnsi="Arial" w:cs="Arial"/>
          <w:b/>
        </w:rPr>
        <w:t xml:space="preserve">rozpatrzenia petycji   </w:t>
      </w:r>
    </w:p>
    <w:p w:rsidR="000000EB" w:rsidRDefault="000000EB" w:rsidP="000000EB">
      <w:pPr>
        <w:spacing w:after="0" w:line="360" w:lineRule="auto"/>
        <w:ind w:firstLine="708"/>
        <w:jc w:val="both"/>
        <w:rPr>
          <w:rFonts w:ascii="Arial" w:hAnsi="Arial" w:cs="Arial"/>
          <w:b/>
        </w:rPr>
      </w:pPr>
    </w:p>
    <w:bookmarkEnd w:id="0"/>
    <w:p w:rsidR="000000EB" w:rsidRDefault="000000EB" w:rsidP="000000E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Na podstawie art. 18 ust. 2 pkt 15 ustawy z dnia 8 marca 1990 r. o samorządzie gminnym (</w:t>
      </w:r>
      <w:r>
        <w:rPr>
          <w:rFonts w:ascii="Arial" w:eastAsia="Times New Roman" w:hAnsi="Arial" w:cs="Arial"/>
          <w:lang w:eastAsia="pl-PL"/>
        </w:rPr>
        <w:t xml:space="preserve">tekst jednolity Dz. U. z 2020 r. poz. 713, 1378) </w:t>
      </w:r>
      <w:r>
        <w:rPr>
          <w:rFonts w:ascii="Arial" w:hAnsi="Arial" w:cs="Arial"/>
        </w:rPr>
        <w:t xml:space="preserve">oraz art. 9 ust. 2 </w:t>
      </w:r>
      <w:r w:rsidR="00A77774">
        <w:rPr>
          <w:rFonts w:ascii="Arial" w:hAnsi="Arial" w:cs="Arial"/>
        </w:rPr>
        <w:t xml:space="preserve">i art. 13 ust. 1 </w:t>
      </w:r>
      <w:r>
        <w:rPr>
          <w:rFonts w:ascii="Arial" w:hAnsi="Arial" w:cs="Arial"/>
        </w:rPr>
        <w:t>ustawy z dnia 11 lipca 2014 r. o petycjach (tekst jednolity Dz. U. z 2018 r. po</w:t>
      </w:r>
      <w:r w:rsidR="009D0CE7">
        <w:rPr>
          <w:rFonts w:ascii="Arial" w:hAnsi="Arial" w:cs="Arial"/>
        </w:rPr>
        <w:t xml:space="preserve">z. </w:t>
      </w:r>
      <w:r>
        <w:rPr>
          <w:rFonts w:ascii="Arial" w:hAnsi="Arial" w:cs="Arial"/>
        </w:rPr>
        <w:t xml:space="preserve">870) </w:t>
      </w:r>
      <w:r>
        <w:rPr>
          <w:rFonts w:ascii="Arial" w:hAnsi="Arial" w:cs="Arial"/>
          <w:bCs/>
        </w:rPr>
        <w:t>uchwala się, co następuje:</w:t>
      </w:r>
    </w:p>
    <w:p w:rsidR="000000EB" w:rsidRDefault="000000EB" w:rsidP="000000EB">
      <w:pPr>
        <w:spacing w:after="0" w:line="360" w:lineRule="auto"/>
        <w:ind w:firstLine="708"/>
        <w:jc w:val="both"/>
        <w:rPr>
          <w:rFonts w:ascii="Arial" w:eastAsia="Times New Roman" w:hAnsi="Arial" w:cs="Arial"/>
          <w:iCs/>
          <w:lang w:eastAsia="pl-PL"/>
        </w:rPr>
      </w:pPr>
      <w:bookmarkStart w:id="1" w:name="_Hlk23279290"/>
      <w:r>
        <w:rPr>
          <w:rFonts w:ascii="Arial" w:hAnsi="Arial" w:cs="Arial"/>
          <w:b/>
          <w:bCs/>
        </w:rPr>
        <w:t>§ 1.</w:t>
      </w:r>
      <w:bookmarkEnd w:id="1"/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Cs/>
        </w:rPr>
        <w:t xml:space="preserve">Nie uwzględnia się petycji Stowarzyszenia Polska Wolna od GMO </w:t>
      </w:r>
      <w:r w:rsidR="00A77774">
        <w:rPr>
          <w:rFonts w:ascii="Arial" w:hAnsi="Arial" w:cs="Arial"/>
          <w:bCs/>
        </w:rPr>
        <w:t xml:space="preserve">z dnia </w:t>
      </w:r>
      <w:r w:rsidR="00A77774">
        <w:rPr>
          <w:rFonts w:ascii="Arial" w:hAnsi="Arial" w:cs="Arial"/>
          <w:bCs/>
        </w:rPr>
        <w:br/>
        <w:t xml:space="preserve">18 stycznia 2021 r. </w:t>
      </w:r>
      <w:r>
        <w:rPr>
          <w:rFonts w:ascii="Arial" w:hAnsi="Arial" w:cs="Arial"/>
        </w:rPr>
        <w:t xml:space="preserve">złożonej </w:t>
      </w:r>
      <w:r w:rsidR="00A77774">
        <w:rPr>
          <w:rFonts w:ascii="Arial" w:hAnsi="Arial" w:cs="Arial"/>
        </w:rPr>
        <w:t xml:space="preserve">do Rady Miejskiej Tomaszowa </w:t>
      </w:r>
      <w:r w:rsidR="009D0CE7">
        <w:rPr>
          <w:rFonts w:ascii="Arial" w:hAnsi="Arial" w:cs="Arial"/>
        </w:rPr>
        <w:t>M</w:t>
      </w:r>
      <w:r w:rsidR="00A77774">
        <w:rPr>
          <w:rFonts w:ascii="Arial" w:hAnsi="Arial" w:cs="Arial"/>
        </w:rPr>
        <w:t xml:space="preserve">azowieckiego (data wpływu </w:t>
      </w:r>
      <w:r w:rsidR="00A77774">
        <w:rPr>
          <w:rFonts w:ascii="Arial" w:hAnsi="Arial" w:cs="Arial"/>
        </w:rPr>
        <w:br/>
        <w:t xml:space="preserve">29 stycznia 2021 r.) </w:t>
      </w:r>
      <w:r>
        <w:rPr>
          <w:rFonts w:ascii="Arial" w:eastAsia="Times New Roman" w:hAnsi="Arial" w:cs="Arial"/>
          <w:lang w:eastAsia="pl-PL"/>
        </w:rPr>
        <w:t>z przyczyn określonych w uzasadnieniu stanowiącym załącznik do niniejszej uchwały.</w:t>
      </w:r>
      <w:r>
        <w:rPr>
          <w:rFonts w:ascii="Arial" w:hAnsi="Arial" w:cs="Arial"/>
        </w:rPr>
        <w:t xml:space="preserve"> </w:t>
      </w:r>
    </w:p>
    <w:p w:rsidR="000000EB" w:rsidRDefault="000000EB" w:rsidP="000000EB">
      <w:pPr>
        <w:spacing w:after="0" w:line="360" w:lineRule="auto"/>
        <w:jc w:val="both"/>
        <w:rPr>
          <w:rFonts w:ascii="Arial" w:hAnsi="Arial" w:cs="Arial"/>
        </w:rPr>
      </w:pPr>
    </w:p>
    <w:p w:rsidR="000000EB" w:rsidRDefault="000000EB" w:rsidP="000000EB">
      <w:pPr>
        <w:spacing w:after="0" w:line="360" w:lineRule="auto"/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§ 2.</w:t>
      </w:r>
      <w:r>
        <w:rPr>
          <w:rFonts w:ascii="Arial" w:hAnsi="Arial" w:cs="Arial"/>
          <w:bCs/>
        </w:rPr>
        <w:t xml:space="preserve"> Zobowiązuje się Przewodniczącego Rady Miejskiej Tomaszowa Mazowieckiego do powiadomienia </w:t>
      </w:r>
      <w:r>
        <w:rPr>
          <w:rFonts w:ascii="Arial" w:hAnsi="Arial" w:cs="Arial"/>
        </w:rPr>
        <w:t xml:space="preserve">wnoszącego petycję o sposobie jej rozpatrzenia. </w:t>
      </w:r>
    </w:p>
    <w:p w:rsidR="000000EB" w:rsidRDefault="000000EB" w:rsidP="000000EB">
      <w:pPr>
        <w:spacing w:after="0" w:line="360" w:lineRule="auto"/>
        <w:jc w:val="both"/>
        <w:rPr>
          <w:rFonts w:ascii="Arial" w:hAnsi="Arial" w:cs="Arial"/>
        </w:rPr>
      </w:pPr>
    </w:p>
    <w:p w:rsidR="000000EB" w:rsidRDefault="000000EB" w:rsidP="000000EB">
      <w:pPr>
        <w:spacing w:after="0" w:line="360" w:lineRule="auto"/>
        <w:ind w:firstLine="708"/>
        <w:jc w:val="both"/>
        <w:rPr>
          <w:rFonts w:ascii="Arial" w:hAnsi="Arial" w:cs="Arial"/>
          <w:b/>
        </w:rPr>
      </w:pPr>
      <w:bookmarkStart w:id="2" w:name="_Hlk23279333"/>
      <w:r>
        <w:rPr>
          <w:rFonts w:ascii="Arial" w:hAnsi="Arial" w:cs="Arial"/>
          <w:b/>
        </w:rPr>
        <w:t xml:space="preserve">§ </w:t>
      </w:r>
      <w:bookmarkEnd w:id="2"/>
      <w:r>
        <w:rPr>
          <w:rFonts w:ascii="Arial" w:hAnsi="Arial" w:cs="Arial"/>
          <w:b/>
        </w:rPr>
        <w:t>3</w:t>
      </w:r>
      <w:r>
        <w:rPr>
          <w:rFonts w:ascii="Arial" w:hAnsi="Arial" w:cs="Arial"/>
        </w:rPr>
        <w:t xml:space="preserve">. Uchwała wchodzi w życie z dniem podjęcia. </w:t>
      </w:r>
    </w:p>
    <w:p w:rsidR="000000EB" w:rsidRDefault="000000EB" w:rsidP="000000EB">
      <w:pPr>
        <w:spacing w:after="0" w:line="240" w:lineRule="auto"/>
        <w:jc w:val="both"/>
        <w:rPr>
          <w:rFonts w:ascii="Arial" w:hAnsi="Arial" w:cs="Arial"/>
          <w:b/>
        </w:rPr>
      </w:pPr>
    </w:p>
    <w:p w:rsidR="000000EB" w:rsidRDefault="000000EB" w:rsidP="000000EB">
      <w:pPr>
        <w:spacing w:after="0" w:line="240" w:lineRule="auto"/>
        <w:jc w:val="both"/>
        <w:rPr>
          <w:rFonts w:ascii="Arial" w:hAnsi="Arial" w:cs="Arial"/>
          <w:b/>
        </w:rPr>
      </w:pPr>
    </w:p>
    <w:p w:rsidR="000000EB" w:rsidRDefault="000000EB" w:rsidP="000000EB">
      <w:pPr>
        <w:spacing w:after="0" w:line="240" w:lineRule="auto"/>
        <w:jc w:val="both"/>
        <w:rPr>
          <w:rFonts w:ascii="Arial" w:hAnsi="Arial" w:cs="Arial"/>
          <w:b/>
        </w:rPr>
      </w:pPr>
    </w:p>
    <w:p w:rsidR="000000EB" w:rsidRDefault="000000EB" w:rsidP="000000E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00EB" w:rsidRDefault="000000EB" w:rsidP="000000E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00EB" w:rsidRDefault="000000EB" w:rsidP="000000EB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projekt uchwały zaopiniował pod względem prawnym:</w:t>
      </w:r>
    </w:p>
    <w:p w:rsidR="000000EB" w:rsidRDefault="000000EB" w:rsidP="000000EB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0000EB" w:rsidRDefault="000000EB" w:rsidP="000000EB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0000EB" w:rsidRDefault="000000EB" w:rsidP="000000EB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0000EB" w:rsidRDefault="000000EB" w:rsidP="000000EB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0000EB" w:rsidRDefault="000000EB" w:rsidP="000000EB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0000EB" w:rsidRDefault="000000EB" w:rsidP="000000EB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projekt uchwały sporządziła pod względem merytorycznym: </w:t>
      </w:r>
    </w:p>
    <w:p w:rsidR="000000EB" w:rsidRDefault="000000EB" w:rsidP="000000EB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0000EB" w:rsidRDefault="000000EB" w:rsidP="000000E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00EB" w:rsidRDefault="000000EB" w:rsidP="000000E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00EB" w:rsidRDefault="000000EB" w:rsidP="000000E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00EB" w:rsidRDefault="000000EB" w:rsidP="000000E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00EB" w:rsidRDefault="000000EB" w:rsidP="000000E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00EB" w:rsidRDefault="000000EB" w:rsidP="000000E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000EB" w:rsidRDefault="000000EB" w:rsidP="000000EB"/>
    <w:p w:rsidR="000000EB" w:rsidRDefault="000000EB" w:rsidP="000000EB"/>
    <w:p w:rsidR="000000EB" w:rsidRDefault="000000EB" w:rsidP="000000EB"/>
    <w:p w:rsidR="000000EB" w:rsidRDefault="000000EB" w:rsidP="000000EB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 do uchwały Nr ………………</w:t>
      </w:r>
    </w:p>
    <w:p w:rsidR="000000EB" w:rsidRDefault="000000EB" w:rsidP="000000E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Rady Miejskiej Tomaszowa Mazowieckiego </w:t>
      </w:r>
    </w:p>
    <w:p w:rsidR="000000EB" w:rsidRDefault="000000EB" w:rsidP="000000E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dnia …………………………………………</w:t>
      </w:r>
    </w:p>
    <w:p w:rsidR="000000EB" w:rsidRPr="00617400" w:rsidRDefault="000000EB" w:rsidP="000000EB">
      <w:pPr>
        <w:rPr>
          <w:rFonts w:cstheme="minorHAnsi"/>
          <w:b/>
          <w:sz w:val="24"/>
          <w:szCs w:val="24"/>
        </w:rPr>
      </w:pPr>
    </w:p>
    <w:p w:rsidR="000000EB" w:rsidRPr="00617400" w:rsidRDefault="000000EB" w:rsidP="000000EB">
      <w:pPr>
        <w:rPr>
          <w:rFonts w:cstheme="minorHAnsi"/>
        </w:rPr>
      </w:pPr>
      <w:r w:rsidRPr="00617400">
        <w:rPr>
          <w:rFonts w:cstheme="minorHAnsi"/>
          <w:b/>
          <w:sz w:val="24"/>
          <w:szCs w:val="24"/>
        </w:rPr>
        <w:tab/>
      </w:r>
      <w:r w:rsidRPr="00617400">
        <w:rPr>
          <w:rFonts w:cstheme="minorHAnsi"/>
          <w:b/>
          <w:sz w:val="24"/>
          <w:szCs w:val="24"/>
        </w:rPr>
        <w:tab/>
      </w:r>
      <w:r w:rsidRPr="00617400">
        <w:rPr>
          <w:rFonts w:cstheme="minorHAnsi"/>
          <w:b/>
          <w:sz w:val="24"/>
          <w:szCs w:val="24"/>
        </w:rPr>
        <w:tab/>
      </w:r>
      <w:r w:rsidRPr="00617400">
        <w:rPr>
          <w:rFonts w:cstheme="minorHAnsi"/>
          <w:b/>
          <w:sz w:val="24"/>
          <w:szCs w:val="24"/>
        </w:rPr>
        <w:tab/>
      </w:r>
      <w:r w:rsidRPr="00617400">
        <w:rPr>
          <w:rFonts w:cstheme="minorHAnsi"/>
          <w:b/>
          <w:sz w:val="24"/>
          <w:szCs w:val="24"/>
        </w:rPr>
        <w:tab/>
        <w:t>UZASADNIENIE</w:t>
      </w:r>
      <w:r w:rsidRPr="00617400">
        <w:rPr>
          <w:rFonts w:cstheme="minorHAnsi"/>
        </w:rPr>
        <w:t xml:space="preserve"> </w:t>
      </w:r>
    </w:p>
    <w:p w:rsidR="000000EB" w:rsidRPr="00617400" w:rsidRDefault="000000EB" w:rsidP="000000EB">
      <w:pPr>
        <w:spacing w:before="120" w:after="120" w:line="360" w:lineRule="auto"/>
        <w:ind w:left="283" w:firstLine="425"/>
        <w:jc w:val="both"/>
        <w:rPr>
          <w:rFonts w:cstheme="minorHAnsi"/>
        </w:rPr>
      </w:pPr>
      <w:r w:rsidRPr="00617400">
        <w:rPr>
          <w:rFonts w:cstheme="minorHAnsi"/>
        </w:rPr>
        <w:t xml:space="preserve">Do Rady Miejskiej Tomaszowa Mazowieckiego w dniu </w:t>
      </w:r>
      <w:r w:rsidR="00E931BC" w:rsidRPr="00617400">
        <w:rPr>
          <w:rFonts w:cstheme="minorHAnsi"/>
        </w:rPr>
        <w:t xml:space="preserve">29 stycznia 2021 roku </w:t>
      </w:r>
      <w:r w:rsidRPr="00617400">
        <w:rPr>
          <w:rFonts w:cstheme="minorHAnsi"/>
        </w:rPr>
        <w:t xml:space="preserve"> wpłynęła petycja złożona </w:t>
      </w:r>
      <w:r w:rsidR="00E931BC" w:rsidRPr="00617400">
        <w:rPr>
          <w:rFonts w:cstheme="minorHAnsi"/>
        </w:rPr>
        <w:t>przez Stowarzyszenie Polska Wolna od GMO</w:t>
      </w:r>
      <w:r w:rsidR="009D0CE7" w:rsidRPr="00617400">
        <w:rPr>
          <w:rFonts w:cstheme="minorHAnsi"/>
        </w:rPr>
        <w:t xml:space="preserve"> z dnia 18 kwietnia 2021 r. (</w:t>
      </w:r>
      <w:r w:rsidR="00E931BC" w:rsidRPr="00617400">
        <w:rPr>
          <w:rFonts w:cstheme="minorHAnsi"/>
        </w:rPr>
        <w:t xml:space="preserve">oraz związane </w:t>
      </w:r>
      <w:r w:rsidR="00617400">
        <w:rPr>
          <w:rFonts w:cstheme="minorHAnsi"/>
        </w:rPr>
        <w:br/>
      </w:r>
      <w:r w:rsidR="00E931BC" w:rsidRPr="00617400">
        <w:rPr>
          <w:rFonts w:cstheme="minorHAnsi"/>
        </w:rPr>
        <w:t>z petycją wcześniejsze pismo</w:t>
      </w:r>
      <w:r w:rsidR="009D0CE7" w:rsidRPr="00617400">
        <w:rPr>
          <w:rFonts w:cstheme="minorHAnsi"/>
        </w:rPr>
        <w:t xml:space="preserve"> - </w:t>
      </w:r>
      <w:r w:rsidR="00E931BC" w:rsidRPr="00617400">
        <w:rPr>
          <w:rFonts w:cstheme="minorHAnsi"/>
        </w:rPr>
        <w:t>list otwarty)</w:t>
      </w:r>
      <w:r w:rsidR="009D0CE7" w:rsidRPr="00617400">
        <w:rPr>
          <w:rFonts w:cstheme="minorHAnsi"/>
        </w:rPr>
        <w:t>.</w:t>
      </w:r>
      <w:r w:rsidR="00E931BC" w:rsidRPr="00617400">
        <w:rPr>
          <w:rFonts w:cstheme="minorHAnsi"/>
        </w:rPr>
        <w:t xml:space="preserve"> </w:t>
      </w:r>
    </w:p>
    <w:p w:rsidR="000000EB" w:rsidRPr="00617400" w:rsidRDefault="000000EB" w:rsidP="000000EB">
      <w:pPr>
        <w:spacing w:before="120" w:after="120" w:line="360" w:lineRule="auto"/>
        <w:ind w:left="283" w:firstLine="425"/>
        <w:jc w:val="both"/>
        <w:rPr>
          <w:rFonts w:cstheme="minorHAnsi"/>
        </w:rPr>
      </w:pPr>
      <w:r w:rsidRPr="00617400">
        <w:rPr>
          <w:rFonts w:cstheme="minorHAnsi"/>
        </w:rPr>
        <w:t xml:space="preserve">Ustawa z dna 11 lipca 2014 roku </w:t>
      </w:r>
      <w:r w:rsidRPr="00617400">
        <w:rPr>
          <w:rFonts w:cstheme="minorHAnsi"/>
          <w:i/>
        </w:rPr>
        <w:t>o petycjach</w:t>
      </w:r>
      <w:r w:rsidRPr="00617400">
        <w:rPr>
          <w:rFonts w:cstheme="minorHAnsi"/>
        </w:rPr>
        <w:t xml:space="preserve"> (Dz. U. z 2018r. poz. 870) określa zasady składania i rozpatrywania petycji oraz sposób postępowania organów w sprawach dotyczących petycji. </w:t>
      </w:r>
    </w:p>
    <w:p w:rsidR="00BC54D6" w:rsidRPr="00617400" w:rsidRDefault="000000EB" w:rsidP="000000EB">
      <w:pPr>
        <w:spacing w:before="120" w:after="120" w:line="360" w:lineRule="auto"/>
        <w:ind w:left="283" w:firstLine="425"/>
        <w:jc w:val="both"/>
        <w:rPr>
          <w:rFonts w:cstheme="minorHAnsi"/>
        </w:rPr>
      </w:pPr>
      <w:r w:rsidRPr="00617400">
        <w:rPr>
          <w:rFonts w:cstheme="minorHAnsi"/>
        </w:rPr>
        <w:t xml:space="preserve">Zgodnie z </w:t>
      </w:r>
      <w:r w:rsidR="00FE12A8" w:rsidRPr="00617400">
        <w:rPr>
          <w:rFonts w:cstheme="minorHAnsi"/>
        </w:rPr>
        <w:t>§ 10</w:t>
      </w:r>
      <w:r w:rsidR="00BC54D6" w:rsidRPr="00617400">
        <w:rPr>
          <w:rFonts w:cstheme="minorHAnsi"/>
        </w:rPr>
        <w:t xml:space="preserve"> pkt. 1 </w:t>
      </w:r>
      <w:r w:rsidR="00FE12A8" w:rsidRPr="00617400">
        <w:rPr>
          <w:rFonts w:cstheme="minorHAnsi"/>
        </w:rPr>
        <w:t xml:space="preserve">załącznika nr 1 do uchwały Nr </w:t>
      </w:r>
      <w:r w:rsidR="00BC54D6" w:rsidRPr="00617400">
        <w:rPr>
          <w:rFonts w:cstheme="minorHAnsi"/>
        </w:rPr>
        <w:t xml:space="preserve">LXVII/603/2018 Rady Miejskiej Tomaszowa Mazowieckiego z dnia 30 sierpnia 2018 roku o zmianie uchwały nr XXIV/185/2008 w sprawie Statutu Miasta Tomaszowa Mazowieckiego, </w:t>
      </w:r>
      <w:r w:rsidRPr="00617400">
        <w:rPr>
          <w:rFonts w:cstheme="minorHAnsi"/>
        </w:rPr>
        <w:t xml:space="preserve">petycja została przekazana do rozpatrzenia przez Komisję Skarg, Wniosków i Petycji Rady Miejskiej Tomaszowa Mazowieckiego. Komisja </w:t>
      </w:r>
      <w:r w:rsidR="007B338E" w:rsidRPr="00617400">
        <w:rPr>
          <w:rFonts w:cstheme="minorHAnsi"/>
        </w:rPr>
        <w:t xml:space="preserve">szczegółowo rozpatrzyła </w:t>
      </w:r>
      <w:r w:rsidR="00BC54D6" w:rsidRPr="00617400">
        <w:rPr>
          <w:rFonts w:cstheme="minorHAnsi"/>
        </w:rPr>
        <w:t>i dokonała analizy złożonej petycji</w:t>
      </w:r>
      <w:r w:rsidR="00010C63">
        <w:rPr>
          <w:rFonts w:cstheme="minorHAnsi"/>
        </w:rPr>
        <w:t xml:space="preserve"> </w:t>
      </w:r>
      <w:r w:rsidR="00BC54D6" w:rsidRPr="00617400">
        <w:rPr>
          <w:rFonts w:cstheme="minorHAnsi"/>
        </w:rPr>
        <w:t>(oraz związanego z petycją pisma – listu otwartego). Komisja ustaliła, iż wnoszący petycję wzywa w niej Radę Miejską Tomaszowa Mazowieckiego do podjęcia uchwały:</w:t>
      </w:r>
    </w:p>
    <w:p w:rsidR="00BC54D6" w:rsidRPr="00617400" w:rsidRDefault="00BC54D6" w:rsidP="00BC54D6">
      <w:pPr>
        <w:pStyle w:val="Akapitzlist"/>
        <w:numPr>
          <w:ilvl w:val="0"/>
          <w:numId w:val="1"/>
        </w:numPr>
        <w:spacing w:before="120" w:after="120" w:line="360" w:lineRule="auto"/>
        <w:jc w:val="both"/>
        <w:rPr>
          <w:rFonts w:cstheme="minorHAnsi"/>
          <w:i/>
        </w:rPr>
      </w:pPr>
      <w:r w:rsidRPr="00617400">
        <w:rPr>
          <w:rFonts w:cstheme="minorHAnsi"/>
          <w:i/>
        </w:rPr>
        <w:t xml:space="preserve">popierającej petycję – List otwarty do Prezydenta RP, Członków Rządu RP, Posłów </w:t>
      </w:r>
      <w:r w:rsidR="00617400">
        <w:rPr>
          <w:rFonts w:cstheme="minorHAnsi"/>
          <w:i/>
        </w:rPr>
        <w:br/>
      </w:r>
      <w:r w:rsidRPr="00617400">
        <w:rPr>
          <w:rFonts w:cstheme="minorHAnsi"/>
          <w:i/>
        </w:rPr>
        <w:t>i Senatorów, Wójtów i radnych Gmin w Polsce pn. „Alarm! STOP zabójczemu GMO-STOP niebezpiecznej SZCZEPIONCE!</w:t>
      </w:r>
      <w:r w:rsidR="00C67BD2" w:rsidRPr="00617400">
        <w:rPr>
          <w:rFonts w:cstheme="minorHAnsi"/>
          <w:i/>
        </w:rPr>
        <w:t xml:space="preserve">; </w:t>
      </w:r>
    </w:p>
    <w:p w:rsidR="002B0022" w:rsidRPr="00617400" w:rsidRDefault="002B0022" w:rsidP="00BC54D6">
      <w:pPr>
        <w:pStyle w:val="Akapitzlist"/>
        <w:numPr>
          <w:ilvl w:val="0"/>
          <w:numId w:val="1"/>
        </w:numPr>
        <w:spacing w:before="120" w:after="120" w:line="360" w:lineRule="auto"/>
        <w:jc w:val="both"/>
        <w:rPr>
          <w:rFonts w:cstheme="minorHAnsi"/>
          <w:i/>
        </w:rPr>
      </w:pPr>
      <w:r w:rsidRPr="00617400">
        <w:rPr>
          <w:rFonts w:cstheme="minorHAnsi"/>
          <w:i/>
        </w:rPr>
        <w:t>domagają</w:t>
      </w:r>
      <w:r w:rsidR="005F12D3" w:rsidRPr="00617400">
        <w:rPr>
          <w:rFonts w:cstheme="minorHAnsi"/>
          <w:i/>
        </w:rPr>
        <w:t>cą się od Rządu RP, Posłów i Senatorów „natychmiastowego zaprzestania tego eksperymentu na mieszkańcach Polski ((eksperymentu, o którym mowa w petycji);</w:t>
      </w:r>
    </w:p>
    <w:p w:rsidR="00C67BD2" w:rsidRPr="00617400" w:rsidRDefault="00C67BD2" w:rsidP="00BC54D6">
      <w:pPr>
        <w:pStyle w:val="Akapitzlist"/>
        <w:numPr>
          <w:ilvl w:val="0"/>
          <w:numId w:val="1"/>
        </w:numPr>
        <w:spacing w:before="120" w:after="120" w:line="360" w:lineRule="auto"/>
        <w:jc w:val="both"/>
        <w:rPr>
          <w:rFonts w:cstheme="minorHAnsi"/>
          <w:i/>
        </w:rPr>
      </w:pPr>
      <w:r w:rsidRPr="00617400">
        <w:rPr>
          <w:rFonts w:cstheme="minorHAnsi"/>
          <w:i/>
        </w:rPr>
        <w:t xml:space="preserve"> dopuszczenia do mediów publicznych polskich i zagranicznych lekarzy i naukowców, którzy alarmują i wskazują na możliwe powikłania poszczepienne oraz pokazują ukrywaną prawdę na temat tzw. domagającą się od R</w:t>
      </w:r>
      <w:r w:rsidR="005F12D3" w:rsidRPr="00617400">
        <w:rPr>
          <w:rFonts w:cstheme="minorHAnsi"/>
          <w:i/>
        </w:rPr>
        <w:t>z</w:t>
      </w:r>
      <w:r w:rsidRPr="00617400">
        <w:rPr>
          <w:rFonts w:cstheme="minorHAnsi"/>
          <w:i/>
        </w:rPr>
        <w:t>ą</w:t>
      </w:r>
      <w:r w:rsidR="005F12D3" w:rsidRPr="00617400">
        <w:rPr>
          <w:rFonts w:cstheme="minorHAnsi"/>
          <w:i/>
        </w:rPr>
        <w:t>d</w:t>
      </w:r>
      <w:r w:rsidRPr="00617400">
        <w:rPr>
          <w:rFonts w:cstheme="minorHAnsi"/>
          <w:i/>
        </w:rPr>
        <w:t>u RP, Posłów i Senatoró</w:t>
      </w:r>
      <w:r w:rsidR="005F12D3" w:rsidRPr="00617400">
        <w:rPr>
          <w:rFonts w:cstheme="minorHAnsi"/>
          <w:i/>
        </w:rPr>
        <w:t>w</w:t>
      </w:r>
      <w:r w:rsidRPr="00617400">
        <w:rPr>
          <w:rFonts w:cstheme="minorHAnsi"/>
          <w:i/>
        </w:rPr>
        <w:t xml:space="preserve"> dopuszczenia do medi</w:t>
      </w:r>
      <w:r w:rsidR="005F12D3" w:rsidRPr="00617400">
        <w:rPr>
          <w:rFonts w:cstheme="minorHAnsi"/>
          <w:i/>
        </w:rPr>
        <w:t xml:space="preserve">ów </w:t>
      </w:r>
      <w:r w:rsidRPr="00617400">
        <w:rPr>
          <w:rFonts w:cstheme="minorHAnsi"/>
          <w:i/>
        </w:rPr>
        <w:t>publicznych polskich i zagranicznych pandemii</w:t>
      </w:r>
      <w:r w:rsidR="005F12D3" w:rsidRPr="00617400">
        <w:rPr>
          <w:rFonts w:cstheme="minorHAnsi"/>
          <w:i/>
        </w:rPr>
        <w:t>!;</w:t>
      </w:r>
    </w:p>
    <w:p w:rsidR="00C67BD2" w:rsidRPr="00617400" w:rsidRDefault="005F12D3" w:rsidP="00BC54D6">
      <w:pPr>
        <w:pStyle w:val="Akapitzlist"/>
        <w:numPr>
          <w:ilvl w:val="0"/>
          <w:numId w:val="1"/>
        </w:numPr>
        <w:spacing w:before="120" w:after="120" w:line="360" w:lineRule="auto"/>
        <w:jc w:val="both"/>
        <w:rPr>
          <w:rFonts w:cstheme="minorHAnsi"/>
          <w:i/>
        </w:rPr>
      </w:pPr>
      <w:r w:rsidRPr="00617400">
        <w:rPr>
          <w:rFonts w:cstheme="minorHAnsi"/>
          <w:i/>
        </w:rPr>
        <w:t>domagającą się odwołania wszystkich ograniczeń wolności, w tym gospodarczych, które zostały nam narzucone w czasie roku 2020 oraz roku 2021!.</w:t>
      </w:r>
    </w:p>
    <w:p w:rsidR="000000EB" w:rsidRPr="00617400" w:rsidRDefault="000B03A0" w:rsidP="000000EB">
      <w:pPr>
        <w:spacing w:before="120" w:after="120" w:line="360" w:lineRule="auto"/>
        <w:ind w:left="283" w:firstLine="425"/>
        <w:jc w:val="both"/>
        <w:rPr>
          <w:rFonts w:cstheme="minorHAnsi"/>
        </w:rPr>
      </w:pPr>
      <w:r>
        <w:rPr>
          <w:rFonts w:cstheme="minorHAnsi"/>
        </w:rPr>
        <w:t xml:space="preserve">Z analizy treści petycji wynika, iż </w:t>
      </w:r>
      <w:r w:rsidR="000000EB" w:rsidRPr="00617400">
        <w:rPr>
          <w:rFonts w:cstheme="minorHAnsi"/>
        </w:rPr>
        <w:t>poruszane w niej zagadnienia nie należą do zakresu kompetencji rady gminy, wyznaczone</w:t>
      </w:r>
      <w:r w:rsidR="00AB4689">
        <w:rPr>
          <w:rFonts w:cstheme="minorHAnsi"/>
        </w:rPr>
        <w:t>j</w:t>
      </w:r>
      <w:r w:rsidR="000000EB" w:rsidRPr="00617400">
        <w:rPr>
          <w:rFonts w:cstheme="minorHAnsi"/>
        </w:rPr>
        <w:t xml:space="preserve"> ustawą z dnia 8 marca 1990 r. o </w:t>
      </w:r>
      <w:r w:rsidR="000000EB" w:rsidRPr="00617400">
        <w:rPr>
          <w:rFonts w:cstheme="minorHAnsi"/>
          <w:i/>
        </w:rPr>
        <w:t>samorządzie gminnym</w:t>
      </w:r>
      <w:r w:rsidR="000000EB" w:rsidRPr="00617400">
        <w:rPr>
          <w:rFonts w:cstheme="minorHAnsi"/>
        </w:rPr>
        <w:t xml:space="preserve"> (tj. Dz. U z 2020 r. poz. 713 z </w:t>
      </w:r>
      <w:proofErr w:type="spellStart"/>
      <w:r w:rsidR="000000EB" w:rsidRPr="00617400">
        <w:rPr>
          <w:rFonts w:cstheme="minorHAnsi"/>
        </w:rPr>
        <w:t>późn</w:t>
      </w:r>
      <w:proofErr w:type="spellEnd"/>
      <w:r w:rsidR="000000EB" w:rsidRPr="00617400">
        <w:rPr>
          <w:rFonts w:cstheme="minorHAnsi"/>
        </w:rPr>
        <w:t xml:space="preserve">. zm.). Zakres właściwości rady gminy określony został w art. 18 </w:t>
      </w:r>
      <w:r w:rsidR="00010C63">
        <w:rPr>
          <w:rFonts w:cstheme="minorHAnsi"/>
        </w:rPr>
        <w:t xml:space="preserve">przywołanej </w:t>
      </w:r>
      <w:r w:rsidR="000000EB" w:rsidRPr="00617400">
        <w:rPr>
          <w:rFonts w:cstheme="minorHAnsi"/>
        </w:rPr>
        <w:t xml:space="preserve"> ustawy. </w:t>
      </w:r>
    </w:p>
    <w:p w:rsidR="00935457" w:rsidRPr="00617400" w:rsidRDefault="00935457" w:rsidP="00935457">
      <w:pPr>
        <w:spacing w:before="120" w:after="120" w:line="360" w:lineRule="auto"/>
        <w:ind w:left="283" w:firstLine="425"/>
        <w:jc w:val="both"/>
        <w:rPr>
          <w:rFonts w:cstheme="minorHAnsi"/>
        </w:rPr>
      </w:pPr>
      <w:r w:rsidRPr="00617400">
        <w:rPr>
          <w:rFonts w:cstheme="minorHAnsi"/>
        </w:rPr>
        <w:lastRenderedPageBreak/>
        <w:t xml:space="preserve">W myśl ust. 1 w/w artykułu do właściwości rady gminy należą wszystkie sprawy pozostające </w:t>
      </w:r>
      <w:r w:rsidR="00010C63">
        <w:rPr>
          <w:rFonts w:cstheme="minorHAnsi"/>
        </w:rPr>
        <w:br/>
      </w:r>
      <w:r w:rsidRPr="00617400">
        <w:rPr>
          <w:rFonts w:cstheme="minorHAnsi"/>
        </w:rPr>
        <w:t xml:space="preserve">w zakresie działania gminy, o ile ustawy nie stanowią inaczej. Z kolei w ust. 2 zawarty został katalog spraw należących do wyłącznej właściwości rady gminy. Szeroki zakres zadań rady gminy określają także szczegółowe regulacje prawne. Jednakże żadna norma prawna w przepisach, określających </w:t>
      </w:r>
      <w:bookmarkStart w:id="3" w:name="_GoBack"/>
      <w:bookmarkEnd w:id="3"/>
      <w:r w:rsidRPr="00617400">
        <w:rPr>
          <w:rFonts w:cstheme="minorHAnsi"/>
        </w:rPr>
        <w:t xml:space="preserve">zadania rady gminy, nie przewiduje możliwości wypowiadania się przez Radę Miejską w zakresie sprecyzowanym w treści petycji. </w:t>
      </w:r>
    </w:p>
    <w:p w:rsidR="0019414C" w:rsidRPr="00617400" w:rsidRDefault="00010C63" w:rsidP="00AB4689">
      <w:pPr>
        <w:spacing w:before="120" w:after="120" w:line="360" w:lineRule="auto"/>
        <w:ind w:left="283" w:firstLine="425"/>
        <w:jc w:val="both"/>
        <w:rPr>
          <w:rFonts w:cstheme="minorHAnsi"/>
        </w:rPr>
      </w:pPr>
      <w:r>
        <w:rPr>
          <w:rFonts w:cstheme="minorHAnsi"/>
        </w:rPr>
        <w:t xml:space="preserve">Komisja </w:t>
      </w:r>
      <w:r w:rsidR="000B03A0">
        <w:rPr>
          <w:rFonts w:cstheme="minorHAnsi"/>
        </w:rPr>
        <w:t xml:space="preserve">Skarg, Wniosków i Petycji wyraża stanowisko, </w:t>
      </w:r>
      <w:r>
        <w:rPr>
          <w:rFonts w:cstheme="minorHAnsi"/>
        </w:rPr>
        <w:t xml:space="preserve">iż </w:t>
      </w:r>
      <w:r w:rsidR="00935457" w:rsidRPr="00617400">
        <w:rPr>
          <w:rFonts w:cstheme="minorHAnsi"/>
        </w:rPr>
        <w:t>sprawami związanymi z chorobą zakaźną Covid-19 wywołaną wirusem SARS-Cov-2 oraz szczepienia</w:t>
      </w:r>
      <w:r w:rsidR="00833E28">
        <w:rPr>
          <w:rFonts w:cstheme="minorHAnsi"/>
        </w:rPr>
        <w:t>mi</w:t>
      </w:r>
      <w:r w:rsidR="00935457" w:rsidRPr="00617400">
        <w:rPr>
          <w:rFonts w:cstheme="minorHAnsi"/>
        </w:rPr>
        <w:t xml:space="preserve"> ochronnymi zajmuje się </w:t>
      </w:r>
      <w:r w:rsidR="000B03A0">
        <w:rPr>
          <w:rFonts w:cstheme="minorHAnsi"/>
        </w:rPr>
        <w:br/>
      </w:r>
      <w:r w:rsidR="00935457" w:rsidRPr="00617400">
        <w:rPr>
          <w:rFonts w:cstheme="minorHAnsi"/>
        </w:rPr>
        <w:t xml:space="preserve">w szczególności administracja rządowa. </w:t>
      </w:r>
    </w:p>
    <w:p w:rsidR="000000EB" w:rsidRPr="00617400" w:rsidRDefault="00AB4689" w:rsidP="000000EB">
      <w:pPr>
        <w:spacing w:before="120" w:after="120" w:line="360" w:lineRule="auto"/>
        <w:ind w:left="283" w:firstLine="425"/>
        <w:jc w:val="both"/>
        <w:rPr>
          <w:rFonts w:cstheme="minorHAnsi"/>
        </w:rPr>
      </w:pPr>
      <w:r>
        <w:rPr>
          <w:rFonts w:cstheme="minorHAnsi"/>
        </w:rPr>
        <w:t xml:space="preserve">Wobec tego, iż </w:t>
      </w:r>
      <w:r w:rsidR="000000EB" w:rsidRPr="00617400">
        <w:rPr>
          <w:rFonts w:cstheme="minorHAnsi"/>
        </w:rPr>
        <w:t>przedmiot petycji nie mieści się w zakresie zadań i kompetencji jej adresata - Rady Miejskiej Tomaszowa Mazowieckiego (art. 2 ust. 3 ustawy o petycjach)</w:t>
      </w:r>
      <w:r>
        <w:rPr>
          <w:rFonts w:cstheme="minorHAnsi"/>
        </w:rPr>
        <w:t xml:space="preserve"> z</w:t>
      </w:r>
      <w:r w:rsidR="000000EB" w:rsidRPr="00617400">
        <w:rPr>
          <w:rFonts w:cstheme="minorHAnsi"/>
        </w:rPr>
        <w:t>asadnym jest podjęcie uchwały o nieuwzględnieniu petycji</w:t>
      </w:r>
      <w:r w:rsidR="00E76E70" w:rsidRPr="00617400">
        <w:rPr>
          <w:rFonts w:cstheme="minorHAnsi"/>
        </w:rPr>
        <w:t xml:space="preserve"> Stowarzyszenia Polska Wolna od GMO. </w:t>
      </w:r>
    </w:p>
    <w:p w:rsidR="000000EB" w:rsidRDefault="000000EB" w:rsidP="000000EB">
      <w:pPr>
        <w:spacing w:before="120" w:after="120" w:line="360" w:lineRule="auto"/>
        <w:ind w:left="283" w:firstLine="425"/>
        <w:jc w:val="both"/>
        <w:rPr>
          <w:rFonts w:cstheme="minorHAnsi"/>
        </w:rPr>
      </w:pPr>
      <w:r w:rsidRPr="00617400">
        <w:rPr>
          <w:rFonts w:cstheme="minorHAnsi"/>
        </w:rPr>
        <w:t>Niniejsza uchwała wraz z uzasadnieniem stanowi zawiadomienie o sposobie załatwienia petycji w rozumieniu art. 13 ust. 1 ustawy o petycjach.</w:t>
      </w:r>
    </w:p>
    <w:p w:rsidR="00657D05" w:rsidRPr="00617400" w:rsidRDefault="00657D05" w:rsidP="000000EB">
      <w:pPr>
        <w:spacing w:before="120" w:after="120" w:line="360" w:lineRule="auto"/>
        <w:ind w:left="283" w:firstLine="425"/>
        <w:jc w:val="both"/>
        <w:rPr>
          <w:rFonts w:cstheme="minorHAnsi"/>
        </w:rPr>
      </w:pPr>
    </w:p>
    <w:p w:rsidR="00760EDE" w:rsidRDefault="00760EDE" w:rsidP="000000EB">
      <w:pPr>
        <w:spacing w:before="120" w:after="120" w:line="360" w:lineRule="auto"/>
        <w:ind w:left="283" w:firstLine="425"/>
        <w:jc w:val="both"/>
        <w:rPr>
          <w:rFonts w:ascii="Arial" w:hAnsi="Arial" w:cs="Arial"/>
          <w:i/>
        </w:rPr>
      </w:pPr>
    </w:p>
    <w:p w:rsidR="00657D05" w:rsidRDefault="00657D05" w:rsidP="000000EB">
      <w:pPr>
        <w:spacing w:before="120" w:after="120" w:line="360" w:lineRule="auto"/>
        <w:ind w:left="283" w:firstLine="425"/>
        <w:jc w:val="both"/>
        <w:rPr>
          <w:rFonts w:ascii="Arial" w:hAnsi="Arial" w:cs="Arial"/>
          <w:i/>
        </w:rPr>
      </w:pPr>
    </w:p>
    <w:p w:rsidR="00657D05" w:rsidRDefault="00657D05" w:rsidP="000000EB">
      <w:pPr>
        <w:spacing w:before="120" w:after="120" w:line="360" w:lineRule="auto"/>
        <w:ind w:left="283" w:firstLine="425"/>
        <w:jc w:val="both"/>
        <w:rPr>
          <w:rFonts w:ascii="Arial" w:hAnsi="Arial" w:cs="Arial"/>
          <w:i/>
        </w:rPr>
      </w:pPr>
    </w:p>
    <w:p w:rsidR="000000EB" w:rsidRDefault="000000EB" w:rsidP="000000E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Pouczenie:</w:t>
      </w:r>
    </w:p>
    <w:p w:rsidR="00D9105E" w:rsidRDefault="000000EB" w:rsidP="000B03A0">
      <w:pPr>
        <w:spacing w:before="120" w:after="12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Zgodnie z art. 13 ust.2 ustawy o petycjach sposób załatwienia petycji nie może być przedmiotem skargi.</w:t>
      </w:r>
    </w:p>
    <w:p w:rsidR="00795429" w:rsidRDefault="00795429" w:rsidP="000B03A0">
      <w:pPr>
        <w:spacing w:before="120" w:after="120" w:line="360" w:lineRule="auto"/>
        <w:jc w:val="both"/>
      </w:pPr>
    </w:p>
    <w:p w:rsidR="00795429" w:rsidRPr="00795429" w:rsidRDefault="00795429" w:rsidP="000B03A0">
      <w:pPr>
        <w:spacing w:before="120" w:after="120" w:line="360" w:lineRule="auto"/>
        <w:jc w:val="both"/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95429">
        <w:rPr>
          <w:i/>
        </w:rPr>
        <w:t xml:space="preserve">za Komisje </w:t>
      </w:r>
    </w:p>
    <w:p w:rsidR="00795429" w:rsidRDefault="00795429" w:rsidP="00795429">
      <w:pPr>
        <w:spacing w:before="120" w:after="120" w:line="360" w:lineRule="auto"/>
        <w:ind w:left="4248" w:firstLine="708"/>
        <w:jc w:val="both"/>
      </w:pPr>
      <w:r>
        <w:t xml:space="preserve">Zbigniew Kamiński </w:t>
      </w:r>
    </w:p>
    <w:p w:rsidR="00795429" w:rsidRDefault="00795429" w:rsidP="00795429">
      <w:pPr>
        <w:spacing w:before="120" w:after="120" w:line="360" w:lineRule="auto"/>
        <w:ind w:left="4248" w:firstLine="708"/>
        <w:jc w:val="both"/>
      </w:pPr>
      <w:r>
        <w:t xml:space="preserve">Przewodniczący Komisji </w:t>
      </w:r>
    </w:p>
    <w:sectPr w:rsidR="007954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B93DD7"/>
    <w:multiLevelType w:val="hybridMultilevel"/>
    <w:tmpl w:val="76BEDEDC"/>
    <w:lvl w:ilvl="0" w:tplc="362802EC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0EB"/>
    <w:rsid w:val="000000EB"/>
    <w:rsid w:val="00010C63"/>
    <w:rsid w:val="00045EDC"/>
    <w:rsid w:val="00095E2C"/>
    <w:rsid w:val="000B03A0"/>
    <w:rsid w:val="0019414C"/>
    <w:rsid w:val="001F356A"/>
    <w:rsid w:val="002B0022"/>
    <w:rsid w:val="002B79BF"/>
    <w:rsid w:val="005F12D3"/>
    <w:rsid w:val="00617400"/>
    <w:rsid w:val="00657D05"/>
    <w:rsid w:val="00760EDE"/>
    <w:rsid w:val="00795429"/>
    <w:rsid w:val="007B338E"/>
    <w:rsid w:val="00833E28"/>
    <w:rsid w:val="00935457"/>
    <w:rsid w:val="009D0CE7"/>
    <w:rsid w:val="00A77774"/>
    <w:rsid w:val="00AB4689"/>
    <w:rsid w:val="00B86047"/>
    <w:rsid w:val="00BC54D6"/>
    <w:rsid w:val="00C67BD2"/>
    <w:rsid w:val="00D9105E"/>
    <w:rsid w:val="00E76E70"/>
    <w:rsid w:val="00E931BC"/>
    <w:rsid w:val="00EC0875"/>
    <w:rsid w:val="00FE1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EA1EF"/>
  <w15:chartTrackingRefBased/>
  <w15:docId w15:val="{475752D1-0ABE-489A-A24B-4C6A651C6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00E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54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638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3</Pages>
  <Words>646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13</cp:revision>
  <cp:lastPrinted>2021-04-21T10:25:00Z</cp:lastPrinted>
  <dcterms:created xsi:type="dcterms:W3CDTF">2021-04-19T07:51:00Z</dcterms:created>
  <dcterms:modified xsi:type="dcterms:W3CDTF">2021-04-21T10:36:00Z</dcterms:modified>
</cp:coreProperties>
</file>