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A08" w:rsidRDefault="00A36A08" w:rsidP="00681ADB">
      <w:pPr>
        <w:pStyle w:val="Nagwek6"/>
        <w:tabs>
          <w:tab w:val="clear" w:pos="4320"/>
          <w:tab w:val="left" w:pos="3686"/>
        </w:tabs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ab/>
        <w:t>Tomaszów Mazowiecki, dnia 1</w:t>
      </w:r>
      <w:r w:rsidR="00C01159">
        <w:rPr>
          <w:rFonts w:ascii="Arial" w:hAnsi="Arial" w:cs="Arial"/>
          <w:b w:val="0"/>
          <w:sz w:val="22"/>
          <w:szCs w:val="22"/>
        </w:rPr>
        <w:t>8</w:t>
      </w:r>
      <w:r>
        <w:rPr>
          <w:rFonts w:ascii="Arial" w:hAnsi="Arial" w:cs="Arial"/>
          <w:b w:val="0"/>
          <w:sz w:val="22"/>
          <w:szCs w:val="22"/>
        </w:rPr>
        <w:t xml:space="preserve"> marca  2021 roku </w:t>
      </w:r>
    </w:p>
    <w:p w:rsidR="00A36A08" w:rsidRDefault="00A36A08" w:rsidP="00A36A08">
      <w:pPr>
        <w:rPr>
          <w:lang w:eastAsia="zh-CN"/>
        </w:rPr>
      </w:pPr>
    </w:p>
    <w:p w:rsidR="00A36A08" w:rsidRDefault="00A36A08" w:rsidP="00A36A08">
      <w:pPr>
        <w:pStyle w:val="Nagwek6"/>
        <w:tabs>
          <w:tab w:val="left" w:pos="3686"/>
        </w:tabs>
        <w:spacing w:before="280" w:after="280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 a n - P a n i</w:t>
      </w:r>
    </w:p>
    <w:p w:rsidR="00A36A08" w:rsidRDefault="00A36A08" w:rsidP="00A36A08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</w:t>
      </w:r>
    </w:p>
    <w:p w:rsidR="00A36A08" w:rsidRDefault="00A36A08" w:rsidP="00A36A08">
      <w:pPr>
        <w:pStyle w:val="Nagwek2"/>
        <w:numPr>
          <w:ilvl w:val="1"/>
          <w:numId w:val="1"/>
        </w:numPr>
        <w:spacing w:before="280" w:after="2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Znak: BRM.0002.43.2021</w:t>
      </w:r>
    </w:p>
    <w:p w:rsidR="00A36A08" w:rsidRDefault="00A36A08" w:rsidP="00A36A08">
      <w:pPr>
        <w:ind w:left="2832" w:firstLine="708"/>
        <w:rPr>
          <w:b/>
          <w:sz w:val="32"/>
          <w:szCs w:val="32"/>
          <w:lang w:eastAsia="zh-CN"/>
        </w:rPr>
      </w:pPr>
      <w:r w:rsidRPr="00A36A08">
        <w:rPr>
          <w:b/>
          <w:sz w:val="32"/>
          <w:szCs w:val="32"/>
          <w:lang w:eastAsia="zh-CN"/>
        </w:rPr>
        <w:t xml:space="preserve">AUTOPOPRAWKA </w:t>
      </w:r>
    </w:p>
    <w:p w:rsidR="00665967" w:rsidRPr="00A36A08" w:rsidRDefault="00665967" w:rsidP="00A36A08">
      <w:pPr>
        <w:ind w:left="2832" w:firstLine="708"/>
        <w:rPr>
          <w:b/>
          <w:sz w:val="32"/>
          <w:szCs w:val="32"/>
          <w:lang w:eastAsia="zh-CN"/>
        </w:rPr>
      </w:pPr>
    </w:p>
    <w:p w:rsidR="00A36A08" w:rsidRPr="00665967" w:rsidRDefault="00A36A08" w:rsidP="00A36A08">
      <w:pPr>
        <w:pStyle w:val="Akapitzlist"/>
        <w:numPr>
          <w:ilvl w:val="8"/>
          <w:numId w:val="1"/>
        </w:numPr>
        <w:suppressAutoHyphens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Na podstawie art. 20 ust. 1 ustawy z dnia 8 marca 1990 r. o samorządzie gminnym </w:t>
      </w:r>
      <w:r>
        <w:rPr>
          <w:rFonts w:ascii="Arial" w:hAnsi="Arial" w:cs="Arial"/>
        </w:rPr>
        <w:br/>
        <w:t xml:space="preserve">(t. j. Dz. U. z 2020 r. poz. 713, 1378) w związku z art. 15zzx ust. 1 ustawy z dnia 2 marca 2020 r. o szczególnych rozwiązaniach związanych z zapobieganiem, przeciwdziałaniem </w:t>
      </w:r>
      <w:r>
        <w:rPr>
          <w:rFonts w:ascii="Arial" w:hAnsi="Arial" w:cs="Arial"/>
        </w:rPr>
        <w:br/>
        <w:t xml:space="preserve">i zwalczaniem COVID-19, innych chorób zakaźnych oraz wywołanych nimi sytuacji kryzysowych oraz niektórych innych ustaw (Dz. U. z 2020 r.  poz. 374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zm.), </w:t>
      </w:r>
      <w:r>
        <w:rPr>
          <w:rFonts w:ascii="Arial" w:hAnsi="Arial" w:cs="Arial"/>
          <w:b/>
          <w:bCs/>
        </w:rPr>
        <w:t xml:space="preserve">zwołuję </w:t>
      </w:r>
      <w:r>
        <w:rPr>
          <w:rFonts w:ascii="Arial" w:hAnsi="Arial" w:cs="Arial"/>
          <w:b/>
          <w:bCs/>
        </w:rPr>
        <w:br/>
        <w:t>w trybie zdalnym :</w:t>
      </w:r>
    </w:p>
    <w:p w:rsidR="00665967" w:rsidRDefault="00665967" w:rsidP="00A36A08">
      <w:pPr>
        <w:pStyle w:val="Akapitzlist"/>
        <w:numPr>
          <w:ilvl w:val="8"/>
          <w:numId w:val="1"/>
        </w:numPr>
        <w:suppressAutoHyphens/>
        <w:spacing w:after="0" w:line="360" w:lineRule="auto"/>
        <w:jc w:val="both"/>
        <w:rPr>
          <w:rFonts w:ascii="Arial" w:hAnsi="Arial" w:cs="Arial"/>
        </w:rPr>
      </w:pPr>
    </w:p>
    <w:p w:rsidR="00A36A08" w:rsidRDefault="00A36A08" w:rsidP="00A36A08">
      <w:pPr>
        <w:pStyle w:val="Akapitzlist"/>
        <w:numPr>
          <w:ilvl w:val="0"/>
          <w:numId w:val="1"/>
        </w:numPr>
        <w:spacing w:before="280" w:after="28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XLIII sesję Rady Miejskiej Tomaszowa Mazowieckiego</w:t>
      </w:r>
    </w:p>
    <w:p w:rsidR="00A36A08" w:rsidRDefault="00A36A08" w:rsidP="00A36A08">
      <w:pPr>
        <w:spacing w:before="280" w:after="0"/>
        <w:ind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dzień 25 marca 2021 roku (czwartek) o godz. 11:00</w:t>
      </w:r>
    </w:p>
    <w:p w:rsidR="00A36A08" w:rsidRDefault="00A36A08" w:rsidP="00A36A08">
      <w:pPr>
        <w:spacing w:before="280" w:after="0"/>
        <w:ind w:firstLine="708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A36A08" w:rsidRDefault="00A36A08" w:rsidP="00A36A08">
      <w:pPr>
        <w:pStyle w:val="Tekstpodstawowy31"/>
        <w:jc w:val="both"/>
        <w:rPr>
          <w:rFonts w:ascii="Arial" w:hAnsi="Arial" w:cs="Arial"/>
          <w:bCs/>
          <w:iCs/>
          <w:sz w:val="24"/>
          <w:szCs w:val="24"/>
          <w:u w:val="single"/>
        </w:rPr>
      </w:pPr>
      <w:r>
        <w:rPr>
          <w:rFonts w:ascii="Arial" w:hAnsi="Arial" w:cs="Arial"/>
          <w:bCs/>
          <w:iCs/>
          <w:sz w:val="24"/>
          <w:szCs w:val="24"/>
          <w:u w:val="single"/>
        </w:rPr>
        <w:t>z następującym proponowanym porządkiem obrad:</w:t>
      </w:r>
    </w:p>
    <w:p w:rsidR="00A36A08" w:rsidRDefault="00A36A08" w:rsidP="00A36A08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Otwarcie sesji i powitanie zebranych.</w:t>
      </w:r>
    </w:p>
    <w:p w:rsidR="00A36A08" w:rsidRDefault="00A36A08" w:rsidP="00A36A08">
      <w:pPr>
        <w:pStyle w:val="Akapitzlist"/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l-PL"/>
        </w:rPr>
        <w:t>Przedstawienie porządku obrad XLIII sesji Rady Miejskiej Tomaszowa Mazowieckiego.</w:t>
      </w:r>
    </w:p>
    <w:p w:rsidR="00A36A08" w:rsidRDefault="00A36A08" w:rsidP="00A36A0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pl-PL"/>
        </w:rPr>
        <w:t>Przyjęcie protokołu z XL sesji Rady Miejskiej Tomaszowa Mazowieckiego z dnia 28 stycznia 2021 roku. `</w:t>
      </w:r>
    </w:p>
    <w:p w:rsidR="00A36A08" w:rsidRDefault="00A36A08" w:rsidP="00A36A0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Podjęcie uchwały w sprawie </w:t>
      </w:r>
      <w:r>
        <w:rPr>
          <w:rFonts w:ascii="Arial" w:hAnsi="Arial" w:cs="Arial"/>
          <w:sz w:val="24"/>
          <w:szCs w:val="24"/>
          <w:lang w:eastAsia="pl-PL"/>
        </w:rPr>
        <w:t>dokonania zmian w „Budżecie Miasta Tomaszowa Mazowieckiego na rok 2021”.</w:t>
      </w:r>
    </w:p>
    <w:p w:rsidR="00A36A08" w:rsidRDefault="00A36A08" w:rsidP="00A36A0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Podjęcie uchwały o zmianie uchwały </w:t>
      </w:r>
      <w:r>
        <w:rPr>
          <w:rFonts w:ascii="Arial" w:hAnsi="Arial" w:cs="Arial"/>
          <w:sz w:val="24"/>
          <w:szCs w:val="24"/>
        </w:rPr>
        <w:t>Nr XXXIX/279/2020 Rady Miejskiej Tomaszowa Mazowieckiego w sprawie uchwalenia „Wieloletniej Prognozy Finansowej Miasta Tomaszowa Mazowieckiego na lata 2021 -2036”.</w:t>
      </w:r>
    </w:p>
    <w:p w:rsidR="00A36A08" w:rsidRDefault="00A36A08" w:rsidP="00A36A0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Podjęcie uchwały </w:t>
      </w:r>
      <w:r>
        <w:rPr>
          <w:rFonts w:ascii="Arial" w:hAnsi="Arial" w:cs="Arial"/>
          <w:sz w:val="24"/>
          <w:szCs w:val="24"/>
          <w:lang w:eastAsia="pl-PL"/>
        </w:rPr>
        <w:t xml:space="preserve">o zmianie uchwały Nr XL/356/2017 Rady Miejskiej Tomaszowa Mazowieckiego z dnia 26 stycznia 2017 roku w sprawie utworzenia przez Gminę Miasto Tomaszów Mazowiecki jednoosobowej spółki pod firmą „Tomaszowskie Centrum Sportu spółka z ograniczoną odpowiedzialnością” i powierzenia Spółce </w:t>
      </w:r>
      <w:r>
        <w:rPr>
          <w:rFonts w:ascii="Arial" w:hAnsi="Arial" w:cs="Arial"/>
          <w:sz w:val="24"/>
          <w:szCs w:val="24"/>
          <w:lang w:eastAsia="pl-PL"/>
        </w:rPr>
        <w:lastRenderedPageBreak/>
        <w:t xml:space="preserve">zadań własnych Gminy. </w:t>
      </w:r>
    </w:p>
    <w:p w:rsidR="00A36A08" w:rsidRDefault="00A36A08" w:rsidP="00A36A0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Podjęcie uchwały w sprawie „Wieloletniego programu gospodarowania mieszkaniowym zasobem Gminy Miasto Tomaszów Mazowiecki na lata 2021-2025”.</w:t>
      </w:r>
    </w:p>
    <w:p w:rsidR="00A36A08" w:rsidRDefault="00A36A08" w:rsidP="00A36A0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Podjęcie uchwały w sprawie zasad wynajmowania lokali wchodzących w skład mieszkaniowego zasobu Miasta Tomaszowa Mazowieckiego.</w:t>
      </w:r>
    </w:p>
    <w:p w:rsidR="00A36A08" w:rsidRDefault="00A36A08" w:rsidP="00A36A0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Podjęcie uchwały w sprawie zwolnienia z obowiązku zbycia w drodze przetargu nieruchomości położonej w Tomaszowie Mazowieckim przy ul. Warszawskiej </w:t>
      </w:r>
      <w:r>
        <w:rPr>
          <w:rFonts w:ascii="Arial" w:hAnsi="Arial" w:cs="Arial"/>
          <w:sz w:val="24"/>
          <w:szCs w:val="24"/>
        </w:rPr>
        <w:br/>
        <w:t xml:space="preserve">nr 42. </w:t>
      </w:r>
    </w:p>
    <w:p w:rsidR="00A36A08" w:rsidRDefault="00A36A08" w:rsidP="00A36A0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Podjęcie uchwały w sprawie określenia szczegółowego trybu i harmonogramu opracowania projektu Strategii rozwoju Miasta Tomaszowa Mazowieckiego 2030, w tym trybu konsultacji. </w:t>
      </w:r>
    </w:p>
    <w:p w:rsidR="005771FF" w:rsidRPr="00665967" w:rsidRDefault="005771FF" w:rsidP="00626C6C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771FF">
        <w:rPr>
          <w:rFonts w:ascii="Arial" w:hAnsi="Arial" w:cs="Arial"/>
          <w:b/>
          <w:color w:val="000000" w:themeColor="text1"/>
          <w:sz w:val="24"/>
          <w:szCs w:val="24"/>
        </w:rPr>
        <w:t xml:space="preserve">Podjęcie uchwały </w:t>
      </w:r>
      <w:r w:rsidRPr="005771FF">
        <w:rPr>
          <w:rFonts w:ascii="Arial" w:hAnsi="Arial" w:cs="Arial"/>
          <w:b/>
          <w:sz w:val="24"/>
          <w:szCs w:val="24"/>
          <w:lang w:eastAsia="pl-PL"/>
        </w:rPr>
        <w:t xml:space="preserve">w sprawie uchwalenia miejscowego planu zagospodarowania przestrzennego terenu położonego w rejonie ulicy </w:t>
      </w:r>
      <w:r w:rsidRPr="00665967">
        <w:rPr>
          <w:rFonts w:ascii="Arial" w:hAnsi="Arial" w:cs="Arial"/>
          <w:b/>
          <w:sz w:val="24"/>
          <w:szCs w:val="24"/>
          <w:lang w:eastAsia="pl-PL"/>
        </w:rPr>
        <w:t>Zawadzkiej i Milenijnej w Tomaszowie Mazowieckim.</w:t>
      </w:r>
    </w:p>
    <w:p w:rsidR="00410044" w:rsidRPr="00665967" w:rsidRDefault="00410044" w:rsidP="00410044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Autospacing="1"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65967">
        <w:rPr>
          <w:rFonts w:ascii="Arial" w:hAnsi="Arial" w:cs="Arial"/>
          <w:b/>
          <w:color w:val="000000" w:themeColor="text1"/>
          <w:sz w:val="24"/>
          <w:szCs w:val="24"/>
        </w:rPr>
        <w:t xml:space="preserve">Podjęcie uchwały </w:t>
      </w:r>
      <w:r w:rsidRPr="00665967">
        <w:rPr>
          <w:rFonts w:ascii="Arial" w:hAnsi="Arial" w:cs="Arial"/>
          <w:b/>
          <w:sz w:val="24"/>
          <w:szCs w:val="24"/>
          <w:lang w:eastAsia="pl-PL"/>
        </w:rPr>
        <w:t>w sprawie wyrażenia zgody na wniesienie w formie wkładu  niepieniężnego (aportu) do Zakładu Gospodarki Wodno-Kanalizacyjnej w Tomaszowie Mazowieckim Spółki z ograniczoną odpowiedzialnością i siedzibą w Tomaszowie Mazowieckim prawa własności nieruchomości położonej w Tomaszowie Mazowieckim przy ul. Strzeleckiej.</w:t>
      </w:r>
    </w:p>
    <w:p w:rsidR="00A36A08" w:rsidRDefault="00A36A08" w:rsidP="00A36A0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Podjęcie uchwały w sprawie rozpatrzenia skargi na działanie Dyrektora Miejskiego Ośrodka Pomocy Społecznej. </w:t>
      </w:r>
    </w:p>
    <w:p w:rsidR="00A36A08" w:rsidRDefault="00A36A08" w:rsidP="00A36A0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Sprawozdanie z działalności Miejskiego Ośrodka Pomocy Społecznej za rok 2020. </w:t>
      </w:r>
    </w:p>
    <w:p w:rsidR="00A36A08" w:rsidRDefault="00A36A08" w:rsidP="00A36A0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Sprawozdanie z Miejskiego Programu Działań na Rzecz Seniorów na lata 2018-2020 „Tomaszów dla Seniorów".</w:t>
      </w:r>
    </w:p>
    <w:p w:rsidR="00A36A08" w:rsidRDefault="00A36A08" w:rsidP="00A36A0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Sprawozdanie z realizacji Miejskiego Programu Profilaktyki i Rozwiązywania Problemów Alkoholowych oraz Integracji Społecznej Osób Uzależnionych i Ich Bliskich. </w:t>
      </w:r>
    </w:p>
    <w:p w:rsidR="00A36A08" w:rsidRDefault="00A36A08" w:rsidP="00A36A0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Raport z realizacji Miejskiego Programu Przeciwdziałania Narkomanii na lata 2019-2021, za 2020 rok. </w:t>
      </w:r>
    </w:p>
    <w:p w:rsidR="00A36A08" w:rsidRDefault="00A36A08" w:rsidP="00A36A0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Informacja o działalności Prezydenta Miasta w okresie miedzy sesjami oraz </w:t>
      </w:r>
      <w:r>
        <w:rPr>
          <w:rFonts w:ascii="Arial" w:hAnsi="Arial" w:cs="Arial"/>
          <w:sz w:val="24"/>
          <w:szCs w:val="24"/>
        </w:rPr>
        <w:br/>
        <w:t xml:space="preserve">z wykonania uchwał podjętych na poprzedniej sesji. </w:t>
      </w:r>
    </w:p>
    <w:p w:rsidR="00A36A08" w:rsidRDefault="00A36A08" w:rsidP="00A36A0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Korespondencja i sprawy różne. </w:t>
      </w:r>
    </w:p>
    <w:p w:rsidR="00A36A08" w:rsidRDefault="00A36A08" w:rsidP="00A36A08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Zamknięcie </w:t>
      </w:r>
      <w:r>
        <w:rPr>
          <w:rFonts w:ascii="Arial" w:hAnsi="Arial" w:cs="Arial"/>
          <w:sz w:val="24"/>
          <w:szCs w:val="24"/>
          <w:lang w:eastAsia="pl-PL"/>
        </w:rPr>
        <w:t>obrad XLIII sesji Rady Miejskiej Tomaszowa Mazowieckiego.</w:t>
      </w:r>
    </w:p>
    <w:p w:rsidR="00A36A08" w:rsidRDefault="00A36A08" w:rsidP="00A36A08">
      <w:pPr>
        <w:spacing w:line="360" w:lineRule="auto"/>
        <w:ind w:hanging="1418"/>
        <w:rPr>
          <w:rFonts w:ascii="Arial" w:hAnsi="Arial" w:cs="Arial"/>
          <w:sz w:val="24"/>
          <w:szCs w:val="24"/>
        </w:rPr>
      </w:pPr>
    </w:p>
    <w:p w:rsidR="00A36A08" w:rsidRDefault="00A36A08" w:rsidP="00A36A08">
      <w:pPr>
        <w:spacing w:line="360" w:lineRule="auto"/>
        <w:ind w:hanging="1418"/>
        <w:rPr>
          <w:rFonts w:ascii="Arial" w:hAnsi="Arial" w:cs="Arial"/>
          <w:sz w:val="24"/>
          <w:szCs w:val="24"/>
        </w:rPr>
      </w:pPr>
    </w:p>
    <w:p w:rsidR="00A36A08" w:rsidRDefault="00A36A08" w:rsidP="00A36A08">
      <w:pPr>
        <w:jc w:val="both"/>
        <w:rPr>
          <w:rFonts w:ascii="Arial" w:hAnsi="Arial" w:cs="Arial"/>
          <w:b/>
          <w:u w:val="single"/>
        </w:rPr>
      </w:pPr>
    </w:p>
    <w:p w:rsidR="0028546E" w:rsidRDefault="00A36A08" w:rsidP="00BB1CCC">
      <w:pPr>
        <w:jc w:val="both"/>
      </w:pPr>
      <w:r>
        <w:rPr>
          <w:rFonts w:ascii="Arial" w:hAnsi="Arial" w:cs="Arial"/>
          <w:b/>
          <w:u w:val="single"/>
        </w:rPr>
        <w:t xml:space="preserve">Podstawa prawna do udzielenia zwolnienia z pracy: </w:t>
      </w:r>
      <w:r>
        <w:rPr>
          <w:rFonts w:ascii="Arial" w:hAnsi="Arial" w:cs="Arial"/>
          <w:i/>
        </w:rPr>
        <w:t>art. 25 ust. 3 ustawy z dnia 8 marca 1990 r. o samorządzie gminnym (</w:t>
      </w:r>
      <w:proofErr w:type="spellStart"/>
      <w:r>
        <w:rPr>
          <w:rFonts w:ascii="Arial" w:hAnsi="Arial" w:cs="Arial"/>
          <w:i/>
        </w:rPr>
        <w:t>t.j</w:t>
      </w:r>
      <w:proofErr w:type="spellEnd"/>
      <w:r>
        <w:rPr>
          <w:rFonts w:ascii="Arial" w:hAnsi="Arial" w:cs="Arial"/>
          <w:i/>
        </w:rPr>
        <w:t>. Dz. U. z 2020 r. poz. 713, 1378).</w:t>
      </w:r>
    </w:p>
    <w:sectPr w:rsidR="002854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AA555F"/>
    <w:multiLevelType w:val="hybridMultilevel"/>
    <w:tmpl w:val="89945EA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08"/>
    <w:rsid w:val="0028546E"/>
    <w:rsid w:val="00410044"/>
    <w:rsid w:val="005771FF"/>
    <w:rsid w:val="00665967"/>
    <w:rsid w:val="00681ADB"/>
    <w:rsid w:val="00A36A08"/>
    <w:rsid w:val="00BB1CCC"/>
    <w:rsid w:val="00C0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140FB"/>
  <w15:chartTrackingRefBased/>
  <w15:docId w15:val="{3FED1ACA-6A10-40E2-B207-457479636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36A08"/>
    <w:pPr>
      <w:spacing w:line="254" w:lineRule="auto"/>
    </w:p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36A08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36A08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A36A08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A36A08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A36A08"/>
    <w:pPr>
      <w:spacing w:line="252" w:lineRule="auto"/>
      <w:ind w:left="720"/>
      <w:contextualSpacing/>
    </w:pPr>
  </w:style>
  <w:style w:type="paragraph" w:customStyle="1" w:styleId="Tekstpodstawowy31">
    <w:name w:val="Tekst podstawowy 31"/>
    <w:basedOn w:val="Normalny"/>
    <w:rsid w:val="00A36A0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C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69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522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7</cp:revision>
  <cp:lastPrinted>2021-03-18T14:46:00Z</cp:lastPrinted>
  <dcterms:created xsi:type="dcterms:W3CDTF">2021-03-18T13:58:00Z</dcterms:created>
  <dcterms:modified xsi:type="dcterms:W3CDTF">2021-03-18T14:50:00Z</dcterms:modified>
</cp:coreProperties>
</file>