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D7D" w:rsidRDefault="00DA0D7D" w:rsidP="00DA0D7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projekt</w:t>
      </w:r>
      <w:bookmarkStart w:id="0" w:name="_GoBack"/>
      <w:bookmarkEnd w:id="0"/>
    </w:p>
    <w:p w:rsidR="00C47B12" w:rsidRPr="00025C1B" w:rsidRDefault="00C47B12" w:rsidP="00C47B12">
      <w:pPr>
        <w:shd w:val="clear" w:color="auto" w:fill="FFFFFF"/>
        <w:spacing w:after="0" w:line="240" w:lineRule="auto"/>
        <w:ind w:left="2124" w:firstLine="708"/>
        <w:rPr>
          <w:rFonts w:ascii="Arial" w:eastAsia="Times New Roman" w:hAnsi="Arial" w:cs="Arial"/>
          <w:b/>
          <w:lang w:eastAsia="pl-PL"/>
        </w:rPr>
      </w:pPr>
      <w:r w:rsidRPr="00025C1B">
        <w:rPr>
          <w:rFonts w:ascii="Arial" w:eastAsia="Times New Roman" w:hAnsi="Arial" w:cs="Arial"/>
          <w:b/>
          <w:lang w:eastAsia="pl-PL"/>
        </w:rPr>
        <w:t>UCHWAŁA  Nr XL/ …………./2021</w:t>
      </w:r>
    </w:p>
    <w:p w:rsidR="00C47B12" w:rsidRPr="00025C1B" w:rsidRDefault="00C47B12" w:rsidP="00C47B12">
      <w:pPr>
        <w:shd w:val="clear" w:color="auto" w:fill="FFFFFF"/>
        <w:spacing w:after="0" w:line="240" w:lineRule="auto"/>
        <w:ind w:left="2124" w:firstLine="708"/>
        <w:rPr>
          <w:rFonts w:ascii="Arial" w:eastAsia="Times New Roman" w:hAnsi="Arial" w:cs="Arial"/>
          <w:b/>
          <w:lang w:eastAsia="pl-PL"/>
        </w:rPr>
      </w:pPr>
    </w:p>
    <w:p w:rsidR="00C47B12" w:rsidRPr="00025C1B" w:rsidRDefault="00C47B12" w:rsidP="00C47B12">
      <w:pPr>
        <w:shd w:val="clear" w:color="auto" w:fill="FFFFFF"/>
        <w:spacing w:after="0" w:line="240" w:lineRule="auto"/>
        <w:ind w:left="1416" w:firstLine="708"/>
        <w:rPr>
          <w:rFonts w:ascii="Arial" w:eastAsia="Times New Roman" w:hAnsi="Arial" w:cs="Arial"/>
          <w:b/>
          <w:lang w:eastAsia="pl-PL"/>
        </w:rPr>
      </w:pPr>
      <w:r w:rsidRPr="00025C1B">
        <w:rPr>
          <w:rFonts w:ascii="Arial" w:eastAsia="Times New Roman" w:hAnsi="Arial" w:cs="Arial"/>
          <w:b/>
          <w:lang w:eastAsia="pl-PL"/>
        </w:rPr>
        <w:t>Rady Miejskiej Tomaszowa Mazowieckiego</w:t>
      </w:r>
    </w:p>
    <w:p w:rsidR="00C47B12" w:rsidRPr="00025C1B" w:rsidRDefault="00C47B12" w:rsidP="00C47B12">
      <w:pPr>
        <w:shd w:val="clear" w:color="auto" w:fill="FFFFFF"/>
        <w:spacing w:after="0" w:line="240" w:lineRule="auto"/>
        <w:ind w:left="1416" w:firstLine="708"/>
        <w:rPr>
          <w:rFonts w:ascii="Arial" w:eastAsia="Times New Roman" w:hAnsi="Arial" w:cs="Arial"/>
          <w:b/>
          <w:lang w:eastAsia="pl-PL"/>
        </w:rPr>
      </w:pPr>
    </w:p>
    <w:p w:rsidR="00C47B12" w:rsidRPr="00025C1B" w:rsidRDefault="00C47B12" w:rsidP="00C47B12">
      <w:pPr>
        <w:shd w:val="clear" w:color="auto" w:fill="FFFFFF"/>
        <w:spacing w:after="0" w:line="240" w:lineRule="auto"/>
        <w:ind w:left="2124" w:firstLine="708"/>
        <w:rPr>
          <w:rFonts w:ascii="Arial" w:eastAsia="Times New Roman" w:hAnsi="Arial" w:cs="Arial"/>
          <w:b/>
          <w:lang w:eastAsia="pl-PL"/>
        </w:rPr>
      </w:pPr>
      <w:r w:rsidRPr="00025C1B">
        <w:rPr>
          <w:rFonts w:ascii="Arial" w:eastAsia="Times New Roman" w:hAnsi="Arial" w:cs="Arial"/>
          <w:b/>
          <w:lang w:eastAsia="pl-PL"/>
        </w:rPr>
        <w:t>z dnia …………… 2021 r.</w:t>
      </w:r>
    </w:p>
    <w:p w:rsidR="00C47B12" w:rsidRPr="00025C1B" w:rsidRDefault="00C47B12" w:rsidP="00C47B12">
      <w:pPr>
        <w:shd w:val="clear" w:color="auto" w:fill="FFFFFF"/>
        <w:spacing w:after="0" w:line="240" w:lineRule="auto"/>
        <w:ind w:left="2832" w:firstLine="708"/>
        <w:rPr>
          <w:rFonts w:ascii="Arial" w:eastAsia="Times New Roman" w:hAnsi="Arial" w:cs="Arial"/>
          <w:lang w:eastAsia="pl-PL"/>
        </w:rPr>
      </w:pPr>
    </w:p>
    <w:p w:rsidR="00C47B12" w:rsidRPr="00025C1B" w:rsidRDefault="00C47B12" w:rsidP="00C47B12">
      <w:pPr>
        <w:shd w:val="clear" w:color="auto" w:fill="FFFFFF"/>
        <w:spacing w:after="0" w:line="240" w:lineRule="auto"/>
        <w:ind w:left="2832" w:firstLine="708"/>
        <w:rPr>
          <w:rFonts w:ascii="Arial" w:eastAsia="Times New Roman" w:hAnsi="Arial" w:cs="Arial"/>
          <w:lang w:eastAsia="pl-PL"/>
        </w:rPr>
      </w:pPr>
    </w:p>
    <w:p w:rsidR="00C47B12" w:rsidRPr="00025C1B" w:rsidRDefault="00C47B12" w:rsidP="00C47B12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b/>
          <w:lang w:eastAsia="pl-PL"/>
        </w:rPr>
      </w:pPr>
      <w:r w:rsidRPr="00025C1B">
        <w:rPr>
          <w:rFonts w:ascii="Arial" w:eastAsia="Times New Roman" w:hAnsi="Arial" w:cs="Arial"/>
          <w:b/>
          <w:lang w:eastAsia="pl-PL"/>
        </w:rPr>
        <w:t>w sprawie skargi na działanie Prezydenta Miasta Tomaszowa Mazowieckiego</w:t>
      </w:r>
    </w:p>
    <w:p w:rsidR="00C47B12" w:rsidRPr="00F825F1" w:rsidRDefault="00C47B12" w:rsidP="00C47B1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pl-PL"/>
        </w:rPr>
      </w:pPr>
    </w:p>
    <w:p w:rsidR="00C47B12" w:rsidRPr="00025C1B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25F1">
        <w:rPr>
          <w:rFonts w:ascii="Arial" w:eastAsia="Times New Roman" w:hAnsi="Arial" w:cs="Arial"/>
          <w:sz w:val="20"/>
          <w:szCs w:val="20"/>
          <w:lang w:eastAsia="pl-PL"/>
        </w:rPr>
        <w:t>Na podstawie art. 18 ust. 2 pkt 15 ustawy z dnia 8 marca 1990 r. o samorządzie gminnym (tekst jednolity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Dz.</w:t>
      </w:r>
      <w:r w:rsidRPr="00F825F1">
        <w:rPr>
          <w:rFonts w:ascii="Arial" w:eastAsia="Times New Roman" w:hAnsi="Arial" w:cs="Arial"/>
          <w:sz w:val="20"/>
          <w:szCs w:val="20"/>
          <w:lang w:eastAsia="pl-PL"/>
        </w:rPr>
        <w:t xml:space="preserve"> z 2020 r. 713</w:t>
      </w:r>
      <w:r>
        <w:rPr>
          <w:rFonts w:ascii="Arial" w:eastAsia="Times New Roman" w:hAnsi="Arial" w:cs="Arial"/>
          <w:sz w:val="20"/>
          <w:szCs w:val="20"/>
          <w:lang w:eastAsia="pl-PL"/>
        </w:rPr>
        <w:t>, 1378</w:t>
      </w:r>
      <w:r w:rsidR="00042955">
        <w:rPr>
          <w:rFonts w:ascii="Arial" w:eastAsia="Times New Roman" w:hAnsi="Arial" w:cs="Arial"/>
          <w:sz w:val="20"/>
          <w:szCs w:val="20"/>
          <w:lang w:eastAsia="pl-PL"/>
        </w:rPr>
        <w:t>) oraz art. 22</w:t>
      </w:r>
      <w:r w:rsidRPr="00F825F1">
        <w:rPr>
          <w:rFonts w:ascii="Arial" w:eastAsia="Times New Roman" w:hAnsi="Arial" w:cs="Arial"/>
          <w:sz w:val="20"/>
          <w:szCs w:val="20"/>
          <w:lang w:eastAsia="pl-PL"/>
        </w:rPr>
        <w:t>9 p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kt </w:t>
      </w:r>
      <w:r w:rsidRPr="00F825F1">
        <w:rPr>
          <w:rFonts w:ascii="Arial" w:eastAsia="Times New Roman" w:hAnsi="Arial" w:cs="Arial"/>
          <w:sz w:val="20"/>
          <w:szCs w:val="20"/>
          <w:lang w:eastAsia="pl-PL"/>
        </w:rPr>
        <w:t xml:space="preserve">3 ustawy </w:t>
      </w:r>
      <w:r>
        <w:rPr>
          <w:rFonts w:ascii="Arial" w:eastAsia="Times New Roman" w:hAnsi="Arial" w:cs="Arial"/>
          <w:sz w:val="20"/>
          <w:szCs w:val="20"/>
          <w:lang w:eastAsia="pl-PL"/>
        </w:rPr>
        <w:t>z dnia 14 czerwca 1960 r. K</w:t>
      </w:r>
      <w:r w:rsidRPr="00F825F1">
        <w:rPr>
          <w:rFonts w:ascii="Arial" w:eastAsia="Times New Roman" w:hAnsi="Arial" w:cs="Arial"/>
          <w:sz w:val="20"/>
          <w:szCs w:val="20"/>
          <w:lang w:eastAsia="pl-PL"/>
        </w:rPr>
        <w:t xml:space="preserve">odeks </w:t>
      </w:r>
      <w:r>
        <w:rPr>
          <w:rFonts w:ascii="Arial" w:eastAsia="Times New Roman" w:hAnsi="Arial" w:cs="Arial"/>
          <w:sz w:val="20"/>
          <w:szCs w:val="20"/>
          <w:lang w:eastAsia="pl-PL"/>
        </w:rPr>
        <w:t>postępowania a</w:t>
      </w:r>
      <w:r w:rsidRPr="00F825F1">
        <w:rPr>
          <w:rFonts w:ascii="Arial" w:eastAsia="Times New Roman" w:hAnsi="Arial" w:cs="Arial"/>
          <w:sz w:val="20"/>
          <w:szCs w:val="20"/>
          <w:lang w:eastAsia="pl-PL"/>
        </w:rPr>
        <w:t>dministracyjnego (tekst jednolity Dz. U.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825F1">
        <w:rPr>
          <w:rFonts w:ascii="Arial" w:eastAsia="Times New Roman" w:hAnsi="Arial" w:cs="Arial"/>
          <w:sz w:val="20"/>
          <w:szCs w:val="20"/>
          <w:lang w:eastAsia="pl-PL"/>
        </w:rPr>
        <w:t>z 2020 r. poz. 256, 695</w:t>
      </w:r>
      <w:r>
        <w:rPr>
          <w:rFonts w:ascii="Arial" w:eastAsia="Times New Roman" w:hAnsi="Arial" w:cs="Arial"/>
          <w:sz w:val="20"/>
          <w:szCs w:val="20"/>
          <w:lang w:eastAsia="pl-PL"/>
        </w:rPr>
        <w:t>, 1298</w:t>
      </w:r>
      <w:r w:rsidR="00042955">
        <w:rPr>
          <w:rFonts w:ascii="Arial" w:eastAsia="Times New Roman" w:hAnsi="Arial" w:cs="Arial"/>
          <w:sz w:val="20"/>
          <w:szCs w:val="20"/>
          <w:lang w:eastAsia="pl-PL"/>
        </w:rPr>
        <w:t>, 2320</w:t>
      </w:r>
      <w:r>
        <w:rPr>
          <w:rFonts w:ascii="Arial" w:eastAsia="Times New Roman" w:hAnsi="Arial" w:cs="Arial"/>
          <w:sz w:val="20"/>
          <w:szCs w:val="20"/>
          <w:lang w:eastAsia="pl-PL"/>
        </w:rPr>
        <w:t>; z 2021 r. poz. 54</w:t>
      </w:r>
      <w:r w:rsidR="00042955">
        <w:rPr>
          <w:rFonts w:ascii="Arial" w:eastAsia="Times New Roman" w:hAnsi="Arial" w:cs="Arial"/>
          <w:sz w:val="20"/>
          <w:szCs w:val="20"/>
          <w:lang w:eastAsia="pl-PL"/>
        </w:rPr>
        <w:t xml:space="preserve"> i 187</w:t>
      </w:r>
      <w:r w:rsidRPr="00F825F1">
        <w:rPr>
          <w:rFonts w:ascii="Arial" w:eastAsia="Times New Roman" w:hAnsi="Arial" w:cs="Arial"/>
          <w:sz w:val="20"/>
          <w:szCs w:val="20"/>
          <w:lang w:eastAsia="pl-PL"/>
        </w:rPr>
        <w:t xml:space="preserve">) </w:t>
      </w:r>
      <w:r w:rsidRPr="00025C1B">
        <w:rPr>
          <w:rFonts w:ascii="Arial" w:eastAsia="Times New Roman" w:hAnsi="Arial" w:cs="Arial"/>
          <w:sz w:val="20"/>
          <w:szCs w:val="20"/>
          <w:lang w:eastAsia="pl-PL"/>
        </w:rPr>
        <w:t xml:space="preserve">Rada Miejska Tomaszowa Mazowieckiego uchwala, co </w:t>
      </w:r>
    </w:p>
    <w:p w:rsidR="00C47B12" w:rsidRDefault="00C47B12" w:rsidP="00C47B1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3"/>
          <w:szCs w:val="23"/>
          <w:lang w:eastAsia="pl-PL"/>
        </w:rPr>
      </w:pPr>
    </w:p>
    <w:p w:rsidR="00C47B12" w:rsidRPr="00025C1B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025C1B">
        <w:rPr>
          <w:rFonts w:ascii="Arial" w:eastAsia="Times New Roman" w:hAnsi="Arial" w:cs="Arial"/>
          <w:b/>
          <w:lang w:eastAsia="pl-PL"/>
        </w:rPr>
        <w:t>§ 1</w:t>
      </w:r>
      <w:r w:rsidRPr="00025C1B">
        <w:rPr>
          <w:rFonts w:ascii="Arial" w:eastAsia="Times New Roman" w:hAnsi="Arial" w:cs="Arial"/>
          <w:lang w:eastAsia="pl-PL"/>
        </w:rPr>
        <w:t xml:space="preserve">. </w:t>
      </w:r>
      <w:r>
        <w:rPr>
          <w:rFonts w:ascii="Arial" w:eastAsia="Times New Roman" w:hAnsi="Arial" w:cs="Arial"/>
          <w:lang w:eastAsia="pl-PL"/>
        </w:rPr>
        <w:t>Uznaje się za bezzasa</w:t>
      </w:r>
      <w:r w:rsidR="00363648">
        <w:rPr>
          <w:rFonts w:ascii="Arial" w:eastAsia="Times New Roman" w:hAnsi="Arial" w:cs="Arial"/>
          <w:lang w:eastAsia="pl-PL"/>
        </w:rPr>
        <w:t>dną skargę Pana XXXXXXX XXXXXXXXX</w:t>
      </w:r>
      <w:r>
        <w:rPr>
          <w:rFonts w:ascii="Arial" w:eastAsia="Times New Roman" w:hAnsi="Arial" w:cs="Arial"/>
          <w:lang w:eastAsia="pl-PL"/>
        </w:rPr>
        <w:t xml:space="preserve"> z dnia 21 grudnia 2019 roku na działanie Prezydenta Miasta Tomaszowa Mazowieckiego z przyczyn określonych w uzasadnieniu do niniejszej uchwały.</w:t>
      </w:r>
    </w:p>
    <w:p w:rsidR="00C47B12" w:rsidRPr="00025C1B" w:rsidRDefault="00C47B12" w:rsidP="00C47B12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C47B12" w:rsidRPr="00025C1B" w:rsidRDefault="00C47B12" w:rsidP="00C47B12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lang w:eastAsia="pl-PL"/>
        </w:rPr>
      </w:pPr>
      <w:r w:rsidRPr="00025C1B">
        <w:rPr>
          <w:rFonts w:ascii="Arial" w:eastAsia="Times New Roman" w:hAnsi="Arial" w:cs="Arial"/>
          <w:b/>
          <w:lang w:eastAsia="pl-PL"/>
        </w:rPr>
        <w:t xml:space="preserve">§ 2. </w:t>
      </w:r>
      <w:r w:rsidRPr="00025C1B">
        <w:rPr>
          <w:rFonts w:ascii="Arial" w:eastAsia="Times New Roman" w:hAnsi="Arial" w:cs="Arial"/>
          <w:lang w:eastAsia="pl-PL"/>
        </w:rPr>
        <w:t xml:space="preserve">Zobowiązuje się Przewodniczącego Rady Miejskiej Tomaszowa Mazowieckiego do zawiadomienia skarżącego o sposobie rozpatrzenia skargi. </w:t>
      </w:r>
    </w:p>
    <w:p w:rsidR="00C47B12" w:rsidRPr="00025C1B" w:rsidRDefault="00C47B12" w:rsidP="00C47B12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C47B12" w:rsidRPr="00025C1B" w:rsidRDefault="00C47B12" w:rsidP="00C47B12">
      <w:pPr>
        <w:shd w:val="clear" w:color="auto" w:fill="FFFFFF"/>
        <w:ind w:firstLine="708"/>
        <w:jc w:val="both"/>
        <w:rPr>
          <w:rFonts w:ascii="Arial" w:eastAsia="Times New Roman" w:hAnsi="Arial" w:cs="Arial"/>
          <w:lang w:eastAsia="pl-PL"/>
        </w:rPr>
      </w:pPr>
      <w:r w:rsidRPr="00025C1B">
        <w:rPr>
          <w:rFonts w:ascii="Arial" w:eastAsia="Times New Roman" w:hAnsi="Arial" w:cs="Arial"/>
          <w:b/>
          <w:lang w:eastAsia="pl-PL"/>
        </w:rPr>
        <w:t>§ 3.</w:t>
      </w:r>
      <w:r w:rsidRPr="00025C1B">
        <w:rPr>
          <w:rFonts w:ascii="Arial" w:hAnsi="Arial" w:cs="Arial"/>
        </w:rPr>
        <w:t xml:space="preserve"> </w:t>
      </w:r>
      <w:r w:rsidRPr="00025C1B">
        <w:rPr>
          <w:rFonts w:ascii="Arial" w:eastAsia="Times New Roman" w:hAnsi="Arial" w:cs="Arial"/>
          <w:lang w:eastAsia="pl-PL"/>
        </w:rPr>
        <w:t xml:space="preserve">Uchyla się uchwałę Nr XXVIII/223/20 Rady Miejskiej Tomaszowa Mazowieckiego </w:t>
      </w:r>
      <w:r w:rsidRPr="00025C1B">
        <w:rPr>
          <w:rFonts w:ascii="Arial" w:eastAsia="Times New Roman" w:hAnsi="Arial" w:cs="Arial"/>
          <w:lang w:eastAsia="pl-PL"/>
        </w:rPr>
        <w:br/>
        <w:t>z dnia 28 maja 2020 r. w sprawie skargi na działanie Prezydenta Miasta Tomaszowa Mazowieckiego.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C47B12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025C1B">
        <w:rPr>
          <w:rFonts w:ascii="Arial" w:eastAsia="Times New Roman" w:hAnsi="Arial" w:cs="Arial"/>
          <w:b/>
          <w:lang w:eastAsia="pl-PL"/>
        </w:rPr>
        <w:t>§ 4</w:t>
      </w:r>
      <w:r w:rsidRPr="00025C1B">
        <w:rPr>
          <w:rFonts w:ascii="Arial" w:eastAsia="Times New Roman" w:hAnsi="Arial" w:cs="Arial"/>
          <w:lang w:eastAsia="pl-PL"/>
        </w:rPr>
        <w:t>.Uchwała wchodzi w życie z dniem podjęcia.</w:t>
      </w:r>
    </w:p>
    <w:p w:rsidR="00C47B12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C47B12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C47B12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C47B12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C47B12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C47B12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C47B12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C47B12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C47B12" w:rsidRPr="005D7267" w:rsidRDefault="00C47B12" w:rsidP="00C47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D7267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Projekt uchwały zaopiniował pod względem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prawny:</w:t>
      </w:r>
    </w:p>
    <w:p w:rsidR="00C47B12" w:rsidRPr="005D7267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C47B12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C47B12" w:rsidRPr="005D7267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C47B12" w:rsidRPr="005D7267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C47B12" w:rsidRPr="005D7267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C47B12" w:rsidRPr="005D7267" w:rsidRDefault="00C47B12" w:rsidP="00C47B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D7267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Projekt uchwały sporządziła pod względem merytorycznym: </w:t>
      </w:r>
    </w:p>
    <w:p w:rsidR="00C47B12" w:rsidRPr="005D7267" w:rsidRDefault="00C47B12" w:rsidP="00C47B12">
      <w:pPr>
        <w:jc w:val="both"/>
        <w:rPr>
          <w:i/>
          <w:sz w:val="18"/>
          <w:szCs w:val="18"/>
        </w:rPr>
      </w:pPr>
    </w:p>
    <w:p w:rsidR="00C47B12" w:rsidRPr="00025C1B" w:rsidRDefault="00C47B12" w:rsidP="00C47B1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C47B12" w:rsidRPr="00F825F1" w:rsidRDefault="00C47B12" w:rsidP="00C47B12">
      <w:pPr>
        <w:jc w:val="both"/>
      </w:pPr>
    </w:p>
    <w:p w:rsidR="00D40DDB" w:rsidRDefault="00D40DDB"/>
    <w:sectPr w:rsidR="00D40DDB" w:rsidSect="00D40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B12"/>
    <w:rsid w:val="00042955"/>
    <w:rsid w:val="00363648"/>
    <w:rsid w:val="00C31B05"/>
    <w:rsid w:val="00C47B12"/>
    <w:rsid w:val="00D40DDB"/>
    <w:rsid w:val="00DA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00453"/>
  <w15:docId w15:val="{04E799F3-0622-4BA1-A3C4-3587AC76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7B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ekarp</cp:lastModifiedBy>
  <cp:revision>4</cp:revision>
  <cp:lastPrinted>2021-02-17T12:42:00Z</cp:lastPrinted>
  <dcterms:created xsi:type="dcterms:W3CDTF">2021-02-17T12:47:00Z</dcterms:created>
  <dcterms:modified xsi:type="dcterms:W3CDTF">2021-02-18T10:44:00Z</dcterms:modified>
</cp:coreProperties>
</file>