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06B" w:rsidRDefault="0044389E" w:rsidP="0081606B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32313451"/>
      <w:r>
        <w:rPr>
          <w:rFonts w:ascii="Times New Roman" w:hAnsi="Times New Roman" w:cs="Times New Roman"/>
          <w:i/>
          <w:iCs/>
          <w:sz w:val="24"/>
          <w:szCs w:val="24"/>
        </w:rPr>
        <w:t>projekt</w:t>
      </w:r>
    </w:p>
    <w:p w:rsidR="0081606B" w:rsidRDefault="0081606B" w:rsidP="0081606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06B" w:rsidRDefault="0081606B" w:rsidP="0081606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……/……./2021 </w:t>
      </w:r>
    </w:p>
    <w:p w:rsidR="0081606B" w:rsidRDefault="0081606B" w:rsidP="0081606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Rady Miejskiej Tomaszowa Mazowieckiego </w:t>
      </w:r>
    </w:p>
    <w:p w:rsidR="0081606B" w:rsidRDefault="0081606B" w:rsidP="0081606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…………………2021 roku</w:t>
      </w:r>
    </w:p>
    <w:p w:rsidR="0081606B" w:rsidRDefault="0081606B" w:rsidP="0081606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06B" w:rsidRDefault="0081606B" w:rsidP="0081606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bookmarkStart w:id="1" w:name="_Hlk23279805"/>
      <w:r>
        <w:rPr>
          <w:rFonts w:ascii="Times New Roman" w:hAnsi="Times New Roman" w:cs="Times New Roman"/>
          <w:b/>
          <w:sz w:val="24"/>
          <w:szCs w:val="24"/>
        </w:rPr>
        <w:t xml:space="preserve">rozpatrzenia petycji   </w:t>
      </w:r>
    </w:p>
    <w:p w:rsidR="0081606B" w:rsidRDefault="0081606B" w:rsidP="008160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:rsidR="0081606B" w:rsidRDefault="0081606B" w:rsidP="008160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18 ust. 2 pkt 15 ustawy z dnia 8 marca 1990 r. o samorządzie gminnym (</w:t>
      </w:r>
      <w:r>
        <w:rPr>
          <w:rFonts w:ascii="Times New Roman" w:eastAsia="Times New Roman" w:hAnsi="Times New Roman" w:cs="Times New Roman"/>
          <w:lang w:eastAsia="pl-PL"/>
        </w:rPr>
        <w:t xml:space="preserve">tekst jednolity Dz. U. z 2020 r. poz. 713, 1378) </w:t>
      </w:r>
      <w:r>
        <w:rPr>
          <w:rFonts w:ascii="Times New Roman" w:hAnsi="Times New Roman" w:cs="Times New Roman"/>
        </w:rPr>
        <w:t xml:space="preserve">oraz art. 9 ust. 2 ustawy z dnia 11 lipca 2014 r. </w:t>
      </w:r>
      <w:r>
        <w:rPr>
          <w:rFonts w:ascii="Times New Roman" w:hAnsi="Times New Roman" w:cs="Times New Roman"/>
        </w:rPr>
        <w:br/>
        <w:t xml:space="preserve">o petycjach (tekst jednolity Dz. U. z 2018 r. poz. 870) </w:t>
      </w:r>
      <w:r>
        <w:rPr>
          <w:rFonts w:ascii="Times New Roman" w:hAnsi="Times New Roman" w:cs="Times New Roman"/>
          <w:bCs/>
        </w:rPr>
        <w:t>uchwala się, co następuje:</w:t>
      </w:r>
    </w:p>
    <w:p w:rsidR="0081606B" w:rsidRDefault="0081606B" w:rsidP="0081606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bookmarkStart w:id="2" w:name="_Hlk23279290"/>
      <w:r>
        <w:rPr>
          <w:rFonts w:ascii="Times New Roman" w:hAnsi="Times New Roman" w:cs="Times New Roman"/>
          <w:b/>
          <w:bCs/>
          <w:sz w:val="24"/>
          <w:szCs w:val="24"/>
        </w:rPr>
        <w:t>§ 1.</w:t>
      </w:r>
      <w:bookmarkEnd w:id="2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Nie uwzględnia się petycji z dnia 10 grudnia 2020 roku </w:t>
      </w:r>
      <w:r>
        <w:rPr>
          <w:rFonts w:ascii="Times New Roman" w:hAnsi="Times New Roman" w:cs="Times New Roman"/>
          <w:sz w:val="24"/>
          <w:szCs w:val="24"/>
        </w:rPr>
        <w:t xml:space="preserve">złożonej </w:t>
      </w:r>
      <w:r>
        <w:rPr>
          <w:rFonts w:ascii="Times New Roman" w:hAnsi="Times New Roman" w:cs="Times New Roman"/>
          <w:iCs/>
          <w:sz w:val="24"/>
          <w:szCs w:val="24"/>
        </w:rPr>
        <w:t xml:space="preserve">w interesie publicznym, dotyczącej podjęcia uchwały w zakresie równego traktowania przez władze publiczne oraz szczepień przeciwko wirusowi SARS-CoV-2,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przyczyn określonych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uzasadnieniu stanowiącym załącznik do niniejszej uchwały.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606B" w:rsidRDefault="0081606B" w:rsidP="008160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06B" w:rsidRDefault="0081606B" w:rsidP="0081606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bCs/>
          <w:sz w:val="24"/>
          <w:szCs w:val="24"/>
        </w:rPr>
        <w:t xml:space="preserve"> Zobowiązuje się Przewodniczącego Rady Miejskiej Tomaszowa Mazowieckiego do powiadomienia </w:t>
      </w:r>
      <w:r>
        <w:rPr>
          <w:rFonts w:ascii="Times New Roman" w:hAnsi="Times New Roman" w:cs="Times New Roman"/>
          <w:sz w:val="24"/>
          <w:szCs w:val="24"/>
        </w:rPr>
        <w:t xml:space="preserve">wnoszącego petycję o sposobie jej rozpatrzenia. </w:t>
      </w:r>
    </w:p>
    <w:p w:rsidR="0081606B" w:rsidRDefault="0081606B" w:rsidP="008160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06B" w:rsidRDefault="0081606B" w:rsidP="0081606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Hlk23279333"/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bookmarkEnd w:id="3"/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Uchwała wchodzi w życie z dniem podjęcia. </w:t>
      </w:r>
    </w:p>
    <w:p w:rsidR="0081606B" w:rsidRDefault="0081606B" w:rsidP="008160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06B" w:rsidRDefault="0081606B" w:rsidP="008160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06B" w:rsidRDefault="0081606B" w:rsidP="008160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06B" w:rsidRDefault="0081606B" w:rsidP="008160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06B" w:rsidRDefault="0081606B" w:rsidP="008160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06B" w:rsidRDefault="0044389E" w:rsidP="0081606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4389E">
        <w:rPr>
          <w:rFonts w:ascii="Times New Roman" w:hAnsi="Times New Roman" w:cs="Times New Roman"/>
          <w:i/>
          <w:sz w:val="20"/>
          <w:szCs w:val="20"/>
        </w:rPr>
        <w:t>projekt uchwały zaopiniował pod względem prawnym:</w:t>
      </w:r>
    </w:p>
    <w:p w:rsidR="0044389E" w:rsidRDefault="0044389E" w:rsidP="0081606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4389E" w:rsidRDefault="0044389E" w:rsidP="0081606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4389E" w:rsidRDefault="0044389E" w:rsidP="0081606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4389E" w:rsidRDefault="0044389E" w:rsidP="0081606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4389E" w:rsidRDefault="0044389E" w:rsidP="0081606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4389E" w:rsidRPr="0044389E" w:rsidRDefault="0044389E" w:rsidP="0081606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projekt </w:t>
      </w:r>
      <w:r w:rsidR="0052642B">
        <w:rPr>
          <w:rFonts w:ascii="Times New Roman" w:hAnsi="Times New Roman" w:cs="Times New Roman"/>
          <w:i/>
          <w:sz w:val="20"/>
          <w:szCs w:val="20"/>
        </w:rPr>
        <w:t xml:space="preserve">uchwały sporządziła pod względem merytorycznym: </w:t>
      </w:r>
    </w:p>
    <w:p w:rsidR="0081606B" w:rsidRPr="0044389E" w:rsidRDefault="0081606B" w:rsidP="0081606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81606B" w:rsidRDefault="0081606B" w:rsidP="008160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06B" w:rsidRDefault="0081606B" w:rsidP="008160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06B" w:rsidRDefault="0081606B" w:rsidP="008160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06B" w:rsidRDefault="0081606B" w:rsidP="008160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06B" w:rsidRDefault="0081606B" w:rsidP="008160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60B" w:rsidRPr="00497ECD" w:rsidRDefault="007B560B" w:rsidP="00497EC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4" w:name="_GoBack"/>
      <w:bookmarkEnd w:id="0"/>
      <w:bookmarkEnd w:id="4"/>
    </w:p>
    <w:sectPr w:rsidR="007B560B" w:rsidRPr="00497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06B"/>
    <w:rsid w:val="0044389E"/>
    <w:rsid w:val="00497ECD"/>
    <w:rsid w:val="0052642B"/>
    <w:rsid w:val="00641BE3"/>
    <w:rsid w:val="00715F73"/>
    <w:rsid w:val="007B560B"/>
    <w:rsid w:val="0081606B"/>
    <w:rsid w:val="009E3759"/>
    <w:rsid w:val="00B325AD"/>
    <w:rsid w:val="00BA55C3"/>
    <w:rsid w:val="00D2467A"/>
    <w:rsid w:val="00F50492"/>
    <w:rsid w:val="00F5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D5DE"/>
  <w15:chartTrackingRefBased/>
  <w15:docId w15:val="{C34F2710-4251-4445-8368-95B50A777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06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160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60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4</cp:revision>
  <cp:lastPrinted>2021-02-11T12:47:00Z</cp:lastPrinted>
  <dcterms:created xsi:type="dcterms:W3CDTF">2021-02-11T11:44:00Z</dcterms:created>
  <dcterms:modified xsi:type="dcterms:W3CDTF">2021-02-16T14:13:00Z</dcterms:modified>
</cp:coreProperties>
</file>