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Pr="00AD3813" w:rsidRDefault="00AD3813">
      <w:pPr>
        <w:rPr>
          <w:b/>
          <w:i/>
          <w:u w:val="single"/>
        </w:rPr>
      </w:pPr>
      <w:r w:rsidRPr="00AD3813">
        <w:rPr>
          <w:b/>
          <w:i/>
          <w:u w:val="single"/>
        </w:rPr>
        <w:t>Projekt</w:t>
      </w:r>
    </w:p>
    <w:p w:rsidR="00A77B3E" w:rsidRDefault="00F939D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F939DB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F939DB">
      <w:pPr>
        <w:keepNext/>
        <w:spacing w:after="480" w:line="276" w:lineRule="auto"/>
        <w:jc w:val="center"/>
      </w:pPr>
      <w:r>
        <w:rPr>
          <w:b/>
        </w:rPr>
        <w:t>w sprawie nadania nazwy drodze na terenie miasta Tomaszowa Mazowieckiego.</w:t>
      </w:r>
    </w:p>
    <w:p w:rsidR="00A77B3E" w:rsidRDefault="00F939DB">
      <w:pPr>
        <w:keepLines/>
        <w:spacing w:before="120" w:after="120" w:line="276" w:lineRule="auto"/>
        <w:ind w:firstLine="227"/>
      </w:pPr>
      <w:r>
        <w:t>Na podstawie art. 18 ust. 2 pkt 13 oraz art. 40 ust. 1 ustawy z dnia 8 marca 1990 r. o samorządzie gminnym (</w:t>
      </w:r>
      <w:proofErr w:type="spellStart"/>
      <w:r>
        <w:t>t.j</w:t>
      </w:r>
      <w:proofErr w:type="spellEnd"/>
      <w:r>
        <w:t>. Dz. U. z 2020 r. poz. 713, poz. 1378) oraz art. 8 ust. 1a ustawy z dnia 21 marca 1985 r. o drogach publicznych (</w:t>
      </w:r>
      <w:proofErr w:type="spellStart"/>
      <w:r>
        <w:t>t.j</w:t>
      </w:r>
      <w:proofErr w:type="spellEnd"/>
      <w:r>
        <w:t>. Dz. U. z 2020 r. poz. 470, poz. 471, poz. 1087, poz. 2338, z 2021 r. poz. 54) Rada Miejska Tomaszowa Mazowieckiego uchwala, co następuje:</w:t>
      </w:r>
    </w:p>
    <w:p w:rsidR="00A77B3E" w:rsidRDefault="00F939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Nadaje się drodze zlokalizowanej na działkach oznaczonych w ewidencji gruntów miasta Tomaszowa Mazowieckiego numerami: 27/9, 27/10, 27/17, 27/22, 27/25, 27/31, 28/1, 28/25 i 29/1  w </w:t>
      </w:r>
      <w:proofErr w:type="spellStart"/>
      <w:r>
        <w:t>obr</w:t>
      </w:r>
      <w:proofErr w:type="spellEnd"/>
      <w:r>
        <w:t>. 25 nazwę ulica „Pistacjowa".</w:t>
      </w:r>
    </w:p>
    <w:p w:rsidR="00A77B3E" w:rsidRDefault="00F939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Lokalizację drogi o której mowa w ust. 1 zaznaczono kolorem zielonym na szkicu sytuacyjnym stanowiącym załącznik do niniejszej uchwały.</w:t>
      </w:r>
    </w:p>
    <w:p w:rsidR="00A77B3E" w:rsidRDefault="00F939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D3813" w:rsidRDefault="00F939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po upływie 14 dni od dnia jej ogłoszenia w Dzienniku Urzędowym Województwa Łódzkiego. </w:t>
      </w:r>
    </w:p>
    <w:p w:rsidR="00AD3813" w:rsidRDefault="00AD38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D3813" w:rsidRDefault="00AD38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D3813" w:rsidRDefault="00AD38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D3813" w:rsidRDefault="00AD38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D3813" w:rsidRDefault="00F939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   </w:t>
      </w:r>
    </w:p>
    <w:p w:rsidR="00AD3813" w:rsidRDefault="00F939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   </w:t>
      </w:r>
    </w:p>
    <w:p w:rsidR="00AD3813" w:rsidRDefault="00AD38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D3813" w:rsidRDefault="00AD38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D3813" w:rsidRDefault="00AD38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D3813" w:rsidRDefault="00F939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   </w:t>
      </w:r>
    </w:p>
    <w:p w:rsidR="00A77B3E" w:rsidRDefault="00F939DB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Projekt zaopiniował pod względem prawnym</w:t>
      </w:r>
    </w:p>
    <w:p w:rsidR="00A77B3E" w:rsidRDefault="00F939DB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lastRenderedPageBreak/>
        <w:t>Załącznik 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dnia....................2021 r.</w:t>
      </w:r>
    </w:p>
    <w:p w:rsidR="00A77B3E" w:rsidRDefault="00F939DB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5136051" cy="7260985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36051" cy="726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A77B3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33436F" w:rsidRDefault="0033436F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33436F" w:rsidRDefault="0033436F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33436F" w:rsidRPr="006C1098" w:rsidRDefault="0033436F" w:rsidP="0033436F">
      <w:pPr>
        <w:spacing w:line="276" w:lineRule="auto"/>
        <w:contextualSpacing/>
        <w:jc w:val="center"/>
        <w:rPr>
          <w:b/>
        </w:rPr>
      </w:pPr>
      <w:r w:rsidRPr="006C1098">
        <w:rPr>
          <w:b/>
        </w:rPr>
        <w:lastRenderedPageBreak/>
        <w:t>U Z A S A D N I E N I E</w:t>
      </w:r>
    </w:p>
    <w:p w:rsidR="0033436F" w:rsidRPr="006C1098" w:rsidRDefault="0033436F" w:rsidP="0033436F">
      <w:pPr>
        <w:spacing w:line="276" w:lineRule="auto"/>
        <w:contextualSpacing/>
      </w:pPr>
    </w:p>
    <w:p w:rsidR="0033436F" w:rsidRPr="006C1098" w:rsidRDefault="0033436F" w:rsidP="0033436F">
      <w:pPr>
        <w:spacing w:line="276" w:lineRule="auto"/>
        <w:ind w:firstLine="708"/>
        <w:contextualSpacing/>
        <w:jc w:val="both"/>
        <w:rPr>
          <w:rFonts w:cstheme="minorHAnsi"/>
        </w:rPr>
      </w:pPr>
      <w:r w:rsidRPr="006C1098">
        <w:t xml:space="preserve">Właściciele nieruchomości, które zlokalizowane są przy działkach oznaczonych </w:t>
      </w:r>
      <w:r>
        <w:br/>
      </w:r>
      <w:r w:rsidRPr="006C1098">
        <w:t xml:space="preserve">w ewidencji gruntów numerami: 27/9, 27/10, 27/17, 27/22, 27/25, 27/31, 28/1, 28/25 i 29/1 </w:t>
      </w:r>
      <w:r>
        <w:br/>
      </w:r>
      <w:r w:rsidRPr="006C1098">
        <w:rPr>
          <w:rFonts w:cstheme="minorHAnsi"/>
        </w:rPr>
        <w:t xml:space="preserve">w </w:t>
      </w:r>
      <w:proofErr w:type="spellStart"/>
      <w:r w:rsidRPr="006C1098">
        <w:rPr>
          <w:rFonts w:cstheme="minorHAnsi"/>
        </w:rPr>
        <w:t>obr</w:t>
      </w:r>
      <w:proofErr w:type="spellEnd"/>
      <w:r w:rsidRPr="006C1098">
        <w:rPr>
          <w:rFonts w:cstheme="minorHAnsi"/>
        </w:rPr>
        <w:t xml:space="preserve">. 25, wystąpili z wnioskiem o nadanie dla nich nazwy. </w:t>
      </w:r>
      <w:r w:rsidRPr="006C1098">
        <w:t xml:space="preserve">Zgodnie z miejscowym planem zagospodarowania przestrzennego zatwierdzonym uchwałą Nr XXXV/321/2016 Rady Miejskiej Tomaszowa Mazowieckiego z dnia 31 października 2016 r. w sprawie miejscowego planu zagospodarowania przestrzennego terenu położonego w dzielnicy Wola Wiaderna </w:t>
      </w:r>
      <w:r w:rsidRPr="006C1098">
        <w:br/>
        <w:t xml:space="preserve">w Tomaszowie Mazowieckim (Dz. Urz. Woj. Łódzkiego z dnia 21 listopada 2016 r. poz. 4898) </w:t>
      </w:r>
      <w:r>
        <w:br/>
      </w:r>
      <w:r w:rsidRPr="006C1098">
        <w:t xml:space="preserve">znajdują się one w </w:t>
      </w:r>
      <w:r w:rsidRPr="006C1098">
        <w:rPr>
          <w:rFonts w:cstheme="minorHAnsi"/>
        </w:rPr>
        <w:t>terenach komunikacji – droga (u</w:t>
      </w:r>
      <w:r>
        <w:rPr>
          <w:rFonts w:cstheme="minorHAnsi"/>
        </w:rPr>
        <w:t xml:space="preserve">lica) publiczna </w:t>
      </w:r>
      <w:r w:rsidRPr="006C1098">
        <w:rPr>
          <w:rFonts w:cstheme="minorHAnsi"/>
        </w:rPr>
        <w:t>klasy lokalnej</w:t>
      </w:r>
      <w:r>
        <w:rPr>
          <w:rFonts w:cstheme="minorHAnsi"/>
        </w:rPr>
        <w:t xml:space="preserve">. </w:t>
      </w:r>
      <w:r w:rsidRPr="006C1098">
        <w:rPr>
          <w:rFonts w:cstheme="minorHAnsi"/>
        </w:rPr>
        <w:t xml:space="preserve">Działki </w:t>
      </w:r>
      <w:r>
        <w:rPr>
          <w:rFonts w:cstheme="minorHAnsi"/>
        </w:rPr>
        <w:br/>
      </w:r>
      <w:r w:rsidRPr="006C1098">
        <w:rPr>
          <w:rFonts w:cstheme="minorHAnsi"/>
        </w:rPr>
        <w:t xml:space="preserve">stanowią drogę dojazdową do nowopowstających budynków mieszkalnych. Ze względu </w:t>
      </w:r>
      <w:r>
        <w:rPr>
          <w:rFonts w:cstheme="minorHAnsi"/>
        </w:rPr>
        <w:br/>
      </w:r>
      <w:r w:rsidRPr="006C1098">
        <w:rPr>
          <w:rFonts w:cstheme="minorHAnsi"/>
        </w:rPr>
        <w:t>na występowanie częstych problemów</w:t>
      </w:r>
      <w:r w:rsidRPr="006C1098">
        <w:t xml:space="preserve"> z dostarczaniem korespondencji oraz trudnościami </w:t>
      </w:r>
      <w:r>
        <w:br/>
      </w:r>
      <w:r w:rsidRPr="006C1098">
        <w:t xml:space="preserve">z dojazdem dla służb porządkowych i ratowniczych (dotychczasowe adresy: ul. Wola Wiaderna </w:t>
      </w:r>
      <w:r>
        <w:br/>
      </w:r>
      <w:r w:rsidRPr="006C1098">
        <w:t xml:space="preserve">nr 20L, 20M, 20N, 20O, 20P, 20R, 20S, 20T, 20U, 20W i 22J), </w:t>
      </w:r>
      <w:r>
        <w:t xml:space="preserve">właściciele </w:t>
      </w:r>
      <w:r w:rsidRPr="006C1098">
        <w:t xml:space="preserve">proponują aby drogę dojazdową nazwać ulicą Pistacjową. </w:t>
      </w:r>
    </w:p>
    <w:p w:rsidR="0033436F" w:rsidRPr="006C1098" w:rsidRDefault="0033436F" w:rsidP="0033436F">
      <w:pPr>
        <w:spacing w:line="276" w:lineRule="auto"/>
        <w:ind w:firstLine="708"/>
        <w:contextualSpacing/>
        <w:jc w:val="both"/>
      </w:pPr>
      <w:r w:rsidRPr="006C1098">
        <w:t xml:space="preserve">Zgodnie z art. 8 ust. 1a ustawy z dnia 21 marca 1985 r. o drogach publicznych </w:t>
      </w:r>
      <w:r w:rsidRPr="006C1098">
        <w:br/>
        <w:t>(</w:t>
      </w:r>
      <w:proofErr w:type="spellStart"/>
      <w:r w:rsidRPr="006C1098">
        <w:t>t.j</w:t>
      </w:r>
      <w:proofErr w:type="spellEnd"/>
      <w:r w:rsidRPr="006C1098">
        <w:t xml:space="preserve">. Dz. U. z 2020 r. poz. 470 z </w:t>
      </w:r>
      <w:proofErr w:type="spellStart"/>
      <w:r w:rsidRPr="006C1098">
        <w:t>późn</w:t>
      </w:r>
      <w:proofErr w:type="spellEnd"/>
      <w:r w:rsidRPr="006C1098">
        <w:t xml:space="preserve">. zm.), aby drodze wewnętrznej nadać nazwę wymagana </w:t>
      </w:r>
      <w:r>
        <w:br/>
      </w:r>
      <w:r w:rsidRPr="006C1098">
        <w:t>jest pisemna zgoda właścicieli terenów, na których jest ona zlokalizowana.</w:t>
      </w:r>
      <w:r>
        <w:t xml:space="preserve"> Warunek ten został spełniony. O</w:t>
      </w:r>
      <w:r w:rsidRPr="006C1098">
        <w:t>dpowiedni wniosek</w:t>
      </w:r>
      <w:r>
        <w:t xml:space="preserve"> z propozycją nazwy ulicy i</w:t>
      </w:r>
      <w:r w:rsidRPr="006C1098">
        <w:t xml:space="preserve"> oświadczenia</w:t>
      </w:r>
      <w:r>
        <w:t>mi</w:t>
      </w:r>
      <w:r w:rsidRPr="006C1098">
        <w:t xml:space="preserve"> wszystkich osób </w:t>
      </w:r>
      <w:r>
        <w:br/>
      </w:r>
      <w:r w:rsidRPr="006C1098">
        <w:t xml:space="preserve">będących współwłaścicielami działek nr 27/9, 27/10, 27/17, 28/1 i 29/1 został przedłożony. Właścicielem </w:t>
      </w:r>
      <w:r>
        <w:t xml:space="preserve">pozostałych </w:t>
      </w:r>
      <w:r w:rsidRPr="006C1098">
        <w:t>działek jest Gmina Miasto Tomaszów Mazowiecki.</w:t>
      </w:r>
    </w:p>
    <w:p w:rsidR="0033436F" w:rsidRDefault="0033436F" w:rsidP="0033436F">
      <w:pPr>
        <w:spacing w:line="276" w:lineRule="auto"/>
        <w:ind w:firstLine="708"/>
        <w:contextualSpacing/>
        <w:jc w:val="both"/>
      </w:pPr>
      <w:r w:rsidRPr="006C1098">
        <w:t xml:space="preserve">Nadanie nazwy, a w dalszym etapie oznaczenie nieruchomości numerami </w:t>
      </w:r>
      <w:r>
        <w:br/>
      </w:r>
      <w:bookmarkStart w:id="0" w:name="_GoBack"/>
      <w:bookmarkEnd w:id="0"/>
      <w:r w:rsidRPr="006C1098">
        <w:t>porządkowymi do przedmiotowej drogi pozwoli na</w:t>
      </w:r>
      <w:r>
        <w:t xml:space="preserve"> rozwiązanie dotychczasowych problemów mieszkańców opisanych powyżej oraz </w:t>
      </w:r>
      <w:r w:rsidRPr="006C1098">
        <w:t xml:space="preserve">zachowanie porządku i ładu w zakresie numeracji. </w:t>
      </w:r>
    </w:p>
    <w:p w:rsidR="0033436F" w:rsidRPr="006C1098" w:rsidRDefault="0033436F" w:rsidP="0033436F">
      <w:pPr>
        <w:spacing w:line="276" w:lineRule="auto"/>
        <w:ind w:firstLine="708"/>
        <w:contextualSpacing/>
        <w:jc w:val="both"/>
      </w:pPr>
      <w:r w:rsidRPr="006C1098">
        <w:t>Biorąc pod uwagę powyższe podjęcie przedmiotowej uchwały jest uzasadnione.</w:t>
      </w:r>
    </w:p>
    <w:p w:rsidR="0033436F" w:rsidRDefault="0033436F" w:rsidP="0033436F">
      <w:pPr>
        <w:spacing w:line="276" w:lineRule="auto"/>
        <w:ind w:firstLine="708"/>
        <w:contextualSpacing/>
        <w:jc w:val="both"/>
        <w:rPr>
          <w:color w:val="000000"/>
          <w:u w:color="000000"/>
        </w:rPr>
      </w:pPr>
    </w:p>
    <w:p w:rsidR="0033436F" w:rsidRPr="00EF5463" w:rsidRDefault="0033436F" w:rsidP="0033436F">
      <w:pPr>
        <w:spacing w:line="276" w:lineRule="auto"/>
        <w:ind w:firstLine="708"/>
        <w:contextualSpacing/>
        <w:jc w:val="both"/>
      </w:pPr>
    </w:p>
    <w:p w:rsidR="0033436F" w:rsidRDefault="0033436F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sectPr w:rsidR="0033436F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16D" w:rsidRDefault="0039316D">
      <w:r>
        <w:separator/>
      </w:r>
    </w:p>
  </w:endnote>
  <w:endnote w:type="continuationSeparator" w:id="0">
    <w:p w:rsidR="0039316D" w:rsidRDefault="00393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6438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6438E" w:rsidRDefault="00F939DB">
          <w:pPr>
            <w:rPr>
              <w:sz w:val="18"/>
            </w:rPr>
          </w:pPr>
          <w:r>
            <w:rPr>
              <w:sz w:val="18"/>
            </w:rPr>
            <w:t>Id: 35F08073-8F00-4EEF-9AF8-3996ECF7513A.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6438E" w:rsidRDefault="00F939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436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6438E" w:rsidRDefault="0046438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6438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6438E" w:rsidRDefault="00F939DB">
          <w:pPr>
            <w:rPr>
              <w:sz w:val="18"/>
            </w:rPr>
          </w:pPr>
          <w:r>
            <w:rPr>
              <w:sz w:val="18"/>
            </w:rPr>
            <w:t>Id: 35F08073-8F00-4EEF-9AF8-3996ECF7513A.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6438E" w:rsidRDefault="00F939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436F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46438E" w:rsidRDefault="0046438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16D" w:rsidRDefault="0039316D">
      <w:r>
        <w:separator/>
      </w:r>
    </w:p>
  </w:footnote>
  <w:footnote w:type="continuationSeparator" w:id="0">
    <w:p w:rsidR="0039316D" w:rsidRDefault="003931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3436F"/>
    <w:rsid w:val="0039316D"/>
    <w:rsid w:val="0046438E"/>
    <w:rsid w:val="00A77B3E"/>
    <w:rsid w:val="00AD3813"/>
    <w:rsid w:val="00CA2A55"/>
    <w:rsid w:val="00F9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CE5ABA"/>
  <w15:docId w15:val="{363FDD65-9F7C-43F9-B5A2-F472E4A94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2D79DE21-E720-4655-9D99-6D38CE7461DB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467</Words>
  <Characters>2807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nazwy drodze na terenie miasta Tomaszowa Mazowieckiego.</dc:subject>
  <dc:creator>pjanczyk</dc:creator>
  <cp:lastModifiedBy>Paulina Jańczyk</cp:lastModifiedBy>
  <cp:revision>3</cp:revision>
  <cp:lastPrinted>2021-02-16T12:50:00Z</cp:lastPrinted>
  <dcterms:created xsi:type="dcterms:W3CDTF">2021-02-08T10:04:00Z</dcterms:created>
  <dcterms:modified xsi:type="dcterms:W3CDTF">2021-02-16T12:52:00Z</dcterms:modified>
  <cp:category>Akt prawny</cp:category>
</cp:coreProperties>
</file>