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3E88" w:rsidRDefault="00723E88" w:rsidP="00723E8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PROJEKT</w:t>
      </w:r>
    </w:p>
    <w:p w:rsidR="00723E88" w:rsidRDefault="00723E88" w:rsidP="00723E88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723E88" w:rsidRDefault="00723E88" w:rsidP="00723E8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UCHWAŁA NR …./……/2021</w:t>
      </w:r>
    </w:p>
    <w:p w:rsidR="00723E88" w:rsidRDefault="00723E88" w:rsidP="00723E8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RADY MIEJSKIEJ TOMASZOWA MAZOWIECKIEGO</w:t>
      </w:r>
    </w:p>
    <w:p w:rsidR="00723E88" w:rsidRDefault="00723E88" w:rsidP="00723E8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 dnia ……………… 2021 roku</w:t>
      </w:r>
    </w:p>
    <w:p w:rsidR="00723E88" w:rsidRDefault="00723E88" w:rsidP="00723E88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723E88" w:rsidRDefault="00723E88" w:rsidP="00723E8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  <w:t>w sprawie przekazania skargi</w:t>
      </w:r>
    </w:p>
    <w:p w:rsidR="00723E88" w:rsidRDefault="00723E88" w:rsidP="00723E8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23E88" w:rsidRDefault="00723E88" w:rsidP="00723E8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23E88" w:rsidRDefault="00723E88" w:rsidP="00723E88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Na podstawie art. 18 ust. 2 pkt 15 ustawy z dnia 8 marca 1990 r. o samorządzie gminnym (tekst jednolity Dz. U. z 2020 r.,</w:t>
      </w:r>
      <w:r>
        <w:rPr>
          <w:rFonts w:ascii="Arial" w:hAnsi="Arial" w:cs="Arial"/>
          <w:color w:val="auto"/>
        </w:rPr>
        <w:t xml:space="preserve"> poz. 713, poz. 1378</w:t>
      </w:r>
      <w:r>
        <w:rPr>
          <w:rFonts w:ascii="Arial" w:hAnsi="Arial" w:cs="Arial"/>
        </w:rPr>
        <w:t>) w związku z art. 228 oraz art. 232 § 2 ustawy z dnia 14 czerwca 1960 r. Kodeks postępowania administracyjnego (tekst jednolity Dz. U. z 2020 r. poz. 256, 695, 1298) Rada Miejska Tomaszowa Mazowieckiego uchwala, co następuje:</w:t>
      </w:r>
    </w:p>
    <w:p w:rsidR="00723E88" w:rsidRDefault="00723E88" w:rsidP="00723E88">
      <w:pPr>
        <w:spacing w:after="0" w:line="240" w:lineRule="auto"/>
        <w:jc w:val="both"/>
        <w:rPr>
          <w:rFonts w:ascii="Arial" w:hAnsi="Arial" w:cs="Arial"/>
        </w:rPr>
      </w:pPr>
    </w:p>
    <w:p w:rsidR="00723E88" w:rsidRDefault="00723E88" w:rsidP="00723E8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>§ 1</w:t>
      </w:r>
      <w:r>
        <w:rPr>
          <w:rFonts w:ascii="Arial" w:hAnsi="Arial" w:cs="Arial"/>
          <w:sz w:val="24"/>
          <w:szCs w:val="24"/>
        </w:rPr>
        <w:t>. 1. Przekazuje się do rozpatrzenia Dyrektorowi Zarządu Dróg i Utrzymania Miasta w Tomaszowie Mazowieckim skargę Pani XXXXXXXXXXX, która wpłynęła do Rady Miejskiej Tomaszowa Mazowieckiego w dniu 25 listopada 2020 roku, dotyczącą działań podejmowanych przez Kierownika Schroniska dla Bezdomnych Zwierząt w Tomaszowie Mazowieckim z obowiązkiem zawiadomienia Rady Miejskiej Tomaszowa Mazowieckiego o sposobie załatwienia w/w skargi.</w:t>
      </w:r>
    </w:p>
    <w:p w:rsidR="00723E88" w:rsidRDefault="00723E88" w:rsidP="00723E8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Uzasadnienie stanowiska Rady Miejskiej Tomaszowa Mazowieckiego stanowi załącznik do niniejszej uchwały.</w:t>
      </w:r>
    </w:p>
    <w:p w:rsidR="00723E88" w:rsidRDefault="00723E88" w:rsidP="00723E8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23E88" w:rsidRDefault="00723E88" w:rsidP="00723E8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>§ 2</w:t>
      </w:r>
      <w:r>
        <w:rPr>
          <w:rFonts w:ascii="Arial" w:hAnsi="Arial" w:cs="Arial"/>
          <w:sz w:val="24"/>
          <w:szCs w:val="24"/>
        </w:rPr>
        <w:t>. Zobowiązuje się Przewodniczącego Rady Miejskiej Tomaszowa Mazowieckiego do przekazania skargi i zawiadomienia skarżącej o przekazaniu skargi.</w:t>
      </w:r>
    </w:p>
    <w:p w:rsidR="00723E88" w:rsidRDefault="00723E88" w:rsidP="00723E8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23E88" w:rsidRDefault="00723E88" w:rsidP="00723E8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>§ 3.</w:t>
      </w:r>
      <w:r>
        <w:rPr>
          <w:rFonts w:ascii="Arial" w:hAnsi="Arial" w:cs="Arial"/>
          <w:sz w:val="24"/>
          <w:szCs w:val="24"/>
        </w:rPr>
        <w:t xml:space="preserve"> Uchwała wchodzi w życie z dniem podjęcia.</w:t>
      </w:r>
    </w:p>
    <w:p w:rsidR="00723E88" w:rsidRDefault="00723E88" w:rsidP="00723E8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23E88" w:rsidRDefault="00723E88" w:rsidP="00723E8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23E88" w:rsidRDefault="00723E88" w:rsidP="00723E8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23E88" w:rsidRDefault="00723E88" w:rsidP="00723E88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Projekt uchwały sporządziła:</w:t>
      </w:r>
    </w:p>
    <w:p w:rsidR="00723E88" w:rsidRDefault="00723E88" w:rsidP="00723E8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23E88" w:rsidRDefault="00723E88" w:rsidP="00723E88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</w:p>
    <w:p w:rsidR="00723E88" w:rsidRDefault="00723E88" w:rsidP="00723E88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</w:p>
    <w:p w:rsidR="00723E88" w:rsidRDefault="00723E88" w:rsidP="00723E88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Projekt uchwały zaopiniował pod względem prawnym:</w:t>
      </w:r>
    </w:p>
    <w:p w:rsidR="00723E88" w:rsidRDefault="00723E88" w:rsidP="00723E88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</w:p>
    <w:p w:rsidR="00723E88" w:rsidRDefault="00723E88" w:rsidP="00723E8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lastRenderedPageBreak/>
        <w:tab/>
      </w:r>
      <w:r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ab/>
      </w:r>
    </w:p>
    <w:p w:rsidR="00723E88" w:rsidRDefault="00723E88" w:rsidP="00723E88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</w:rPr>
        <w:t>Załącznik do projektu uchwały nr ….../...../2021</w:t>
      </w:r>
    </w:p>
    <w:p w:rsidR="00723E88" w:rsidRDefault="00723E88" w:rsidP="00723E88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Rady Miejskiej Tomaszowa Mazowieckiego</w:t>
      </w:r>
    </w:p>
    <w:p w:rsidR="00723E88" w:rsidRDefault="00723E88" w:rsidP="00723E88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z dnia ………………. 2021 r.</w:t>
      </w:r>
    </w:p>
    <w:p w:rsidR="00723E88" w:rsidRDefault="00723E88" w:rsidP="00723E88">
      <w:pPr>
        <w:spacing w:after="0" w:line="360" w:lineRule="auto"/>
        <w:ind w:left="424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i/>
        </w:rPr>
        <w:t>w sprawie przekazania skargi</w:t>
      </w:r>
    </w:p>
    <w:p w:rsidR="00723E88" w:rsidRDefault="00723E88" w:rsidP="00723E88">
      <w:pPr>
        <w:spacing w:after="0" w:line="360" w:lineRule="auto"/>
        <w:jc w:val="center"/>
        <w:rPr>
          <w:rFonts w:ascii="Arial" w:hAnsi="Arial" w:cs="Arial"/>
          <w:b/>
        </w:rPr>
      </w:pPr>
    </w:p>
    <w:p w:rsidR="00723E88" w:rsidRDefault="00723E88" w:rsidP="00723E88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723E88" w:rsidRDefault="00723E88" w:rsidP="00723E88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UZASADNIENIE</w:t>
      </w:r>
    </w:p>
    <w:p w:rsidR="00723E88" w:rsidRDefault="00723E88" w:rsidP="00723E88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 projektu uchwały w sprawie przekazania skargi</w:t>
      </w:r>
    </w:p>
    <w:p w:rsidR="00723E88" w:rsidRDefault="00723E88" w:rsidP="00723E88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723E88" w:rsidRDefault="00723E88" w:rsidP="00723E8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W dniu 18 listopada 2020 roku do Prezydenta Miasta Tomaszowa Mazowieckiego wpłynęła skarga Pani XXXXXXXXXX na działanie kierownika Schroniska dla Bezdomnych Zwierząt w Tomaszowie Mazowieckim. Skarżąca zarzuciła kierownikowi oraz pracownikom Schroniska niewłaściwą organizację pracy </w:t>
      </w:r>
      <w:r>
        <w:rPr>
          <w:rFonts w:ascii="Arial" w:hAnsi="Arial" w:cs="Arial"/>
          <w:sz w:val="24"/>
          <w:szCs w:val="24"/>
        </w:rPr>
        <w:br/>
        <w:t xml:space="preserve">w Schronisku, brak ustalonych metod oraz chęci niesienia pomocy zwierzętom wolno żyjącym, nie przyjęcie kota do Schroniska. </w:t>
      </w:r>
    </w:p>
    <w:p w:rsidR="00723E88" w:rsidRDefault="00723E88" w:rsidP="00723E8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Prezydent Miasta Tomaszowa Mazowieckiego pismem z dnia 24 listopada 2020 roku (znak: WOP.1511.3.2020) przekazał przedmiotową skargę według właściwości do rozpatrzenia Radzie Miejskiej Tomaszowa Mazowieckiego. </w:t>
      </w:r>
    </w:p>
    <w:p w:rsidR="00723E88" w:rsidRDefault="00723E88" w:rsidP="00723E8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Przewodniczący Rady Miejskiej powyższą skargę przekazał zgodnie ze Statutem Miasta Tomaszowa Mazowieckiego do rozpatrzenia przez Komisję Skarg, Wniosków i Petycji Rady Miejskiej Tomaszowa Mazowieckiego o czym powiadomił skarżącą pismem z dnia 14 grudnia 2020 r. (znak: BRM.1511.1.2020).</w:t>
      </w:r>
    </w:p>
    <w:p w:rsidR="00723E88" w:rsidRDefault="00723E88" w:rsidP="00723E88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Komisja Skarg, Wniosków i Petycji Rady Miejskiej omówiła skargę na posiedzeniu w dniu 2 grudnia 2020 roku oraz w dniu 14 stycznia 2021 roku. Ponadto podjęła czynności wyjaśniające zmierzające do ustalenia istoty spraw będącej przedmiotem skargi. </w:t>
      </w:r>
    </w:p>
    <w:p w:rsidR="00723E88" w:rsidRDefault="00723E88" w:rsidP="00723E88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toku prowadzonego postępowania wyjaśniającego Komisja ustaliła, następujący stan faktyczny i prawny: </w:t>
      </w:r>
    </w:p>
    <w:p w:rsidR="00723E88" w:rsidRDefault="00723E88" w:rsidP="00723E8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zgodnie z treścią art. 229 pkt 3 Kodeksu postępowania administracyjnego rada gminy jest organem właściwym do rozpatrzenia skargi dotyczącej zadań i działalności kierowników gminnych jednostek organizacyjnych,</w:t>
      </w:r>
    </w:p>
    <w:p w:rsidR="00723E88" w:rsidRDefault="00723E88" w:rsidP="00723E8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zarzuty zawarte w treści skargi dotyczą wyłącznie działalności Schroniska dla Bezdomnych Zwierząt w Tomaszowie Mazowieckim,</w:t>
      </w:r>
    </w:p>
    <w:p w:rsidR="00723E88" w:rsidRDefault="00723E88" w:rsidP="00723E8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Schronisko nie jest wyodrębnioną jednostką organizacyjną Gminy Miasto Tomaszów Mazowiecki, a stanowi jedynie komórkę organizacyjną gminnej jednostki organizacyjnej Miasta – Zarządu Dróg i Utrzymania Miasta </w:t>
      </w:r>
      <w:r>
        <w:rPr>
          <w:rFonts w:ascii="Arial" w:hAnsi="Arial" w:cs="Arial"/>
          <w:sz w:val="24"/>
          <w:szCs w:val="24"/>
        </w:rPr>
        <w:br/>
        <w:t>w Tomaszowie Mazowieckim,</w:t>
      </w:r>
    </w:p>
    <w:p w:rsidR="00723E88" w:rsidRDefault="00723E88" w:rsidP="00723E8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nadzór nad działalnością kierownika oraz pracowników Schroniska dla Bezdomnych Zwierząt sprawuje Dyrektor Zarządu Dróg i Utrzymania Miasta w Tomaszowie Mazowieckim, </w:t>
      </w:r>
    </w:p>
    <w:p w:rsidR="00723E88" w:rsidRDefault="00723E88" w:rsidP="00723E8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zgodnie z brzmieniem art. 232 § 2 kpa skarga na pracownika może być przekazana do załatwienia jego przełożonemu służbowemu, z obowiązkiem zawiadomienia organu właściwego do rozpatrzenia skargi o sposobie jej załatwienia. </w:t>
      </w:r>
    </w:p>
    <w:p w:rsidR="00723E88" w:rsidRDefault="00723E88" w:rsidP="00723E88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Rada Miejska Tomaszowa Mazowieckiego jest właściwa do rozpatrzenia przedmiotowej skargi. Prowadzenie Schroniska dla Bezdomnych Zwierząt należy bowiem do zadań gminnej jednostki organizacyjnej miasta – Zarządu Dróg </w:t>
      </w:r>
      <w:r>
        <w:rPr>
          <w:rFonts w:ascii="Arial" w:hAnsi="Arial" w:cs="Arial"/>
          <w:sz w:val="24"/>
          <w:szCs w:val="24"/>
        </w:rPr>
        <w:br/>
        <w:t xml:space="preserve">i Utrzymania Miasta, a tym samym leży w sferze zadań działalności kierownika tej jednostki organizacyjnej. Zważywszy jednak na to, że skarga bezpośrednio nie odnosi się do kierownika jednostki organizacyjnej miasta (dyrektora </w:t>
      </w:r>
      <w:proofErr w:type="spellStart"/>
      <w:r>
        <w:rPr>
          <w:rFonts w:ascii="Arial" w:hAnsi="Arial" w:cs="Arial"/>
          <w:sz w:val="24"/>
          <w:szCs w:val="24"/>
        </w:rPr>
        <w:t>ZDiUM</w:t>
      </w:r>
      <w:proofErr w:type="spellEnd"/>
      <w:r>
        <w:rPr>
          <w:rFonts w:ascii="Arial" w:hAnsi="Arial" w:cs="Arial"/>
          <w:sz w:val="24"/>
          <w:szCs w:val="24"/>
        </w:rPr>
        <w:t xml:space="preserve">), a dotyczy wyłącznie zachowania pracowników tej jednostki, w pełni uzasadnione jest przekazanie skargi do załatwienia kierownikowi jednostki (dyrektorowi </w:t>
      </w:r>
      <w:proofErr w:type="spellStart"/>
      <w:r>
        <w:rPr>
          <w:rFonts w:ascii="Arial" w:hAnsi="Arial" w:cs="Arial"/>
          <w:sz w:val="24"/>
          <w:szCs w:val="24"/>
        </w:rPr>
        <w:t>ZDiUM</w:t>
      </w:r>
      <w:proofErr w:type="spellEnd"/>
      <w:r>
        <w:rPr>
          <w:rFonts w:ascii="Arial" w:hAnsi="Arial" w:cs="Arial"/>
          <w:sz w:val="24"/>
          <w:szCs w:val="24"/>
        </w:rPr>
        <w:t xml:space="preserve">), jako przełożonemu służbowemu pracowników Schroniska dla Bezdomnych Zwierząt w Tomaszowie Mazowieckim, przy zastosowaniu regulacji art. 232 § 2 Kodeksu postępowania administracyjnego. Regulacja ta stanowi wyjątek od zasady przestrzegania właściwości przez organy administracji, uprawnia bowiem organ do przekazania skargi na pracownika przełożonemu służbowemu, calem załatwienia. </w:t>
      </w:r>
    </w:p>
    <w:p w:rsidR="00723E88" w:rsidRDefault="00723E88" w:rsidP="00723E8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Wobec powyższego mając na uwadze ustalenia Komisji Skarg, Wniosków </w:t>
      </w:r>
      <w:r>
        <w:rPr>
          <w:rFonts w:ascii="Arial" w:hAnsi="Arial" w:cs="Arial"/>
          <w:sz w:val="24"/>
          <w:szCs w:val="24"/>
        </w:rPr>
        <w:br/>
        <w:t xml:space="preserve">i Petycji Rady Miejskiej Tomaszowa Mazowieckiego uzasadnione jest zastosowanie przepisu art. 232 § 2 kpa i przekazanie skargi do załatwienia dyrektorowi </w:t>
      </w:r>
      <w:proofErr w:type="spellStart"/>
      <w:r>
        <w:rPr>
          <w:rFonts w:ascii="Arial" w:hAnsi="Arial" w:cs="Arial"/>
          <w:sz w:val="24"/>
          <w:szCs w:val="24"/>
        </w:rPr>
        <w:t>ZDiUM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723E88" w:rsidRDefault="00723E88" w:rsidP="00723E88">
      <w:pPr>
        <w:rPr>
          <w:rFonts w:ascii="Arial" w:hAnsi="Arial" w:cs="Arial"/>
          <w:sz w:val="24"/>
          <w:szCs w:val="24"/>
        </w:rPr>
      </w:pPr>
    </w:p>
    <w:p w:rsidR="00723E88" w:rsidRDefault="00723E88" w:rsidP="00723E88">
      <w:pPr>
        <w:rPr>
          <w:rFonts w:ascii="Arial" w:hAnsi="Arial" w:cs="Arial"/>
          <w:sz w:val="24"/>
          <w:szCs w:val="24"/>
        </w:rPr>
      </w:pPr>
    </w:p>
    <w:p w:rsidR="00C345E6" w:rsidRDefault="00C345E6">
      <w:bookmarkStart w:id="0" w:name="_GoBack"/>
      <w:bookmarkEnd w:id="0"/>
    </w:p>
    <w:sectPr w:rsidR="00C345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247FBA"/>
    <w:multiLevelType w:val="hybridMultilevel"/>
    <w:tmpl w:val="DB4EB8B4"/>
    <w:lvl w:ilvl="0" w:tplc="443E685A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E88"/>
    <w:rsid w:val="00723E88"/>
    <w:rsid w:val="00C34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C02A52-1508-4002-81DE-FD10D30DF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3E88"/>
    <w:pPr>
      <w:spacing w:after="200" w:line="276" w:lineRule="auto"/>
    </w:pPr>
    <w:rPr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23E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3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714</Words>
  <Characters>4285</Characters>
  <Application>Microsoft Office Word</Application>
  <DocSecurity>0</DocSecurity>
  <Lines>35</Lines>
  <Paragraphs>9</Paragraphs>
  <ScaleCrop>false</ScaleCrop>
  <Company/>
  <LinksUpToDate>false</LinksUpToDate>
  <CharactersWithSpaces>4990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1</cp:revision>
  <dcterms:created xsi:type="dcterms:W3CDTF">2021-01-21T12:14:00Z</dcterms:created>
  <dcterms:modified xsi:type="dcterms:W3CDTF">2021-01-21T12:15:00Z</dcterms:modified>
</cp:coreProperties>
</file>