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EE917" w14:textId="3D15D5F3" w:rsidR="00420BBA" w:rsidRPr="00420BBA" w:rsidRDefault="00420BBA" w:rsidP="00420BBA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14:paraId="32575E06" w14:textId="77777777" w:rsidR="00420BBA" w:rsidRPr="008C7CCB" w:rsidRDefault="00420BBA">
      <w:pPr>
        <w:spacing w:after="0" w:line="259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61CBE799" w14:textId="234F4002" w:rsidR="00DA3E0D" w:rsidRPr="008C7CCB" w:rsidRDefault="00663135">
      <w:pPr>
        <w:spacing w:after="0" w:line="259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UCHWAŁA NR </w:t>
      </w:r>
      <w:r w:rsidR="00C95E1B" w:rsidRPr="008C7CCB">
        <w:rPr>
          <w:rFonts w:asciiTheme="minorHAnsi" w:hAnsiTheme="minorHAnsi" w:cstheme="minorHAnsi"/>
          <w:b/>
          <w:color w:val="auto"/>
          <w:sz w:val="24"/>
          <w:szCs w:val="24"/>
        </w:rPr>
        <w:t>…</w:t>
      </w: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/</w:t>
      </w:r>
      <w:r w:rsidR="00C95E1B" w:rsidRPr="008C7CCB">
        <w:rPr>
          <w:rFonts w:asciiTheme="minorHAnsi" w:hAnsiTheme="minorHAnsi" w:cstheme="minorHAnsi"/>
          <w:b/>
          <w:color w:val="auto"/>
          <w:sz w:val="24"/>
          <w:szCs w:val="24"/>
        </w:rPr>
        <w:t>…..</w:t>
      </w: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/20</w:t>
      </w:r>
      <w:r w:rsidR="00C95E1B" w:rsidRPr="008C7CCB">
        <w:rPr>
          <w:rFonts w:asciiTheme="minorHAnsi" w:hAnsiTheme="minorHAnsi" w:cstheme="minorHAnsi"/>
          <w:b/>
          <w:color w:val="auto"/>
          <w:sz w:val="24"/>
          <w:szCs w:val="24"/>
        </w:rPr>
        <w:t>20</w:t>
      </w:r>
    </w:p>
    <w:p w14:paraId="6680BB69" w14:textId="77777777" w:rsidR="00DA3E0D" w:rsidRPr="008C7CCB" w:rsidRDefault="00663135">
      <w:pPr>
        <w:spacing w:after="258" w:line="259" w:lineRule="auto"/>
        <w:ind w:right="4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RADY MIEJSKIEJ TOMASZOWA MAZOWIECKIEGO</w:t>
      </w:r>
    </w:p>
    <w:p w14:paraId="73A29B62" w14:textId="72976686" w:rsidR="00DA3E0D" w:rsidRPr="008C7CCB" w:rsidRDefault="00663135" w:rsidP="00EA01AF">
      <w:pPr>
        <w:spacing w:after="258" w:line="259" w:lineRule="auto"/>
        <w:ind w:left="567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z dnia </w:t>
      </w:r>
      <w:r w:rsidR="00C95E1B" w:rsidRPr="008C7CCB">
        <w:rPr>
          <w:rFonts w:asciiTheme="minorHAnsi" w:hAnsiTheme="minorHAnsi" w:cstheme="minorHAnsi"/>
          <w:color w:val="auto"/>
          <w:sz w:val="24"/>
          <w:szCs w:val="24"/>
        </w:rPr>
        <w:t>…….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95E1B" w:rsidRPr="008C7CCB">
        <w:rPr>
          <w:rFonts w:asciiTheme="minorHAnsi" w:hAnsiTheme="minorHAnsi" w:cstheme="minorHAnsi"/>
          <w:color w:val="auto"/>
          <w:sz w:val="24"/>
          <w:szCs w:val="24"/>
        </w:rPr>
        <w:t>grudnia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20</w:t>
      </w:r>
      <w:r w:rsidR="00C95E1B" w:rsidRPr="008C7CCB">
        <w:rPr>
          <w:rFonts w:asciiTheme="minorHAnsi" w:hAnsiTheme="minorHAnsi" w:cstheme="minorHAnsi"/>
          <w:color w:val="auto"/>
          <w:sz w:val="24"/>
          <w:szCs w:val="24"/>
        </w:rPr>
        <w:t>20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r.</w:t>
      </w:r>
    </w:p>
    <w:p w14:paraId="4030028D" w14:textId="4DB68A7A" w:rsidR="00DA3E0D" w:rsidRPr="008C7CCB" w:rsidRDefault="00D602B2" w:rsidP="00D602B2">
      <w:pPr>
        <w:spacing w:after="480" w:line="238" w:lineRule="auto"/>
        <w:ind w:left="122" w:right="0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w sprawie </w:t>
      </w:r>
      <w:r w:rsidR="00663135"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opłat za pobyt </w:t>
      </w: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dziecka w żłobku utworzonym przez </w:t>
      </w:r>
      <w:r w:rsidR="002B0BAC" w:rsidRPr="008C7CCB">
        <w:rPr>
          <w:rFonts w:asciiTheme="minorHAnsi" w:hAnsiTheme="minorHAnsi" w:cstheme="minorHAnsi"/>
          <w:b/>
          <w:color w:val="auto"/>
          <w:sz w:val="24"/>
          <w:szCs w:val="24"/>
        </w:rPr>
        <w:t>m</w:t>
      </w: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iasto Tomaszów Mazowiecki</w:t>
      </w:r>
    </w:p>
    <w:p w14:paraId="552639A7" w14:textId="0C303F02" w:rsidR="00DA3E0D" w:rsidRPr="008C7CCB" w:rsidRDefault="00663135" w:rsidP="0067285B">
      <w:pPr>
        <w:spacing w:after="120" w:line="250" w:lineRule="auto"/>
        <w:ind w:left="-6" w:right="0" w:firstLine="573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Na podstawie art. 18 ust. 2 pkt 15 ustawy z dnia 8 marca 1990 r. o samorządzie gminnym (</w:t>
      </w:r>
      <w:proofErr w:type="spellStart"/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t.j</w:t>
      </w:r>
      <w:proofErr w:type="spellEnd"/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Dz. U. z</w:t>
      </w:r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20</w:t>
      </w:r>
      <w:r w:rsidR="00CE60F0" w:rsidRPr="008C7CCB">
        <w:rPr>
          <w:rFonts w:asciiTheme="minorHAnsi" w:hAnsiTheme="minorHAnsi" w:cstheme="minorHAnsi"/>
          <w:color w:val="auto"/>
          <w:sz w:val="24"/>
          <w:szCs w:val="24"/>
        </w:rPr>
        <w:t>20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r. </w:t>
      </w:r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poz. 713 i</w:t>
      </w:r>
      <w:r w:rsidR="00CE60F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1378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),</w:t>
      </w:r>
      <w:r w:rsidR="00CE60F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w związku z art. 58 ust. 1 i art. 59 ust.2 ustawy z dnia 4 lutego 2011 roku o opiece nad dziećmi w wieku do lat 3 (</w:t>
      </w:r>
      <w:proofErr w:type="spellStart"/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t.j</w:t>
      </w:r>
      <w:proofErr w:type="spellEnd"/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Dz. U. </w:t>
      </w:r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z </w:t>
      </w:r>
      <w:r w:rsidR="00CE60F0" w:rsidRPr="008C7CCB">
        <w:rPr>
          <w:rFonts w:asciiTheme="minorHAnsi" w:hAnsiTheme="minorHAnsi" w:cstheme="minorHAnsi"/>
          <w:color w:val="auto"/>
          <w:sz w:val="24"/>
          <w:szCs w:val="24"/>
        </w:rPr>
        <w:t>202</w:t>
      </w:r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1</w:t>
      </w:r>
      <w:r w:rsidR="00CE60F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r. poz. </w:t>
      </w:r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75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), Rada Miejska Tomaszowa Mazowieckiego uchwala, co następuje: </w:t>
      </w:r>
    </w:p>
    <w:p w14:paraId="24E49907" w14:textId="50FDDD6C" w:rsidR="006954B1" w:rsidRPr="008C7CCB" w:rsidRDefault="006954B1" w:rsidP="00616B8D">
      <w:pPr>
        <w:spacing w:after="0" w:line="250" w:lineRule="auto"/>
        <w:ind w:left="-17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§ 1.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Uchwała określa:</w:t>
      </w:r>
    </w:p>
    <w:p w14:paraId="362459F1" w14:textId="31F1E7B9" w:rsidR="006954B1" w:rsidRPr="008C7CCB" w:rsidRDefault="006954B1" w:rsidP="00616B8D">
      <w:pPr>
        <w:spacing w:after="0" w:line="250" w:lineRule="auto"/>
        <w:ind w:left="284" w:right="0" w:hanging="284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1) wysokość opłaty za pobyt dziecka w żłobku utworzonym przez Gminę-Miasto Tomaszów Mazowiecki, zwanym dalej żłobkiem;</w:t>
      </w:r>
    </w:p>
    <w:p w14:paraId="28538338" w14:textId="673EF50B" w:rsidR="006954B1" w:rsidRPr="008C7CCB" w:rsidRDefault="006954B1" w:rsidP="00616B8D">
      <w:pPr>
        <w:spacing w:after="0" w:line="250" w:lineRule="auto"/>
        <w:ind w:left="284" w:right="0" w:hanging="284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2) wysokość opłaty dodatkowej z</w:t>
      </w:r>
      <w:r w:rsidR="007501F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a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wydłuż</w:t>
      </w:r>
      <w:r w:rsidR="007501F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ony wymiar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opieki nad dzieckiem w żłobku powyżej 10 godzin dziennie;</w:t>
      </w:r>
    </w:p>
    <w:p w14:paraId="3EB044EC" w14:textId="5385AB86" w:rsidR="006954B1" w:rsidRPr="008C7CCB" w:rsidRDefault="006954B1" w:rsidP="00616B8D">
      <w:pPr>
        <w:spacing w:after="0" w:line="250" w:lineRule="auto"/>
        <w:ind w:left="-17" w:right="0" w:firstLine="17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3) maksymalną wysokość opłaty za wyżywienie w żłobku;</w:t>
      </w:r>
    </w:p>
    <w:p w14:paraId="4A1213E3" w14:textId="0F6CDDD1" w:rsidR="006954B1" w:rsidRPr="008C7CCB" w:rsidRDefault="006954B1" w:rsidP="006954B1">
      <w:pPr>
        <w:spacing w:after="120" w:line="250" w:lineRule="auto"/>
        <w:ind w:left="-17" w:right="0" w:firstLine="17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4) warunki częściowego</w:t>
      </w:r>
      <w:r w:rsidR="007501F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zwolnienia od ponoszenia opłat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za pobyt dziecka w żłobku.</w:t>
      </w:r>
    </w:p>
    <w:p w14:paraId="43ABF501" w14:textId="6C01E435" w:rsidR="00FD291E" w:rsidRPr="008C7CCB" w:rsidRDefault="0067285B" w:rsidP="0067285B">
      <w:pPr>
        <w:spacing w:after="120" w:line="250" w:lineRule="auto"/>
        <w:ind w:left="-17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§ </w:t>
      </w:r>
      <w:r w:rsidR="00616B8D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  <w:r w:rsidR="00314B09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.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Ustala się opłatę miesięczną za pobyt dziecka w </w:t>
      </w:r>
      <w:r w:rsidR="0089024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ż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łobku w wysokości </w:t>
      </w:r>
      <w:r w:rsidR="00E946F3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1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4</w:t>
      </w:r>
      <w:r w:rsidR="00E946F3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% minimalnego wynagrodzenia za pracę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,</w:t>
      </w:r>
      <w:r w:rsidR="00E946F3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bookmarkStart w:id="0" w:name="_Hlk61529381"/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obowiązującego w danym roku kalendarzowym, </w:t>
      </w:r>
      <w:r w:rsidR="00E946F3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ustalonego zgodnie z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 </w:t>
      </w:r>
      <w:r w:rsidR="00E946F3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przepisami o minimalnym wynagrodzeniu za pracę.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</w:p>
    <w:bookmarkEnd w:id="0"/>
    <w:p w14:paraId="59A3C4D3" w14:textId="7FD597FC" w:rsidR="00314B09" w:rsidRPr="008C7CCB" w:rsidRDefault="00365606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§ </w:t>
      </w:r>
      <w:r w:rsidR="007501F2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3</w:t>
      </w:r>
      <w:r w:rsidR="00314B09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.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Ustala się dodatkową opłatę z</w:t>
      </w:r>
      <w:r w:rsidR="009B517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a wydłużony wymiar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opieki nad dzieckiem w żłobku</w:t>
      </w:r>
      <w:r w:rsidR="00075ECA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,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po</w:t>
      </w:r>
      <w:r w:rsidR="009B517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wyżej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10 godzin dziennie, w wysokości 2</w:t>
      </w:r>
      <w:r w:rsidR="00010851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0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zł za każdą rozpoczętą </w:t>
      </w:r>
      <w:r w:rsidR="009B517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dodatkową 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godzinę</w:t>
      </w:r>
      <w:r w:rsidR="002B0BAC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opieki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.</w:t>
      </w:r>
    </w:p>
    <w:p w14:paraId="5E44D2E3" w14:textId="204ABBCA" w:rsidR="00314B09" w:rsidRPr="008C7CCB" w:rsidRDefault="00075ECA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§ </w:t>
      </w:r>
      <w:r w:rsidR="007501F2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4</w:t>
      </w:r>
      <w:r w:rsidR="00314B09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.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Ustala się maksymalną wysokość opłaty za wyżywienie dziecka </w:t>
      </w:r>
      <w:r w:rsidR="009B5172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w żłobku</w:t>
      </w:r>
      <w:r w:rsidR="00314B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w kwocie 200 zł </w:t>
      </w:r>
      <w:r w:rsidR="009E3CF7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miesięcznie.</w:t>
      </w:r>
    </w:p>
    <w:p w14:paraId="6E1303A0" w14:textId="05176B97" w:rsidR="009B5172" w:rsidRPr="008C7CCB" w:rsidRDefault="009B5172" w:rsidP="00CE745D">
      <w:pPr>
        <w:spacing w:after="0" w:line="250" w:lineRule="auto"/>
        <w:ind w:left="-17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§ 5.</w:t>
      </w:r>
      <w:r w:rsidR="000B3CF0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 </w:t>
      </w:r>
      <w:r w:rsidR="000B3CF0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1.</w:t>
      </w:r>
      <w:r w:rsidR="000B3CF0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Określa się następujące warunki </w:t>
      </w:r>
      <w:r w:rsidR="002B0BAC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częściowego 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zwolnienia od</w:t>
      </w:r>
      <w:r w:rsidR="002B0BAC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ponoszenia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opłat</w:t>
      </w:r>
      <w:r w:rsidR="00DD5A18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y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, o któr</w:t>
      </w:r>
      <w:r w:rsidR="00DD5A18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ej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mowa w §2 uchwały:</w:t>
      </w:r>
    </w:p>
    <w:p w14:paraId="0604C312" w14:textId="7E3CED8C" w:rsidR="003C1290" w:rsidRPr="008C7CCB" w:rsidRDefault="009B5172" w:rsidP="004522FD">
      <w:pPr>
        <w:spacing w:after="0" w:line="250" w:lineRule="auto"/>
        <w:ind w:left="284" w:right="0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1) w przypadku</w:t>
      </w:r>
      <w:r w:rsidR="003C1290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,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gdy dochód na osobę w rodzinie nie przekracza kryterium określonego w ustawie z dnia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z dnia 12 marca 2004 roku o pomocy społecznej (</w:t>
      </w:r>
      <w:proofErr w:type="spellStart"/>
      <w:r w:rsidRPr="008C7CCB">
        <w:rPr>
          <w:rFonts w:asciiTheme="minorHAnsi" w:hAnsiTheme="minorHAnsi" w:cstheme="minorHAnsi"/>
          <w:color w:val="auto"/>
          <w:sz w:val="24"/>
          <w:szCs w:val="24"/>
        </w:rPr>
        <w:t>t.j</w:t>
      </w:r>
      <w:proofErr w:type="spellEnd"/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. Dz. U. z 2020r., </w:t>
      </w:r>
      <w:r w:rsidR="003C1290" w:rsidRPr="008C7CCB">
        <w:rPr>
          <w:rFonts w:asciiTheme="minorHAnsi" w:hAnsiTheme="minorHAnsi" w:cstheme="minorHAnsi"/>
          <w:color w:val="auto"/>
          <w:sz w:val="24"/>
          <w:szCs w:val="24"/>
        </w:rPr>
        <w:t>poz. 1876)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uprawniającego rodzinę do świadczeń z pomocy społecznej, ustalonego na zasadzie i w trybie określonym w tej ustawie – opłat</w:t>
      </w:r>
      <w:r w:rsidR="00DD5A18" w:rsidRPr="008C7CCB">
        <w:rPr>
          <w:rFonts w:asciiTheme="minorHAnsi" w:hAnsiTheme="minorHAnsi" w:cstheme="minorHAnsi"/>
          <w:color w:val="auto"/>
          <w:sz w:val="24"/>
          <w:szCs w:val="24"/>
        </w:rPr>
        <w:t>a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C129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ulega obniżeniu o </w:t>
      </w:r>
      <w:r w:rsidR="006C7866" w:rsidRPr="008C7CCB">
        <w:rPr>
          <w:rFonts w:asciiTheme="minorHAnsi" w:hAnsiTheme="minorHAnsi" w:cstheme="minorHAnsi"/>
          <w:color w:val="auto"/>
          <w:sz w:val="24"/>
          <w:szCs w:val="24"/>
        </w:rPr>
        <w:t>30</w:t>
      </w:r>
      <w:r w:rsidR="003C1290" w:rsidRPr="008C7CCB">
        <w:rPr>
          <w:rFonts w:asciiTheme="minorHAnsi" w:hAnsiTheme="minorHAnsi" w:cstheme="minorHAnsi"/>
          <w:color w:val="auto"/>
          <w:sz w:val="24"/>
          <w:szCs w:val="24"/>
        </w:rPr>
        <w:t>%;</w:t>
      </w:r>
    </w:p>
    <w:p w14:paraId="2C80B2CC" w14:textId="46008DA0" w:rsidR="00CE745D" w:rsidRPr="008C7CCB" w:rsidRDefault="004522FD" w:rsidP="004D79BF">
      <w:pPr>
        <w:spacing w:after="0" w:line="250" w:lineRule="auto"/>
        <w:ind w:left="284" w:right="0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CE745D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) w przypadku </w:t>
      </w:r>
      <w:r w:rsidR="00665762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posiadaczy </w:t>
      </w:r>
      <w:r w:rsidR="007D4E6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Tomaszowskiej Karty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Mieszkańca</w:t>
      </w:r>
      <w:r w:rsidR="000D7437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lub Tomaszowskiej Karty Dużej Rodziny 3+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7D4E6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których dzieci uczęszczają do żłobka lub przedszkol</w:t>
      </w:r>
      <w:r w:rsidR="004D79BF" w:rsidRPr="008C7CCB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0D7437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publicznego bądź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szkoły</w:t>
      </w:r>
      <w:r w:rsidR="004D79BF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publiczne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j</w:t>
      </w:r>
      <w:r w:rsidR="002B0BAC" w:rsidRPr="008C7CCB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="002B0BAC" w:rsidRPr="008C7CCB">
        <w:rPr>
          <w:rFonts w:asciiTheme="minorHAnsi" w:hAnsiTheme="minorHAnsi" w:cstheme="minorHAnsi"/>
          <w:color w:val="auto"/>
          <w:sz w:val="24"/>
          <w:szCs w:val="24"/>
        </w:rPr>
        <w:t>-</w:t>
      </w:r>
      <w:r w:rsidR="007D4E6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4D79BF" w:rsidRPr="008C7CCB">
        <w:rPr>
          <w:rFonts w:asciiTheme="minorHAnsi" w:hAnsiTheme="minorHAnsi" w:cstheme="minorHAnsi"/>
          <w:color w:val="auto"/>
          <w:sz w:val="24"/>
          <w:szCs w:val="24"/>
        </w:rPr>
        <w:t>opłata za kolejne dzieci ulega obniżeniu w następujący sposób:</w:t>
      </w:r>
    </w:p>
    <w:p w14:paraId="29F5332D" w14:textId="0D90D8F6" w:rsidR="004D79BF" w:rsidRPr="008C7CCB" w:rsidRDefault="004D79BF" w:rsidP="004D79BF">
      <w:pPr>
        <w:spacing w:after="0" w:line="250" w:lineRule="auto"/>
        <w:ind w:left="284" w:right="0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a) o 50% za drugie dziecko,</w:t>
      </w:r>
    </w:p>
    <w:p w14:paraId="08E01A25" w14:textId="65399AEA" w:rsidR="004D79BF" w:rsidRPr="008C7CCB" w:rsidRDefault="004D79BF" w:rsidP="004D79BF">
      <w:pPr>
        <w:spacing w:after="0" w:line="250" w:lineRule="auto"/>
        <w:ind w:left="284" w:right="0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b) o </w:t>
      </w:r>
      <w:r w:rsidR="004522FD" w:rsidRPr="008C7CCB">
        <w:rPr>
          <w:rFonts w:asciiTheme="minorHAnsi" w:hAnsiTheme="minorHAnsi" w:cstheme="minorHAnsi"/>
          <w:color w:val="auto"/>
          <w:sz w:val="24"/>
          <w:szCs w:val="24"/>
        </w:rPr>
        <w:t>99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% za trzecie </w:t>
      </w:r>
      <w:r w:rsidR="004522FD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i każde następne dziecko.</w:t>
      </w:r>
    </w:p>
    <w:p w14:paraId="34661A2C" w14:textId="64F3B7A1" w:rsidR="004D79BF" w:rsidRPr="008C7CCB" w:rsidRDefault="002B0BAC" w:rsidP="002B0BAC">
      <w:pPr>
        <w:spacing w:after="0" w:line="250" w:lineRule="auto"/>
        <w:ind w:left="11" w:right="0" w:firstLine="414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2. Zwolnienie od opłaty udzielane jest na pisemny wniosek rodzica (opiekuna prawnego) dziecka.</w:t>
      </w:r>
    </w:p>
    <w:p w14:paraId="74D87972" w14:textId="261D22E0" w:rsidR="002B0BAC" w:rsidRPr="008C7CCB" w:rsidRDefault="002B0BAC" w:rsidP="002B0BAC">
      <w:pPr>
        <w:ind w:right="0" w:firstLine="416"/>
        <w:rPr>
          <w:rFonts w:asciiTheme="minorHAnsi" w:hAnsiTheme="minorHAnsi" w:cstheme="minorHAnsi"/>
          <w:bCs/>
          <w:i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3. W razie zbiegu tytułów uprawniających do zwolnienia z opłaty przysługuje tylko jedno zwolnienie wybrane przez rodzica (opiekuna prawnego)</w:t>
      </w:r>
      <w:r w:rsidR="00F03A1D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dziecka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0635368E" w14:textId="7ACA9725" w:rsidR="000B3CF0" w:rsidRPr="008C7CCB" w:rsidRDefault="000B3CF0" w:rsidP="002B0BAC">
      <w:pPr>
        <w:spacing w:after="120" w:line="250" w:lineRule="auto"/>
        <w:ind w:left="-17" w:right="0" w:firstLine="34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§ 6.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Wykonanie uchwały powierza się Prezydentowi Miasta Tomaszowa Mazowieckiego. </w:t>
      </w:r>
    </w:p>
    <w:p w14:paraId="60DD9C20" w14:textId="59EC3EF0" w:rsidR="009E4003" w:rsidRPr="008C7CCB" w:rsidRDefault="000B3CF0" w:rsidP="009D075D">
      <w:pPr>
        <w:spacing w:after="120" w:line="250" w:lineRule="auto"/>
        <w:ind w:left="-17" w:right="0" w:firstLine="340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§ 7</w:t>
      </w:r>
      <w:r w:rsidR="0042146C"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. </w:t>
      </w:r>
      <w:r w:rsidR="0042146C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Traci moc </w:t>
      </w:r>
      <w:r w:rsidR="004F3E8A" w:rsidRPr="008C7CCB">
        <w:rPr>
          <w:rFonts w:asciiTheme="minorHAnsi" w:hAnsiTheme="minorHAnsi" w:cstheme="minorHAnsi"/>
          <w:color w:val="auto"/>
          <w:sz w:val="24"/>
          <w:szCs w:val="24"/>
        </w:rPr>
        <w:t>u</w:t>
      </w:r>
      <w:r w:rsidR="0042146C" w:rsidRPr="008C7CCB">
        <w:rPr>
          <w:rFonts w:asciiTheme="minorHAnsi" w:hAnsiTheme="minorHAnsi" w:cstheme="minorHAnsi"/>
          <w:color w:val="auto"/>
          <w:sz w:val="24"/>
          <w:szCs w:val="24"/>
        </w:rPr>
        <w:t>chwała Nr X/92/2011 Rady Miejskiej Tomaszowa Mazowieckiego z dnia 27 kwietnia 2011 roku w sprawie ustalenia wysokości opłaty za pobyt dziecka w żłobku publicznym, określenia warunków częściowego zwolnienia od ponoszenia opłat, wysokości maksymalnej opłaty za wyżywienie oraz wysokości dodatkowej opłaty za wydłużony wymiar opieki nad dzieckiem</w:t>
      </w:r>
      <w:r w:rsidR="009D075D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(Dz. Urz. Woj. </w:t>
      </w:r>
      <w:proofErr w:type="spellStart"/>
      <w:r w:rsidR="009D075D" w:rsidRPr="008C7CCB">
        <w:rPr>
          <w:rFonts w:asciiTheme="minorHAnsi" w:hAnsiTheme="minorHAnsi" w:cstheme="minorHAnsi"/>
          <w:color w:val="auto"/>
          <w:sz w:val="24"/>
          <w:szCs w:val="24"/>
        </w:rPr>
        <w:t>Łódzk</w:t>
      </w:r>
      <w:proofErr w:type="spellEnd"/>
      <w:r w:rsidR="009D075D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.  </w:t>
      </w:r>
      <w:r w:rsidR="004522FD" w:rsidRPr="008C7CCB">
        <w:rPr>
          <w:rFonts w:asciiTheme="minorHAnsi" w:hAnsiTheme="minorHAnsi" w:cstheme="minorHAnsi"/>
          <w:color w:val="auto"/>
          <w:sz w:val="24"/>
          <w:szCs w:val="24"/>
        </w:rPr>
        <w:br/>
      </w:r>
      <w:r w:rsidR="009D075D" w:rsidRPr="008C7CCB">
        <w:rPr>
          <w:rFonts w:asciiTheme="minorHAnsi" w:hAnsiTheme="minorHAnsi" w:cstheme="minorHAnsi"/>
          <w:color w:val="auto"/>
          <w:sz w:val="24"/>
          <w:szCs w:val="24"/>
        </w:rPr>
        <w:t>z 2011r.  Nr 152 poz. 1456, z 2014 r. poz. 1354</w:t>
      </w:r>
      <w:r w:rsidR="004F3E8A" w:rsidRPr="008C7CCB">
        <w:rPr>
          <w:rFonts w:asciiTheme="minorHAnsi" w:hAnsiTheme="minorHAnsi" w:cstheme="minorHAnsi"/>
          <w:color w:val="auto"/>
          <w:sz w:val="24"/>
          <w:szCs w:val="24"/>
        </w:rPr>
        <w:t>).</w:t>
      </w:r>
    </w:p>
    <w:p w14:paraId="1CBF382F" w14:textId="6F6230F1" w:rsidR="0042146C" w:rsidRPr="008C7CCB" w:rsidRDefault="007D4E60" w:rsidP="0042146C">
      <w:pPr>
        <w:spacing w:after="0"/>
        <w:ind w:left="-15" w:right="0" w:firstLine="340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§ </w:t>
      </w:r>
      <w:r w:rsidR="000B3CF0" w:rsidRPr="008C7CCB">
        <w:rPr>
          <w:rFonts w:asciiTheme="minorHAnsi" w:hAnsiTheme="minorHAnsi" w:cstheme="minorHAnsi"/>
          <w:b/>
          <w:color w:val="auto"/>
          <w:sz w:val="24"/>
          <w:szCs w:val="24"/>
        </w:rPr>
        <w:t>8</w:t>
      </w:r>
      <w:r w:rsidR="0042146C"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. </w:t>
      </w:r>
      <w:r w:rsidR="0042146C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Uchwała wchodzi w życie po upływie 14 dni od dnia ogłoszenia w Dzienniku Urzędowym Województwa Łódzkiego. </w:t>
      </w:r>
    </w:p>
    <w:p w14:paraId="28093D96" w14:textId="6639C53F" w:rsidR="00317740" w:rsidRPr="008C7CCB" w:rsidRDefault="00317740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5150E4A4" w14:textId="276050DB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350A9CE7" w14:textId="73321E5C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42ED190F" w14:textId="1CE7254D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6A8EAE12" w14:textId="7EB8E418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16135AB7" w14:textId="7F8BEAD4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35BCCABE" w14:textId="26BA9B17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5FDC8072" w14:textId="29386D02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74BAA629" w14:textId="37857B31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16D3C9DD" w14:textId="55F3EC90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09C742E2" w14:textId="6DF90036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048A0577" w14:textId="3E0064CC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3027B349" w14:textId="7E15D4CD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2691C226" w14:textId="40D1E114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4EB49BB9" w14:textId="01C6F1C9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48365CDF" w14:textId="6895C156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5426E76B" w14:textId="7388D247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62F7E8E6" w14:textId="77777777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6A30F069" w14:textId="7283E946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4999094E" w14:textId="0F06DE50" w:rsidR="00FD291E" w:rsidRPr="008C7CCB" w:rsidRDefault="00FD291E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00286B2B" w14:textId="29A40991" w:rsidR="00727C8E" w:rsidRPr="008C7CCB" w:rsidRDefault="00727C8E" w:rsidP="00C95E1B">
      <w:pPr>
        <w:spacing w:after="0"/>
        <w:ind w:left="-15" w:right="0" w:firstLine="340"/>
        <w:rPr>
          <w:rFonts w:asciiTheme="minorHAnsi" w:hAnsiTheme="minorHAnsi" w:cstheme="minorHAnsi"/>
          <w:color w:val="FF0000"/>
          <w:sz w:val="24"/>
          <w:szCs w:val="24"/>
        </w:rPr>
      </w:pPr>
    </w:p>
    <w:p w14:paraId="150FDB51" w14:textId="1C5D79E9" w:rsidR="00727C8E" w:rsidRPr="008C7CCB" w:rsidRDefault="00727C8E" w:rsidP="00C95E1B">
      <w:pPr>
        <w:spacing w:after="0"/>
        <w:ind w:left="-15" w:right="0" w:firstLine="340"/>
        <w:rPr>
          <w:rFonts w:asciiTheme="minorHAnsi" w:hAnsiTheme="minorHAnsi" w:cstheme="minorHAnsi"/>
          <w:color w:val="FF0000"/>
          <w:sz w:val="24"/>
          <w:szCs w:val="24"/>
        </w:rPr>
      </w:pPr>
    </w:p>
    <w:p w14:paraId="491A9E0F" w14:textId="1D2E8B0E" w:rsidR="00727C8E" w:rsidRPr="008C7CCB" w:rsidRDefault="00727C8E" w:rsidP="00C95E1B">
      <w:pPr>
        <w:spacing w:after="0"/>
        <w:ind w:left="-15" w:right="0" w:firstLine="340"/>
        <w:rPr>
          <w:rFonts w:asciiTheme="minorHAnsi" w:hAnsiTheme="minorHAnsi" w:cstheme="minorHAnsi"/>
          <w:color w:val="FF0000"/>
          <w:sz w:val="24"/>
          <w:szCs w:val="24"/>
        </w:rPr>
      </w:pPr>
    </w:p>
    <w:p w14:paraId="4262B469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Projekt sporządził:</w:t>
      </w:r>
    </w:p>
    <w:p w14:paraId="5FAFF82F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……………………………………</w:t>
      </w:r>
    </w:p>
    <w:p w14:paraId="7CD10D52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Projekt zaopiniowano pod względem prawnym:</w:t>
      </w:r>
    </w:p>
    <w:p w14:paraId="7AF8F25B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……………………………………</w:t>
      </w:r>
    </w:p>
    <w:p w14:paraId="1B32F294" w14:textId="0C90CCAB" w:rsidR="000D5D50" w:rsidRPr="008C7CCB" w:rsidRDefault="000D5D50" w:rsidP="00C95E1B">
      <w:pPr>
        <w:spacing w:after="0"/>
        <w:ind w:left="-15" w:right="0" w:firstLine="340"/>
        <w:rPr>
          <w:rFonts w:asciiTheme="minorHAnsi" w:hAnsiTheme="minorHAnsi" w:cstheme="minorHAnsi"/>
          <w:b/>
          <w:bCs/>
          <w:sz w:val="24"/>
          <w:szCs w:val="24"/>
        </w:rPr>
      </w:pPr>
    </w:p>
    <w:p w14:paraId="2A0878BD" w14:textId="5A47134C" w:rsidR="000D5D50" w:rsidRPr="008C7CCB" w:rsidRDefault="000D5D50" w:rsidP="000D5D50">
      <w:pPr>
        <w:spacing w:after="0"/>
        <w:ind w:left="-15" w:right="0" w:firstLine="3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1" w:name="_Hlk58169815"/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w:t>UZASADNIENIE</w:t>
      </w:r>
    </w:p>
    <w:p w14:paraId="160A1632" w14:textId="7E85D138" w:rsidR="00A30FF2" w:rsidRPr="008C7CCB" w:rsidRDefault="000D5D50" w:rsidP="00A30FF2">
      <w:pPr>
        <w:spacing w:after="480" w:line="238" w:lineRule="auto"/>
        <w:ind w:left="122" w:right="0" w:firstLine="0"/>
        <w:jc w:val="left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do </w:t>
      </w:r>
      <w:r w:rsidR="00A30FF2"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projektu uchwały w sprawie opłat za pobyt dziecka w żłobku utworzonym przez miasto Tomaszów Mazowiecki</w:t>
      </w:r>
    </w:p>
    <w:p w14:paraId="6D788870" w14:textId="71FC62B8" w:rsidR="00ED5119" w:rsidRPr="008C7CCB" w:rsidRDefault="000D5D50" w:rsidP="00420BBA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Zgodnie z art. 58 ust. 1 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oraz art. 59 ust. 1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ustawy z dnia 4 lutego 2011 r. o opiece nad dziećmi </w:t>
      </w:r>
      <w:r w:rsidR="00524EBF" w:rsidRPr="008C7CCB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w wieku do lat 3</w:t>
      </w:r>
      <w:r w:rsidR="00003ACF" w:rsidRPr="008C7CCB">
        <w:rPr>
          <w:rFonts w:asciiTheme="minorHAnsi" w:hAnsiTheme="minorHAnsi" w:cstheme="minorHAnsi"/>
          <w:color w:val="auto"/>
          <w:sz w:val="24"/>
          <w:szCs w:val="24"/>
        </w:rPr>
        <w:t>,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Rada Miejska Tomaszowa Mazowieckiego w drodze uchwały ustala wysokość opłaty za pobyt dziecka w żłobku</w:t>
      </w:r>
      <w:r w:rsidR="00ED511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oraz maksymalną wysokość opłaty za wyżywienie.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W szczególnych uzasadnionych przypadkach wymiar opieki w żłobku może być, na wniosek rodzica dziecka, wydłużony za dodatkową opłatą. Natomiast w m</w:t>
      </w:r>
      <w:r w:rsidR="00AF6C91" w:rsidRPr="008C7CCB">
        <w:rPr>
          <w:rFonts w:asciiTheme="minorHAnsi" w:hAnsiTheme="minorHAnsi" w:cstheme="minorHAnsi"/>
          <w:color w:val="auto"/>
          <w:sz w:val="24"/>
          <w:szCs w:val="24"/>
        </w:rPr>
        <w:t>y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śl art. 23 </w:t>
      </w:r>
      <w:r w:rsidR="00AF6C91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tej ustawy rodzice są zobowiązani do ponoszenia opłat za pobyt oraz wyżywienie dzieci w żłobku.</w:t>
      </w:r>
    </w:p>
    <w:p w14:paraId="65DECA87" w14:textId="24B4D07B" w:rsidR="00B13A39" w:rsidRPr="008C7CCB" w:rsidRDefault="00B13A39" w:rsidP="00AF6C91">
      <w:pPr>
        <w:shd w:val="clear" w:color="auto" w:fill="FFFFFF"/>
        <w:spacing w:after="0" w:line="24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24A19C9" w14:textId="4EF06510" w:rsidR="00003ACF" w:rsidRPr="008C7CCB" w:rsidRDefault="000D5D50" w:rsidP="003957B8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Propozycja zmiany wysokości opłaty za pobyt </w:t>
      </w:r>
      <w:r w:rsidR="00495791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dziecka w żłobku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wynika </w:t>
      </w:r>
      <w:r w:rsidR="00ED5119" w:rsidRPr="008C7CCB"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AC1A9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nowej </w:t>
      </w:r>
      <w:r w:rsidR="00ED511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siedziby </w:t>
      </w:r>
      <w:r w:rsidR="000262D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placówki, zwiększeniu miejsc </w:t>
      </w:r>
      <w:r w:rsidR="00ED5119" w:rsidRPr="008C7CCB">
        <w:rPr>
          <w:rFonts w:asciiTheme="minorHAnsi" w:hAnsiTheme="minorHAnsi" w:cstheme="minorHAnsi"/>
          <w:color w:val="auto"/>
          <w:sz w:val="24"/>
          <w:szCs w:val="24"/>
        </w:rPr>
        <w:t>i</w:t>
      </w:r>
      <w:r w:rsidR="00420BBA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ED5119" w:rsidRPr="008C7CCB">
        <w:rPr>
          <w:rFonts w:asciiTheme="minorHAnsi" w:hAnsiTheme="minorHAnsi" w:cstheme="minorHAnsi"/>
          <w:color w:val="auto"/>
          <w:sz w:val="24"/>
          <w:szCs w:val="24"/>
        </w:rPr>
        <w:t>zwiększonych kosztów</w:t>
      </w:r>
      <w:r w:rsidR="004D0F4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utrzymania żłobka.</w:t>
      </w:r>
      <w:r w:rsidR="00003ACF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Ustala się opłatę stałą w wysokości 14 % minimalnego wynagrodzenia za pracę ustalonego na podstawie odrębnych przepisów oraz opłatę za wydłużony pobyt dziecka w żłobku ponad 10 godzinny wymiar dzienny w wysokości 20 zł za każdą rozpoczętą godzinę opieki. Maksymalna wysokość opłaty </w:t>
      </w:r>
      <w:r w:rsidR="00495791" w:rsidRPr="008C7CCB">
        <w:rPr>
          <w:rFonts w:asciiTheme="minorHAnsi" w:hAnsiTheme="minorHAnsi" w:cstheme="minorHAnsi"/>
          <w:color w:val="auto"/>
          <w:sz w:val="24"/>
          <w:szCs w:val="24"/>
        </w:rPr>
        <w:t>miesięcznej</w:t>
      </w:r>
      <w:r w:rsidR="00003ACF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za wyżywienie dziecka objętego opieką w żłobku </w:t>
      </w:r>
      <w:r w:rsidR="00495791" w:rsidRPr="008C7CCB">
        <w:rPr>
          <w:rFonts w:asciiTheme="minorHAnsi" w:hAnsiTheme="minorHAnsi" w:cstheme="minorHAnsi"/>
          <w:color w:val="auto"/>
          <w:sz w:val="24"/>
          <w:szCs w:val="24"/>
        </w:rPr>
        <w:t>ustala się na poziomie do 200 zł.</w:t>
      </w:r>
    </w:p>
    <w:p w14:paraId="423B8B8F" w14:textId="23D16D22" w:rsidR="002D0365" w:rsidRPr="008C7CCB" w:rsidRDefault="002D0365" w:rsidP="002D0365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Według planu finansowego na rok 2021 pełen koszt utrzymania żłobka to kwota 1.89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>0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>838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,00 zł </w:t>
      </w:r>
      <w:r w:rsidR="00CE4630" w:rsidRPr="008C7CCB">
        <w:rPr>
          <w:rFonts w:asciiTheme="minorHAnsi" w:hAnsiTheme="minorHAnsi" w:cstheme="minorHAnsi"/>
          <w:color w:val="auto"/>
          <w:sz w:val="24"/>
          <w:szCs w:val="24"/>
        </w:rPr>
        <w:t>zapewniając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140 miejsc opieki, tj. koszt miesięczny </w:t>
      </w:r>
      <w:r w:rsidR="00524EBF" w:rsidRPr="008C7CCB">
        <w:rPr>
          <w:rFonts w:asciiTheme="minorHAnsi" w:hAnsiTheme="minorHAnsi" w:cstheme="minorHAnsi"/>
          <w:color w:val="auto"/>
          <w:sz w:val="24"/>
          <w:szCs w:val="24"/>
        </w:rPr>
        <w:t>na jedno dziecko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to kwota 1.125,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>50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zł.</w:t>
      </w:r>
    </w:p>
    <w:p w14:paraId="590A6495" w14:textId="77777777" w:rsidR="00645D35" w:rsidRPr="008C7CCB" w:rsidRDefault="001933C0" w:rsidP="003957B8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Opłata za pobyt dziecka w żłobku skalkulowana jest ryczałtowo</w:t>
      </w:r>
      <w:r w:rsidR="007B0EA8" w:rsidRPr="008C7CCB">
        <w:rPr>
          <w:rFonts w:asciiTheme="minorHAnsi" w:hAnsiTheme="minorHAnsi" w:cstheme="minorHAnsi"/>
          <w:color w:val="auto"/>
          <w:sz w:val="24"/>
          <w:szCs w:val="24"/>
        </w:rPr>
        <w:t>, w związku z tym poniżej zostaje przedstawione</w:t>
      </w:r>
      <w:r w:rsidR="000262D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przyjęte</w:t>
      </w:r>
      <w:r w:rsidR="007B0EA8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wyliczenie kosztów pobytu dziecka w żłobku składających się na przedmiotową opłatę.</w:t>
      </w:r>
      <w:r w:rsidR="002D0365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1ABFAFAA" w14:textId="7C350E71" w:rsidR="00524EBF" w:rsidRPr="008C7CCB" w:rsidRDefault="000262D0" w:rsidP="00524EBF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Opłata </w:t>
      </w:r>
      <w:r w:rsidR="002D0365" w:rsidRPr="008C7CCB">
        <w:rPr>
          <w:rFonts w:asciiTheme="minorHAnsi" w:hAnsiTheme="minorHAnsi" w:cstheme="minorHAnsi"/>
          <w:color w:val="auto"/>
          <w:sz w:val="24"/>
          <w:szCs w:val="24"/>
        </w:rPr>
        <w:t>ta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za pobyt dziecka w żłobku wynika z kosztów bezpośrednich związanych </w:t>
      </w:r>
      <w:r w:rsidR="00524EBF" w:rsidRPr="008C7CCB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z wynagrodzeniami osobowymi oraz </w:t>
      </w:r>
      <w:r w:rsidR="002D0365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pozostałymi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kosztami</w:t>
      </w:r>
      <w:r w:rsidR="00CE4630" w:rsidRPr="008C7CCB">
        <w:rPr>
          <w:rFonts w:asciiTheme="minorHAnsi" w:hAnsiTheme="minorHAnsi" w:cstheme="minorHAnsi"/>
          <w:color w:val="auto"/>
          <w:sz w:val="24"/>
          <w:szCs w:val="24"/>
        </w:rPr>
        <w:t>, które wyniosły razem 1.751.934,00  (tabela1).</w:t>
      </w:r>
      <w:r w:rsidR="00645D35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Z wyliczeń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645D35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wyłączono 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>kwotę 138.904 zł (</w:t>
      </w:r>
      <w:r w:rsidR="00645D35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koszty usług remontu, 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zakup środków żywności, </w:t>
      </w:r>
      <w:r w:rsidR="00645D35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opłaty z tytułu usług telekomunikacyjnych, usług pozostałych oraz 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opłat i </w:t>
      </w:r>
      <w:r w:rsidR="00645D35" w:rsidRPr="008C7CCB">
        <w:rPr>
          <w:rFonts w:asciiTheme="minorHAnsi" w:hAnsiTheme="minorHAnsi" w:cstheme="minorHAnsi"/>
          <w:color w:val="auto"/>
          <w:sz w:val="24"/>
          <w:szCs w:val="24"/>
        </w:rPr>
        <w:t>skł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645D35" w:rsidRPr="008C7CCB">
        <w:rPr>
          <w:rFonts w:asciiTheme="minorHAnsi" w:hAnsiTheme="minorHAnsi" w:cstheme="minorHAnsi"/>
          <w:color w:val="auto"/>
          <w:sz w:val="24"/>
          <w:szCs w:val="24"/>
        </w:rPr>
        <w:t>dek</w:t>
      </w:r>
      <w:r w:rsidR="0006242D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- tabela 1</w:t>
      </w:r>
      <w:r w:rsidR="005B0168" w:rsidRPr="008C7CCB">
        <w:rPr>
          <w:rFonts w:asciiTheme="minorHAnsi" w:hAnsiTheme="minorHAnsi" w:cstheme="minorHAnsi"/>
          <w:color w:val="auto"/>
          <w:sz w:val="24"/>
          <w:szCs w:val="24"/>
        </w:rPr>
        <w:t>).</w:t>
      </w:r>
      <w:r w:rsidR="00CE463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Koszt miesięczny</w:t>
      </w:r>
      <w:r w:rsidR="004F3E8A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pobytu dziecka, </w:t>
      </w:r>
      <w:r w:rsidR="00CE4630" w:rsidRPr="008C7CCB">
        <w:rPr>
          <w:rFonts w:asciiTheme="minorHAnsi" w:hAnsiTheme="minorHAnsi" w:cstheme="minorHAnsi"/>
          <w:color w:val="auto"/>
          <w:sz w:val="24"/>
          <w:szCs w:val="24"/>
        </w:rPr>
        <w:t>w przeliczeniu na jedno dziecko to kwota 1.042,82 zł</w:t>
      </w:r>
      <w:r w:rsidR="00524EBF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="00524EBF" w:rsidRPr="008C7CCB">
        <w:rPr>
          <w:rFonts w:asciiTheme="minorHAnsi" w:hAnsiTheme="minorHAnsi" w:cstheme="minorHAnsi"/>
          <w:sz w:val="24"/>
          <w:szCs w:val="24"/>
        </w:rPr>
        <w:t>Zakładana ryczałtowa kwota 392,00 zł stanowi  37,</w:t>
      </w:r>
      <w:r w:rsidR="00934D29" w:rsidRPr="008C7CCB">
        <w:rPr>
          <w:rFonts w:asciiTheme="minorHAnsi" w:hAnsiTheme="minorHAnsi" w:cstheme="minorHAnsi"/>
          <w:sz w:val="24"/>
          <w:szCs w:val="24"/>
        </w:rPr>
        <w:t>60</w:t>
      </w:r>
      <w:r w:rsidR="00524EBF" w:rsidRPr="008C7CCB">
        <w:rPr>
          <w:rFonts w:asciiTheme="minorHAnsi" w:hAnsiTheme="minorHAnsi" w:cstheme="minorHAnsi"/>
          <w:sz w:val="24"/>
          <w:szCs w:val="24"/>
        </w:rPr>
        <w:t>% kosztu miesięcznego utrzymania 1 dziecka w żłobku</w:t>
      </w:r>
      <w:r w:rsidR="00636209" w:rsidRPr="008C7CCB">
        <w:rPr>
          <w:rFonts w:asciiTheme="minorHAnsi" w:hAnsiTheme="minorHAnsi" w:cstheme="minorHAnsi"/>
          <w:sz w:val="24"/>
          <w:szCs w:val="24"/>
        </w:rPr>
        <w:t>, którą będą ponosić rodzice za pobyt dziecka w żłobku.</w:t>
      </w:r>
    </w:p>
    <w:p w14:paraId="164EDA0E" w14:textId="46C2CA33" w:rsidR="000262D0" w:rsidRPr="008C7CCB" w:rsidRDefault="000262D0" w:rsidP="003957B8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</w:p>
    <w:p w14:paraId="6E78BEE9" w14:textId="19074D7A" w:rsidR="00CE4630" w:rsidRPr="008C7CCB" w:rsidRDefault="007B0EA8" w:rsidP="00CE4630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E463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                      Tabela 1.</w:t>
      </w:r>
    </w:p>
    <w:tbl>
      <w:tblPr>
        <w:tblW w:w="3752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607"/>
        <w:gridCol w:w="2043"/>
      </w:tblGrid>
      <w:tr w:rsidR="00CE4630" w:rsidRPr="008C7CCB" w14:paraId="3FE5CC68" w14:textId="77777777" w:rsidTr="003D7091">
        <w:trPr>
          <w:tblHeader/>
          <w:tblCellSpacing w:w="0" w:type="dxa"/>
          <w:jc w:val="center"/>
        </w:trPr>
        <w:tc>
          <w:tcPr>
            <w:tcW w:w="3665" w:type="pct"/>
            <w:vAlign w:val="center"/>
            <w:hideMark/>
          </w:tcPr>
          <w:p w14:paraId="2940F365" w14:textId="77777777" w:rsidR="00CE4630" w:rsidRPr="008C7CCB" w:rsidRDefault="00CE46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Wyszczególnienie</w:t>
            </w:r>
          </w:p>
        </w:tc>
        <w:tc>
          <w:tcPr>
            <w:tcW w:w="1335" w:type="pct"/>
            <w:vAlign w:val="center"/>
            <w:hideMark/>
          </w:tcPr>
          <w:p w14:paraId="3BC6422F" w14:textId="77777777" w:rsidR="00CE4630" w:rsidRPr="008C7CCB" w:rsidRDefault="00CE46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Kwota</w:t>
            </w:r>
          </w:p>
        </w:tc>
      </w:tr>
      <w:tr w:rsidR="00CE4630" w:rsidRPr="008C7CCB" w14:paraId="300E043D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  <w:hideMark/>
          </w:tcPr>
          <w:p w14:paraId="6DDF889F" w14:textId="77777777" w:rsidR="00CE4630" w:rsidRPr="008C7CCB" w:rsidRDefault="00CE4630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Wydatki osobowe niezaliczone do wynagrodzeń (BHP)</w:t>
            </w:r>
          </w:p>
        </w:tc>
        <w:tc>
          <w:tcPr>
            <w:tcW w:w="1335" w:type="pct"/>
            <w:vAlign w:val="center"/>
            <w:hideMark/>
          </w:tcPr>
          <w:p w14:paraId="3389299C" w14:textId="77777777" w:rsidR="00CE4630" w:rsidRPr="008C7CCB" w:rsidRDefault="00CE4630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4 700,00</w:t>
            </w:r>
          </w:p>
        </w:tc>
      </w:tr>
      <w:tr w:rsidR="00CE4630" w:rsidRPr="008C7CCB" w14:paraId="3B89275A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  <w:hideMark/>
          </w:tcPr>
          <w:p w14:paraId="24C56557" w14:textId="77777777" w:rsidR="00CE4630" w:rsidRPr="008C7CCB" w:rsidRDefault="00CE4630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Wynagrodzenia osobowe pracowników</w:t>
            </w:r>
          </w:p>
        </w:tc>
        <w:tc>
          <w:tcPr>
            <w:tcW w:w="1335" w:type="pct"/>
            <w:vAlign w:val="center"/>
            <w:hideMark/>
          </w:tcPr>
          <w:p w14:paraId="43CD7187" w14:textId="77777777" w:rsidR="00CE4630" w:rsidRPr="008C7CCB" w:rsidRDefault="00CE4630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1 275 792,00</w:t>
            </w:r>
          </w:p>
        </w:tc>
      </w:tr>
      <w:tr w:rsidR="00CE4630" w:rsidRPr="008C7CCB" w14:paraId="185C53D2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  <w:hideMark/>
          </w:tcPr>
          <w:p w14:paraId="17B78356" w14:textId="77777777" w:rsidR="00CE4630" w:rsidRPr="008C7CCB" w:rsidRDefault="00CE4630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Dodatkowe wynagrodzenie roczne</w:t>
            </w:r>
          </w:p>
        </w:tc>
        <w:tc>
          <w:tcPr>
            <w:tcW w:w="1335" w:type="pct"/>
            <w:vAlign w:val="center"/>
            <w:hideMark/>
          </w:tcPr>
          <w:p w14:paraId="76363356" w14:textId="77777777" w:rsidR="00CE4630" w:rsidRPr="008C7CCB" w:rsidRDefault="00CE4630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78 586,00</w:t>
            </w:r>
          </w:p>
        </w:tc>
      </w:tr>
      <w:tr w:rsidR="00CE4630" w:rsidRPr="008C7CCB" w14:paraId="215A2C7C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  <w:hideMark/>
          </w:tcPr>
          <w:p w14:paraId="29085038" w14:textId="77777777" w:rsidR="00CE4630" w:rsidRPr="008C7CCB" w:rsidRDefault="00CE4630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Składki na ubezpieczenia społeczne</w:t>
            </w:r>
          </w:p>
        </w:tc>
        <w:tc>
          <w:tcPr>
            <w:tcW w:w="1335" w:type="pct"/>
            <w:vAlign w:val="center"/>
            <w:hideMark/>
          </w:tcPr>
          <w:p w14:paraId="3EFA3F46" w14:textId="77777777" w:rsidR="00CE4630" w:rsidRPr="008C7CCB" w:rsidRDefault="00CE4630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215 412,00</w:t>
            </w:r>
          </w:p>
        </w:tc>
      </w:tr>
      <w:tr w:rsidR="00CE4630" w:rsidRPr="008C7CCB" w14:paraId="5E7BA1A3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  <w:hideMark/>
          </w:tcPr>
          <w:p w14:paraId="1B695289" w14:textId="77777777" w:rsidR="00CE4630" w:rsidRPr="008C7CCB" w:rsidRDefault="00CE4630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Składki na Fundusz Pracy oraz Fundusz Solidarnościowy</w:t>
            </w:r>
          </w:p>
        </w:tc>
        <w:tc>
          <w:tcPr>
            <w:tcW w:w="1335" w:type="pct"/>
            <w:vAlign w:val="center"/>
            <w:hideMark/>
          </w:tcPr>
          <w:p w14:paraId="3290222B" w14:textId="77777777" w:rsidR="00CE4630" w:rsidRPr="008C7CCB" w:rsidRDefault="00CE4630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30 649,00</w:t>
            </w:r>
          </w:p>
        </w:tc>
      </w:tr>
      <w:tr w:rsidR="000B4293" w:rsidRPr="008C7CCB" w14:paraId="2B3B2A2E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4D5495C8" w14:textId="7452CD31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Odpisy na zakładowy fundusz świadczeń socjalnych</w:t>
            </w:r>
          </w:p>
        </w:tc>
        <w:tc>
          <w:tcPr>
            <w:tcW w:w="1335" w:type="pct"/>
            <w:vAlign w:val="center"/>
          </w:tcPr>
          <w:p w14:paraId="4103009C" w14:textId="2796D520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54 260,00</w:t>
            </w:r>
          </w:p>
        </w:tc>
      </w:tr>
      <w:tr w:rsidR="000B4293" w:rsidRPr="008C7CCB" w14:paraId="09E50FDE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5B3244A7" w14:textId="512D278D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Szkolenia pracowników niebędących członkami korpusu służby cywilnej</w:t>
            </w:r>
          </w:p>
        </w:tc>
        <w:tc>
          <w:tcPr>
            <w:tcW w:w="1335" w:type="pct"/>
            <w:vAlign w:val="center"/>
          </w:tcPr>
          <w:p w14:paraId="3280951C" w14:textId="4CC27712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1 500,00</w:t>
            </w:r>
          </w:p>
        </w:tc>
      </w:tr>
      <w:tr w:rsidR="000B4293" w:rsidRPr="008C7CCB" w14:paraId="01BEE3D2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6D712652" w14:textId="573EDAC5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Wpłaty na PPK finansowane przez podmiot zatrudniający</w:t>
            </w:r>
          </w:p>
        </w:tc>
        <w:tc>
          <w:tcPr>
            <w:tcW w:w="1335" w:type="pct"/>
            <w:vAlign w:val="center"/>
          </w:tcPr>
          <w:p w14:paraId="28D80184" w14:textId="215BAB42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20 849,00</w:t>
            </w:r>
          </w:p>
        </w:tc>
      </w:tr>
      <w:tr w:rsidR="000B4293" w:rsidRPr="008C7CCB" w14:paraId="5581C8E4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2A8DF637" w14:textId="3DC14A05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Zakup materiałów i wyposażenia</w:t>
            </w:r>
          </w:p>
        </w:tc>
        <w:tc>
          <w:tcPr>
            <w:tcW w:w="1335" w:type="pct"/>
            <w:vAlign w:val="center"/>
          </w:tcPr>
          <w:p w14:paraId="232B7705" w14:textId="3B418014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12 400,00</w:t>
            </w:r>
          </w:p>
        </w:tc>
      </w:tr>
      <w:tr w:rsidR="000B4293" w:rsidRPr="008C7CCB" w14:paraId="1084730D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6F04B701" w14:textId="5ADB4612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Zakup środków dydaktycznych i książek</w:t>
            </w:r>
          </w:p>
        </w:tc>
        <w:tc>
          <w:tcPr>
            <w:tcW w:w="1335" w:type="pct"/>
            <w:vAlign w:val="center"/>
          </w:tcPr>
          <w:p w14:paraId="22ED9BF3" w14:textId="291C1355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1 200,00</w:t>
            </w:r>
          </w:p>
        </w:tc>
      </w:tr>
      <w:tr w:rsidR="000B4293" w:rsidRPr="008C7CCB" w14:paraId="61D77466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443E6EEC" w14:textId="351E61D8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lastRenderedPageBreak/>
              <w:t>Zakup energii</w:t>
            </w:r>
          </w:p>
        </w:tc>
        <w:tc>
          <w:tcPr>
            <w:tcW w:w="1335" w:type="pct"/>
            <w:vAlign w:val="center"/>
          </w:tcPr>
          <w:p w14:paraId="2A322C3A" w14:textId="699C7D9F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55 586,00</w:t>
            </w:r>
          </w:p>
        </w:tc>
      </w:tr>
      <w:tr w:rsidR="000B4293" w:rsidRPr="008C7CCB" w14:paraId="59841EEC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7D0165C6" w14:textId="338C3B04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Zakup usług zdrowotnych</w:t>
            </w:r>
          </w:p>
        </w:tc>
        <w:tc>
          <w:tcPr>
            <w:tcW w:w="1335" w:type="pct"/>
            <w:vAlign w:val="center"/>
          </w:tcPr>
          <w:p w14:paraId="39AA68D2" w14:textId="25C0E4C4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900,00</w:t>
            </w:r>
          </w:p>
        </w:tc>
      </w:tr>
      <w:tr w:rsidR="000B4293" w:rsidRPr="008C7CCB" w14:paraId="32729339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3CA32D62" w14:textId="741504A6" w:rsidR="000B4293" w:rsidRPr="008C7CCB" w:rsidRDefault="000B4293" w:rsidP="000B4293">
            <w:pPr>
              <w:spacing w:after="0" w:line="240" w:lineRule="auto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Podatek od towarów i usług (VAT).</w:t>
            </w:r>
          </w:p>
        </w:tc>
        <w:tc>
          <w:tcPr>
            <w:tcW w:w="1335" w:type="pct"/>
            <w:vAlign w:val="center"/>
          </w:tcPr>
          <w:p w14:paraId="5B10E6C9" w14:textId="65603F27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100,00</w:t>
            </w:r>
          </w:p>
        </w:tc>
      </w:tr>
      <w:tr w:rsidR="000B4293" w:rsidRPr="008C7CCB" w14:paraId="63496F80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7086C241" w14:textId="15A31C49" w:rsidR="000B4293" w:rsidRPr="008C7CCB" w:rsidRDefault="000B4293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razem</w:t>
            </w:r>
          </w:p>
        </w:tc>
        <w:tc>
          <w:tcPr>
            <w:tcW w:w="1335" w:type="pct"/>
            <w:vAlign w:val="center"/>
          </w:tcPr>
          <w:p w14:paraId="7CD71B90" w14:textId="1DAD17AD" w:rsidR="000B4293" w:rsidRPr="008C7CCB" w:rsidRDefault="003D7091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1.751.934,00</w:t>
            </w:r>
          </w:p>
        </w:tc>
      </w:tr>
      <w:tr w:rsidR="003D7091" w:rsidRPr="008C7CCB" w14:paraId="64B0296E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3E52501E" w14:textId="348FBFE3" w:rsidR="003D7091" w:rsidRPr="008C7CCB" w:rsidRDefault="003D7091" w:rsidP="003D7091">
            <w:pPr>
              <w:spacing w:after="0" w:line="240" w:lineRule="auto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Zakup środków żywności</w:t>
            </w:r>
          </w:p>
        </w:tc>
        <w:tc>
          <w:tcPr>
            <w:tcW w:w="1335" w:type="pct"/>
            <w:vAlign w:val="center"/>
          </w:tcPr>
          <w:p w14:paraId="76D857E0" w14:textId="140D594B" w:rsidR="003D7091" w:rsidRPr="008C7CCB" w:rsidRDefault="003D7091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103 248,00</w:t>
            </w:r>
          </w:p>
        </w:tc>
      </w:tr>
      <w:tr w:rsidR="003D7091" w:rsidRPr="008C7CCB" w14:paraId="5E81B6A0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5C9B3C14" w14:textId="01D904F2" w:rsidR="003D7091" w:rsidRPr="008C7CCB" w:rsidRDefault="003D7091" w:rsidP="003D7091">
            <w:pPr>
              <w:spacing w:after="0" w:line="240" w:lineRule="auto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Zakup usług remontowych</w:t>
            </w:r>
          </w:p>
        </w:tc>
        <w:tc>
          <w:tcPr>
            <w:tcW w:w="1335" w:type="pct"/>
            <w:vAlign w:val="center"/>
          </w:tcPr>
          <w:p w14:paraId="4A5CA062" w14:textId="36E909DF" w:rsidR="003D7091" w:rsidRPr="008C7CCB" w:rsidRDefault="003D7091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6 600,00</w:t>
            </w:r>
          </w:p>
        </w:tc>
      </w:tr>
      <w:tr w:rsidR="003D7091" w:rsidRPr="008C7CCB" w14:paraId="35F0CE27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33AFF67F" w14:textId="44EF7D24" w:rsidR="003D7091" w:rsidRPr="008C7CCB" w:rsidRDefault="003D7091" w:rsidP="003D7091">
            <w:pPr>
              <w:spacing w:after="0" w:line="240" w:lineRule="auto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Zakup usług pozostałych</w:t>
            </w:r>
          </w:p>
        </w:tc>
        <w:tc>
          <w:tcPr>
            <w:tcW w:w="1335" w:type="pct"/>
            <w:vAlign w:val="center"/>
          </w:tcPr>
          <w:p w14:paraId="00902BE6" w14:textId="1B114E00" w:rsidR="003D7091" w:rsidRPr="008C7CCB" w:rsidRDefault="003D7091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23 576,00</w:t>
            </w:r>
          </w:p>
        </w:tc>
      </w:tr>
      <w:tr w:rsidR="003D7091" w:rsidRPr="008C7CCB" w14:paraId="52B3D83E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5C2D8338" w14:textId="54FFD7DC" w:rsidR="003D7091" w:rsidRPr="008C7CCB" w:rsidRDefault="003D7091" w:rsidP="003D7091">
            <w:pPr>
              <w:spacing w:after="0" w:line="240" w:lineRule="auto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Opłaty z tytułu zakupu usług telekomunikacyjnych</w:t>
            </w:r>
          </w:p>
        </w:tc>
        <w:tc>
          <w:tcPr>
            <w:tcW w:w="1335" w:type="pct"/>
            <w:vAlign w:val="center"/>
          </w:tcPr>
          <w:p w14:paraId="590FEAE9" w14:textId="36402046" w:rsidR="003D7091" w:rsidRPr="008C7CCB" w:rsidRDefault="003D7091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3 480,00</w:t>
            </w:r>
          </w:p>
        </w:tc>
      </w:tr>
      <w:tr w:rsidR="003D7091" w:rsidRPr="008C7CCB" w14:paraId="7BA3C751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022EFBDF" w14:textId="19A787A4" w:rsidR="003D7091" w:rsidRPr="008C7CCB" w:rsidRDefault="003D7091" w:rsidP="003D7091">
            <w:pPr>
              <w:spacing w:after="0" w:line="240" w:lineRule="auto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Różne opłaty i składki</w:t>
            </w:r>
          </w:p>
        </w:tc>
        <w:tc>
          <w:tcPr>
            <w:tcW w:w="1335" w:type="pct"/>
            <w:vAlign w:val="center"/>
          </w:tcPr>
          <w:p w14:paraId="5F813A3B" w14:textId="2B27C1AD" w:rsidR="003D7091" w:rsidRPr="008C7CCB" w:rsidRDefault="003D7091" w:rsidP="000B4293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2 000,00</w:t>
            </w:r>
          </w:p>
        </w:tc>
      </w:tr>
      <w:tr w:rsidR="003D7091" w:rsidRPr="008C7CCB" w14:paraId="1B809C36" w14:textId="77777777" w:rsidTr="003D7091">
        <w:trPr>
          <w:tblCellSpacing w:w="0" w:type="dxa"/>
          <w:jc w:val="center"/>
        </w:trPr>
        <w:tc>
          <w:tcPr>
            <w:tcW w:w="3665" w:type="pct"/>
            <w:vAlign w:val="center"/>
          </w:tcPr>
          <w:p w14:paraId="6108912F" w14:textId="46613604" w:rsidR="003D7091" w:rsidRPr="008C7CCB" w:rsidRDefault="003D7091" w:rsidP="003D7091">
            <w:pPr>
              <w:spacing w:after="0" w:line="240" w:lineRule="auto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razem</w:t>
            </w:r>
          </w:p>
        </w:tc>
        <w:tc>
          <w:tcPr>
            <w:tcW w:w="1335" w:type="pct"/>
            <w:vAlign w:val="center"/>
          </w:tcPr>
          <w:p w14:paraId="20B6AFBD" w14:textId="08FFC0F3" w:rsidR="003D7091" w:rsidRPr="008C7CCB" w:rsidRDefault="003D7091" w:rsidP="003D7091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8C7CC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138.904,00</w:t>
            </w:r>
          </w:p>
        </w:tc>
      </w:tr>
    </w:tbl>
    <w:p w14:paraId="13477C03" w14:textId="77777777" w:rsidR="00CE4630" w:rsidRPr="008C7CCB" w:rsidRDefault="00CE4630" w:rsidP="00CE4630">
      <w:pPr>
        <w:ind w:firstLine="708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4BA0A527" w14:textId="77777777" w:rsidR="00B13A39" w:rsidRPr="008C7CCB" w:rsidRDefault="00B13A39" w:rsidP="002E643F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</w:p>
    <w:p w14:paraId="1A761A47" w14:textId="4B3CE03F" w:rsidR="002E643F" w:rsidRPr="008C7CCB" w:rsidRDefault="002E643F" w:rsidP="002E643F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W projekcie uchwały wprowadzono </w:t>
      </w:r>
      <w:r w:rsidR="0063620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częściowe zwolnienia </w:t>
      </w:r>
      <w:r w:rsidR="00934D2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rodzinie </w:t>
      </w:r>
      <w:r w:rsidR="00636209" w:rsidRPr="008C7CCB">
        <w:rPr>
          <w:rFonts w:asciiTheme="minorHAnsi" w:hAnsiTheme="minorHAnsi" w:cstheme="minorHAnsi"/>
          <w:color w:val="auto"/>
          <w:sz w:val="24"/>
          <w:szCs w:val="24"/>
        </w:rPr>
        <w:t>za d</w:t>
      </w:r>
      <w:r w:rsidR="00934D29" w:rsidRPr="008C7CCB">
        <w:rPr>
          <w:rFonts w:asciiTheme="minorHAnsi" w:hAnsiTheme="minorHAnsi" w:cstheme="minorHAnsi"/>
          <w:color w:val="auto"/>
          <w:sz w:val="24"/>
          <w:szCs w:val="24"/>
        </w:rPr>
        <w:t>rugie</w:t>
      </w:r>
      <w:r w:rsidR="0063620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i 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kolejne dzieci z danej rodziny</w:t>
      </w:r>
      <w:r w:rsidR="006362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w żłobku</w:t>
      </w:r>
      <w:r w:rsidR="00934D2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524EBF"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>posiada</w:t>
      </w:r>
      <w:r w:rsidR="00934D2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jącej Tomaszowską Kartę Mieszkańca lub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Tomaszowsk</w:t>
      </w:r>
      <w:r w:rsidR="00934D2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ą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Kart</w:t>
      </w:r>
      <w:r w:rsidR="00934D2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ę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7B0EA8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Dużej Rodziny 3+</w:t>
      </w:r>
      <w:r w:rsidR="00934D2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,</w:t>
      </w:r>
      <w:r w:rsidRPr="008C7CC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636209" w:rsidRPr="008C7CCB">
        <w:rPr>
          <w:rFonts w:asciiTheme="minorHAnsi" w:hAnsiTheme="minorHAnsi" w:cstheme="minorHAnsi"/>
          <w:bCs/>
          <w:color w:val="auto"/>
          <w:sz w:val="24"/>
          <w:szCs w:val="24"/>
        </w:rPr>
        <w:t>rodzinom korzystającym z pomocy Miejskiego Ośrodka Pomocy Społecznej.</w:t>
      </w:r>
    </w:p>
    <w:p w14:paraId="18FE145F" w14:textId="6ABAFC46" w:rsidR="00ED5119" w:rsidRPr="008C7CCB" w:rsidRDefault="00B46AC8" w:rsidP="00636209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Zmi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ana stawki z tytułu opłaty za opiekę dziecka spowoduje wzrost dochodów, które zostaną </w:t>
      </w:r>
      <w:r w:rsidR="00934D29" w:rsidRPr="008C7CCB">
        <w:rPr>
          <w:rFonts w:asciiTheme="minorHAnsi" w:hAnsiTheme="minorHAnsi" w:cstheme="minorHAnsi"/>
          <w:color w:val="auto"/>
          <w:sz w:val="24"/>
          <w:szCs w:val="24"/>
        </w:rPr>
        <w:br/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>w całości przeznaczone na działalność żłobka.</w:t>
      </w:r>
      <w:r w:rsidR="0063620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>Maksymalne dochody</w:t>
      </w:r>
      <w:r w:rsidR="00524EBF" w:rsidRPr="008C7CCB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które można uzyskać </w:t>
      </w:r>
      <w:r w:rsidR="00524EBF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w 2021 r. 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>to kwota 631.120 zł</w:t>
      </w:r>
      <w:r w:rsidR="00CE463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="00B13A39" w:rsidRPr="008C7CCB">
        <w:rPr>
          <w:rFonts w:asciiTheme="minorHAnsi" w:hAnsiTheme="minorHAnsi" w:cstheme="minorHAnsi"/>
          <w:color w:val="auto"/>
          <w:sz w:val="24"/>
          <w:szCs w:val="24"/>
        </w:rPr>
        <w:t>Dochody roczne z tytułu opłaty ulegają zmniejszeniu w wyniku zastosowania zniżek na podstawie uchwały.</w:t>
      </w:r>
    </w:p>
    <w:p w14:paraId="31EF5D90" w14:textId="77777777" w:rsidR="00524EBF" w:rsidRPr="008C7CCB" w:rsidRDefault="00524EBF" w:rsidP="000D5D50">
      <w:pPr>
        <w:spacing w:after="0"/>
        <w:ind w:left="0" w:right="0" w:firstLine="0"/>
        <w:rPr>
          <w:rFonts w:asciiTheme="minorHAnsi" w:hAnsiTheme="minorHAnsi" w:cstheme="minorHAnsi"/>
          <w:color w:val="auto"/>
          <w:sz w:val="24"/>
          <w:szCs w:val="24"/>
        </w:rPr>
      </w:pPr>
    </w:p>
    <w:p w14:paraId="57DE4E50" w14:textId="6B803E9F" w:rsidR="00727C8E" w:rsidRPr="008C7CCB" w:rsidRDefault="000D5D50" w:rsidP="00524EBF">
      <w:pPr>
        <w:spacing w:after="0"/>
        <w:ind w:left="0" w:right="0" w:firstLine="708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Z uwagi na powyższe zasadne jest podjęcie przedmiotowej uchw</w:t>
      </w:r>
      <w:r w:rsidR="00276875" w:rsidRPr="008C7CCB">
        <w:rPr>
          <w:rFonts w:asciiTheme="minorHAnsi" w:hAnsiTheme="minorHAnsi" w:cstheme="minorHAnsi"/>
          <w:color w:val="auto"/>
          <w:sz w:val="24"/>
          <w:szCs w:val="24"/>
        </w:rPr>
        <w:t>ały.</w:t>
      </w:r>
    </w:p>
    <w:p w14:paraId="757E8488" w14:textId="11AF443A" w:rsidR="00727C8E" w:rsidRPr="008C7CCB" w:rsidRDefault="00727C8E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0BD9316D" w14:textId="5FAD456E" w:rsidR="00727C8E" w:rsidRPr="008C7CCB" w:rsidRDefault="00727C8E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154D690D" w14:textId="55C3D444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54B3058D" w14:textId="72E8CBAF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67DAF421" w14:textId="55D4840F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54DB06C5" w14:textId="719F8CCE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10E9A17E" w14:textId="6DE50C8D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071F7CC1" w14:textId="5E01B195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0206872F" w14:textId="4F7CD8AF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03919DC7" w14:textId="045E8A80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39F4149C" w14:textId="63C782C8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77F111E3" w14:textId="76482C7E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49DFE7DE" w14:textId="2DCF007F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7952E199" w14:textId="7BA5A623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1CE37AC9" w14:textId="5DEA446A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7F4F76B6" w14:textId="268A2D03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1DEDA089" w14:textId="40347672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37B0C29D" w14:textId="1326DAA7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549EF56F" w14:textId="713A8913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6DA9915D" w14:textId="1D3A998B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6C212D9B" w14:textId="4FDF716B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bookmarkEnd w:id="1"/>
    <w:p w14:paraId="4A0EF51B" w14:textId="3ADDE17A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sectPr w:rsidR="00524EBF" w:rsidRPr="008C7CCB">
      <w:pgSz w:w="11905" w:h="16837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F67BB"/>
    <w:multiLevelType w:val="hybridMultilevel"/>
    <w:tmpl w:val="4432A3D2"/>
    <w:lvl w:ilvl="0" w:tplc="A8786C8A">
      <w:start w:val="1"/>
      <w:numFmt w:val="decimal"/>
      <w:lvlText w:val="%1)"/>
      <w:lvlJc w:val="left"/>
      <w:pPr>
        <w:ind w:left="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5" w:hanging="360"/>
      </w:pPr>
    </w:lvl>
    <w:lvl w:ilvl="2" w:tplc="0415001B" w:tentative="1">
      <w:start w:val="1"/>
      <w:numFmt w:val="lowerRoman"/>
      <w:lvlText w:val="%3."/>
      <w:lvlJc w:val="right"/>
      <w:pPr>
        <w:ind w:left="2125" w:hanging="180"/>
      </w:pPr>
    </w:lvl>
    <w:lvl w:ilvl="3" w:tplc="0415000F" w:tentative="1">
      <w:start w:val="1"/>
      <w:numFmt w:val="decimal"/>
      <w:lvlText w:val="%4."/>
      <w:lvlJc w:val="left"/>
      <w:pPr>
        <w:ind w:left="2845" w:hanging="360"/>
      </w:pPr>
    </w:lvl>
    <w:lvl w:ilvl="4" w:tplc="04150019" w:tentative="1">
      <w:start w:val="1"/>
      <w:numFmt w:val="lowerLetter"/>
      <w:lvlText w:val="%5."/>
      <w:lvlJc w:val="left"/>
      <w:pPr>
        <w:ind w:left="3565" w:hanging="360"/>
      </w:pPr>
    </w:lvl>
    <w:lvl w:ilvl="5" w:tplc="0415001B" w:tentative="1">
      <w:start w:val="1"/>
      <w:numFmt w:val="lowerRoman"/>
      <w:lvlText w:val="%6."/>
      <w:lvlJc w:val="right"/>
      <w:pPr>
        <w:ind w:left="4285" w:hanging="180"/>
      </w:pPr>
    </w:lvl>
    <w:lvl w:ilvl="6" w:tplc="0415000F" w:tentative="1">
      <w:start w:val="1"/>
      <w:numFmt w:val="decimal"/>
      <w:lvlText w:val="%7."/>
      <w:lvlJc w:val="left"/>
      <w:pPr>
        <w:ind w:left="5005" w:hanging="360"/>
      </w:pPr>
    </w:lvl>
    <w:lvl w:ilvl="7" w:tplc="04150019" w:tentative="1">
      <w:start w:val="1"/>
      <w:numFmt w:val="lowerLetter"/>
      <w:lvlText w:val="%8."/>
      <w:lvlJc w:val="left"/>
      <w:pPr>
        <w:ind w:left="5725" w:hanging="360"/>
      </w:pPr>
    </w:lvl>
    <w:lvl w:ilvl="8" w:tplc="0415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1" w15:restartNumberingAfterBreak="0">
    <w:nsid w:val="20E34A38"/>
    <w:multiLevelType w:val="hybridMultilevel"/>
    <w:tmpl w:val="009CD15E"/>
    <w:lvl w:ilvl="0" w:tplc="F89E8724">
      <w:start w:val="1"/>
      <w:numFmt w:val="decimal"/>
      <w:lvlText w:val="%1)"/>
      <w:lvlJc w:val="left"/>
      <w:pPr>
        <w:ind w:left="6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05" w:hanging="360"/>
      </w:pPr>
    </w:lvl>
    <w:lvl w:ilvl="2" w:tplc="0415001B" w:tentative="1">
      <w:start w:val="1"/>
      <w:numFmt w:val="lowerRoman"/>
      <w:lvlText w:val="%3."/>
      <w:lvlJc w:val="right"/>
      <w:pPr>
        <w:ind w:left="2125" w:hanging="180"/>
      </w:pPr>
    </w:lvl>
    <w:lvl w:ilvl="3" w:tplc="0415000F" w:tentative="1">
      <w:start w:val="1"/>
      <w:numFmt w:val="decimal"/>
      <w:lvlText w:val="%4."/>
      <w:lvlJc w:val="left"/>
      <w:pPr>
        <w:ind w:left="2845" w:hanging="360"/>
      </w:pPr>
    </w:lvl>
    <w:lvl w:ilvl="4" w:tplc="04150019" w:tentative="1">
      <w:start w:val="1"/>
      <w:numFmt w:val="lowerLetter"/>
      <w:lvlText w:val="%5."/>
      <w:lvlJc w:val="left"/>
      <w:pPr>
        <w:ind w:left="3565" w:hanging="360"/>
      </w:pPr>
    </w:lvl>
    <w:lvl w:ilvl="5" w:tplc="0415001B" w:tentative="1">
      <w:start w:val="1"/>
      <w:numFmt w:val="lowerRoman"/>
      <w:lvlText w:val="%6."/>
      <w:lvlJc w:val="right"/>
      <w:pPr>
        <w:ind w:left="4285" w:hanging="180"/>
      </w:pPr>
    </w:lvl>
    <w:lvl w:ilvl="6" w:tplc="0415000F" w:tentative="1">
      <w:start w:val="1"/>
      <w:numFmt w:val="decimal"/>
      <w:lvlText w:val="%7."/>
      <w:lvlJc w:val="left"/>
      <w:pPr>
        <w:ind w:left="5005" w:hanging="360"/>
      </w:pPr>
    </w:lvl>
    <w:lvl w:ilvl="7" w:tplc="04150019" w:tentative="1">
      <w:start w:val="1"/>
      <w:numFmt w:val="lowerLetter"/>
      <w:lvlText w:val="%8."/>
      <w:lvlJc w:val="left"/>
      <w:pPr>
        <w:ind w:left="5725" w:hanging="360"/>
      </w:pPr>
    </w:lvl>
    <w:lvl w:ilvl="8" w:tplc="0415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2" w15:restartNumberingAfterBreak="0">
    <w:nsid w:val="2E7E5D53"/>
    <w:multiLevelType w:val="hybridMultilevel"/>
    <w:tmpl w:val="D10C5826"/>
    <w:lvl w:ilvl="0" w:tplc="5EA2F32E">
      <w:start w:val="1"/>
      <w:numFmt w:val="lowerLetter"/>
      <w:lvlText w:val="%1)"/>
      <w:lvlJc w:val="left"/>
      <w:pPr>
        <w:ind w:left="10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5" w:hanging="360"/>
      </w:pPr>
    </w:lvl>
    <w:lvl w:ilvl="2" w:tplc="0415001B" w:tentative="1">
      <w:start w:val="1"/>
      <w:numFmt w:val="lowerRoman"/>
      <w:lvlText w:val="%3."/>
      <w:lvlJc w:val="right"/>
      <w:pPr>
        <w:ind w:left="2485" w:hanging="180"/>
      </w:pPr>
    </w:lvl>
    <w:lvl w:ilvl="3" w:tplc="0415000F" w:tentative="1">
      <w:start w:val="1"/>
      <w:numFmt w:val="decimal"/>
      <w:lvlText w:val="%4."/>
      <w:lvlJc w:val="left"/>
      <w:pPr>
        <w:ind w:left="3205" w:hanging="360"/>
      </w:pPr>
    </w:lvl>
    <w:lvl w:ilvl="4" w:tplc="04150019" w:tentative="1">
      <w:start w:val="1"/>
      <w:numFmt w:val="lowerLetter"/>
      <w:lvlText w:val="%5."/>
      <w:lvlJc w:val="left"/>
      <w:pPr>
        <w:ind w:left="3925" w:hanging="360"/>
      </w:pPr>
    </w:lvl>
    <w:lvl w:ilvl="5" w:tplc="0415001B" w:tentative="1">
      <w:start w:val="1"/>
      <w:numFmt w:val="lowerRoman"/>
      <w:lvlText w:val="%6."/>
      <w:lvlJc w:val="right"/>
      <w:pPr>
        <w:ind w:left="4645" w:hanging="180"/>
      </w:pPr>
    </w:lvl>
    <w:lvl w:ilvl="6" w:tplc="0415000F" w:tentative="1">
      <w:start w:val="1"/>
      <w:numFmt w:val="decimal"/>
      <w:lvlText w:val="%7."/>
      <w:lvlJc w:val="left"/>
      <w:pPr>
        <w:ind w:left="5365" w:hanging="360"/>
      </w:pPr>
    </w:lvl>
    <w:lvl w:ilvl="7" w:tplc="04150019" w:tentative="1">
      <w:start w:val="1"/>
      <w:numFmt w:val="lowerLetter"/>
      <w:lvlText w:val="%8."/>
      <w:lvlJc w:val="left"/>
      <w:pPr>
        <w:ind w:left="6085" w:hanging="360"/>
      </w:pPr>
    </w:lvl>
    <w:lvl w:ilvl="8" w:tplc="0415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3" w15:restartNumberingAfterBreak="0">
    <w:nsid w:val="3BB263F4"/>
    <w:multiLevelType w:val="hybridMultilevel"/>
    <w:tmpl w:val="CD3E375E"/>
    <w:lvl w:ilvl="0" w:tplc="83E0CE52">
      <w:start w:val="2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FE5B6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9A1A18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4C62B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A066D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948AD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CC347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4E97F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94987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67687B"/>
    <w:multiLevelType w:val="hybridMultilevel"/>
    <w:tmpl w:val="C55E64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E0D"/>
    <w:rsid w:val="00003ACF"/>
    <w:rsid w:val="00010851"/>
    <w:rsid w:val="000262D0"/>
    <w:rsid w:val="0006242D"/>
    <w:rsid w:val="00075ECA"/>
    <w:rsid w:val="000B3CF0"/>
    <w:rsid w:val="000B4293"/>
    <w:rsid w:val="000D5D50"/>
    <w:rsid w:val="000D7437"/>
    <w:rsid w:val="001346F9"/>
    <w:rsid w:val="00186486"/>
    <w:rsid w:val="001933C0"/>
    <w:rsid w:val="002001D4"/>
    <w:rsid w:val="002421B1"/>
    <w:rsid w:val="002560D4"/>
    <w:rsid w:val="00276875"/>
    <w:rsid w:val="0029365C"/>
    <w:rsid w:val="002B0BAC"/>
    <w:rsid w:val="002D0365"/>
    <w:rsid w:val="002D2AFB"/>
    <w:rsid w:val="002E270C"/>
    <w:rsid w:val="002E643F"/>
    <w:rsid w:val="00314B09"/>
    <w:rsid w:val="00317740"/>
    <w:rsid w:val="00365606"/>
    <w:rsid w:val="003957B8"/>
    <w:rsid w:val="003C1290"/>
    <w:rsid w:val="003D7091"/>
    <w:rsid w:val="003F5CF8"/>
    <w:rsid w:val="004052F9"/>
    <w:rsid w:val="0041006F"/>
    <w:rsid w:val="00420BBA"/>
    <w:rsid w:val="0042146C"/>
    <w:rsid w:val="004522FD"/>
    <w:rsid w:val="00473129"/>
    <w:rsid w:val="00490B16"/>
    <w:rsid w:val="00495791"/>
    <w:rsid w:val="004A65E9"/>
    <w:rsid w:val="004D0F40"/>
    <w:rsid w:val="004D79BF"/>
    <w:rsid w:val="004F3E8A"/>
    <w:rsid w:val="005146EF"/>
    <w:rsid w:val="005225A9"/>
    <w:rsid w:val="005226E6"/>
    <w:rsid w:val="00524EBF"/>
    <w:rsid w:val="00556F70"/>
    <w:rsid w:val="005B0168"/>
    <w:rsid w:val="005B3686"/>
    <w:rsid w:val="005F7C36"/>
    <w:rsid w:val="00616B8D"/>
    <w:rsid w:val="00636209"/>
    <w:rsid w:val="00637337"/>
    <w:rsid w:val="00645D35"/>
    <w:rsid w:val="0065634B"/>
    <w:rsid w:val="00663135"/>
    <w:rsid w:val="00665762"/>
    <w:rsid w:val="0067285B"/>
    <w:rsid w:val="006954B1"/>
    <w:rsid w:val="006C7866"/>
    <w:rsid w:val="00727C8E"/>
    <w:rsid w:val="007501F2"/>
    <w:rsid w:val="0075128D"/>
    <w:rsid w:val="007B0EA8"/>
    <w:rsid w:val="007D4E60"/>
    <w:rsid w:val="008128B8"/>
    <w:rsid w:val="00890242"/>
    <w:rsid w:val="008A68EC"/>
    <w:rsid w:val="008C7CCB"/>
    <w:rsid w:val="00934D29"/>
    <w:rsid w:val="009B5172"/>
    <w:rsid w:val="009C7AB0"/>
    <w:rsid w:val="009D075D"/>
    <w:rsid w:val="009D1AF7"/>
    <w:rsid w:val="009E3CF7"/>
    <w:rsid w:val="009E4003"/>
    <w:rsid w:val="00A23890"/>
    <w:rsid w:val="00A30FF2"/>
    <w:rsid w:val="00AA51FD"/>
    <w:rsid w:val="00AB4ACB"/>
    <w:rsid w:val="00AC1A99"/>
    <w:rsid w:val="00AD4E13"/>
    <w:rsid w:val="00AF6C91"/>
    <w:rsid w:val="00B13A39"/>
    <w:rsid w:val="00B4166E"/>
    <w:rsid w:val="00B41842"/>
    <w:rsid w:val="00B46AC8"/>
    <w:rsid w:val="00C12B0F"/>
    <w:rsid w:val="00C23F70"/>
    <w:rsid w:val="00C4597B"/>
    <w:rsid w:val="00C7008A"/>
    <w:rsid w:val="00C9137C"/>
    <w:rsid w:val="00C95E1B"/>
    <w:rsid w:val="00CE4630"/>
    <w:rsid w:val="00CE60F0"/>
    <w:rsid w:val="00CE745D"/>
    <w:rsid w:val="00D5165C"/>
    <w:rsid w:val="00D602B2"/>
    <w:rsid w:val="00DA3E0D"/>
    <w:rsid w:val="00DD5A18"/>
    <w:rsid w:val="00DE66A8"/>
    <w:rsid w:val="00E2702E"/>
    <w:rsid w:val="00E946F3"/>
    <w:rsid w:val="00EA01AF"/>
    <w:rsid w:val="00EA1BBD"/>
    <w:rsid w:val="00EA4AA9"/>
    <w:rsid w:val="00ED5119"/>
    <w:rsid w:val="00F03A1D"/>
    <w:rsid w:val="00F20156"/>
    <w:rsid w:val="00F92643"/>
    <w:rsid w:val="00FC531B"/>
    <w:rsid w:val="00FD291E"/>
    <w:rsid w:val="00FD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AB22B"/>
  <w15:docId w15:val="{2E1E1315-A53D-4C4A-9219-AD966840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6EF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D0F40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4D0F40"/>
    <w:rPr>
      <w:i/>
      <w:iCs/>
    </w:rPr>
  </w:style>
  <w:style w:type="paragraph" w:customStyle="1" w:styleId="Domylnie">
    <w:name w:val="Domyślnie"/>
    <w:rsid w:val="00420BBA"/>
    <w:pPr>
      <w:tabs>
        <w:tab w:val="left" w:pos="708"/>
      </w:tabs>
      <w:suppressAutoHyphens/>
      <w:spacing w:after="200" w:line="276" w:lineRule="auto"/>
    </w:pPr>
    <w:rPr>
      <w:rFonts w:ascii="Calibri" w:eastAsia="Droid Sans Fallback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91E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12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991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dziecka w żłobku publicznym, określenia warunków cześciowego zwolnienia od ponoszenia opłat, wysokości maksymalnej opłaty za wyżywienie oraz wysokości dodatkowej opłaty za wydłużony wymiar opieki nad dzieckiem.</dc:subject>
  <dc:creator>Administrator</dc:creator>
  <cp:keywords/>
  <cp:lastModifiedBy>Wanda Rybak</cp:lastModifiedBy>
  <cp:revision>6</cp:revision>
  <cp:lastPrinted>2021-01-19T13:45:00Z</cp:lastPrinted>
  <dcterms:created xsi:type="dcterms:W3CDTF">2021-01-19T13:43:00Z</dcterms:created>
  <dcterms:modified xsi:type="dcterms:W3CDTF">2021-01-20T09:54:00Z</dcterms:modified>
</cp:coreProperties>
</file>