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05D" w:rsidRDefault="00E5705D" w:rsidP="00E5705D">
      <w:pPr>
        <w:spacing w:after="24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257117" w:rsidRPr="00E5705D" w:rsidRDefault="0011533B" w:rsidP="00E5705D">
      <w:pPr>
        <w:spacing w:after="24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E5705D">
        <w:rPr>
          <w:rFonts w:asciiTheme="minorHAnsi" w:hAnsiTheme="minorHAnsi" w:cstheme="minorHAnsi"/>
          <w:b/>
          <w:sz w:val="24"/>
          <w:szCs w:val="24"/>
        </w:rPr>
        <w:t>WAR.6220.</w:t>
      </w:r>
      <w:r w:rsidR="00834A18" w:rsidRPr="00E5705D">
        <w:rPr>
          <w:rFonts w:asciiTheme="minorHAnsi" w:hAnsiTheme="minorHAnsi" w:cstheme="minorHAnsi"/>
          <w:b/>
          <w:sz w:val="24"/>
          <w:szCs w:val="24"/>
        </w:rPr>
        <w:t>6</w:t>
      </w:r>
      <w:r w:rsidRPr="00E5705D">
        <w:rPr>
          <w:rFonts w:asciiTheme="minorHAnsi" w:hAnsiTheme="minorHAnsi" w:cstheme="minorHAnsi"/>
          <w:b/>
          <w:sz w:val="24"/>
          <w:szCs w:val="24"/>
        </w:rPr>
        <w:t>.2020.KB</w:t>
      </w:r>
    </w:p>
    <w:p w:rsidR="0021098F" w:rsidRPr="00E5705D" w:rsidRDefault="0021098F" w:rsidP="00E5705D">
      <w:pPr>
        <w:spacing w:after="240" w:line="300" w:lineRule="auto"/>
        <w:ind w:left="4253"/>
        <w:rPr>
          <w:rFonts w:asciiTheme="minorHAnsi" w:hAnsiTheme="minorHAnsi" w:cstheme="minorHAnsi"/>
          <w:b/>
          <w:sz w:val="24"/>
          <w:szCs w:val="24"/>
        </w:rPr>
      </w:pPr>
      <w:r w:rsidRPr="00E5705D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21098F" w:rsidRPr="00E5705D" w:rsidRDefault="0021098F" w:rsidP="00E5705D">
      <w:pPr>
        <w:spacing w:after="240" w:line="300" w:lineRule="auto"/>
        <w:rPr>
          <w:rFonts w:asciiTheme="minorHAnsi" w:hAnsiTheme="minorHAnsi" w:cstheme="minorHAnsi"/>
          <w:sz w:val="24"/>
          <w:szCs w:val="24"/>
        </w:rPr>
      </w:pPr>
      <w:r w:rsidRPr="00E5705D">
        <w:rPr>
          <w:rFonts w:asciiTheme="minorHAnsi" w:hAnsiTheme="minorHAnsi" w:cstheme="minorHAnsi"/>
          <w:sz w:val="24"/>
          <w:szCs w:val="24"/>
        </w:rPr>
        <w:t>Na podstawie  z art. 49 ustawy z dnia 14 czerwca 1960 r. Kodeks postę</w:t>
      </w:r>
      <w:r w:rsidR="00F83221" w:rsidRPr="00E5705D">
        <w:rPr>
          <w:rFonts w:asciiTheme="minorHAnsi" w:hAnsiTheme="minorHAnsi" w:cstheme="minorHAnsi"/>
          <w:sz w:val="24"/>
          <w:szCs w:val="24"/>
        </w:rPr>
        <w:t>powania administracyjnego (j.t. </w:t>
      </w:r>
      <w:r w:rsidRPr="00E5705D">
        <w:rPr>
          <w:rFonts w:asciiTheme="minorHAnsi" w:hAnsiTheme="minorHAnsi" w:cstheme="minorHAnsi"/>
          <w:sz w:val="24"/>
          <w:szCs w:val="24"/>
        </w:rPr>
        <w:t xml:space="preserve">Dz. U. </w:t>
      </w:r>
      <w:r w:rsidR="00526095" w:rsidRPr="00E5705D">
        <w:rPr>
          <w:rFonts w:asciiTheme="minorHAnsi" w:hAnsiTheme="minorHAnsi" w:cstheme="minorHAnsi"/>
          <w:sz w:val="24"/>
          <w:szCs w:val="24"/>
        </w:rPr>
        <w:t xml:space="preserve"> </w:t>
      </w:r>
      <w:r w:rsidRPr="00E5705D">
        <w:rPr>
          <w:rFonts w:asciiTheme="minorHAnsi" w:hAnsiTheme="minorHAnsi" w:cstheme="minorHAnsi"/>
          <w:sz w:val="24"/>
          <w:szCs w:val="24"/>
        </w:rPr>
        <w:t>z 20</w:t>
      </w:r>
      <w:r w:rsidR="00F219EC" w:rsidRPr="00E5705D">
        <w:rPr>
          <w:rFonts w:asciiTheme="minorHAnsi" w:hAnsiTheme="minorHAnsi" w:cstheme="minorHAnsi"/>
          <w:sz w:val="24"/>
          <w:szCs w:val="24"/>
        </w:rPr>
        <w:t>20</w:t>
      </w:r>
      <w:r w:rsidRPr="00E5705D">
        <w:rPr>
          <w:rFonts w:asciiTheme="minorHAnsi" w:hAnsiTheme="minorHAnsi" w:cstheme="minorHAnsi"/>
          <w:sz w:val="24"/>
          <w:szCs w:val="24"/>
        </w:rPr>
        <w:t xml:space="preserve"> r. poz. </w:t>
      </w:r>
      <w:r w:rsidR="0092205F" w:rsidRPr="00E5705D">
        <w:rPr>
          <w:rFonts w:asciiTheme="minorHAnsi" w:hAnsiTheme="minorHAnsi" w:cstheme="minorHAnsi"/>
          <w:sz w:val="24"/>
          <w:szCs w:val="24"/>
        </w:rPr>
        <w:t>2</w:t>
      </w:r>
      <w:r w:rsidR="00F219EC" w:rsidRPr="00E5705D">
        <w:rPr>
          <w:rFonts w:asciiTheme="minorHAnsi" w:hAnsiTheme="minorHAnsi" w:cstheme="minorHAnsi"/>
          <w:sz w:val="24"/>
          <w:szCs w:val="24"/>
        </w:rPr>
        <w:t>5</w:t>
      </w:r>
      <w:r w:rsidR="0092205F" w:rsidRPr="00E5705D">
        <w:rPr>
          <w:rFonts w:asciiTheme="minorHAnsi" w:hAnsiTheme="minorHAnsi" w:cstheme="minorHAnsi"/>
          <w:sz w:val="24"/>
          <w:szCs w:val="24"/>
        </w:rPr>
        <w:t>6</w:t>
      </w:r>
      <w:r w:rsidR="00641F76" w:rsidRPr="00E5705D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641F76" w:rsidRPr="00E570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41F76" w:rsidRPr="00E5705D">
        <w:rPr>
          <w:rFonts w:asciiTheme="minorHAnsi" w:hAnsiTheme="minorHAnsi" w:cstheme="minorHAnsi"/>
          <w:sz w:val="24"/>
          <w:szCs w:val="24"/>
        </w:rPr>
        <w:t xml:space="preserve">. </w:t>
      </w:r>
      <w:r w:rsidR="00F219EC" w:rsidRPr="00E5705D">
        <w:rPr>
          <w:rFonts w:asciiTheme="minorHAnsi" w:hAnsiTheme="minorHAnsi" w:cstheme="minorHAnsi"/>
          <w:sz w:val="24"/>
          <w:szCs w:val="24"/>
        </w:rPr>
        <w:t>)</w:t>
      </w:r>
      <w:r w:rsidRPr="00E5705D">
        <w:rPr>
          <w:rFonts w:asciiTheme="minorHAnsi" w:hAnsiTheme="minorHAnsi" w:cstheme="minorHAnsi"/>
          <w:sz w:val="24"/>
          <w:szCs w:val="24"/>
        </w:rPr>
        <w:t xml:space="preserve"> w związku z art. 74 ust. 3, ustawy </w:t>
      </w:r>
      <w:r w:rsidR="00F83221" w:rsidRPr="00E5705D">
        <w:rPr>
          <w:rFonts w:asciiTheme="minorHAnsi" w:hAnsiTheme="minorHAnsi" w:cstheme="minorHAnsi"/>
          <w:sz w:val="24"/>
          <w:szCs w:val="24"/>
        </w:rPr>
        <w:t>z dnia 3 października 2008 r. o </w:t>
      </w:r>
      <w:r w:rsidRPr="00E5705D">
        <w:rPr>
          <w:rFonts w:asciiTheme="minorHAnsi" w:hAnsiTheme="minorHAnsi" w:cstheme="minorHAnsi"/>
          <w:sz w:val="24"/>
          <w:szCs w:val="24"/>
        </w:rPr>
        <w:t>udostępnianiu informacji o środowisku i jego ochronie, udziale społeczeństwa w ochronie środowiska oraz o ocena</w:t>
      </w:r>
      <w:r w:rsidR="00595356" w:rsidRPr="00E5705D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Pr="00E5705D">
        <w:rPr>
          <w:rFonts w:asciiTheme="minorHAnsi" w:hAnsiTheme="minorHAnsi" w:cstheme="minorHAnsi"/>
          <w:sz w:val="24"/>
          <w:szCs w:val="24"/>
        </w:rPr>
        <w:t>(j.t. Dz. U. z 20</w:t>
      </w:r>
      <w:r w:rsidR="00F219EC" w:rsidRPr="00E5705D">
        <w:rPr>
          <w:rFonts w:asciiTheme="minorHAnsi" w:hAnsiTheme="minorHAnsi" w:cstheme="minorHAnsi"/>
          <w:sz w:val="24"/>
          <w:szCs w:val="24"/>
        </w:rPr>
        <w:t>20</w:t>
      </w:r>
      <w:r w:rsidRPr="00E5705D">
        <w:rPr>
          <w:rFonts w:asciiTheme="minorHAnsi" w:hAnsiTheme="minorHAnsi" w:cstheme="minorHAnsi"/>
          <w:sz w:val="24"/>
          <w:szCs w:val="24"/>
        </w:rPr>
        <w:t xml:space="preserve"> r. poz. </w:t>
      </w:r>
      <w:r w:rsidR="0092205F" w:rsidRPr="00E5705D">
        <w:rPr>
          <w:rFonts w:asciiTheme="minorHAnsi" w:hAnsiTheme="minorHAnsi" w:cstheme="minorHAnsi"/>
          <w:sz w:val="24"/>
          <w:szCs w:val="24"/>
        </w:rPr>
        <w:t>2</w:t>
      </w:r>
      <w:r w:rsidR="00F219EC" w:rsidRPr="00E5705D">
        <w:rPr>
          <w:rFonts w:asciiTheme="minorHAnsi" w:hAnsiTheme="minorHAnsi" w:cstheme="minorHAnsi"/>
          <w:sz w:val="24"/>
          <w:szCs w:val="24"/>
        </w:rPr>
        <w:t>83</w:t>
      </w:r>
      <w:r w:rsidRPr="00E5705D">
        <w:rPr>
          <w:rFonts w:asciiTheme="minorHAnsi" w:hAnsiTheme="minorHAnsi" w:cstheme="minorHAnsi"/>
          <w:sz w:val="24"/>
          <w:szCs w:val="24"/>
        </w:rPr>
        <w:t>) oraz</w:t>
      </w:r>
      <w:r w:rsidR="00526095" w:rsidRPr="00E5705D">
        <w:rPr>
          <w:rFonts w:asciiTheme="minorHAnsi" w:hAnsiTheme="minorHAnsi" w:cstheme="minorHAnsi"/>
          <w:sz w:val="24"/>
          <w:szCs w:val="24"/>
        </w:rPr>
        <w:t xml:space="preserve"> </w:t>
      </w:r>
      <w:r w:rsidR="00641F76" w:rsidRPr="00E5705D">
        <w:rPr>
          <w:rFonts w:asciiTheme="minorHAnsi" w:hAnsiTheme="minorHAnsi" w:cstheme="minorHAnsi"/>
          <w:sz w:val="24"/>
          <w:szCs w:val="24"/>
        </w:rPr>
        <w:t xml:space="preserve"> art. 101, oraz art. 123 ustawy </w:t>
      </w:r>
      <w:r w:rsidR="00641F76" w:rsidRPr="00E5705D">
        <w:rPr>
          <w:rFonts w:asciiTheme="minorHAnsi" w:hAnsiTheme="minorHAnsi" w:cstheme="minorHAnsi"/>
          <w:iCs/>
          <w:sz w:val="24"/>
          <w:szCs w:val="24"/>
        </w:rPr>
        <w:t>Kodeks postępowania administracyjnego</w:t>
      </w:r>
      <w:r w:rsidR="00641F76" w:rsidRPr="00E5705D">
        <w:rPr>
          <w:rFonts w:asciiTheme="minorHAnsi" w:hAnsiTheme="minorHAnsi" w:cstheme="minorHAnsi"/>
          <w:sz w:val="24"/>
          <w:szCs w:val="24"/>
        </w:rPr>
        <w:t xml:space="preserve"> </w:t>
      </w:r>
      <w:r w:rsidRPr="00E5705D">
        <w:rPr>
          <w:rFonts w:asciiTheme="minorHAnsi" w:hAnsiTheme="minorHAnsi" w:cstheme="minorHAnsi"/>
          <w:sz w:val="24"/>
          <w:szCs w:val="24"/>
        </w:rPr>
        <w:t>Prezydent Miasta Tomaszowa Mazowieckiego</w:t>
      </w:r>
      <w:r w:rsidR="00641F76" w:rsidRPr="00E5705D">
        <w:rPr>
          <w:rFonts w:asciiTheme="minorHAnsi" w:hAnsiTheme="minorHAnsi" w:cstheme="minorHAnsi"/>
          <w:sz w:val="24"/>
          <w:szCs w:val="24"/>
        </w:rPr>
        <w:t>,</w:t>
      </w:r>
      <w:r w:rsidRPr="00E5705D">
        <w:rPr>
          <w:rFonts w:asciiTheme="minorHAnsi" w:hAnsiTheme="minorHAnsi" w:cstheme="minorHAnsi"/>
          <w:sz w:val="24"/>
          <w:szCs w:val="24"/>
        </w:rPr>
        <w:t xml:space="preserve"> zawiadamia strony</w:t>
      </w:r>
      <w:r w:rsidR="00641F76" w:rsidRPr="00E5705D">
        <w:rPr>
          <w:rFonts w:asciiTheme="minorHAnsi" w:hAnsiTheme="minorHAnsi" w:cstheme="minorHAnsi"/>
          <w:sz w:val="24"/>
          <w:szCs w:val="24"/>
        </w:rPr>
        <w:t>,</w:t>
      </w:r>
      <w:r w:rsidRPr="00E5705D">
        <w:rPr>
          <w:rFonts w:asciiTheme="minorHAnsi" w:hAnsiTheme="minorHAnsi" w:cstheme="minorHAnsi"/>
          <w:sz w:val="24"/>
          <w:szCs w:val="24"/>
        </w:rPr>
        <w:t xml:space="preserve"> o </w:t>
      </w:r>
      <w:r w:rsidR="00F83221" w:rsidRPr="00E5705D">
        <w:rPr>
          <w:rFonts w:asciiTheme="minorHAnsi" w:hAnsiTheme="minorHAnsi" w:cstheme="minorHAnsi"/>
          <w:sz w:val="24"/>
          <w:szCs w:val="24"/>
        </w:rPr>
        <w:t xml:space="preserve">wydaniu postanowienia </w:t>
      </w:r>
      <w:r w:rsidR="00641F76" w:rsidRPr="00E5705D">
        <w:rPr>
          <w:rFonts w:asciiTheme="minorHAnsi" w:hAnsiTheme="minorHAnsi" w:cstheme="minorHAnsi"/>
          <w:sz w:val="24"/>
          <w:szCs w:val="24"/>
        </w:rPr>
        <w:t xml:space="preserve">o </w:t>
      </w:r>
      <w:r w:rsidR="00526095" w:rsidRPr="00E5705D">
        <w:rPr>
          <w:rFonts w:asciiTheme="minorHAnsi" w:hAnsiTheme="minorHAnsi" w:cstheme="minorHAnsi"/>
          <w:sz w:val="24"/>
          <w:szCs w:val="24"/>
        </w:rPr>
        <w:t xml:space="preserve">podjęciu zawieszonego </w:t>
      </w:r>
      <w:r w:rsidRPr="00E5705D">
        <w:rPr>
          <w:rFonts w:asciiTheme="minorHAnsi" w:hAnsiTheme="minorHAnsi" w:cstheme="minorHAnsi"/>
          <w:sz w:val="24"/>
          <w:szCs w:val="24"/>
        </w:rPr>
        <w:t xml:space="preserve">postępowania administracyjnego w sprawie wydania decyzji </w:t>
      </w:r>
      <w:r w:rsidR="00E5705D">
        <w:rPr>
          <w:rFonts w:asciiTheme="minorHAnsi" w:hAnsiTheme="minorHAnsi" w:cstheme="minorHAnsi"/>
          <w:sz w:val="24"/>
          <w:szCs w:val="24"/>
        </w:rPr>
        <w:t xml:space="preserve"> </w:t>
      </w:r>
      <w:r w:rsidR="00526095" w:rsidRPr="00E5705D">
        <w:rPr>
          <w:rFonts w:asciiTheme="minorHAnsi" w:hAnsiTheme="minorHAnsi" w:cstheme="minorHAnsi"/>
          <w:sz w:val="24"/>
          <w:szCs w:val="24"/>
        </w:rPr>
        <w:t xml:space="preserve"> </w:t>
      </w:r>
      <w:r w:rsidRPr="00E5705D">
        <w:rPr>
          <w:rFonts w:asciiTheme="minorHAnsi" w:hAnsiTheme="minorHAnsi" w:cstheme="minorHAnsi"/>
          <w:sz w:val="24"/>
          <w:szCs w:val="24"/>
        </w:rPr>
        <w:t>o</w:t>
      </w:r>
      <w:r w:rsidR="00EF31BE" w:rsidRPr="00E5705D">
        <w:rPr>
          <w:rFonts w:asciiTheme="minorHAnsi" w:hAnsiTheme="minorHAnsi" w:cstheme="minorHAnsi"/>
          <w:sz w:val="24"/>
          <w:szCs w:val="24"/>
        </w:rPr>
        <w:t xml:space="preserve"> środowiskowych uwarunkowaniach</w:t>
      </w:r>
      <w:r w:rsidR="00791744" w:rsidRPr="00E5705D">
        <w:rPr>
          <w:rFonts w:asciiTheme="minorHAnsi" w:hAnsiTheme="minorHAnsi" w:cstheme="minorHAnsi"/>
          <w:sz w:val="24"/>
          <w:szCs w:val="24"/>
        </w:rPr>
        <w:t>.</w:t>
      </w:r>
    </w:p>
    <w:p w:rsidR="00526095" w:rsidRPr="00E5705D" w:rsidRDefault="004B2FBF" w:rsidP="00E5705D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E5705D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</w:p>
    <w:p w:rsidR="00526095" w:rsidRPr="00E5705D" w:rsidRDefault="00A767BB" w:rsidP="00E5705D">
      <w:pPr>
        <w:suppressAutoHyphens w:val="0"/>
        <w:spacing w:after="0" w:line="300" w:lineRule="auto"/>
        <w:rPr>
          <w:rFonts w:asciiTheme="minorHAnsi" w:hAnsiTheme="minorHAnsi" w:cstheme="minorHAnsi"/>
          <w:iCs/>
          <w:sz w:val="24"/>
          <w:szCs w:val="24"/>
        </w:rPr>
      </w:pPr>
      <w:r w:rsidRPr="00E5705D">
        <w:rPr>
          <w:rFonts w:asciiTheme="minorHAnsi" w:hAnsiTheme="minorHAnsi" w:cstheme="minorHAnsi"/>
          <w:iCs/>
          <w:sz w:val="24"/>
          <w:szCs w:val="24"/>
        </w:rPr>
        <w:t>„Rozbudowa zakładu odzysku odpadów oraz punktu zbierania odpadów”</w:t>
      </w:r>
    </w:p>
    <w:p w:rsidR="00526095" w:rsidRPr="00E5705D" w:rsidRDefault="004B2FBF" w:rsidP="00E5705D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E5705D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przedsięwzięcia:</w:t>
      </w:r>
    </w:p>
    <w:p w:rsidR="004B2FBF" w:rsidRPr="00E5705D" w:rsidRDefault="004B2FBF" w:rsidP="00E5705D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E5705D">
        <w:rPr>
          <w:rFonts w:asciiTheme="minorHAnsi" w:hAnsiTheme="minorHAnsi" w:cstheme="minorHAnsi"/>
          <w:sz w:val="24"/>
          <w:szCs w:val="24"/>
        </w:rPr>
        <w:t xml:space="preserve">Przedsięwzięcie planowane jest do realizacji </w:t>
      </w:r>
      <w:r w:rsidR="00A767BB" w:rsidRPr="00E5705D">
        <w:rPr>
          <w:rFonts w:asciiTheme="minorHAnsi" w:hAnsiTheme="minorHAnsi" w:cstheme="minorHAnsi"/>
          <w:sz w:val="24"/>
          <w:szCs w:val="24"/>
        </w:rPr>
        <w:t xml:space="preserve">na działkach o numerach ewidencyjnych 202/37, 202/38, 202/39, 202/40, 202/41 obręb </w:t>
      </w:r>
      <w:r w:rsidR="00526095" w:rsidRPr="00E5705D">
        <w:rPr>
          <w:rFonts w:asciiTheme="minorHAnsi" w:hAnsiTheme="minorHAnsi" w:cstheme="minorHAnsi"/>
          <w:sz w:val="24"/>
          <w:szCs w:val="24"/>
        </w:rPr>
        <w:t>2</w:t>
      </w:r>
      <w:r w:rsidR="00A767BB" w:rsidRPr="00E5705D">
        <w:rPr>
          <w:rFonts w:asciiTheme="minorHAnsi" w:hAnsiTheme="minorHAnsi" w:cstheme="minorHAnsi"/>
          <w:sz w:val="24"/>
          <w:szCs w:val="24"/>
        </w:rPr>
        <w:t xml:space="preserve"> położonych przy ulicy Zawadzkiej w Tomaszowie Mazowieckim</w:t>
      </w:r>
    </w:p>
    <w:p w:rsidR="00526095" w:rsidRPr="00E5705D" w:rsidRDefault="004B2FBF" w:rsidP="00E5705D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5705D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  <w:r w:rsidR="00F83221" w:rsidRPr="00E5705D">
        <w:rPr>
          <w:rFonts w:asciiTheme="minorHAnsi" w:hAnsiTheme="minorHAnsi" w:cstheme="minorHAnsi"/>
          <w:sz w:val="24"/>
          <w:szCs w:val="24"/>
          <w:u w:val="single"/>
          <w:lang w:eastAsia="pl-PL"/>
        </w:rPr>
        <w:br/>
      </w:r>
      <w:r w:rsidR="00A767BB" w:rsidRPr="00E5705D">
        <w:rPr>
          <w:rFonts w:asciiTheme="minorHAnsi" w:hAnsiTheme="minorHAnsi" w:cstheme="minorHAnsi"/>
          <w:sz w:val="24"/>
          <w:szCs w:val="24"/>
        </w:rPr>
        <w:t>OMEGA Sp. z o.o., ul. Narwik 17 lok. 38, 01-471 Warszawa</w:t>
      </w:r>
    </w:p>
    <w:p w:rsidR="00A767BB" w:rsidRPr="00E5705D" w:rsidRDefault="00A767BB" w:rsidP="00E5705D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5705D">
        <w:rPr>
          <w:rFonts w:asciiTheme="minorHAnsi" w:hAnsiTheme="minorHAnsi" w:cstheme="minorHAnsi"/>
          <w:sz w:val="24"/>
          <w:szCs w:val="24"/>
        </w:rPr>
        <w:t xml:space="preserve">pełnomocnik: </w:t>
      </w:r>
      <w:r w:rsidR="00F83221" w:rsidRPr="00E5705D">
        <w:rPr>
          <w:rFonts w:asciiTheme="minorHAnsi" w:hAnsiTheme="minorHAnsi" w:cstheme="minorHAnsi"/>
          <w:sz w:val="24"/>
          <w:szCs w:val="24"/>
          <w:u w:val="single"/>
          <w:lang w:eastAsia="pl-PL"/>
        </w:rPr>
        <w:br/>
      </w:r>
      <w:r w:rsidRPr="00E5705D">
        <w:rPr>
          <w:rFonts w:asciiTheme="minorHAnsi" w:hAnsiTheme="minorHAnsi" w:cstheme="minorHAnsi"/>
          <w:sz w:val="24"/>
          <w:szCs w:val="24"/>
        </w:rPr>
        <w:t>Robert Kowalski, Biuro Projektów Ekologicznych "</w:t>
      </w:r>
      <w:proofErr w:type="spellStart"/>
      <w:r w:rsidRPr="00E5705D">
        <w:rPr>
          <w:rFonts w:asciiTheme="minorHAnsi" w:hAnsiTheme="minorHAnsi" w:cstheme="minorHAnsi"/>
          <w:sz w:val="24"/>
          <w:szCs w:val="24"/>
        </w:rPr>
        <w:t>EkoProjekt</w:t>
      </w:r>
      <w:proofErr w:type="spellEnd"/>
      <w:r w:rsidRPr="00E5705D">
        <w:rPr>
          <w:rFonts w:asciiTheme="minorHAnsi" w:hAnsiTheme="minorHAnsi" w:cstheme="minorHAnsi"/>
          <w:sz w:val="24"/>
          <w:szCs w:val="24"/>
        </w:rPr>
        <w:t>"</w:t>
      </w:r>
      <w:r w:rsidR="00E126C1" w:rsidRPr="00E5705D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E5705D">
        <w:rPr>
          <w:rFonts w:asciiTheme="minorHAnsi" w:hAnsiTheme="minorHAnsi" w:cstheme="minorHAnsi"/>
          <w:sz w:val="24"/>
          <w:szCs w:val="24"/>
        </w:rPr>
        <w:t xml:space="preserve">ul. </w:t>
      </w:r>
      <w:proofErr w:type="spellStart"/>
      <w:r w:rsidRPr="00E5705D">
        <w:rPr>
          <w:rFonts w:asciiTheme="minorHAnsi" w:hAnsiTheme="minorHAnsi" w:cstheme="minorHAnsi"/>
          <w:sz w:val="24"/>
          <w:szCs w:val="24"/>
        </w:rPr>
        <w:t>Belzacka</w:t>
      </w:r>
      <w:proofErr w:type="spellEnd"/>
      <w:r w:rsidRPr="00E5705D">
        <w:rPr>
          <w:rFonts w:asciiTheme="minorHAnsi" w:hAnsiTheme="minorHAnsi" w:cstheme="minorHAnsi"/>
          <w:sz w:val="24"/>
          <w:szCs w:val="24"/>
        </w:rPr>
        <w:t xml:space="preserve"> 127, 97-300 Piotrków Tryb. </w:t>
      </w:r>
    </w:p>
    <w:p w:rsidR="00526095" w:rsidRPr="00E5705D" w:rsidRDefault="004B2FBF" w:rsidP="00E5705D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E5705D">
        <w:rPr>
          <w:rFonts w:asciiTheme="minorHAnsi" w:hAnsiTheme="minorHAnsi" w:cstheme="minorHAnsi"/>
          <w:sz w:val="24"/>
          <w:szCs w:val="24"/>
          <w:u w:val="single"/>
          <w:lang w:eastAsia="pl-PL"/>
        </w:rPr>
        <w:t>Kwalifikacja przedsięwzięcia:</w:t>
      </w:r>
    </w:p>
    <w:p w:rsidR="00257117" w:rsidRPr="00E5705D" w:rsidRDefault="004B2FBF" w:rsidP="00E5705D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E5705D">
        <w:rPr>
          <w:rFonts w:asciiTheme="minorHAnsi" w:hAnsiTheme="minorHAnsi" w:cstheme="minorHAnsi"/>
          <w:sz w:val="24"/>
          <w:szCs w:val="24"/>
          <w:lang w:eastAsia="pl-PL"/>
        </w:rPr>
        <w:t>§ 3 ust. 1 pkt 83 litera b rozporządzenia Rady Ministrów z dnia 10 września 2019 r. w sprawie przedsięwzięć mogących znacząco oddziaływać na środowisko (</w:t>
      </w:r>
      <w:proofErr w:type="spellStart"/>
      <w:r w:rsidRPr="00E5705D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E5705D">
        <w:rPr>
          <w:rFonts w:asciiTheme="minorHAnsi" w:hAnsiTheme="minorHAnsi" w:cstheme="minorHAnsi"/>
          <w:sz w:val="24"/>
          <w:szCs w:val="24"/>
          <w:lang w:eastAsia="pl-PL"/>
        </w:rPr>
        <w:t>. Dz. U. z 2019 r. poz. 1839)</w:t>
      </w:r>
    </w:p>
    <w:p w:rsidR="00E5705D" w:rsidRDefault="00E5705D" w:rsidP="00E5705D">
      <w:pPr>
        <w:spacing w:after="240" w:line="300" w:lineRule="auto"/>
        <w:rPr>
          <w:rFonts w:asciiTheme="minorHAnsi" w:hAnsiTheme="minorHAnsi" w:cstheme="minorHAnsi"/>
          <w:sz w:val="24"/>
          <w:szCs w:val="24"/>
        </w:rPr>
      </w:pPr>
    </w:p>
    <w:p w:rsidR="00086730" w:rsidRPr="00E5705D" w:rsidRDefault="00086730" w:rsidP="00E5705D">
      <w:pPr>
        <w:spacing w:after="240" w:line="300" w:lineRule="auto"/>
        <w:rPr>
          <w:rFonts w:asciiTheme="minorHAnsi" w:hAnsiTheme="minorHAnsi" w:cstheme="minorHAnsi"/>
          <w:sz w:val="24"/>
          <w:szCs w:val="24"/>
        </w:rPr>
      </w:pPr>
      <w:r w:rsidRPr="00E5705D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283037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bookmarkEnd w:id="0"/>
      <w:r w:rsidR="00283037">
        <w:rPr>
          <w:rFonts w:asciiTheme="minorHAnsi" w:hAnsiTheme="minorHAnsi" w:cstheme="minorHAnsi"/>
          <w:sz w:val="24"/>
          <w:szCs w:val="24"/>
        </w:rPr>
        <w:t>14-01-2021r.</w:t>
      </w:r>
    </w:p>
    <w:p w:rsidR="00641F76" w:rsidRPr="00E5705D" w:rsidRDefault="0021098F" w:rsidP="00E5705D">
      <w:pPr>
        <w:spacing w:after="240" w:line="300" w:lineRule="auto"/>
        <w:rPr>
          <w:rFonts w:asciiTheme="minorHAnsi" w:hAnsiTheme="minorHAnsi" w:cstheme="minorHAnsi"/>
          <w:sz w:val="24"/>
          <w:szCs w:val="24"/>
        </w:rPr>
      </w:pPr>
      <w:r w:rsidRPr="00E5705D">
        <w:rPr>
          <w:rFonts w:asciiTheme="minorHAnsi" w:hAnsiTheme="minorHAnsi" w:cstheme="minorHAnsi"/>
          <w:sz w:val="24"/>
          <w:szCs w:val="24"/>
        </w:rPr>
        <w:t>W każdym stadium postępowania strony mogą zapo</w:t>
      </w:r>
      <w:r w:rsidR="00595356" w:rsidRPr="00E5705D">
        <w:rPr>
          <w:rFonts w:asciiTheme="minorHAnsi" w:hAnsiTheme="minorHAnsi" w:cstheme="minorHAnsi"/>
          <w:sz w:val="24"/>
          <w:szCs w:val="24"/>
        </w:rPr>
        <w:t xml:space="preserve">znać się z dokumentacją sprawy </w:t>
      </w:r>
      <w:r w:rsidRPr="00E5705D">
        <w:rPr>
          <w:rFonts w:asciiTheme="minorHAnsi" w:hAnsiTheme="minorHAnsi" w:cstheme="minorHAnsi"/>
          <w:sz w:val="24"/>
          <w:szCs w:val="24"/>
        </w:rPr>
        <w:t>w Urzędzie Miasta Tomaszowa Mazowieckiego w Wydziale</w:t>
      </w:r>
      <w:r w:rsidR="00595356" w:rsidRPr="00E5705D">
        <w:rPr>
          <w:rFonts w:asciiTheme="minorHAnsi" w:hAnsiTheme="minorHAnsi" w:cstheme="minorHAnsi"/>
          <w:sz w:val="24"/>
          <w:szCs w:val="24"/>
        </w:rPr>
        <w:t xml:space="preserve"> Architektury</w:t>
      </w:r>
      <w:r w:rsidR="00641F76" w:rsidRPr="00E5705D">
        <w:rPr>
          <w:rFonts w:asciiTheme="minorHAnsi" w:hAnsiTheme="minorHAnsi" w:cstheme="minorHAnsi"/>
          <w:sz w:val="24"/>
          <w:szCs w:val="24"/>
        </w:rPr>
        <w:t xml:space="preserve"> i Gospodarki Nieruchomościami</w:t>
      </w:r>
      <w:r w:rsidR="00595356" w:rsidRPr="00E5705D">
        <w:rPr>
          <w:rFonts w:asciiTheme="minorHAnsi" w:hAnsiTheme="minorHAnsi" w:cstheme="minorHAnsi"/>
          <w:sz w:val="24"/>
          <w:szCs w:val="24"/>
        </w:rPr>
        <w:t xml:space="preserve">, ul. POW  10/16, </w:t>
      </w:r>
      <w:r w:rsidR="00526095" w:rsidRPr="00E5705D">
        <w:rPr>
          <w:rFonts w:asciiTheme="minorHAnsi" w:hAnsiTheme="minorHAnsi" w:cstheme="minorHAnsi"/>
          <w:sz w:val="24"/>
          <w:szCs w:val="24"/>
        </w:rPr>
        <w:t xml:space="preserve">97-200 Tomaszów </w:t>
      </w:r>
      <w:proofErr w:type="spellStart"/>
      <w:r w:rsidR="00526095" w:rsidRPr="00E570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526095" w:rsidRPr="00E5705D">
        <w:rPr>
          <w:rFonts w:asciiTheme="minorHAnsi" w:hAnsiTheme="minorHAnsi" w:cstheme="minorHAnsi"/>
          <w:sz w:val="24"/>
          <w:szCs w:val="24"/>
        </w:rPr>
        <w:t xml:space="preserve">. </w:t>
      </w:r>
      <w:r w:rsidRPr="00E5705D">
        <w:rPr>
          <w:rFonts w:asciiTheme="minorHAnsi" w:hAnsiTheme="minorHAnsi" w:cstheme="minorHAnsi"/>
          <w:sz w:val="24"/>
          <w:szCs w:val="24"/>
        </w:rPr>
        <w:t>Ponadto strony mają praw</w:t>
      </w:r>
      <w:r w:rsidR="00595356" w:rsidRPr="00E5705D">
        <w:rPr>
          <w:rFonts w:asciiTheme="minorHAnsi" w:hAnsiTheme="minorHAnsi" w:cstheme="minorHAnsi"/>
          <w:sz w:val="24"/>
          <w:szCs w:val="24"/>
        </w:rPr>
        <w:t xml:space="preserve">o do składania uwag i wniosków </w:t>
      </w:r>
      <w:r w:rsidRPr="00E5705D">
        <w:rPr>
          <w:rFonts w:asciiTheme="minorHAnsi" w:hAnsiTheme="minorHAnsi" w:cstheme="minorHAnsi"/>
          <w:sz w:val="24"/>
          <w:szCs w:val="24"/>
        </w:rPr>
        <w:t xml:space="preserve">w formie pisemnej elektronicznej </w:t>
      </w:r>
      <w:r w:rsidR="00526095" w:rsidRPr="00E5705D">
        <w:rPr>
          <w:rFonts w:asciiTheme="minorHAnsi" w:hAnsiTheme="minorHAnsi" w:cstheme="minorHAnsi"/>
          <w:sz w:val="24"/>
          <w:szCs w:val="24"/>
        </w:rPr>
        <w:t xml:space="preserve">  </w:t>
      </w:r>
      <w:r w:rsidRPr="00E5705D">
        <w:rPr>
          <w:rFonts w:asciiTheme="minorHAnsi" w:hAnsiTheme="minorHAnsi" w:cstheme="minorHAnsi"/>
          <w:sz w:val="24"/>
          <w:szCs w:val="24"/>
        </w:rPr>
        <w:t xml:space="preserve">i ustnej. Złożone uwagi i wnioski zostaną rozpatrzone przed wydaniem decyzji. Organem właściwym </w:t>
      </w:r>
      <w:r w:rsidR="00526095" w:rsidRPr="00E5705D">
        <w:rPr>
          <w:rFonts w:asciiTheme="minorHAnsi" w:hAnsiTheme="minorHAnsi" w:cstheme="minorHAnsi"/>
          <w:sz w:val="24"/>
          <w:szCs w:val="24"/>
        </w:rPr>
        <w:t xml:space="preserve"> </w:t>
      </w:r>
      <w:r w:rsidRPr="00E5705D">
        <w:rPr>
          <w:rFonts w:asciiTheme="minorHAnsi" w:hAnsiTheme="minorHAnsi" w:cstheme="minorHAnsi"/>
          <w:sz w:val="24"/>
          <w:szCs w:val="24"/>
        </w:rPr>
        <w:t xml:space="preserve">do rozpatrzenia uwag i </w:t>
      </w:r>
      <w:r w:rsidR="00595356" w:rsidRPr="00E5705D">
        <w:rPr>
          <w:rFonts w:asciiTheme="minorHAnsi" w:hAnsiTheme="minorHAnsi" w:cstheme="minorHAnsi"/>
          <w:sz w:val="24"/>
          <w:szCs w:val="24"/>
        </w:rPr>
        <w:t xml:space="preserve">wniosków jest Prezydent Miasta </w:t>
      </w:r>
      <w:r w:rsidR="0062221E" w:rsidRPr="00E5705D">
        <w:rPr>
          <w:rFonts w:asciiTheme="minorHAnsi" w:hAnsiTheme="minorHAnsi" w:cstheme="minorHAnsi"/>
          <w:sz w:val="24"/>
          <w:szCs w:val="24"/>
        </w:rPr>
        <w:t xml:space="preserve">Tomaszowa </w:t>
      </w:r>
      <w:r w:rsidRPr="00E5705D">
        <w:rPr>
          <w:rFonts w:asciiTheme="minorHAnsi" w:hAnsiTheme="minorHAnsi" w:cstheme="minorHAnsi"/>
          <w:sz w:val="24"/>
          <w:szCs w:val="24"/>
        </w:rPr>
        <w:t>Mazowieckiego.</w:t>
      </w:r>
    </w:p>
    <w:p w:rsidR="00045E1B" w:rsidRPr="00E5705D" w:rsidRDefault="0021098F" w:rsidP="00E5705D">
      <w:pPr>
        <w:pStyle w:val="Nagwek"/>
        <w:spacing w:after="240" w:line="300" w:lineRule="auto"/>
        <w:rPr>
          <w:rFonts w:asciiTheme="minorHAnsi" w:hAnsiTheme="minorHAnsi" w:cstheme="minorHAnsi"/>
          <w:szCs w:val="24"/>
        </w:rPr>
      </w:pPr>
      <w:r w:rsidRPr="00E5705D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21098F" w:rsidRPr="00526095" w:rsidRDefault="0021098F" w:rsidP="00F83221">
      <w:pPr>
        <w:spacing w:after="240" w:line="360" w:lineRule="auto"/>
        <w:rPr>
          <w:rFonts w:ascii="Times New Roman" w:hAnsi="Times New Roman" w:cs="Times New Roman"/>
        </w:rPr>
      </w:pPr>
    </w:p>
    <w:sectPr w:rsidR="0021098F" w:rsidRPr="00526095" w:rsidSect="0062221E">
      <w:headerReference w:type="first" r:id="rId8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221" w:rsidRDefault="00F83221" w:rsidP="00F83221">
      <w:pPr>
        <w:spacing w:after="0" w:line="240" w:lineRule="auto"/>
      </w:pPr>
      <w:r>
        <w:separator/>
      </w:r>
    </w:p>
  </w:endnote>
  <w:endnote w:type="continuationSeparator" w:id="0">
    <w:p w:rsidR="00F83221" w:rsidRDefault="00F83221" w:rsidP="00F83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221" w:rsidRDefault="00F83221" w:rsidP="00F83221">
      <w:pPr>
        <w:spacing w:after="0" w:line="240" w:lineRule="auto"/>
      </w:pPr>
      <w:r>
        <w:separator/>
      </w:r>
    </w:p>
  </w:footnote>
  <w:footnote w:type="continuationSeparator" w:id="0">
    <w:p w:rsidR="00F83221" w:rsidRDefault="00F83221" w:rsidP="00F83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21E" w:rsidRPr="00E5705D" w:rsidRDefault="00526095" w:rsidP="00526095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  <w:r w:rsidRPr="00E5705D">
      <w:rPr>
        <w:rFonts w:asciiTheme="minorHAnsi" w:hAnsiTheme="minorHAnsi" w:cstheme="minorHAnsi"/>
        <w:sz w:val="24"/>
        <w:szCs w:val="24"/>
        <w:lang w:eastAsia="pl-PL"/>
      </w:rPr>
      <w:t xml:space="preserve">  </w:t>
    </w:r>
    <w:r w:rsidR="00E5705D">
      <w:rPr>
        <w:rFonts w:asciiTheme="minorHAnsi" w:hAnsiTheme="minorHAnsi" w:cstheme="minorHAnsi"/>
        <w:sz w:val="24"/>
        <w:szCs w:val="24"/>
        <w:lang w:eastAsia="pl-PL"/>
      </w:rPr>
      <w:t xml:space="preserve">   </w:t>
    </w:r>
    <w:r w:rsidRPr="00E5705D">
      <w:rPr>
        <w:rFonts w:asciiTheme="minorHAnsi" w:hAnsiTheme="minorHAnsi" w:cstheme="minorHAnsi"/>
        <w:sz w:val="24"/>
        <w:szCs w:val="24"/>
        <w:lang w:eastAsia="pl-PL"/>
      </w:rPr>
      <w:t xml:space="preserve"> </w:t>
    </w:r>
    <w:r w:rsidR="0062221E" w:rsidRPr="00E5705D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62221E" w:rsidRPr="00E5705D" w:rsidRDefault="0062221E" w:rsidP="0062221E">
    <w:pPr>
      <w:pStyle w:val="Nagwek"/>
      <w:rPr>
        <w:rFonts w:asciiTheme="minorHAnsi" w:hAnsiTheme="minorHAnsi" w:cstheme="minorHAnsi"/>
        <w:szCs w:val="24"/>
      </w:rPr>
    </w:pPr>
    <w:r w:rsidRPr="00E5705D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7117"/>
    <w:rsid w:val="00283037"/>
    <w:rsid w:val="003D13A2"/>
    <w:rsid w:val="00407F09"/>
    <w:rsid w:val="00434D02"/>
    <w:rsid w:val="004352B0"/>
    <w:rsid w:val="004B2FBF"/>
    <w:rsid w:val="00526095"/>
    <w:rsid w:val="00595356"/>
    <w:rsid w:val="0062221E"/>
    <w:rsid w:val="00641F76"/>
    <w:rsid w:val="00694666"/>
    <w:rsid w:val="007117FF"/>
    <w:rsid w:val="00791744"/>
    <w:rsid w:val="007C2C08"/>
    <w:rsid w:val="007C4134"/>
    <w:rsid w:val="00801B21"/>
    <w:rsid w:val="00834A18"/>
    <w:rsid w:val="00862599"/>
    <w:rsid w:val="009103EC"/>
    <w:rsid w:val="0092205F"/>
    <w:rsid w:val="009A19A1"/>
    <w:rsid w:val="00A767BB"/>
    <w:rsid w:val="00AB57A5"/>
    <w:rsid w:val="00B616FD"/>
    <w:rsid w:val="00BE3C1B"/>
    <w:rsid w:val="00C2130E"/>
    <w:rsid w:val="00C838B7"/>
    <w:rsid w:val="00D72ADA"/>
    <w:rsid w:val="00DD069C"/>
    <w:rsid w:val="00DE55AB"/>
    <w:rsid w:val="00E07BDB"/>
    <w:rsid w:val="00E126C1"/>
    <w:rsid w:val="00E5705D"/>
    <w:rsid w:val="00EF31BE"/>
    <w:rsid w:val="00F219EC"/>
    <w:rsid w:val="00F8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5F3B533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StandardowyDOROTA">
    <w:name w:val="Standardowy.DOROTA"/>
    <w:uiPriority w:val="99"/>
    <w:rsid w:val="00641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83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221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83033-4419-4E47-98A1-75A31C53A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34</cp:revision>
  <cp:lastPrinted>2020-10-12T09:44:00Z</cp:lastPrinted>
  <dcterms:created xsi:type="dcterms:W3CDTF">2018-06-26T11:41:00Z</dcterms:created>
  <dcterms:modified xsi:type="dcterms:W3CDTF">2021-01-14T10:19:00Z</dcterms:modified>
</cp:coreProperties>
</file>