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3E6" w:rsidRPr="007B09A6" w:rsidRDefault="00433B08" w:rsidP="007F6740">
      <w:pPr>
        <w:spacing w:after="120" w:line="288" w:lineRule="auto"/>
        <w:rPr>
          <w:rFonts w:asciiTheme="minorHAnsi" w:hAnsiTheme="minorHAnsi" w:cstheme="minorHAnsi"/>
          <w:b/>
        </w:rPr>
      </w:pPr>
      <w:r w:rsidRPr="007B09A6">
        <w:rPr>
          <w:rFonts w:asciiTheme="minorHAnsi" w:hAnsiTheme="minorHAnsi" w:cstheme="minorHAnsi"/>
          <w:b/>
        </w:rPr>
        <w:t>WAN-A.6220.9.2020.KB</w:t>
      </w:r>
    </w:p>
    <w:p w:rsidR="007F6740" w:rsidRPr="007B09A6" w:rsidRDefault="007F6740" w:rsidP="007F6740">
      <w:pPr>
        <w:spacing w:after="120" w:line="288" w:lineRule="auto"/>
        <w:jc w:val="center"/>
        <w:rPr>
          <w:rFonts w:asciiTheme="minorHAnsi" w:hAnsiTheme="minorHAnsi" w:cstheme="minorHAnsi"/>
          <w:b/>
        </w:rPr>
      </w:pPr>
    </w:p>
    <w:p w:rsidR="001413E6" w:rsidRPr="007B09A6" w:rsidRDefault="001413E6" w:rsidP="007F6740">
      <w:pPr>
        <w:spacing w:after="120" w:line="288" w:lineRule="auto"/>
        <w:jc w:val="center"/>
        <w:rPr>
          <w:rFonts w:asciiTheme="minorHAnsi" w:hAnsiTheme="minorHAnsi" w:cstheme="minorHAnsi"/>
          <w:b/>
        </w:rPr>
      </w:pPr>
      <w:r w:rsidRPr="007B09A6">
        <w:rPr>
          <w:rFonts w:asciiTheme="minorHAnsi" w:hAnsiTheme="minorHAnsi" w:cstheme="minorHAnsi"/>
          <w:b/>
        </w:rPr>
        <w:t>OBWIESZCZENIE</w:t>
      </w:r>
    </w:p>
    <w:p w:rsidR="00433B08" w:rsidRPr="007B09A6" w:rsidRDefault="009575FE" w:rsidP="007F6740">
      <w:pPr>
        <w:spacing w:after="0" w:line="288" w:lineRule="auto"/>
        <w:ind w:firstLine="709"/>
        <w:jc w:val="both"/>
        <w:rPr>
          <w:rFonts w:asciiTheme="minorHAnsi" w:hAnsiTheme="minorHAnsi" w:cstheme="minorHAnsi"/>
          <w:lang w:eastAsia="pl-PL"/>
        </w:rPr>
      </w:pPr>
      <w:r w:rsidRPr="007B09A6">
        <w:rPr>
          <w:rFonts w:asciiTheme="minorHAnsi" w:hAnsiTheme="minorHAnsi" w:cstheme="minorHAnsi"/>
        </w:rPr>
        <w:t xml:space="preserve">Na podstawie  z art. 49 ustawy z dnia 14 czerwca 1960 r. Kodeks postępowania administracyjnego (j.t. Dz. U. z 2020 r. poz. 256 z </w:t>
      </w:r>
      <w:proofErr w:type="spellStart"/>
      <w:r w:rsidRPr="007B09A6">
        <w:rPr>
          <w:rFonts w:asciiTheme="minorHAnsi" w:hAnsiTheme="minorHAnsi" w:cstheme="minorHAnsi"/>
        </w:rPr>
        <w:t>późn</w:t>
      </w:r>
      <w:proofErr w:type="spellEnd"/>
      <w:r w:rsidRPr="007B09A6">
        <w:rPr>
          <w:rFonts w:asciiTheme="minorHAnsi" w:hAnsiTheme="minorHAnsi" w:cstheme="minorHAnsi"/>
        </w:rPr>
        <w:t>. zm.)</w:t>
      </w:r>
      <w:r w:rsidR="00BA493E" w:rsidRPr="007B09A6">
        <w:rPr>
          <w:rFonts w:asciiTheme="minorHAnsi" w:hAnsiTheme="minorHAnsi" w:cstheme="minorHAnsi"/>
        </w:rPr>
        <w:t xml:space="preserve"> w związku z art. 74 ust. 3 </w:t>
      </w:r>
      <w:r w:rsidRPr="007B09A6">
        <w:rPr>
          <w:rFonts w:asciiTheme="minorHAnsi" w:hAnsiTheme="minorHAnsi" w:cstheme="minorHAnsi"/>
        </w:rPr>
        <w:t xml:space="preserve">ustawy z dnia 3 października 2008 r. </w:t>
      </w:r>
      <w:r w:rsidR="007F6740" w:rsidRPr="007B09A6">
        <w:rPr>
          <w:rFonts w:asciiTheme="minorHAnsi" w:hAnsiTheme="minorHAnsi" w:cstheme="minorHAnsi"/>
        </w:rPr>
        <w:br/>
      </w:r>
      <w:r w:rsidRPr="007B09A6">
        <w:rPr>
          <w:rFonts w:asciiTheme="minorHAnsi" w:hAnsiTheme="minorHAnsi" w:cstheme="minorHAnsi"/>
        </w:rPr>
        <w:t>o udostępnianiu informacji o środowisku i jego oc</w:t>
      </w:r>
      <w:r w:rsidR="00BA493E" w:rsidRPr="007B09A6">
        <w:rPr>
          <w:rFonts w:asciiTheme="minorHAnsi" w:hAnsiTheme="minorHAnsi" w:cstheme="minorHAnsi"/>
        </w:rPr>
        <w:t>hronie, udziale społeczeństwa w </w:t>
      </w:r>
      <w:r w:rsidRPr="007B09A6">
        <w:rPr>
          <w:rFonts w:asciiTheme="minorHAnsi" w:hAnsiTheme="minorHAnsi" w:cstheme="minorHAnsi"/>
        </w:rPr>
        <w:t>ochronie środowiska oraz o ocenach oddziaływania na środowisko (j.t. Dz. U. z 2020 r. poz. 283</w:t>
      </w:r>
      <w:r w:rsidR="00BA493E" w:rsidRPr="007B09A6">
        <w:rPr>
          <w:rFonts w:asciiTheme="minorHAnsi" w:hAnsiTheme="minorHAnsi" w:cstheme="minorHAnsi"/>
        </w:rPr>
        <w:t xml:space="preserve"> z </w:t>
      </w:r>
      <w:proofErr w:type="spellStart"/>
      <w:r w:rsidRPr="007B09A6">
        <w:rPr>
          <w:rFonts w:asciiTheme="minorHAnsi" w:hAnsiTheme="minorHAnsi" w:cstheme="minorHAnsi"/>
        </w:rPr>
        <w:t>późn</w:t>
      </w:r>
      <w:proofErr w:type="spellEnd"/>
      <w:r w:rsidRPr="007B09A6">
        <w:rPr>
          <w:rFonts w:asciiTheme="minorHAnsi" w:hAnsiTheme="minorHAnsi" w:cstheme="minorHAnsi"/>
        </w:rPr>
        <w:t>. zm.)</w:t>
      </w:r>
      <w:r w:rsidR="00BA493E" w:rsidRPr="007B09A6">
        <w:rPr>
          <w:rFonts w:asciiTheme="minorHAnsi" w:hAnsiTheme="minorHAnsi" w:cstheme="minorHAnsi"/>
        </w:rPr>
        <w:t xml:space="preserve"> </w:t>
      </w:r>
      <w:r w:rsidR="007F6740" w:rsidRPr="007B09A6">
        <w:rPr>
          <w:rFonts w:asciiTheme="minorHAnsi" w:hAnsiTheme="minorHAnsi" w:cstheme="minorHAnsi"/>
          <w:lang w:eastAsia="pl-PL"/>
        </w:rPr>
        <w:t xml:space="preserve">Prezydent Miasta Tomaszowa Mazowieckiego zawiadamia strony postępowania o wydaniu w dniu 4 grudnia 2020 r. </w:t>
      </w:r>
      <w:r w:rsidR="007F6740" w:rsidRPr="007B09A6">
        <w:rPr>
          <w:rFonts w:asciiTheme="minorHAnsi" w:hAnsiTheme="minorHAnsi" w:cstheme="minorHAnsi"/>
          <w:lang w:eastAsia="pl-PL"/>
        </w:rPr>
        <w:br/>
        <w:t>Decyzji Nr 4/S/2020 o środowiskowych uwarunkowaniach, stwierdzającej brak obowiązku przeprowadzenia oceny oddziaływania na środowisko</w:t>
      </w:r>
      <w:r w:rsidR="00433B08" w:rsidRPr="007B09A6">
        <w:rPr>
          <w:rFonts w:asciiTheme="minorHAnsi" w:hAnsiTheme="minorHAnsi" w:cstheme="minorHAnsi"/>
        </w:rPr>
        <w:t>:</w:t>
      </w:r>
    </w:p>
    <w:p w:rsidR="00433B08" w:rsidRPr="007B09A6" w:rsidRDefault="00433B08" w:rsidP="007F6740">
      <w:pPr>
        <w:numPr>
          <w:ilvl w:val="0"/>
          <w:numId w:val="5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u w:val="single"/>
        </w:rPr>
      </w:pPr>
      <w:r w:rsidRPr="007B09A6">
        <w:rPr>
          <w:rFonts w:asciiTheme="minorHAnsi" w:hAnsiTheme="minorHAnsi" w:cstheme="minorHAnsi"/>
          <w:u w:val="single"/>
        </w:rPr>
        <w:t>nazwa przedsięwzięcia:</w:t>
      </w:r>
      <w:r w:rsidRPr="007B09A6">
        <w:rPr>
          <w:rFonts w:asciiTheme="minorHAnsi" w:hAnsiTheme="minorHAnsi" w:cstheme="minorHAnsi"/>
        </w:rPr>
        <w:t xml:space="preserve"> Budowa garaży i parkingu z infrastrukturą w związku z realizacją budowy zespołu budynków mieszkalnych wielorodzinnych z towarzyszącą infrastrukturą i zjazdami w Tomaszowie </w:t>
      </w:r>
      <w:proofErr w:type="spellStart"/>
      <w:r w:rsidRPr="007B09A6">
        <w:rPr>
          <w:rFonts w:asciiTheme="minorHAnsi" w:hAnsiTheme="minorHAnsi" w:cstheme="minorHAnsi"/>
        </w:rPr>
        <w:t>Maz</w:t>
      </w:r>
      <w:proofErr w:type="spellEnd"/>
      <w:r w:rsidRPr="007B09A6">
        <w:rPr>
          <w:rFonts w:asciiTheme="minorHAnsi" w:hAnsiTheme="minorHAnsi" w:cstheme="minorHAnsi"/>
        </w:rPr>
        <w:t>. przy ul. Rolnej</w:t>
      </w:r>
    </w:p>
    <w:p w:rsidR="00433B08" w:rsidRPr="007B09A6" w:rsidRDefault="00433B08" w:rsidP="007F6740">
      <w:pPr>
        <w:numPr>
          <w:ilvl w:val="0"/>
          <w:numId w:val="5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</w:rPr>
      </w:pPr>
      <w:r w:rsidRPr="007B09A6">
        <w:rPr>
          <w:rFonts w:asciiTheme="minorHAnsi" w:hAnsiTheme="minorHAnsi" w:cstheme="minorHAnsi"/>
          <w:u w:val="single"/>
        </w:rPr>
        <w:t>lokalizacja przedsięwzięcia:</w:t>
      </w:r>
      <w:r w:rsidRPr="007B09A6">
        <w:rPr>
          <w:rFonts w:asciiTheme="minorHAnsi" w:hAnsiTheme="minorHAnsi" w:cstheme="minorHAnsi"/>
        </w:rPr>
        <w:t xml:space="preserve"> przedsięwzięcie planowane jest do realizacji na działkach o numerach ewidencyjnych 665/3, 665/4, 665/5, 665/6, 665/7, 665/8, 665/9, 665/10, 677 obręb 11 położonych </w:t>
      </w:r>
      <w:r w:rsidR="007F6740" w:rsidRPr="007B09A6">
        <w:rPr>
          <w:rFonts w:asciiTheme="minorHAnsi" w:hAnsiTheme="minorHAnsi" w:cstheme="minorHAnsi"/>
        </w:rPr>
        <w:br/>
      </w:r>
      <w:r w:rsidRPr="007B09A6">
        <w:rPr>
          <w:rFonts w:asciiTheme="minorHAnsi" w:hAnsiTheme="minorHAnsi" w:cstheme="minorHAnsi"/>
        </w:rPr>
        <w:t>w Tomaszowie Mazowieckim</w:t>
      </w:r>
    </w:p>
    <w:p w:rsidR="00433B08" w:rsidRPr="007B09A6" w:rsidRDefault="00433B08" w:rsidP="007F6740">
      <w:pPr>
        <w:numPr>
          <w:ilvl w:val="0"/>
          <w:numId w:val="5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</w:rPr>
      </w:pPr>
      <w:r w:rsidRPr="007B09A6">
        <w:rPr>
          <w:rFonts w:asciiTheme="minorHAnsi" w:hAnsiTheme="minorHAnsi" w:cstheme="minorHAnsi"/>
          <w:u w:val="single"/>
        </w:rPr>
        <w:t>inwestor:</w:t>
      </w:r>
      <w:r w:rsidRPr="007B09A6">
        <w:rPr>
          <w:rFonts w:asciiTheme="minorHAnsi" w:hAnsiTheme="minorHAnsi" w:cstheme="minorHAnsi"/>
        </w:rPr>
        <w:t xml:space="preserve"> EZBUD Sp. z o.o. Sp. k., ul. Wysoka 2/4, 97-200 Tomaszów </w:t>
      </w:r>
      <w:proofErr w:type="spellStart"/>
      <w:r w:rsidRPr="007B09A6">
        <w:rPr>
          <w:rFonts w:asciiTheme="minorHAnsi" w:hAnsiTheme="minorHAnsi" w:cstheme="minorHAnsi"/>
        </w:rPr>
        <w:t>Maz</w:t>
      </w:r>
      <w:proofErr w:type="spellEnd"/>
      <w:r w:rsidRPr="007B09A6">
        <w:rPr>
          <w:rFonts w:asciiTheme="minorHAnsi" w:hAnsiTheme="minorHAnsi" w:cstheme="minorHAnsi"/>
        </w:rPr>
        <w:t xml:space="preserve">. </w:t>
      </w:r>
      <w:r w:rsidR="007F6740" w:rsidRPr="007B09A6">
        <w:rPr>
          <w:rFonts w:asciiTheme="minorHAnsi" w:hAnsiTheme="minorHAnsi" w:cstheme="minorHAnsi"/>
        </w:rPr>
        <w:br/>
      </w:r>
      <w:r w:rsidRPr="007B09A6">
        <w:rPr>
          <w:rFonts w:asciiTheme="minorHAnsi" w:hAnsiTheme="minorHAnsi" w:cstheme="minorHAnsi"/>
        </w:rPr>
        <w:t>pełnomocnik: Angelika Woźniak-</w:t>
      </w:r>
      <w:proofErr w:type="spellStart"/>
      <w:r w:rsidRPr="007B09A6">
        <w:rPr>
          <w:rFonts w:asciiTheme="minorHAnsi" w:hAnsiTheme="minorHAnsi" w:cstheme="minorHAnsi"/>
        </w:rPr>
        <w:t>Wszędybył</w:t>
      </w:r>
      <w:proofErr w:type="spellEnd"/>
      <w:r w:rsidRPr="007B09A6">
        <w:rPr>
          <w:rFonts w:asciiTheme="minorHAnsi" w:hAnsiTheme="minorHAnsi" w:cstheme="minorHAnsi"/>
        </w:rPr>
        <w:t>, PERFEKO, ul. Dolna 32, 95-006 Bukowiec</w:t>
      </w:r>
      <w:r w:rsidR="007F6740" w:rsidRPr="007B09A6">
        <w:rPr>
          <w:rFonts w:asciiTheme="minorHAnsi" w:hAnsiTheme="minorHAnsi" w:cstheme="minorHAnsi"/>
        </w:rPr>
        <w:t>.</w:t>
      </w:r>
      <w:r w:rsidRPr="007B09A6">
        <w:rPr>
          <w:rFonts w:asciiTheme="minorHAnsi" w:hAnsiTheme="minorHAnsi" w:cstheme="minorHAnsi"/>
        </w:rPr>
        <w:t xml:space="preserve"> </w:t>
      </w:r>
    </w:p>
    <w:p w:rsidR="007F6740" w:rsidRPr="007B09A6" w:rsidRDefault="007F6740" w:rsidP="007F6740">
      <w:pPr>
        <w:spacing w:after="0" w:line="288" w:lineRule="auto"/>
        <w:jc w:val="both"/>
        <w:rPr>
          <w:rFonts w:asciiTheme="minorHAnsi" w:hAnsiTheme="minorHAnsi" w:cstheme="minorHAnsi"/>
        </w:rPr>
      </w:pPr>
    </w:p>
    <w:p w:rsidR="007F6740" w:rsidRPr="007B09A6" w:rsidRDefault="007F6740" w:rsidP="007F6740">
      <w:pPr>
        <w:spacing w:after="0" w:line="288" w:lineRule="auto"/>
        <w:jc w:val="both"/>
        <w:rPr>
          <w:rFonts w:asciiTheme="minorHAnsi" w:hAnsiTheme="minorHAnsi" w:cstheme="minorHAnsi"/>
          <w:b/>
        </w:rPr>
      </w:pPr>
      <w:r w:rsidRPr="007B09A6">
        <w:rPr>
          <w:rFonts w:asciiTheme="minorHAnsi" w:hAnsiTheme="minorHAnsi" w:cstheme="minorHAnsi"/>
        </w:rPr>
        <w:t xml:space="preserve">Wskazuję dzień publicznego ogłoszenia na dzień </w:t>
      </w:r>
      <w:r w:rsidR="007B09A6">
        <w:rPr>
          <w:rFonts w:asciiTheme="minorHAnsi" w:hAnsiTheme="minorHAnsi" w:cstheme="minorHAnsi"/>
          <w:b/>
        </w:rPr>
        <w:t>09-12-2020r.</w:t>
      </w:r>
      <w:bookmarkStart w:id="0" w:name="_GoBack"/>
      <w:bookmarkEnd w:id="0"/>
    </w:p>
    <w:p w:rsidR="007F6740" w:rsidRPr="007B09A6" w:rsidRDefault="007F6740" w:rsidP="007F6740">
      <w:pPr>
        <w:pStyle w:val="Bezodstpw"/>
        <w:spacing w:before="0" w:beforeAutospacing="0" w:after="0" w:afterAutospacing="0" w:line="300" w:lineRule="auto"/>
        <w:ind w:firstLine="708"/>
        <w:jc w:val="both"/>
        <w:rPr>
          <w:rFonts w:asciiTheme="minorHAnsi" w:eastAsia="Arial Unicode MS" w:hAnsiTheme="minorHAnsi" w:cstheme="minorHAnsi"/>
          <w:color w:val="000000"/>
          <w:sz w:val="22"/>
          <w:szCs w:val="22"/>
        </w:rPr>
      </w:pPr>
    </w:p>
    <w:p w:rsidR="007F6740" w:rsidRPr="007B09A6" w:rsidRDefault="007F6740" w:rsidP="007F6740">
      <w:pPr>
        <w:pStyle w:val="Bezodstpw"/>
        <w:spacing w:before="0" w:beforeAutospacing="0" w:after="0" w:afterAutospacing="0" w:line="300" w:lineRule="auto"/>
        <w:ind w:firstLine="708"/>
        <w:jc w:val="both"/>
        <w:rPr>
          <w:rFonts w:asciiTheme="minorHAnsi" w:eastAsia="Arial Unicode MS" w:hAnsiTheme="minorHAnsi" w:cstheme="minorHAnsi"/>
          <w:color w:val="000000"/>
          <w:sz w:val="22"/>
          <w:szCs w:val="22"/>
        </w:rPr>
      </w:pPr>
    </w:p>
    <w:p w:rsidR="007F6740" w:rsidRPr="007B09A6" w:rsidRDefault="007F6740" w:rsidP="007F6740">
      <w:pPr>
        <w:pStyle w:val="Bezodstpw"/>
        <w:spacing w:before="0" w:beforeAutospacing="0" w:after="0" w:afterAutospacing="0" w:line="288" w:lineRule="auto"/>
        <w:ind w:firstLine="709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7B09A6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Informuje się jednocześnie o możliwości zapoznania się z treścią decyzji oraz dokumentacją sprawy, </w:t>
      </w:r>
      <w:r w:rsidRPr="007B09A6">
        <w:rPr>
          <w:rFonts w:asciiTheme="minorHAnsi" w:eastAsia="Arial Unicode MS" w:hAnsiTheme="minorHAnsi" w:cstheme="minorHAnsi"/>
          <w:color w:val="000000"/>
          <w:sz w:val="22"/>
          <w:szCs w:val="22"/>
        </w:rPr>
        <w:br/>
        <w:t xml:space="preserve">w tym opiniami Regionalnego Dyrektora Ochrony Środowiska w Łodzi, Państwowego Powiatowego Inspektora Sanitarnego w Tomaszowie Mazowieckim oraz </w:t>
      </w:r>
      <w:r w:rsidRPr="007B09A6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Dyrektor Zarządu Zlewni </w:t>
      </w:r>
      <w:r w:rsidRPr="007B09A6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br/>
        <w:t>w Piotrkowie Trybunalskim Państwowego Gospodarstwa Wodnego Wody Polskie.</w:t>
      </w:r>
    </w:p>
    <w:p w:rsidR="007F6740" w:rsidRPr="007B09A6" w:rsidRDefault="007F6740" w:rsidP="007F6740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asciiTheme="minorHAnsi" w:eastAsia="Arial Unicode MS" w:hAnsiTheme="minorHAnsi" w:cstheme="minorHAnsi"/>
          <w:color w:val="000000"/>
          <w:sz w:val="22"/>
          <w:szCs w:val="22"/>
        </w:rPr>
      </w:pPr>
    </w:p>
    <w:p w:rsidR="007F6740" w:rsidRPr="007B09A6" w:rsidRDefault="007F6740" w:rsidP="007F6740">
      <w:pPr>
        <w:pStyle w:val="Bezodstpw"/>
        <w:spacing w:before="0" w:beforeAutospacing="0" w:after="0" w:afterAutospacing="0" w:line="288" w:lineRule="auto"/>
        <w:ind w:firstLine="709"/>
        <w:jc w:val="both"/>
        <w:rPr>
          <w:rFonts w:asciiTheme="minorHAnsi" w:eastAsia="Arial Unicode MS" w:hAnsiTheme="minorHAnsi" w:cstheme="minorHAnsi"/>
          <w:color w:val="000000"/>
          <w:sz w:val="22"/>
          <w:szCs w:val="22"/>
        </w:rPr>
      </w:pPr>
      <w:r w:rsidRPr="007B09A6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Akta sprawy znajdują się w Wydziale Architektury i Gospodarki Nieruchomościami </w:t>
      </w:r>
      <w:r w:rsidRPr="007B09A6">
        <w:rPr>
          <w:rFonts w:asciiTheme="minorHAnsi" w:eastAsia="Arial Unicode MS" w:hAnsiTheme="minorHAnsi" w:cstheme="minorHAnsi"/>
          <w:color w:val="000000"/>
          <w:sz w:val="22"/>
          <w:szCs w:val="22"/>
        </w:rPr>
        <w:br/>
        <w:t xml:space="preserve">Urzędu Miasta w Tomaszowie </w:t>
      </w:r>
      <w:proofErr w:type="spellStart"/>
      <w:r w:rsidRPr="007B09A6">
        <w:rPr>
          <w:rFonts w:asciiTheme="minorHAnsi" w:eastAsia="Arial Unicode MS" w:hAnsiTheme="minorHAnsi" w:cstheme="minorHAnsi"/>
          <w:color w:val="000000"/>
          <w:sz w:val="22"/>
          <w:szCs w:val="22"/>
        </w:rPr>
        <w:t>Maz</w:t>
      </w:r>
      <w:proofErr w:type="spellEnd"/>
      <w:r w:rsidRPr="007B09A6">
        <w:rPr>
          <w:rFonts w:asciiTheme="minorHAnsi" w:eastAsia="Arial Unicode MS" w:hAnsiTheme="minorHAnsi" w:cstheme="minorHAnsi"/>
          <w:color w:val="000000"/>
          <w:sz w:val="22"/>
          <w:szCs w:val="22"/>
        </w:rPr>
        <w:t>., ul. P.O.W. 10/16 (godziny urzędowania pon. - pt. 7</w:t>
      </w:r>
      <w:r w:rsidRPr="007B09A6">
        <w:rPr>
          <w:rFonts w:asciiTheme="minorHAnsi" w:eastAsia="Arial Unicode MS" w:hAnsiTheme="minorHAnsi" w:cstheme="minorHAnsi"/>
          <w:color w:val="000000"/>
          <w:sz w:val="22"/>
          <w:szCs w:val="22"/>
          <w:vertAlign w:val="superscript"/>
        </w:rPr>
        <w:t>30</w:t>
      </w:r>
      <w:r w:rsidRPr="007B09A6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- 15</w:t>
      </w:r>
      <w:r w:rsidRPr="007B09A6">
        <w:rPr>
          <w:rFonts w:asciiTheme="minorHAnsi" w:eastAsia="Arial Unicode MS" w:hAnsiTheme="minorHAnsi" w:cstheme="minorHAnsi"/>
          <w:color w:val="000000"/>
          <w:sz w:val="22"/>
          <w:szCs w:val="22"/>
          <w:vertAlign w:val="superscript"/>
        </w:rPr>
        <w:t>30</w:t>
      </w:r>
      <w:r w:rsidRPr="007B09A6">
        <w:rPr>
          <w:rFonts w:asciiTheme="minorHAnsi" w:eastAsia="Arial Unicode MS" w:hAnsiTheme="minorHAnsi" w:cstheme="minorHAnsi"/>
          <w:color w:val="000000"/>
          <w:sz w:val="22"/>
          <w:szCs w:val="22"/>
        </w:rPr>
        <w:t>).</w:t>
      </w:r>
    </w:p>
    <w:p w:rsidR="007F6740" w:rsidRPr="007B09A6" w:rsidRDefault="007F6740" w:rsidP="007F6740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asciiTheme="minorHAnsi" w:eastAsia="Arial Unicode MS" w:hAnsiTheme="minorHAnsi" w:cstheme="minorHAnsi"/>
          <w:color w:val="000000"/>
          <w:sz w:val="22"/>
          <w:szCs w:val="22"/>
        </w:rPr>
      </w:pPr>
    </w:p>
    <w:p w:rsidR="007F6740" w:rsidRPr="007B09A6" w:rsidRDefault="007F6740" w:rsidP="007F6740">
      <w:pPr>
        <w:pStyle w:val="Bezodstpw"/>
        <w:spacing w:before="0" w:beforeAutospacing="0" w:after="0" w:afterAutospacing="0" w:line="288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7B09A6">
        <w:rPr>
          <w:rFonts w:asciiTheme="minorHAnsi" w:hAnsiTheme="minorHAnsi" w:cstheme="minorHAnsi"/>
          <w:sz w:val="22"/>
          <w:szCs w:val="22"/>
        </w:rPr>
        <w:t xml:space="preserve">Od decyzji służy stronom odwołanie do Samorządowego Kolegium Odwoławczego </w:t>
      </w:r>
      <w:r w:rsidRPr="007B09A6">
        <w:rPr>
          <w:rFonts w:asciiTheme="minorHAnsi" w:hAnsiTheme="minorHAnsi" w:cstheme="minorHAnsi"/>
          <w:sz w:val="22"/>
          <w:szCs w:val="22"/>
        </w:rPr>
        <w:br/>
        <w:t>w Piotrkowie Trybunalskim, ul.</w:t>
      </w:r>
      <w:r w:rsidRPr="007B09A6">
        <w:rPr>
          <w:rFonts w:asciiTheme="minorHAnsi" w:hAnsiTheme="minorHAnsi" w:cstheme="minorHAnsi"/>
          <w:color w:val="000000"/>
          <w:sz w:val="22"/>
          <w:szCs w:val="22"/>
        </w:rPr>
        <w:t xml:space="preserve"> Słowackiego 19, 97-300 Piotrków Trybunalski, w terminie 14 dni </w:t>
      </w:r>
      <w:r w:rsidRPr="007B09A6">
        <w:rPr>
          <w:rFonts w:asciiTheme="minorHAnsi" w:hAnsiTheme="minorHAnsi" w:cstheme="minorHAnsi"/>
          <w:color w:val="000000"/>
          <w:sz w:val="22"/>
          <w:szCs w:val="22"/>
        </w:rPr>
        <w:br/>
        <w:t>od doręczenia decyzji,</w:t>
      </w:r>
      <w:r w:rsidRPr="007B09A6">
        <w:rPr>
          <w:rFonts w:asciiTheme="minorHAnsi" w:hAnsiTheme="minorHAnsi" w:cstheme="minorHAnsi"/>
          <w:sz w:val="22"/>
          <w:szCs w:val="22"/>
        </w:rPr>
        <w:t xml:space="preserve"> za pośrednictwem Prezydenta Miasta Tomaszowa Mazowieckiego.</w:t>
      </w:r>
    </w:p>
    <w:p w:rsidR="007F6740" w:rsidRPr="007B09A6" w:rsidRDefault="007F6740" w:rsidP="007F6740">
      <w:pPr>
        <w:spacing w:after="0" w:line="288" w:lineRule="auto"/>
        <w:jc w:val="both"/>
        <w:rPr>
          <w:rFonts w:asciiTheme="minorHAnsi" w:hAnsiTheme="minorHAnsi" w:cstheme="minorHAnsi"/>
        </w:rPr>
      </w:pPr>
    </w:p>
    <w:p w:rsidR="007F6740" w:rsidRPr="007B09A6" w:rsidRDefault="007F6740" w:rsidP="007F6740">
      <w:pPr>
        <w:pStyle w:val="Nagwek"/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7B09A6">
        <w:rPr>
          <w:rFonts w:asciiTheme="minorHAnsi" w:hAnsiTheme="minorHAnsi" w:cstheme="minorHAnsi"/>
          <w:sz w:val="22"/>
          <w:szCs w:val="22"/>
          <w:lang w:eastAsia="ar-SA"/>
        </w:rPr>
        <w:t xml:space="preserve">Zgodnie z art. 49 Kodeksu postępowania administracyjnego zawiadomienie uważa się </w:t>
      </w:r>
      <w:r w:rsidRPr="007B09A6">
        <w:rPr>
          <w:rFonts w:asciiTheme="minorHAnsi" w:hAnsiTheme="minorHAnsi" w:cstheme="minorHAnsi"/>
          <w:sz w:val="22"/>
          <w:szCs w:val="22"/>
          <w:lang w:eastAsia="ar-SA"/>
        </w:rPr>
        <w:br/>
        <w:t>za dokonane po upływie 14 dni od dnia publicznego ogłoszenia.</w:t>
      </w:r>
    </w:p>
    <w:p w:rsidR="007F6740" w:rsidRPr="007B09A6" w:rsidRDefault="007F6740" w:rsidP="007F6740">
      <w:pPr>
        <w:spacing w:after="0" w:line="288" w:lineRule="auto"/>
        <w:jc w:val="both"/>
        <w:rPr>
          <w:rFonts w:asciiTheme="minorHAnsi" w:hAnsiTheme="minorHAnsi" w:cstheme="minorHAnsi"/>
        </w:rPr>
      </w:pPr>
    </w:p>
    <w:p w:rsidR="007F6740" w:rsidRPr="007B09A6" w:rsidRDefault="007F6740" w:rsidP="007F6740">
      <w:pPr>
        <w:pStyle w:val="Bezodstpw"/>
        <w:spacing w:before="0" w:beforeAutospacing="0" w:after="0" w:afterAutospacing="0" w:line="300" w:lineRule="auto"/>
        <w:ind w:firstLine="720"/>
        <w:jc w:val="both"/>
        <w:rPr>
          <w:rFonts w:asciiTheme="minorHAnsi" w:hAnsiTheme="minorHAnsi" w:cstheme="minorHAnsi"/>
          <w:sz w:val="22"/>
          <w:szCs w:val="22"/>
        </w:rPr>
      </w:pPr>
    </w:p>
    <w:p w:rsidR="008B731F" w:rsidRPr="007F6740" w:rsidRDefault="008B731F" w:rsidP="007F6740">
      <w:pPr>
        <w:spacing w:after="120" w:line="288" w:lineRule="auto"/>
        <w:ind w:firstLine="720"/>
        <w:jc w:val="both"/>
        <w:rPr>
          <w:rFonts w:ascii="Times New Roman" w:hAnsi="Times New Roman" w:cs="Times New Roman"/>
        </w:rPr>
      </w:pPr>
    </w:p>
    <w:p w:rsidR="001413E6" w:rsidRPr="007F6740" w:rsidRDefault="001413E6" w:rsidP="007F6740">
      <w:pPr>
        <w:spacing w:after="120" w:line="288" w:lineRule="auto"/>
        <w:jc w:val="both"/>
        <w:rPr>
          <w:rFonts w:ascii="Times New Roman" w:hAnsi="Times New Roman" w:cs="Times New Roman"/>
        </w:rPr>
      </w:pPr>
    </w:p>
    <w:sectPr w:rsidR="001413E6" w:rsidRPr="007F6740" w:rsidSect="00433B08">
      <w:headerReference w:type="first" r:id="rId7"/>
      <w:pgSz w:w="11906" w:h="16838"/>
      <w:pgMar w:top="879" w:right="1134" w:bottom="851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90714B" w:rsidRDefault="00433B08" w:rsidP="00433B08">
    <w:pPr>
      <w:suppressAutoHyphens w:val="0"/>
      <w:spacing w:after="0"/>
      <w:ind w:left="284"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Default="00433B08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1413E6"/>
    <w:rsid w:val="001C335A"/>
    <w:rsid w:val="0027447F"/>
    <w:rsid w:val="00275091"/>
    <w:rsid w:val="0032527D"/>
    <w:rsid w:val="003810D4"/>
    <w:rsid w:val="00433B08"/>
    <w:rsid w:val="0049510B"/>
    <w:rsid w:val="004C661C"/>
    <w:rsid w:val="00510107"/>
    <w:rsid w:val="00527FE4"/>
    <w:rsid w:val="00634B34"/>
    <w:rsid w:val="00691CA1"/>
    <w:rsid w:val="007B09A6"/>
    <w:rsid w:val="007D59DE"/>
    <w:rsid w:val="007F6740"/>
    <w:rsid w:val="00896EBC"/>
    <w:rsid w:val="008A5260"/>
    <w:rsid w:val="008B731F"/>
    <w:rsid w:val="009575FE"/>
    <w:rsid w:val="00A008CD"/>
    <w:rsid w:val="00A44399"/>
    <w:rsid w:val="00A934F0"/>
    <w:rsid w:val="00AD7C49"/>
    <w:rsid w:val="00AF4148"/>
    <w:rsid w:val="00B0072F"/>
    <w:rsid w:val="00B545A1"/>
    <w:rsid w:val="00BA493E"/>
    <w:rsid w:val="00C72681"/>
    <w:rsid w:val="00DB5206"/>
    <w:rsid w:val="00E12E4D"/>
    <w:rsid w:val="00E73403"/>
    <w:rsid w:val="00E87486"/>
    <w:rsid w:val="00F10F80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29E3B82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303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11</cp:revision>
  <cp:lastPrinted>2020-12-08T10:39:00Z</cp:lastPrinted>
  <dcterms:created xsi:type="dcterms:W3CDTF">2019-10-08T10:05:00Z</dcterms:created>
  <dcterms:modified xsi:type="dcterms:W3CDTF">2020-12-09T13:21:00Z</dcterms:modified>
</cp:coreProperties>
</file>