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F13" w:rsidRPr="00401ECA" w:rsidRDefault="00370580" w:rsidP="00846F13">
      <w:pPr>
        <w:jc w:val="right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  <w:sz w:val="16"/>
          <w:szCs w:val="16"/>
        </w:rPr>
        <w:t>Projekt</w:t>
      </w:r>
      <w:r w:rsidR="00846F13" w:rsidRPr="00401ECA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</w:t>
      </w:r>
    </w:p>
    <w:p w:rsidR="009C2D7B" w:rsidRPr="00401ECA" w:rsidRDefault="009C2D7B" w:rsidP="00846F1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846F13" w:rsidP="00846F1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01ECA">
        <w:rPr>
          <w:rFonts w:asciiTheme="minorHAnsi" w:hAnsiTheme="minorHAnsi" w:cstheme="minorHAnsi"/>
          <w:b/>
          <w:sz w:val="28"/>
          <w:szCs w:val="28"/>
        </w:rPr>
        <w:t>UCHWAŁA NR</w:t>
      </w:r>
      <w:r w:rsidR="00370580" w:rsidRPr="00401ECA">
        <w:rPr>
          <w:rFonts w:asciiTheme="minorHAnsi" w:hAnsiTheme="minorHAnsi" w:cstheme="minorHAnsi"/>
          <w:b/>
          <w:sz w:val="28"/>
          <w:szCs w:val="28"/>
        </w:rPr>
        <w:t xml:space="preserve"> ………..</w:t>
      </w:r>
      <w:r w:rsidRPr="00401EC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77FBE" w:rsidRPr="00401ECA">
        <w:rPr>
          <w:rFonts w:asciiTheme="minorHAnsi" w:hAnsiTheme="minorHAnsi" w:cstheme="minorHAnsi"/>
          <w:b/>
          <w:sz w:val="28"/>
          <w:szCs w:val="28"/>
        </w:rPr>
        <w:t>20</w:t>
      </w:r>
      <w:r w:rsidR="00370580" w:rsidRPr="00401ECA">
        <w:rPr>
          <w:rFonts w:asciiTheme="minorHAnsi" w:hAnsiTheme="minorHAnsi" w:cstheme="minorHAnsi"/>
          <w:b/>
          <w:sz w:val="28"/>
          <w:szCs w:val="28"/>
        </w:rPr>
        <w:t>20</w:t>
      </w:r>
    </w:p>
    <w:p w:rsidR="00846F13" w:rsidRPr="00401ECA" w:rsidRDefault="00846F13" w:rsidP="00846F1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01ECA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846F13" w:rsidRPr="00401ECA" w:rsidRDefault="00846F13" w:rsidP="00846F13">
      <w:pPr>
        <w:jc w:val="center"/>
        <w:rPr>
          <w:rFonts w:asciiTheme="minorHAnsi" w:hAnsiTheme="minorHAnsi" w:cstheme="minorHAnsi"/>
        </w:rPr>
      </w:pPr>
    </w:p>
    <w:p w:rsidR="00846F13" w:rsidRPr="00401ECA" w:rsidRDefault="00846F13" w:rsidP="00846F13">
      <w:pPr>
        <w:jc w:val="center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z dnia </w:t>
      </w:r>
      <w:r w:rsidR="00370580" w:rsidRPr="00401ECA">
        <w:rPr>
          <w:rFonts w:asciiTheme="minorHAnsi" w:hAnsiTheme="minorHAnsi" w:cstheme="minorHAnsi"/>
        </w:rPr>
        <w:t>…..</w:t>
      </w:r>
      <w:r w:rsidR="004446E5" w:rsidRPr="00401ECA">
        <w:rPr>
          <w:rFonts w:asciiTheme="minorHAnsi" w:hAnsiTheme="minorHAnsi" w:cstheme="minorHAnsi"/>
        </w:rPr>
        <w:t>listopada</w:t>
      </w:r>
      <w:r w:rsidR="00A77FBE" w:rsidRPr="00401ECA">
        <w:rPr>
          <w:rFonts w:asciiTheme="minorHAnsi" w:hAnsiTheme="minorHAnsi" w:cstheme="minorHAnsi"/>
        </w:rPr>
        <w:t xml:space="preserve"> 20</w:t>
      </w:r>
      <w:r w:rsidR="00370580" w:rsidRPr="00401ECA">
        <w:rPr>
          <w:rFonts w:asciiTheme="minorHAnsi" w:hAnsiTheme="minorHAnsi" w:cstheme="minorHAnsi"/>
        </w:rPr>
        <w:t>20</w:t>
      </w:r>
      <w:r w:rsidR="00A77FBE" w:rsidRPr="00401ECA">
        <w:rPr>
          <w:rFonts w:asciiTheme="minorHAnsi" w:hAnsiTheme="minorHAnsi" w:cstheme="minorHAnsi"/>
        </w:rPr>
        <w:t xml:space="preserve"> roku</w:t>
      </w:r>
    </w:p>
    <w:p w:rsidR="00846F13" w:rsidRPr="00401ECA" w:rsidRDefault="00846F13" w:rsidP="00846F13">
      <w:pPr>
        <w:jc w:val="center"/>
        <w:rPr>
          <w:rFonts w:asciiTheme="minorHAnsi" w:hAnsiTheme="minorHAnsi" w:cstheme="minorHAnsi"/>
        </w:rPr>
      </w:pPr>
    </w:p>
    <w:p w:rsidR="00846F13" w:rsidRPr="00401ECA" w:rsidRDefault="00846F13" w:rsidP="00846F13">
      <w:pPr>
        <w:jc w:val="center"/>
        <w:rPr>
          <w:rFonts w:asciiTheme="minorHAnsi" w:hAnsiTheme="minorHAnsi" w:cstheme="minorHAnsi"/>
          <w:b/>
        </w:rPr>
      </w:pPr>
      <w:r w:rsidRPr="00401ECA">
        <w:rPr>
          <w:rFonts w:asciiTheme="minorHAnsi" w:hAnsiTheme="minorHAnsi" w:cstheme="minorHAnsi"/>
          <w:b/>
        </w:rPr>
        <w:t>w sprawie przyjęcia „Planu zrównoważonego rozwoju publicznego transportu zbiorowego w Tomaszowie Mazowieckim”.</w:t>
      </w:r>
    </w:p>
    <w:p w:rsidR="00846F13" w:rsidRPr="00401ECA" w:rsidRDefault="00846F13" w:rsidP="00846F13">
      <w:pPr>
        <w:jc w:val="center"/>
        <w:rPr>
          <w:rFonts w:asciiTheme="minorHAnsi" w:hAnsiTheme="minorHAnsi" w:cstheme="minorHAnsi"/>
          <w:b/>
        </w:rPr>
      </w:pPr>
    </w:p>
    <w:p w:rsidR="00846F13" w:rsidRPr="00401ECA" w:rsidRDefault="00846F13" w:rsidP="00846F13">
      <w:pPr>
        <w:jc w:val="center"/>
        <w:rPr>
          <w:rFonts w:asciiTheme="minorHAnsi" w:hAnsiTheme="minorHAnsi" w:cstheme="minorHAnsi"/>
          <w:b/>
        </w:rPr>
      </w:pPr>
    </w:p>
    <w:p w:rsidR="00846F13" w:rsidRPr="00401ECA" w:rsidRDefault="00846F13" w:rsidP="00C929DB">
      <w:pPr>
        <w:jc w:val="both"/>
        <w:rPr>
          <w:rFonts w:asciiTheme="minorHAnsi" w:hAnsiTheme="minorHAnsi" w:cstheme="minorHAnsi"/>
          <w:b/>
        </w:rPr>
      </w:pP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     </w:t>
      </w:r>
      <w:r w:rsidRPr="00401ECA">
        <w:rPr>
          <w:rFonts w:asciiTheme="minorHAnsi" w:hAnsiTheme="minorHAnsi" w:cstheme="minorHAnsi"/>
          <w:szCs w:val="28"/>
        </w:rPr>
        <w:t xml:space="preserve"> Na podstawie art. 18 ust. 2 pkt 15 ustawy z dnia 8 marca 1990 r. o samorządzie gminnym (t</w:t>
      </w:r>
      <w:r w:rsidR="00243C32" w:rsidRPr="00401ECA">
        <w:rPr>
          <w:rFonts w:asciiTheme="minorHAnsi" w:hAnsiTheme="minorHAnsi" w:cstheme="minorHAnsi"/>
          <w:szCs w:val="28"/>
        </w:rPr>
        <w:t>.</w:t>
      </w:r>
      <w:r w:rsidRPr="00401ECA">
        <w:rPr>
          <w:rFonts w:asciiTheme="minorHAnsi" w:hAnsiTheme="minorHAnsi" w:cstheme="minorHAnsi"/>
          <w:szCs w:val="28"/>
        </w:rPr>
        <w:t>j. Dz. U. z 20</w:t>
      </w:r>
      <w:r w:rsidR="00186D62" w:rsidRPr="00401ECA">
        <w:rPr>
          <w:rFonts w:asciiTheme="minorHAnsi" w:hAnsiTheme="minorHAnsi" w:cstheme="minorHAnsi"/>
          <w:szCs w:val="28"/>
        </w:rPr>
        <w:t>20</w:t>
      </w:r>
      <w:r w:rsidRPr="00401ECA">
        <w:rPr>
          <w:rFonts w:asciiTheme="minorHAnsi" w:hAnsiTheme="minorHAnsi" w:cstheme="minorHAnsi"/>
          <w:szCs w:val="28"/>
        </w:rPr>
        <w:t xml:space="preserve"> r. poz. </w:t>
      </w:r>
      <w:r w:rsidR="00186D62" w:rsidRPr="00401ECA">
        <w:rPr>
          <w:rFonts w:asciiTheme="minorHAnsi" w:hAnsiTheme="minorHAnsi" w:cstheme="minorHAnsi"/>
          <w:szCs w:val="28"/>
        </w:rPr>
        <w:t>713</w:t>
      </w:r>
      <w:r w:rsidR="00C929DB" w:rsidRPr="00401ECA">
        <w:rPr>
          <w:rFonts w:asciiTheme="minorHAnsi" w:hAnsiTheme="minorHAnsi" w:cstheme="minorHAnsi"/>
          <w:szCs w:val="28"/>
        </w:rPr>
        <w:t xml:space="preserve"> i </w:t>
      </w:r>
      <w:r w:rsidR="00186D62" w:rsidRPr="00401ECA">
        <w:rPr>
          <w:rFonts w:asciiTheme="minorHAnsi" w:hAnsiTheme="minorHAnsi" w:cstheme="minorHAnsi"/>
          <w:szCs w:val="28"/>
        </w:rPr>
        <w:t>1378</w:t>
      </w:r>
      <w:r w:rsidRPr="00401ECA">
        <w:rPr>
          <w:rFonts w:asciiTheme="minorHAnsi" w:hAnsiTheme="minorHAnsi" w:cstheme="minorHAnsi"/>
          <w:szCs w:val="28"/>
        </w:rPr>
        <w:t xml:space="preserve"> ),</w:t>
      </w:r>
      <w:r w:rsidRPr="00401ECA">
        <w:rPr>
          <w:rFonts w:asciiTheme="minorHAnsi" w:hAnsiTheme="minorHAnsi" w:cstheme="minorHAnsi"/>
        </w:rPr>
        <w:t xml:space="preserve"> </w:t>
      </w:r>
      <w:r w:rsidR="002D53C7" w:rsidRPr="00401ECA">
        <w:rPr>
          <w:rFonts w:asciiTheme="minorHAnsi" w:hAnsiTheme="minorHAnsi" w:cstheme="minorHAnsi"/>
        </w:rPr>
        <w:t xml:space="preserve">w związku z </w:t>
      </w:r>
      <w:r w:rsidR="00823338" w:rsidRPr="00401ECA">
        <w:rPr>
          <w:rFonts w:asciiTheme="minorHAnsi" w:hAnsiTheme="minorHAnsi" w:cstheme="minorHAnsi"/>
        </w:rPr>
        <w:t>art. 9 ust. 1</w:t>
      </w:r>
      <w:r w:rsidRPr="00401ECA">
        <w:rPr>
          <w:rFonts w:asciiTheme="minorHAnsi" w:hAnsiTheme="minorHAnsi" w:cstheme="minorHAnsi"/>
        </w:rPr>
        <w:t xml:space="preserve"> pkt 1 i ust. 3, art. 13 ust. 3 i 5 ustawy z dnia 16 grudnia 2010 r. o publicznym transporcie zbiorowym (</w:t>
      </w:r>
      <w:r w:rsidR="00243C32" w:rsidRPr="00401ECA">
        <w:rPr>
          <w:rFonts w:asciiTheme="minorHAnsi" w:hAnsiTheme="minorHAnsi" w:cstheme="minorHAnsi"/>
        </w:rPr>
        <w:t xml:space="preserve">t.j. </w:t>
      </w:r>
      <w:r w:rsidR="00823338" w:rsidRPr="00401ECA">
        <w:rPr>
          <w:rFonts w:asciiTheme="minorHAnsi" w:hAnsiTheme="minorHAnsi" w:cstheme="minorHAnsi"/>
        </w:rPr>
        <w:t>Dz. U. z 2020</w:t>
      </w:r>
      <w:r w:rsidR="00243C32" w:rsidRPr="00401ECA">
        <w:rPr>
          <w:rFonts w:asciiTheme="minorHAnsi" w:hAnsiTheme="minorHAnsi" w:cstheme="minorHAnsi"/>
        </w:rPr>
        <w:t xml:space="preserve"> r.</w:t>
      </w:r>
      <w:r w:rsidRPr="00401ECA">
        <w:rPr>
          <w:rFonts w:asciiTheme="minorHAnsi" w:hAnsiTheme="minorHAnsi" w:cstheme="minorHAnsi"/>
        </w:rPr>
        <w:t>, poz.</w:t>
      </w:r>
      <w:r w:rsidR="00243C32" w:rsidRPr="00401ECA">
        <w:rPr>
          <w:rFonts w:asciiTheme="minorHAnsi" w:hAnsiTheme="minorHAnsi" w:cstheme="minorHAnsi"/>
        </w:rPr>
        <w:t xml:space="preserve"> </w:t>
      </w:r>
      <w:r w:rsidR="00823338" w:rsidRPr="00401ECA">
        <w:rPr>
          <w:rFonts w:asciiTheme="minorHAnsi" w:hAnsiTheme="minorHAnsi" w:cstheme="minorHAnsi"/>
        </w:rPr>
        <w:t>1944)</w:t>
      </w:r>
      <w:r w:rsidRPr="00401ECA">
        <w:rPr>
          <w:rFonts w:asciiTheme="minorHAnsi" w:hAnsiTheme="minorHAnsi" w:cstheme="minorHAnsi"/>
        </w:rPr>
        <w:t>, Rada Miejska Tomaszowa</w:t>
      </w:r>
      <w:r w:rsidR="00C929DB" w:rsidRPr="00401ECA">
        <w:rPr>
          <w:rFonts w:asciiTheme="minorHAnsi" w:hAnsiTheme="minorHAnsi" w:cstheme="minorHAnsi"/>
        </w:rPr>
        <w:t xml:space="preserve"> </w:t>
      </w:r>
      <w:r w:rsidRPr="00401ECA">
        <w:rPr>
          <w:rFonts w:asciiTheme="minorHAnsi" w:hAnsiTheme="minorHAnsi" w:cstheme="minorHAnsi"/>
        </w:rPr>
        <w:t>Mazowieckiego uchwala, co następuje:</w:t>
      </w: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823338">
      <w:pPr>
        <w:ind w:firstLine="708"/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 </w:t>
      </w:r>
      <w:r w:rsidRPr="00401ECA">
        <w:rPr>
          <w:rFonts w:asciiTheme="minorHAnsi" w:hAnsiTheme="minorHAnsi" w:cstheme="minorHAnsi"/>
          <w:b/>
        </w:rPr>
        <w:t>§ 1</w:t>
      </w:r>
      <w:r w:rsidRPr="00401ECA">
        <w:rPr>
          <w:rFonts w:asciiTheme="minorHAnsi" w:hAnsiTheme="minorHAnsi" w:cstheme="minorHAnsi"/>
        </w:rPr>
        <w:t xml:space="preserve">. Przyjmuje się „Plan zrównoważonego rozwoju publicznego transportu zbiorowego w Tomaszowie Mazowieckim”, który stanowi załącznik </w:t>
      </w:r>
      <w:r w:rsidR="00556A54" w:rsidRPr="00401ECA">
        <w:rPr>
          <w:rFonts w:asciiTheme="minorHAnsi" w:hAnsiTheme="minorHAnsi" w:cstheme="minorHAnsi"/>
        </w:rPr>
        <w:t xml:space="preserve">Nr 1 </w:t>
      </w:r>
      <w:r w:rsidRPr="00401ECA">
        <w:rPr>
          <w:rFonts w:asciiTheme="minorHAnsi" w:hAnsiTheme="minorHAnsi" w:cstheme="minorHAnsi"/>
        </w:rPr>
        <w:t>do niniejszej uchwały.</w:t>
      </w: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 </w:t>
      </w:r>
      <w:r w:rsidR="00823338" w:rsidRPr="00401ECA">
        <w:rPr>
          <w:rFonts w:asciiTheme="minorHAnsi" w:hAnsiTheme="minorHAnsi" w:cstheme="minorHAnsi"/>
        </w:rPr>
        <w:tab/>
      </w:r>
      <w:r w:rsidRPr="00401ECA">
        <w:rPr>
          <w:rFonts w:asciiTheme="minorHAnsi" w:hAnsiTheme="minorHAnsi" w:cstheme="minorHAnsi"/>
          <w:b/>
        </w:rPr>
        <w:t>§ 2</w:t>
      </w:r>
      <w:r w:rsidRPr="00401ECA">
        <w:rPr>
          <w:rFonts w:asciiTheme="minorHAnsi" w:hAnsiTheme="minorHAnsi" w:cstheme="minorHAnsi"/>
        </w:rPr>
        <w:t>. Wykonanie uchwały powierza się Prezydentowi Miasta Tomaszowa Mazowieckiego.</w:t>
      </w:r>
    </w:p>
    <w:p w:rsidR="00FB4896" w:rsidRPr="00401ECA" w:rsidRDefault="00FB4896" w:rsidP="00C929DB">
      <w:pPr>
        <w:jc w:val="both"/>
        <w:rPr>
          <w:rFonts w:asciiTheme="minorHAnsi" w:hAnsiTheme="minorHAnsi" w:cstheme="minorHAnsi"/>
        </w:rPr>
      </w:pPr>
    </w:p>
    <w:p w:rsidR="00FB4896" w:rsidRPr="00401ECA" w:rsidRDefault="00FB4896" w:rsidP="00C929DB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</w:t>
      </w:r>
      <w:r w:rsidR="00823338" w:rsidRPr="00401ECA">
        <w:rPr>
          <w:rFonts w:asciiTheme="minorHAnsi" w:hAnsiTheme="minorHAnsi" w:cstheme="minorHAnsi"/>
        </w:rPr>
        <w:tab/>
      </w:r>
      <w:r w:rsidRPr="00401ECA">
        <w:rPr>
          <w:rFonts w:asciiTheme="minorHAnsi" w:hAnsiTheme="minorHAnsi" w:cstheme="minorHAnsi"/>
        </w:rPr>
        <w:t xml:space="preserve"> </w:t>
      </w:r>
      <w:r w:rsidRPr="00401ECA">
        <w:rPr>
          <w:rFonts w:asciiTheme="minorHAnsi" w:hAnsiTheme="minorHAnsi" w:cstheme="minorHAnsi"/>
          <w:b/>
        </w:rPr>
        <w:t>§</w:t>
      </w:r>
      <w:r w:rsidR="00161203" w:rsidRPr="00401ECA">
        <w:rPr>
          <w:rFonts w:asciiTheme="minorHAnsi" w:hAnsiTheme="minorHAnsi" w:cstheme="minorHAnsi"/>
          <w:b/>
        </w:rPr>
        <w:t xml:space="preserve"> </w:t>
      </w:r>
      <w:r w:rsidRPr="00401ECA">
        <w:rPr>
          <w:rFonts w:asciiTheme="minorHAnsi" w:hAnsiTheme="minorHAnsi" w:cstheme="minorHAnsi"/>
          <w:b/>
        </w:rPr>
        <w:t>3</w:t>
      </w:r>
      <w:r w:rsidRPr="00401ECA">
        <w:rPr>
          <w:rFonts w:asciiTheme="minorHAnsi" w:hAnsiTheme="minorHAnsi" w:cstheme="minorHAnsi"/>
        </w:rPr>
        <w:t xml:space="preserve">. Traci moc uchwała Nr </w:t>
      </w:r>
      <w:r w:rsidR="00370580" w:rsidRPr="00401ECA">
        <w:rPr>
          <w:rFonts w:asciiTheme="minorHAnsi" w:hAnsiTheme="minorHAnsi" w:cstheme="minorHAnsi"/>
        </w:rPr>
        <w:t>IX</w:t>
      </w:r>
      <w:r w:rsidRPr="00401ECA">
        <w:rPr>
          <w:rFonts w:asciiTheme="minorHAnsi" w:hAnsiTheme="minorHAnsi" w:cstheme="minorHAnsi"/>
        </w:rPr>
        <w:t>/</w:t>
      </w:r>
      <w:r w:rsidR="00370580" w:rsidRPr="00401ECA">
        <w:rPr>
          <w:rFonts w:asciiTheme="minorHAnsi" w:hAnsiTheme="minorHAnsi" w:cstheme="minorHAnsi"/>
        </w:rPr>
        <w:t>70</w:t>
      </w:r>
      <w:r w:rsidRPr="00401ECA">
        <w:rPr>
          <w:rFonts w:asciiTheme="minorHAnsi" w:hAnsiTheme="minorHAnsi" w:cstheme="minorHAnsi"/>
        </w:rPr>
        <w:t>/201</w:t>
      </w:r>
      <w:r w:rsidR="00370580" w:rsidRPr="00401ECA">
        <w:rPr>
          <w:rFonts w:asciiTheme="minorHAnsi" w:hAnsiTheme="minorHAnsi" w:cstheme="minorHAnsi"/>
        </w:rPr>
        <w:t>5</w:t>
      </w:r>
      <w:r w:rsidRPr="00401ECA">
        <w:rPr>
          <w:rFonts w:asciiTheme="minorHAnsi" w:hAnsiTheme="minorHAnsi" w:cstheme="minorHAnsi"/>
        </w:rPr>
        <w:t xml:space="preserve"> Rady Miejskiej Tomaszowa Mazowieckiego </w:t>
      </w:r>
      <w:r w:rsidR="00AE6C93" w:rsidRPr="00401ECA">
        <w:rPr>
          <w:rFonts w:asciiTheme="minorHAnsi" w:hAnsiTheme="minorHAnsi" w:cstheme="minorHAnsi"/>
        </w:rPr>
        <w:br/>
      </w:r>
      <w:r w:rsidRPr="00401ECA">
        <w:rPr>
          <w:rFonts w:asciiTheme="minorHAnsi" w:hAnsiTheme="minorHAnsi" w:cstheme="minorHAnsi"/>
        </w:rPr>
        <w:t xml:space="preserve">z dnia </w:t>
      </w:r>
      <w:r w:rsidR="00370580" w:rsidRPr="00401ECA">
        <w:rPr>
          <w:rFonts w:asciiTheme="minorHAnsi" w:hAnsiTheme="minorHAnsi" w:cstheme="minorHAnsi"/>
        </w:rPr>
        <w:t>29</w:t>
      </w:r>
      <w:r w:rsidRPr="00401ECA">
        <w:rPr>
          <w:rFonts w:asciiTheme="minorHAnsi" w:hAnsiTheme="minorHAnsi" w:cstheme="minorHAnsi"/>
        </w:rPr>
        <w:t xml:space="preserve"> </w:t>
      </w:r>
      <w:r w:rsidR="00370580" w:rsidRPr="00401ECA">
        <w:rPr>
          <w:rFonts w:asciiTheme="minorHAnsi" w:hAnsiTheme="minorHAnsi" w:cstheme="minorHAnsi"/>
        </w:rPr>
        <w:t>kwietnia</w:t>
      </w:r>
      <w:r w:rsidRPr="00401ECA">
        <w:rPr>
          <w:rFonts w:asciiTheme="minorHAnsi" w:hAnsiTheme="minorHAnsi" w:cstheme="minorHAnsi"/>
        </w:rPr>
        <w:t xml:space="preserve"> 201</w:t>
      </w:r>
      <w:r w:rsidR="00370580" w:rsidRPr="00401ECA">
        <w:rPr>
          <w:rFonts w:asciiTheme="minorHAnsi" w:hAnsiTheme="minorHAnsi" w:cstheme="minorHAnsi"/>
        </w:rPr>
        <w:t xml:space="preserve">5 </w:t>
      </w:r>
      <w:r w:rsidR="00823338" w:rsidRPr="00401ECA">
        <w:rPr>
          <w:rFonts w:asciiTheme="minorHAnsi" w:hAnsiTheme="minorHAnsi" w:cstheme="minorHAnsi"/>
        </w:rPr>
        <w:t>roku w sprawie przyjęcia „</w:t>
      </w:r>
      <w:r w:rsidRPr="00401ECA">
        <w:rPr>
          <w:rFonts w:asciiTheme="minorHAnsi" w:hAnsiTheme="minorHAnsi" w:cstheme="minorHAnsi"/>
        </w:rPr>
        <w:t>Planu zrównoważonego rozwoju publicznego transportu zbiorowego w Tomaszowie Mazowieckim”</w:t>
      </w:r>
      <w:r w:rsidR="002B0206" w:rsidRPr="00401ECA">
        <w:rPr>
          <w:rFonts w:asciiTheme="minorHAnsi" w:hAnsiTheme="minorHAnsi" w:cstheme="minorHAnsi"/>
        </w:rPr>
        <w:t xml:space="preserve"> (Dz. Urz. Woj. Łódzkiego z 2015 r., poz. 2308, z 2019 r. 1271)</w:t>
      </w:r>
      <w:r w:rsidRPr="00401ECA">
        <w:rPr>
          <w:rFonts w:asciiTheme="minorHAnsi" w:hAnsiTheme="minorHAnsi" w:cstheme="minorHAnsi"/>
        </w:rPr>
        <w:t>.</w:t>
      </w: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C929DB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 </w:t>
      </w:r>
      <w:r w:rsidR="00823338" w:rsidRPr="00401ECA">
        <w:rPr>
          <w:rFonts w:asciiTheme="minorHAnsi" w:hAnsiTheme="minorHAnsi" w:cstheme="minorHAnsi"/>
        </w:rPr>
        <w:tab/>
      </w:r>
      <w:r w:rsidRPr="00401ECA">
        <w:rPr>
          <w:rFonts w:asciiTheme="minorHAnsi" w:hAnsiTheme="minorHAnsi" w:cstheme="minorHAnsi"/>
          <w:b/>
        </w:rPr>
        <w:t xml:space="preserve">§ </w:t>
      </w:r>
      <w:r w:rsidR="00FB4896" w:rsidRPr="00401ECA">
        <w:rPr>
          <w:rFonts w:asciiTheme="minorHAnsi" w:hAnsiTheme="minorHAnsi" w:cstheme="minorHAnsi"/>
          <w:b/>
        </w:rPr>
        <w:t>4</w:t>
      </w:r>
      <w:r w:rsidRPr="00401ECA">
        <w:rPr>
          <w:rFonts w:asciiTheme="minorHAnsi" w:hAnsiTheme="minorHAnsi" w:cstheme="minorHAnsi"/>
        </w:rPr>
        <w:t>. Uchwała wchodzi w życie po upływie 14 dni od dnia ogłoszenia w Dzienniku Urzędowym Województwa Łódzkiego</w:t>
      </w:r>
      <w:r w:rsidR="00DC19A2" w:rsidRPr="00401ECA">
        <w:rPr>
          <w:rFonts w:asciiTheme="minorHAnsi" w:hAnsiTheme="minorHAnsi" w:cstheme="minorHAnsi"/>
        </w:rPr>
        <w:t>.</w:t>
      </w:r>
    </w:p>
    <w:p w:rsidR="00DC19A2" w:rsidRPr="00401ECA" w:rsidRDefault="00DC19A2" w:rsidP="00AE6C93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AE6C93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AE6C93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AE6C93">
      <w:pPr>
        <w:jc w:val="both"/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Projekt uchwały sporządził:</w:t>
      </w: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</w:p>
    <w:p w:rsidR="00DC19A2" w:rsidRPr="00401ECA" w:rsidRDefault="00DC19A2" w:rsidP="00DC19A2">
      <w:pPr>
        <w:keepNext/>
        <w:rPr>
          <w:rFonts w:asciiTheme="minorHAnsi" w:hAnsiTheme="minorHAnsi" w:cstheme="minorHAnsi"/>
        </w:rPr>
      </w:pPr>
    </w:p>
    <w:p w:rsidR="00DC19A2" w:rsidRPr="00401ECA" w:rsidRDefault="00DC19A2" w:rsidP="00DC19A2">
      <w:pPr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Projekt uchwały zaopiniował pod względem prawnym:</w:t>
      </w:r>
    </w:p>
    <w:p w:rsidR="00DC19A2" w:rsidRPr="00401ECA" w:rsidRDefault="00DC19A2" w:rsidP="00DC19A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C19A2" w:rsidRPr="00401ECA" w:rsidRDefault="00DC19A2" w:rsidP="00DC19A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846F13" w:rsidP="00846F13">
      <w:pPr>
        <w:rPr>
          <w:rFonts w:asciiTheme="minorHAnsi" w:hAnsiTheme="minorHAnsi" w:cstheme="minorHAnsi"/>
        </w:rPr>
      </w:pPr>
    </w:p>
    <w:p w:rsidR="00846F13" w:rsidRPr="00401ECA" w:rsidRDefault="00846F13" w:rsidP="00846F13">
      <w:pPr>
        <w:rPr>
          <w:rFonts w:asciiTheme="minorHAnsi" w:hAnsiTheme="minorHAnsi" w:cstheme="minorHAnsi"/>
        </w:rPr>
      </w:pPr>
      <w:bookmarkStart w:id="0" w:name="_GoBack"/>
      <w:bookmarkEnd w:id="0"/>
    </w:p>
    <w:p w:rsidR="0013009E" w:rsidRPr="00401ECA" w:rsidRDefault="0013009E" w:rsidP="00976C1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976C1C" w:rsidP="00976C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01ECA">
        <w:rPr>
          <w:rFonts w:asciiTheme="minorHAnsi" w:hAnsiTheme="minorHAnsi" w:cstheme="minorHAnsi"/>
          <w:b/>
          <w:sz w:val="28"/>
          <w:szCs w:val="28"/>
        </w:rPr>
        <w:t>Uzasadnienie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846F13" w:rsidP="000047AC">
      <w:pPr>
        <w:ind w:firstLine="708"/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Obowiązek sporządzenia Planu zrównoważonego rozwoju publicznego transportu zbiorowego (zwanego dalej Planem transportowym) nakłada na jednostki samorządu terytorialnego ustawa z dnia 16 grudnia 2010 r. o publicznym transporcie zbiorowym (</w:t>
      </w:r>
      <w:r w:rsidR="0013009E" w:rsidRPr="00401ECA">
        <w:rPr>
          <w:rFonts w:asciiTheme="minorHAnsi" w:hAnsiTheme="minorHAnsi" w:cstheme="minorHAnsi"/>
        </w:rPr>
        <w:t>t.j. Dz. U. z</w:t>
      </w:r>
      <w:r w:rsidR="00823338" w:rsidRPr="00401ECA">
        <w:rPr>
          <w:rFonts w:asciiTheme="minorHAnsi" w:hAnsiTheme="minorHAnsi" w:cstheme="minorHAnsi"/>
        </w:rPr>
        <w:t xml:space="preserve"> 2020 r., poz. 1944</w:t>
      </w:r>
      <w:r w:rsidR="00D319F4" w:rsidRPr="00401ECA">
        <w:rPr>
          <w:rFonts w:asciiTheme="minorHAnsi" w:hAnsiTheme="minorHAnsi" w:cstheme="minorHAnsi"/>
        </w:rPr>
        <w:t xml:space="preserve">). </w:t>
      </w:r>
      <w:r w:rsidR="00556A54" w:rsidRPr="00401ECA">
        <w:rPr>
          <w:rFonts w:asciiTheme="minorHAnsi" w:hAnsiTheme="minorHAnsi" w:cstheme="minorHAnsi"/>
        </w:rPr>
        <w:t>Plan</w:t>
      </w:r>
      <w:r w:rsidRPr="00401ECA">
        <w:rPr>
          <w:rFonts w:asciiTheme="minorHAnsi" w:hAnsiTheme="minorHAnsi" w:cstheme="minorHAnsi"/>
        </w:rPr>
        <w:t xml:space="preserve"> transportowy sporządzany jest w przypadku planowanego organizowania przewozów o charakterze użyteczności publicznej.</w:t>
      </w:r>
    </w:p>
    <w:p w:rsidR="00846F13" w:rsidRPr="00401ECA" w:rsidRDefault="00846F13" w:rsidP="000047AC">
      <w:pPr>
        <w:ind w:firstLine="360"/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Zgodnie z art. 9 ust. 1 pkt </w:t>
      </w:r>
      <w:r w:rsidR="00823338" w:rsidRPr="00401ECA">
        <w:rPr>
          <w:rFonts w:asciiTheme="minorHAnsi" w:hAnsiTheme="minorHAnsi" w:cstheme="minorHAnsi"/>
        </w:rPr>
        <w:t>1</w:t>
      </w:r>
      <w:r w:rsidRPr="00401ECA">
        <w:rPr>
          <w:rFonts w:asciiTheme="minorHAnsi" w:hAnsiTheme="minorHAnsi" w:cstheme="minorHAnsi"/>
        </w:rPr>
        <w:t xml:space="preserve"> lit. b przywołanej ustawy Plan transportowy stanowiący załącznik do niniejszej uchwały sporządzony został dla obszaru Gminy Miasto Tomaszów Mazowiecki oraz gmin, z którymi zawarto </w:t>
      </w:r>
      <w:r w:rsidR="001D6268" w:rsidRPr="00401ECA">
        <w:rPr>
          <w:rFonts w:asciiTheme="minorHAnsi" w:hAnsiTheme="minorHAnsi" w:cstheme="minorHAnsi"/>
        </w:rPr>
        <w:t>p</w:t>
      </w:r>
      <w:r w:rsidRPr="00401ECA">
        <w:rPr>
          <w:rFonts w:asciiTheme="minorHAnsi" w:hAnsiTheme="minorHAnsi" w:cstheme="minorHAnsi"/>
        </w:rPr>
        <w:t>orozumieni</w:t>
      </w:r>
      <w:r w:rsidR="001D6268" w:rsidRPr="00401ECA">
        <w:rPr>
          <w:rFonts w:asciiTheme="minorHAnsi" w:hAnsiTheme="minorHAnsi" w:cstheme="minorHAnsi"/>
        </w:rPr>
        <w:t>a</w:t>
      </w:r>
      <w:r w:rsidRPr="00401ECA">
        <w:rPr>
          <w:rFonts w:asciiTheme="minorHAnsi" w:hAnsiTheme="minorHAnsi" w:cstheme="minorHAnsi"/>
        </w:rPr>
        <w:t xml:space="preserve"> </w:t>
      </w:r>
      <w:r w:rsidR="001D6268" w:rsidRPr="00401ECA">
        <w:rPr>
          <w:rFonts w:asciiTheme="minorHAnsi" w:hAnsiTheme="minorHAnsi" w:cstheme="minorHAnsi"/>
        </w:rPr>
        <w:t>międzygminne</w:t>
      </w:r>
      <w:r w:rsidR="00556A54" w:rsidRPr="00401ECA">
        <w:rPr>
          <w:rFonts w:asciiTheme="minorHAnsi" w:hAnsiTheme="minorHAnsi" w:cstheme="minorHAnsi"/>
        </w:rPr>
        <w:t xml:space="preserve">, </w:t>
      </w:r>
      <w:r w:rsidRPr="00401ECA">
        <w:rPr>
          <w:rFonts w:asciiTheme="minorHAnsi" w:hAnsiTheme="minorHAnsi" w:cstheme="minorHAnsi"/>
        </w:rPr>
        <w:t xml:space="preserve">dotyczące lokalnego transportu zbiorowego. </w:t>
      </w:r>
    </w:p>
    <w:p w:rsidR="00846F13" w:rsidRPr="00401ECA" w:rsidRDefault="00846F13" w:rsidP="00556A54">
      <w:pPr>
        <w:ind w:firstLine="360"/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Projekt Planu transportowego określa m.in.: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- obszar, na którym planowane jest wykonywanie przewozów o charakterze </w:t>
      </w:r>
      <w:r w:rsidR="00556A54" w:rsidRPr="00401ECA">
        <w:rPr>
          <w:rFonts w:asciiTheme="minorHAnsi" w:hAnsiTheme="minorHAnsi" w:cstheme="minorHAnsi"/>
        </w:rPr>
        <w:t>użyteczności publicznej</w:t>
      </w:r>
      <w:r w:rsidRPr="00401ECA">
        <w:rPr>
          <w:rFonts w:asciiTheme="minorHAnsi" w:hAnsiTheme="minorHAnsi" w:cstheme="minorHAnsi"/>
        </w:rPr>
        <w:t xml:space="preserve"> (tj. obszar wymienionych wyżej gmin);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- ocenę i prognozy potrzeb przewozowych;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- przewidywane zasady finansowania usług przewozowych;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- preferencje dotyczące wyboru rodzaju środków transportu;</w:t>
      </w:r>
    </w:p>
    <w:p w:rsidR="00846F13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- zasady organizacji rynku przewozów;</w:t>
      </w:r>
    </w:p>
    <w:p w:rsidR="00846F13" w:rsidRPr="00401ECA" w:rsidRDefault="00875CAE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- </w:t>
      </w:r>
      <w:r w:rsidR="00846F13" w:rsidRPr="00401ECA">
        <w:rPr>
          <w:rFonts w:asciiTheme="minorHAnsi" w:hAnsiTheme="minorHAnsi" w:cstheme="minorHAnsi"/>
        </w:rPr>
        <w:t>pożądany standard usług przewozowych w przewozach o charakterze użyteczności publicznej;</w:t>
      </w:r>
    </w:p>
    <w:p w:rsidR="00E35FCE" w:rsidRPr="00401ECA" w:rsidRDefault="00846F13" w:rsidP="00556A54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- przewidywany sposób organizowania systemu informacji dla pasażera.</w:t>
      </w:r>
    </w:p>
    <w:p w:rsidR="00504AD6" w:rsidRPr="00401ECA" w:rsidRDefault="00E35FCE" w:rsidP="00144FA8">
      <w:pPr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 xml:space="preserve"> </w:t>
      </w:r>
      <w:r w:rsidR="00D319F4" w:rsidRPr="00401ECA">
        <w:rPr>
          <w:rFonts w:asciiTheme="minorHAnsi" w:hAnsiTheme="minorHAnsi" w:cstheme="minorHAnsi"/>
        </w:rPr>
        <w:tab/>
      </w:r>
      <w:r w:rsidR="00C54EC1" w:rsidRPr="00401ECA">
        <w:rPr>
          <w:rFonts w:asciiTheme="minorHAnsi" w:hAnsiTheme="minorHAnsi" w:cstheme="minorHAnsi"/>
        </w:rPr>
        <w:t xml:space="preserve">W celu zebrania opinii projekt „Planu zrównoważonego rozwoju publicznego transportu zbiorowego w Tomaszowie Mazowieckim” </w:t>
      </w:r>
      <w:r w:rsidR="000047AC" w:rsidRPr="00401ECA">
        <w:rPr>
          <w:rFonts w:asciiTheme="minorHAnsi" w:hAnsiTheme="minorHAnsi" w:cstheme="minorHAnsi"/>
        </w:rPr>
        <w:t>został poddany konsultacjom społecznym</w:t>
      </w:r>
      <w:r w:rsidR="00823338" w:rsidRPr="00401ECA">
        <w:rPr>
          <w:rFonts w:asciiTheme="minorHAnsi" w:hAnsiTheme="minorHAnsi" w:cstheme="minorHAnsi"/>
        </w:rPr>
        <w:t>,</w:t>
      </w:r>
      <w:r w:rsidR="000047AC" w:rsidRPr="00401ECA">
        <w:rPr>
          <w:rFonts w:asciiTheme="minorHAnsi" w:hAnsiTheme="minorHAnsi" w:cstheme="minorHAnsi"/>
        </w:rPr>
        <w:t xml:space="preserve"> które zostały przeprowadzone w dniach od 24 sierpnia 2020 r. do 14 września 2020 r. zgodnie z Zarządzeniem nr 284/2020 Prezydenta Miasta Tomaszowa Mazowieckiego.</w:t>
      </w:r>
      <w:r w:rsidR="00144FA8" w:rsidRPr="00401ECA">
        <w:rPr>
          <w:rFonts w:asciiTheme="minorHAnsi" w:hAnsiTheme="minorHAnsi" w:cstheme="minorHAnsi"/>
        </w:rPr>
        <w:t xml:space="preserve"> </w:t>
      </w:r>
      <w:r w:rsidR="00B74481" w:rsidRPr="00401ECA">
        <w:rPr>
          <w:rFonts w:asciiTheme="minorHAnsi" w:hAnsiTheme="minorHAnsi" w:cstheme="minorHAnsi"/>
        </w:rPr>
        <w:t xml:space="preserve">W przewidzianym do konsultacji okresie </w:t>
      </w:r>
      <w:r w:rsidR="00144FA8" w:rsidRPr="00401ECA">
        <w:rPr>
          <w:rFonts w:asciiTheme="minorHAnsi" w:hAnsiTheme="minorHAnsi" w:cstheme="minorHAnsi"/>
        </w:rPr>
        <w:t xml:space="preserve">nie </w:t>
      </w:r>
      <w:r w:rsidR="00B74481" w:rsidRPr="00401ECA">
        <w:rPr>
          <w:rFonts w:asciiTheme="minorHAnsi" w:hAnsiTheme="minorHAnsi" w:cstheme="minorHAnsi"/>
        </w:rPr>
        <w:t>wpłynęł</w:t>
      </w:r>
      <w:r w:rsidR="00F631F4" w:rsidRPr="00401ECA">
        <w:rPr>
          <w:rFonts w:asciiTheme="minorHAnsi" w:hAnsiTheme="minorHAnsi" w:cstheme="minorHAnsi"/>
        </w:rPr>
        <w:t xml:space="preserve">y </w:t>
      </w:r>
      <w:r w:rsidR="00144FA8" w:rsidRPr="00401ECA">
        <w:rPr>
          <w:rFonts w:asciiTheme="minorHAnsi" w:hAnsiTheme="minorHAnsi" w:cstheme="minorHAnsi"/>
        </w:rPr>
        <w:t xml:space="preserve">żadne </w:t>
      </w:r>
      <w:r w:rsidR="00556A54" w:rsidRPr="00401ECA">
        <w:rPr>
          <w:rFonts w:asciiTheme="minorHAnsi" w:hAnsiTheme="minorHAnsi" w:cstheme="minorHAnsi"/>
        </w:rPr>
        <w:t>opini</w:t>
      </w:r>
      <w:r w:rsidR="00F631F4" w:rsidRPr="00401ECA">
        <w:rPr>
          <w:rFonts w:asciiTheme="minorHAnsi" w:hAnsiTheme="minorHAnsi" w:cstheme="minorHAnsi"/>
        </w:rPr>
        <w:t>e</w:t>
      </w:r>
      <w:r w:rsidR="00144FA8" w:rsidRPr="00401ECA">
        <w:rPr>
          <w:rFonts w:asciiTheme="minorHAnsi" w:hAnsiTheme="minorHAnsi" w:cstheme="minorHAnsi"/>
        </w:rPr>
        <w:t>.</w:t>
      </w:r>
      <w:r w:rsidR="00556A54" w:rsidRPr="00401ECA">
        <w:rPr>
          <w:rFonts w:asciiTheme="minorHAnsi" w:hAnsiTheme="minorHAnsi" w:cstheme="minorHAnsi"/>
        </w:rPr>
        <w:t xml:space="preserve"> </w:t>
      </w:r>
    </w:p>
    <w:p w:rsidR="00062B0F" w:rsidRPr="00401ECA" w:rsidRDefault="00062B0F" w:rsidP="00144FA8">
      <w:pPr>
        <w:jc w:val="both"/>
        <w:rPr>
          <w:rFonts w:asciiTheme="minorHAnsi" w:hAnsiTheme="minorHAnsi" w:cstheme="minorHAnsi"/>
        </w:rPr>
      </w:pPr>
    </w:p>
    <w:p w:rsidR="00062B0F" w:rsidRPr="00401ECA" w:rsidRDefault="00062B0F" w:rsidP="00062B0F">
      <w:pPr>
        <w:spacing w:line="276" w:lineRule="auto"/>
        <w:jc w:val="both"/>
        <w:rPr>
          <w:rFonts w:asciiTheme="minorHAnsi" w:hAnsiTheme="minorHAnsi" w:cstheme="minorHAnsi"/>
        </w:rPr>
      </w:pPr>
      <w:r w:rsidRPr="00401ECA">
        <w:rPr>
          <w:rFonts w:asciiTheme="minorHAnsi" w:hAnsiTheme="minorHAnsi" w:cstheme="minorHAnsi"/>
        </w:rPr>
        <w:t>W związku z powyższym podjęcie uchwały jest zasadne.</w:t>
      </w:r>
    </w:p>
    <w:p w:rsidR="00062B0F" w:rsidRPr="00401ECA" w:rsidRDefault="00062B0F" w:rsidP="00144FA8">
      <w:pPr>
        <w:jc w:val="both"/>
        <w:rPr>
          <w:rFonts w:asciiTheme="minorHAnsi" w:hAnsiTheme="minorHAnsi" w:cstheme="minorHAnsi"/>
        </w:rPr>
      </w:pPr>
    </w:p>
    <w:p w:rsidR="00556A54" w:rsidRPr="00401ECA" w:rsidRDefault="00556A54" w:rsidP="00144FA8">
      <w:pPr>
        <w:jc w:val="both"/>
        <w:rPr>
          <w:rFonts w:asciiTheme="minorHAnsi" w:hAnsiTheme="minorHAnsi" w:cstheme="minorHAnsi"/>
        </w:rPr>
      </w:pPr>
    </w:p>
    <w:p w:rsidR="00846F13" w:rsidRPr="00401ECA" w:rsidRDefault="00846F13" w:rsidP="00846F13">
      <w:pPr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846F13" w:rsidP="00846F13">
      <w:pPr>
        <w:rPr>
          <w:rFonts w:asciiTheme="minorHAnsi" w:hAnsiTheme="minorHAnsi" w:cstheme="minorHAnsi"/>
          <w:b/>
          <w:sz w:val="28"/>
          <w:szCs w:val="28"/>
        </w:rPr>
      </w:pPr>
    </w:p>
    <w:p w:rsidR="00846F13" w:rsidRPr="00401ECA" w:rsidRDefault="00846F13" w:rsidP="00846F13">
      <w:pPr>
        <w:rPr>
          <w:rFonts w:asciiTheme="minorHAnsi" w:hAnsiTheme="minorHAnsi" w:cstheme="minorHAnsi"/>
          <w:b/>
          <w:sz w:val="28"/>
          <w:szCs w:val="28"/>
        </w:rPr>
      </w:pPr>
    </w:p>
    <w:p w:rsidR="00255A23" w:rsidRPr="00401ECA" w:rsidRDefault="00255A23">
      <w:pPr>
        <w:rPr>
          <w:rFonts w:asciiTheme="minorHAnsi" w:hAnsiTheme="minorHAnsi" w:cstheme="minorHAnsi"/>
        </w:rPr>
      </w:pPr>
    </w:p>
    <w:sectPr w:rsidR="00255A23" w:rsidRPr="00401ECA" w:rsidSect="00BB6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091B60"/>
    <w:multiLevelType w:val="hybridMultilevel"/>
    <w:tmpl w:val="509600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F13"/>
    <w:rsid w:val="000047AC"/>
    <w:rsid w:val="0001475F"/>
    <w:rsid w:val="00062B0F"/>
    <w:rsid w:val="0007497F"/>
    <w:rsid w:val="000841FE"/>
    <w:rsid w:val="000935DE"/>
    <w:rsid w:val="000A19B4"/>
    <w:rsid w:val="0013009E"/>
    <w:rsid w:val="00144FA8"/>
    <w:rsid w:val="00161203"/>
    <w:rsid w:val="001671A3"/>
    <w:rsid w:val="00186D62"/>
    <w:rsid w:val="001A6CE0"/>
    <w:rsid w:val="001B225C"/>
    <w:rsid w:val="001C2737"/>
    <w:rsid w:val="001D6268"/>
    <w:rsid w:val="00243C32"/>
    <w:rsid w:val="00255A23"/>
    <w:rsid w:val="002B0206"/>
    <w:rsid w:val="002D53C7"/>
    <w:rsid w:val="00306C56"/>
    <w:rsid w:val="00312413"/>
    <w:rsid w:val="00370580"/>
    <w:rsid w:val="003C1F18"/>
    <w:rsid w:val="003C3BC9"/>
    <w:rsid w:val="003E0154"/>
    <w:rsid w:val="003F14A8"/>
    <w:rsid w:val="00401ECA"/>
    <w:rsid w:val="0044246E"/>
    <w:rsid w:val="004446E5"/>
    <w:rsid w:val="004520BA"/>
    <w:rsid w:val="00480C87"/>
    <w:rsid w:val="00504AD6"/>
    <w:rsid w:val="005254FA"/>
    <w:rsid w:val="00556A54"/>
    <w:rsid w:val="00556CED"/>
    <w:rsid w:val="00561819"/>
    <w:rsid w:val="005D339E"/>
    <w:rsid w:val="00633934"/>
    <w:rsid w:val="006603C2"/>
    <w:rsid w:val="00687B51"/>
    <w:rsid w:val="00696FAE"/>
    <w:rsid w:val="006B105B"/>
    <w:rsid w:val="006B29AC"/>
    <w:rsid w:val="00720199"/>
    <w:rsid w:val="00721DD1"/>
    <w:rsid w:val="0072545E"/>
    <w:rsid w:val="007427C4"/>
    <w:rsid w:val="00753AFA"/>
    <w:rsid w:val="0079289D"/>
    <w:rsid w:val="007A09F0"/>
    <w:rsid w:val="007E2852"/>
    <w:rsid w:val="0081150F"/>
    <w:rsid w:val="00823338"/>
    <w:rsid w:val="00846F13"/>
    <w:rsid w:val="00847A2B"/>
    <w:rsid w:val="008557C5"/>
    <w:rsid w:val="00875CAE"/>
    <w:rsid w:val="00885BD3"/>
    <w:rsid w:val="008E4103"/>
    <w:rsid w:val="008F1A2F"/>
    <w:rsid w:val="009366E9"/>
    <w:rsid w:val="00976C1C"/>
    <w:rsid w:val="009C2D7B"/>
    <w:rsid w:val="00A7062A"/>
    <w:rsid w:val="00A75D76"/>
    <w:rsid w:val="00A77FBE"/>
    <w:rsid w:val="00AE6C93"/>
    <w:rsid w:val="00AF06FE"/>
    <w:rsid w:val="00B55214"/>
    <w:rsid w:val="00B74481"/>
    <w:rsid w:val="00BB6587"/>
    <w:rsid w:val="00C54EC1"/>
    <w:rsid w:val="00C929DB"/>
    <w:rsid w:val="00CE1B48"/>
    <w:rsid w:val="00D319F4"/>
    <w:rsid w:val="00D72D47"/>
    <w:rsid w:val="00D836A7"/>
    <w:rsid w:val="00D9498E"/>
    <w:rsid w:val="00DC19A2"/>
    <w:rsid w:val="00DD1E55"/>
    <w:rsid w:val="00DF736A"/>
    <w:rsid w:val="00E07BDB"/>
    <w:rsid w:val="00E35FCE"/>
    <w:rsid w:val="00E7401F"/>
    <w:rsid w:val="00E762C1"/>
    <w:rsid w:val="00E848E9"/>
    <w:rsid w:val="00EA05F5"/>
    <w:rsid w:val="00EB5DAA"/>
    <w:rsid w:val="00ED5D6F"/>
    <w:rsid w:val="00EE7438"/>
    <w:rsid w:val="00F24713"/>
    <w:rsid w:val="00F631F4"/>
    <w:rsid w:val="00F65BAD"/>
    <w:rsid w:val="00FB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D0A30-94BB-4736-964A-057328C0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4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Bogusława Smejda</cp:lastModifiedBy>
  <cp:revision>4</cp:revision>
  <cp:lastPrinted>2020-11-13T08:04:00Z</cp:lastPrinted>
  <dcterms:created xsi:type="dcterms:W3CDTF">2020-11-13T08:04:00Z</dcterms:created>
  <dcterms:modified xsi:type="dcterms:W3CDTF">2020-11-17T10:25:00Z</dcterms:modified>
</cp:coreProperties>
</file>