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A1" w:rsidRPr="007C6D44" w:rsidRDefault="00750C7A" w:rsidP="00A625A1">
      <w:pPr>
        <w:jc w:val="right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Tomaszów Maz., dn. </w:t>
      </w:r>
      <w:r w:rsidR="00FD7430">
        <w:rPr>
          <w:rFonts w:ascii="Calibri" w:hAnsi="Calibri" w:cs="Calibri"/>
          <w:sz w:val="20"/>
          <w:szCs w:val="20"/>
        </w:rPr>
        <w:t>15.10.2020 r.</w:t>
      </w:r>
    </w:p>
    <w:p w:rsidR="00A625A1" w:rsidRPr="007C6D44" w:rsidRDefault="00A625A1" w:rsidP="00A625A1">
      <w:pPr>
        <w:jc w:val="both"/>
        <w:rPr>
          <w:rFonts w:ascii="Calibri" w:hAnsi="Calibri" w:cs="Calibri"/>
          <w:b/>
          <w:sz w:val="20"/>
          <w:szCs w:val="20"/>
        </w:rPr>
      </w:pPr>
    </w:p>
    <w:p w:rsidR="00A625A1" w:rsidRPr="007C6D44" w:rsidRDefault="00A625A1" w:rsidP="00A625A1">
      <w:pPr>
        <w:jc w:val="right"/>
        <w:rPr>
          <w:rFonts w:ascii="Calibri" w:hAnsi="Calibri" w:cs="Calibri"/>
          <w:b/>
          <w:sz w:val="20"/>
          <w:szCs w:val="20"/>
        </w:rPr>
      </w:pPr>
      <w:r w:rsidRPr="007C6D44">
        <w:rPr>
          <w:rFonts w:ascii="Calibri" w:hAnsi="Calibri" w:cs="Calibri"/>
          <w:b/>
          <w:sz w:val="20"/>
          <w:szCs w:val="20"/>
        </w:rPr>
        <w:t>Do wszystkich zainteresowanych</w:t>
      </w:r>
    </w:p>
    <w:p w:rsidR="00A625A1" w:rsidRPr="007C6D44" w:rsidRDefault="00A625A1" w:rsidP="00A625A1">
      <w:pPr>
        <w:jc w:val="right"/>
        <w:rPr>
          <w:rFonts w:ascii="Calibri" w:hAnsi="Calibri" w:cs="Calibri"/>
          <w:b/>
          <w:sz w:val="20"/>
          <w:szCs w:val="20"/>
        </w:rPr>
      </w:pPr>
      <w:r w:rsidRPr="007C6D44">
        <w:rPr>
          <w:rFonts w:ascii="Calibri" w:hAnsi="Calibri" w:cs="Calibri"/>
          <w:b/>
          <w:sz w:val="20"/>
          <w:szCs w:val="20"/>
        </w:rPr>
        <w:t>Informacja o wyborze najkorzystniejszej oferty</w:t>
      </w:r>
    </w:p>
    <w:p w:rsidR="00EA067E" w:rsidRPr="007C6D44" w:rsidRDefault="00EA067E" w:rsidP="00A625A1">
      <w:pPr>
        <w:jc w:val="both"/>
        <w:rPr>
          <w:rFonts w:ascii="Calibri" w:hAnsi="Calibri" w:cs="Calibri"/>
          <w:b/>
          <w:sz w:val="20"/>
          <w:szCs w:val="20"/>
        </w:rPr>
      </w:pPr>
    </w:p>
    <w:p w:rsidR="00EA067E" w:rsidRPr="007C6D44" w:rsidRDefault="00EA067E" w:rsidP="00A625A1">
      <w:pPr>
        <w:jc w:val="both"/>
        <w:rPr>
          <w:rFonts w:ascii="Calibri" w:hAnsi="Calibri" w:cs="Calibri"/>
          <w:b/>
          <w:sz w:val="20"/>
          <w:szCs w:val="20"/>
        </w:rPr>
      </w:pPr>
    </w:p>
    <w:p w:rsidR="00554711" w:rsidRPr="007C6D44" w:rsidRDefault="006B0312" w:rsidP="00554711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7C6D44">
        <w:rPr>
          <w:rFonts w:ascii="Calibri" w:hAnsi="Calibri" w:cs="Calibri"/>
          <w:sz w:val="20"/>
          <w:szCs w:val="20"/>
          <w:u w:val="single"/>
        </w:rPr>
        <w:t>Znak postępowania: WRIK.271.2.16</w:t>
      </w:r>
      <w:r w:rsidR="00554711" w:rsidRPr="007C6D44">
        <w:rPr>
          <w:rFonts w:ascii="Calibri" w:hAnsi="Calibri" w:cs="Calibri"/>
          <w:sz w:val="20"/>
          <w:szCs w:val="20"/>
          <w:u w:val="single"/>
        </w:rPr>
        <w:t>.2020.ZP</w:t>
      </w:r>
    </w:p>
    <w:p w:rsidR="00A041A2" w:rsidRPr="007C6D44" w:rsidRDefault="00A041A2" w:rsidP="00A041A2">
      <w:pPr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>Postępowanie wszczęto poprzez publikację ogłoszenia o zamówieniu na stronie internetowej BIP</w:t>
      </w:r>
      <w:r w:rsidR="006B0312" w:rsidRPr="007C6D44">
        <w:rPr>
          <w:rFonts w:ascii="Calibri" w:hAnsi="Calibri" w:cs="Calibri"/>
          <w:sz w:val="20"/>
          <w:szCs w:val="20"/>
        </w:rPr>
        <w:t xml:space="preserve"> zamawiającego w dniu 30.09</w:t>
      </w:r>
      <w:r w:rsidR="00560A95" w:rsidRPr="007C6D44">
        <w:rPr>
          <w:rFonts w:ascii="Calibri" w:hAnsi="Calibri" w:cs="Calibri"/>
          <w:sz w:val="20"/>
          <w:szCs w:val="20"/>
        </w:rPr>
        <w:t>.2020</w:t>
      </w:r>
      <w:r w:rsidRPr="007C6D44">
        <w:rPr>
          <w:rFonts w:ascii="Calibri" w:hAnsi="Calibri" w:cs="Calibri"/>
          <w:sz w:val="20"/>
          <w:szCs w:val="20"/>
        </w:rPr>
        <w:t xml:space="preserve"> r.</w:t>
      </w:r>
    </w:p>
    <w:p w:rsidR="00A041A2" w:rsidRPr="007C6D44" w:rsidRDefault="00A041A2" w:rsidP="00A041A2">
      <w:pPr>
        <w:jc w:val="both"/>
        <w:rPr>
          <w:rFonts w:ascii="Calibri" w:hAnsi="Calibri" w:cs="Calibri"/>
          <w:sz w:val="20"/>
          <w:szCs w:val="20"/>
        </w:rPr>
      </w:pPr>
    </w:p>
    <w:p w:rsidR="00A041A2" w:rsidRPr="007C6D44" w:rsidRDefault="00A625A1" w:rsidP="00A041A2">
      <w:pPr>
        <w:pStyle w:val="Tekstpodstawowywcity3"/>
        <w:tabs>
          <w:tab w:val="left" w:pos="142"/>
        </w:tabs>
        <w:spacing w:after="0"/>
        <w:ind w:left="0"/>
        <w:jc w:val="both"/>
        <w:rPr>
          <w:rFonts w:ascii="Calibri" w:hAnsi="Calibri" w:cs="Calibri"/>
          <w:b/>
          <w:bCs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Dotyczy postępowania </w:t>
      </w:r>
      <w:r w:rsidR="000961C3" w:rsidRPr="007C6D44">
        <w:rPr>
          <w:rFonts w:ascii="Calibri" w:hAnsi="Calibri" w:cs="Calibri"/>
          <w:sz w:val="20"/>
          <w:szCs w:val="20"/>
        </w:rPr>
        <w:t>udzielenie zamówienia publicznego, prowadzonego w związku z art. 4 pkt. 8 ustawy Prawo zamówień publicznych (tekst jedn. Dz. U. z 2019 r., poz. 1843) oraz Regulaminem Udzielania Zamówień Publicznych o wartości nie przekraczającej wyrażonej w złotych równowartości kwoty, o której mowa w art. 4 pkt. 8 ustawy Prawo zamówień</w:t>
      </w:r>
      <w:r w:rsidR="007C6D44">
        <w:rPr>
          <w:rFonts w:ascii="Calibri" w:hAnsi="Calibri" w:cs="Calibri"/>
          <w:sz w:val="20"/>
          <w:szCs w:val="20"/>
        </w:rPr>
        <w:t xml:space="preserve"> publicznych w Urzędzie Miasta </w:t>
      </w:r>
      <w:r w:rsidR="000961C3" w:rsidRPr="007C6D44">
        <w:rPr>
          <w:rFonts w:ascii="Calibri" w:hAnsi="Calibri" w:cs="Calibri"/>
          <w:sz w:val="20"/>
          <w:szCs w:val="20"/>
        </w:rPr>
        <w:t xml:space="preserve">w Tomaszowie Mazowieckim wprowadzonym Zarządzeniem nr 337/2016 Prezydenta Miasta Tomaszowa Mazowieckiego z dnia 1 września 2016 r., zmienionym Zarządzeniem nr </w:t>
      </w:r>
      <w:r w:rsidR="000961C3" w:rsidRPr="007C6D44">
        <w:rPr>
          <w:rFonts w:ascii="Calibri" w:eastAsia="Bookman Old Style" w:hAnsi="Calibri" w:cs="Calibri"/>
          <w:sz w:val="20"/>
          <w:szCs w:val="20"/>
        </w:rPr>
        <w:t>359/2016 Prezydenta Miasta Tomaszowa Mazowieckiego z dnia 19 września 2016 r. oraz Zarządzeniem nr 123/2018 Prezydenta Miasta Tomaszowa Mazowieckiego z dnia 11 kwietnia 2018 r.</w:t>
      </w:r>
      <w:r w:rsidR="000961C3" w:rsidRPr="007C6D44">
        <w:rPr>
          <w:rFonts w:ascii="Calibri" w:hAnsi="Calibri" w:cs="Calibri"/>
          <w:sz w:val="20"/>
          <w:szCs w:val="20"/>
        </w:rPr>
        <w:t xml:space="preserve">, pod nazwą: </w:t>
      </w:r>
      <w:r w:rsidR="007C6D44" w:rsidRPr="007C6D44">
        <w:rPr>
          <w:rFonts w:ascii="Calibri" w:hAnsi="Calibri" w:cs="Calibri"/>
          <w:b/>
          <w:bCs/>
          <w:sz w:val="20"/>
          <w:szCs w:val="20"/>
        </w:rPr>
        <w:t>Przebudowa ogrodzenia przy Zespole szkolno-Przedszkolnym Nr 1 – Szkoła Podstawowa Nr 13 w Tomaszowie Maz.</w:t>
      </w:r>
    </w:p>
    <w:p w:rsidR="00633A8F" w:rsidRPr="007C6D44" w:rsidRDefault="00633A8F" w:rsidP="00633A8F">
      <w:pPr>
        <w:jc w:val="both"/>
        <w:rPr>
          <w:rFonts w:ascii="Calibri" w:hAnsi="Calibri" w:cs="Calibri"/>
          <w:sz w:val="20"/>
          <w:szCs w:val="20"/>
        </w:rPr>
      </w:pPr>
    </w:p>
    <w:p w:rsidR="00731CBE" w:rsidRPr="007C6D44" w:rsidRDefault="00A625A1" w:rsidP="00633A8F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>Prezydent Miasta, działając w imieniu Gminy-Miasto Tom</w:t>
      </w:r>
      <w:r w:rsidR="007C6D44">
        <w:rPr>
          <w:rFonts w:ascii="Calibri" w:hAnsi="Calibri" w:cs="Calibri"/>
          <w:sz w:val="20"/>
          <w:szCs w:val="20"/>
        </w:rPr>
        <w:t xml:space="preserve">aszów Mazowiecki, zawiadamia </w:t>
      </w:r>
      <w:r w:rsidRPr="007C6D44">
        <w:rPr>
          <w:rFonts w:ascii="Calibri" w:hAnsi="Calibri" w:cs="Calibri"/>
          <w:sz w:val="20"/>
          <w:szCs w:val="20"/>
        </w:rPr>
        <w:t>o rozstrzygnięciu przedmiotowego postępowania.</w:t>
      </w:r>
    </w:p>
    <w:p w:rsidR="00A05AB8" w:rsidRPr="007C6D44" w:rsidRDefault="00A05AB8" w:rsidP="00A05AB8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330F72" w:rsidRPr="007C6D44" w:rsidRDefault="00A625A1" w:rsidP="00A041A2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>W niniejszym postępowaniu do upływu terminu</w:t>
      </w:r>
      <w:r w:rsidR="004B7D6D" w:rsidRPr="007C6D44">
        <w:rPr>
          <w:rFonts w:ascii="Calibri" w:hAnsi="Calibri" w:cs="Calibri"/>
          <w:sz w:val="20"/>
          <w:szCs w:val="20"/>
        </w:rPr>
        <w:t xml:space="preserve"> </w:t>
      </w:r>
      <w:r w:rsidR="00386A9B" w:rsidRPr="007C6D44">
        <w:rPr>
          <w:rFonts w:ascii="Calibri" w:hAnsi="Calibri" w:cs="Calibri"/>
          <w:sz w:val="20"/>
          <w:szCs w:val="20"/>
        </w:rPr>
        <w:t xml:space="preserve">składania ofert, </w:t>
      </w:r>
      <w:r w:rsidR="007C6D44" w:rsidRPr="007C6D44">
        <w:rPr>
          <w:rFonts w:ascii="Calibri" w:hAnsi="Calibri" w:cs="Calibri"/>
          <w:sz w:val="20"/>
          <w:szCs w:val="20"/>
        </w:rPr>
        <w:t>tj. do dnia 08.10</w:t>
      </w:r>
      <w:r w:rsidR="00554711" w:rsidRPr="007C6D44">
        <w:rPr>
          <w:rFonts w:ascii="Calibri" w:hAnsi="Calibri" w:cs="Calibri"/>
          <w:sz w:val="20"/>
          <w:szCs w:val="20"/>
        </w:rPr>
        <w:t>.2020 r. do godz. 11</w:t>
      </w:r>
      <w:r w:rsidR="006C423C" w:rsidRPr="007C6D44">
        <w:rPr>
          <w:rFonts w:ascii="Calibri" w:hAnsi="Calibri" w:cs="Calibri"/>
          <w:sz w:val="20"/>
          <w:szCs w:val="20"/>
        </w:rPr>
        <w:t>.00, zostały</w:t>
      </w:r>
      <w:r w:rsidRPr="007C6D44">
        <w:rPr>
          <w:rFonts w:ascii="Calibri" w:hAnsi="Calibri" w:cs="Calibri"/>
          <w:sz w:val="20"/>
          <w:szCs w:val="20"/>
        </w:rPr>
        <w:t xml:space="preserve"> zło</w:t>
      </w:r>
      <w:r w:rsidR="006C423C" w:rsidRPr="007C6D44">
        <w:rPr>
          <w:rFonts w:ascii="Calibri" w:hAnsi="Calibri" w:cs="Calibri"/>
          <w:sz w:val="20"/>
          <w:szCs w:val="20"/>
        </w:rPr>
        <w:t>żone</w:t>
      </w:r>
      <w:r w:rsidR="008C0E04" w:rsidRPr="007C6D44">
        <w:rPr>
          <w:rFonts w:ascii="Calibri" w:hAnsi="Calibri" w:cs="Calibri"/>
          <w:sz w:val="20"/>
          <w:szCs w:val="20"/>
        </w:rPr>
        <w:t xml:space="preserve"> do </w:t>
      </w:r>
      <w:r w:rsidR="00D029BA" w:rsidRPr="007C6D44">
        <w:rPr>
          <w:rFonts w:ascii="Calibri" w:hAnsi="Calibri" w:cs="Calibri"/>
          <w:sz w:val="20"/>
          <w:szCs w:val="20"/>
        </w:rPr>
        <w:t>sied</w:t>
      </w:r>
      <w:r w:rsidR="006258DB" w:rsidRPr="007C6D44">
        <w:rPr>
          <w:rFonts w:ascii="Calibri" w:hAnsi="Calibri" w:cs="Calibri"/>
          <w:sz w:val="20"/>
          <w:szCs w:val="20"/>
        </w:rPr>
        <w:t>ziby zamawiającego 3</w:t>
      </w:r>
      <w:r w:rsidRPr="007C6D44">
        <w:rPr>
          <w:rFonts w:ascii="Calibri" w:hAnsi="Calibri" w:cs="Calibri"/>
          <w:sz w:val="20"/>
          <w:szCs w:val="20"/>
        </w:rPr>
        <w:t xml:space="preserve"> ofe</w:t>
      </w:r>
      <w:r w:rsidR="00626007" w:rsidRPr="007C6D44">
        <w:rPr>
          <w:rFonts w:ascii="Calibri" w:hAnsi="Calibri" w:cs="Calibri"/>
          <w:sz w:val="20"/>
          <w:szCs w:val="20"/>
        </w:rPr>
        <w:t>rt</w:t>
      </w:r>
      <w:r w:rsidR="006C423C" w:rsidRPr="007C6D44">
        <w:rPr>
          <w:rFonts w:ascii="Calibri" w:hAnsi="Calibri" w:cs="Calibri"/>
          <w:sz w:val="20"/>
          <w:szCs w:val="20"/>
        </w:rPr>
        <w:t>y</w:t>
      </w:r>
      <w:r w:rsidRPr="007C6D44">
        <w:rPr>
          <w:rFonts w:ascii="Calibri" w:hAnsi="Calibri" w:cs="Calibri"/>
          <w:sz w:val="20"/>
          <w:szCs w:val="20"/>
        </w:rPr>
        <w:t xml:space="preserve">. </w:t>
      </w:r>
    </w:p>
    <w:p w:rsidR="00330F72" w:rsidRPr="007C6D44" w:rsidRDefault="00330F72" w:rsidP="00A041A2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6"/>
        <w:gridCol w:w="4701"/>
        <w:gridCol w:w="2175"/>
      </w:tblGrid>
      <w:tr w:rsidR="006B0312" w:rsidRPr="007C6D44" w:rsidTr="00E7555A">
        <w:trPr>
          <w:trHeight w:val="35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B0312" w:rsidRPr="007C6D44" w:rsidRDefault="006B0312" w:rsidP="006B0312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B0312" w:rsidRPr="007C6D44" w:rsidRDefault="006B0312" w:rsidP="006B0312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 xml:space="preserve">Wykonawca: </w:t>
            </w:r>
          </w:p>
          <w:p w:rsidR="006B0312" w:rsidRPr="007C6D44" w:rsidRDefault="006B0312" w:rsidP="006B0312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(Firma, nazwa lub nazwisko oraz adres)</w:t>
            </w:r>
          </w:p>
          <w:p w:rsidR="006B0312" w:rsidRPr="007C6D44" w:rsidRDefault="006B0312" w:rsidP="006B0312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B0312" w:rsidRPr="007C6D44" w:rsidRDefault="006B0312" w:rsidP="006B0312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Cena złotych brutto</w:t>
            </w:r>
          </w:p>
        </w:tc>
      </w:tr>
      <w:tr w:rsidR="006B0312" w:rsidRPr="007C6D44" w:rsidTr="00E7555A">
        <w:trPr>
          <w:trHeight w:val="4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12" w:rsidRPr="007C6D44" w:rsidRDefault="006B0312" w:rsidP="006B0312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12" w:rsidRPr="007C6D44" w:rsidRDefault="006B0312" w:rsidP="006B0312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Antoni Węglarski</w:t>
            </w:r>
          </w:p>
          <w:p w:rsidR="006B0312" w:rsidRPr="007C6D44" w:rsidRDefault="007C6D44" w:rsidP="006B0312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Grudz</w:t>
            </w:r>
            <w:r w:rsidR="006B0312" w:rsidRPr="007C6D44">
              <w:rPr>
                <w:rFonts w:ascii="Calibri" w:hAnsi="Calibri" w:cs="Calibri"/>
                <w:b/>
                <w:sz w:val="20"/>
                <w:szCs w:val="20"/>
              </w:rPr>
              <w:t>eń Kolonia 26</w:t>
            </w:r>
          </w:p>
          <w:p w:rsidR="006B0312" w:rsidRPr="007C6D44" w:rsidRDefault="006B0312" w:rsidP="006B0312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26-332 Sławno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12" w:rsidRPr="007C6D44" w:rsidRDefault="006B0312" w:rsidP="007C6D44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69 500,00 zł</w:t>
            </w:r>
          </w:p>
        </w:tc>
      </w:tr>
      <w:tr w:rsidR="006B0312" w:rsidRPr="007C6D44" w:rsidTr="00E7555A">
        <w:trPr>
          <w:trHeight w:val="4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12" w:rsidRPr="007C6D44" w:rsidRDefault="006B0312" w:rsidP="006B0312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12" w:rsidRPr="007C6D44" w:rsidRDefault="006B0312" w:rsidP="006B0312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Biuro Seko</w:t>
            </w:r>
          </w:p>
          <w:p w:rsidR="006B0312" w:rsidRPr="007C6D44" w:rsidRDefault="006B0312" w:rsidP="006B0312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Kosztorysowanie i Nadzory</w:t>
            </w:r>
          </w:p>
          <w:p w:rsidR="006B0312" w:rsidRPr="007C6D44" w:rsidRDefault="006B0312" w:rsidP="006B0312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Halina Magiera-Kamińska</w:t>
            </w:r>
          </w:p>
          <w:p w:rsidR="006B0312" w:rsidRPr="007C6D44" w:rsidRDefault="006B0312" w:rsidP="006B0312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Ul. B. Głowackiego 35/37 m. 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12" w:rsidRPr="007C6D44" w:rsidRDefault="006B0312" w:rsidP="007C6D44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147 471,43 zł</w:t>
            </w:r>
          </w:p>
        </w:tc>
      </w:tr>
      <w:tr w:rsidR="006B0312" w:rsidRPr="007C6D44" w:rsidTr="00E7555A">
        <w:trPr>
          <w:trHeight w:val="4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12" w:rsidRPr="007C6D44" w:rsidRDefault="006B0312" w:rsidP="006B0312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12" w:rsidRPr="007C6D44" w:rsidRDefault="006B0312" w:rsidP="006B0312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RS Inwestycje Sp. z o.o.</w:t>
            </w:r>
          </w:p>
          <w:p w:rsidR="006B0312" w:rsidRPr="007C6D44" w:rsidRDefault="006B0312" w:rsidP="006B0312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Ul. Gen. Grochowskiego 6 lok. 63</w:t>
            </w:r>
          </w:p>
          <w:p w:rsidR="006B0312" w:rsidRPr="007C6D44" w:rsidRDefault="006B0312" w:rsidP="006B0312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05-500 Piaseczno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12" w:rsidRPr="007C6D44" w:rsidRDefault="007C6D44" w:rsidP="007C6D44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C6D44">
              <w:rPr>
                <w:rFonts w:ascii="Calibri" w:hAnsi="Calibri" w:cs="Calibri"/>
                <w:b/>
                <w:sz w:val="20"/>
                <w:szCs w:val="20"/>
              </w:rPr>
              <w:t>142 700,00 zł</w:t>
            </w:r>
          </w:p>
        </w:tc>
      </w:tr>
    </w:tbl>
    <w:p w:rsidR="00330F72" w:rsidRPr="007C6D44" w:rsidRDefault="00330F72" w:rsidP="00330F72">
      <w:pPr>
        <w:jc w:val="both"/>
        <w:rPr>
          <w:rFonts w:ascii="Calibri" w:hAnsi="Calibri" w:cs="Calibri"/>
          <w:sz w:val="20"/>
          <w:szCs w:val="20"/>
        </w:rPr>
      </w:pPr>
    </w:p>
    <w:p w:rsidR="00A041A2" w:rsidRPr="007C6D44" w:rsidRDefault="00A625A1" w:rsidP="007C6D44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>Podczas otwarcia ofert zamawiający odczytał kwotę, jaką zabezpieczył w planie finansowym na realizację niniejsze</w:t>
      </w:r>
      <w:r w:rsidR="008C0E04" w:rsidRPr="007C6D44">
        <w:rPr>
          <w:rFonts w:ascii="Calibri" w:hAnsi="Calibri" w:cs="Calibri"/>
          <w:sz w:val="20"/>
          <w:szCs w:val="20"/>
        </w:rPr>
        <w:t>go zamówienia</w:t>
      </w:r>
      <w:r w:rsidR="00750C7A" w:rsidRPr="007C6D44">
        <w:rPr>
          <w:rFonts w:ascii="Calibri" w:hAnsi="Calibri" w:cs="Calibri"/>
          <w:sz w:val="20"/>
          <w:szCs w:val="20"/>
        </w:rPr>
        <w:t xml:space="preserve"> </w:t>
      </w:r>
      <w:r w:rsidR="00386A9B" w:rsidRPr="007C6D44">
        <w:rPr>
          <w:rFonts w:ascii="Calibri" w:hAnsi="Calibri" w:cs="Calibri"/>
          <w:sz w:val="20"/>
          <w:szCs w:val="20"/>
        </w:rPr>
        <w:t xml:space="preserve">w </w:t>
      </w:r>
      <w:r w:rsidR="00A041A2" w:rsidRPr="007C6D44">
        <w:rPr>
          <w:rFonts w:ascii="Calibri" w:hAnsi="Calibri" w:cs="Calibri"/>
          <w:sz w:val="20"/>
          <w:szCs w:val="20"/>
        </w:rPr>
        <w:t>wysokości</w:t>
      </w:r>
      <w:r w:rsidR="007C6D44" w:rsidRPr="007C6D44">
        <w:rPr>
          <w:rFonts w:ascii="Calibri" w:hAnsi="Calibri" w:cs="Calibri"/>
          <w:sz w:val="20"/>
          <w:szCs w:val="20"/>
        </w:rPr>
        <w:t xml:space="preserve"> 125 000,00</w:t>
      </w:r>
      <w:r w:rsidR="00A041A2" w:rsidRPr="007C6D44">
        <w:rPr>
          <w:rFonts w:ascii="Calibri" w:hAnsi="Calibri" w:cs="Calibri"/>
          <w:sz w:val="20"/>
          <w:szCs w:val="20"/>
        </w:rPr>
        <w:t xml:space="preserve"> brutto.</w:t>
      </w:r>
    </w:p>
    <w:p w:rsidR="00A05AB8" w:rsidRPr="007C6D44" w:rsidRDefault="00A05AB8" w:rsidP="00A05AB8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A05AB8" w:rsidRPr="007C6D44" w:rsidRDefault="005E4F80" w:rsidP="00A05AB8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Zamawiający w prowadzonym postępowaniu, zgodnie z treścią </w:t>
      </w:r>
      <w:r w:rsidR="005D69B7" w:rsidRPr="007C6D44">
        <w:rPr>
          <w:rFonts w:ascii="Calibri" w:hAnsi="Calibri" w:cs="Calibri"/>
          <w:sz w:val="20"/>
          <w:szCs w:val="20"/>
        </w:rPr>
        <w:t>ogłoszenia o zamówieniu</w:t>
      </w:r>
      <w:r w:rsidR="00102DDE" w:rsidRPr="007C6D44">
        <w:rPr>
          <w:rFonts w:ascii="Calibri" w:hAnsi="Calibri" w:cs="Calibri"/>
          <w:sz w:val="20"/>
          <w:szCs w:val="20"/>
        </w:rPr>
        <w:t xml:space="preserve"> </w:t>
      </w:r>
      <w:r w:rsidR="00A05AB8" w:rsidRPr="007C6D44">
        <w:rPr>
          <w:rFonts w:ascii="Calibri" w:hAnsi="Calibri" w:cs="Calibri"/>
          <w:sz w:val="20"/>
          <w:szCs w:val="20"/>
        </w:rPr>
        <w:t xml:space="preserve">oraz na podstawie </w:t>
      </w:r>
      <w:r w:rsidRPr="007C6D44">
        <w:rPr>
          <w:rFonts w:ascii="Calibri" w:hAnsi="Calibri" w:cs="Calibri"/>
          <w:sz w:val="20"/>
          <w:szCs w:val="20"/>
        </w:rPr>
        <w:t xml:space="preserve">§ 21 ust. 1 Regulaminu Udzielania Zamówień Publicznych, najpierw dokonał oceny ofert, a następnie zbadał, czy wykonawca którego oferta została </w:t>
      </w:r>
      <w:r w:rsidR="00A05AB8" w:rsidRPr="007C6D44">
        <w:rPr>
          <w:rFonts w:ascii="Calibri" w:hAnsi="Calibri" w:cs="Calibri"/>
          <w:sz w:val="20"/>
          <w:szCs w:val="20"/>
        </w:rPr>
        <w:t>oceniona jako najkorzystniejsza, nie podlega wykluczeniu oraz spełnia warunki udziału w postępowaniu.</w:t>
      </w:r>
    </w:p>
    <w:p w:rsidR="00CF2E2E" w:rsidRPr="007C6D44" w:rsidRDefault="00CF2E2E" w:rsidP="00CF2E2E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CF2E2E" w:rsidRPr="007C6D44" w:rsidRDefault="00CF2E2E" w:rsidP="00CF2E2E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Zamawiający, zgodnie z powyższym, w pierwszej kolejności dokonał badania złożonych ofert w zakresie przesłanek odrzucenia oferty, o których mowa w §23 Regulaminu, a następnie dokonał oceny ofert na podstawie kryterium oceny ofert opisanego w ogłoszeniu o zamówieniu (cena – 100%). </w:t>
      </w:r>
    </w:p>
    <w:p w:rsidR="007C6D44" w:rsidRPr="007C6D44" w:rsidRDefault="007C6D44" w:rsidP="00A05AB8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CF2E2E" w:rsidRPr="007C6D44" w:rsidRDefault="00330F72" w:rsidP="00CF2E2E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>Zamawiaj</w:t>
      </w:r>
      <w:r w:rsidR="007C6D44">
        <w:rPr>
          <w:rFonts w:ascii="Calibri" w:hAnsi="Calibri" w:cs="Calibri"/>
          <w:sz w:val="20"/>
          <w:szCs w:val="20"/>
        </w:rPr>
        <w:t>ący, działając na podstawie § 22 ust. 4</w:t>
      </w:r>
      <w:r w:rsidRPr="007C6D44">
        <w:rPr>
          <w:rFonts w:ascii="Calibri" w:hAnsi="Calibri" w:cs="Calibri"/>
          <w:sz w:val="20"/>
          <w:szCs w:val="20"/>
        </w:rPr>
        <w:t xml:space="preserve"> Regulaminu Udzielania Zamówień Publicznych tut</w:t>
      </w:r>
      <w:r w:rsidR="007C6D44">
        <w:rPr>
          <w:rFonts w:ascii="Calibri" w:hAnsi="Calibri" w:cs="Calibri"/>
          <w:sz w:val="20"/>
          <w:szCs w:val="20"/>
        </w:rPr>
        <w:t xml:space="preserve">. Urzędu, odrzucił z postępowania ofertę wykonawcy </w:t>
      </w:r>
      <w:r w:rsidR="007C6D44" w:rsidRPr="007C6D44">
        <w:rPr>
          <w:rFonts w:ascii="Calibri" w:hAnsi="Calibri" w:cs="Calibri"/>
          <w:i/>
          <w:sz w:val="20"/>
          <w:szCs w:val="20"/>
        </w:rPr>
        <w:t xml:space="preserve">Antoni Weglarski, Grudzeń Kolonia 26, Sławno (oferta nr 1) </w:t>
      </w:r>
      <w:r w:rsidR="007C6D44">
        <w:rPr>
          <w:rFonts w:ascii="Calibri" w:hAnsi="Calibri" w:cs="Calibri"/>
          <w:sz w:val="20"/>
          <w:szCs w:val="20"/>
        </w:rPr>
        <w:t xml:space="preserve">z uwagi na to, iż złożone przez wykonawcę wyjaśnienia </w:t>
      </w:r>
      <w:r w:rsidR="00D0067A">
        <w:rPr>
          <w:rFonts w:ascii="Calibri" w:hAnsi="Calibri" w:cs="Calibri"/>
          <w:sz w:val="20"/>
          <w:szCs w:val="20"/>
        </w:rPr>
        <w:t>dotyczące zaproponowanej ceny oferty</w:t>
      </w:r>
      <w:r w:rsidR="007C6D44">
        <w:rPr>
          <w:rFonts w:ascii="Calibri" w:hAnsi="Calibri" w:cs="Calibri"/>
          <w:sz w:val="20"/>
          <w:szCs w:val="20"/>
        </w:rPr>
        <w:t xml:space="preserve"> wykazały niemożność wykonania zamówienia zgodnie z opisem przedmiotu zamówienia i wymaganiami zamawiającego, a tym samym nie pozwolą na p</w:t>
      </w:r>
      <w:r w:rsidR="00D0067A">
        <w:rPr>
          <w:rFonts w:ascii="Calibri" w:hAnsi="Calibri" w:cs="Calibri"/>
          <w:sz w:val="20"/>
          <w:szCs w:val="20"/>
        </w:rPr>
        <w:t>rawidłową realizację zamówienia za cenę ofertową.</w:t>
      </w:r>
    </w:p>
    <w:p w:rsidR="00D0067A" w:rsidRDefault="00D0067A" w:rsidP="007C6D44">
      <w:pPr>
        <w:jc w:val="both"/>
        <w:rPr>
          <w:rFonts w:ascii="Calibri" w:hAnsi="Calibri" w:cs="Calibri"/>
          <w:sz w:val="20"/>
          <w:szCs w:val="20"/>
        </w:rPr>
      </w:pPr>
    </w:p>
    <w:p w:rsidR="00A041A2" w:rsidRPr="007C6D44" w:rsidRDefault="007C6D44" w:rsidP="007C6D4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Natomiast oferty pozostałych wykonawców nie podlegają odrzuceniu z postepowania.</w:t>
      </w:r>
    </w:p>
    <w:p w:rsidR="00D0067A" w:rsidRDefault="00D0067A" w:rsidP="00CF2E2E">
      <w:pPr>
        <w:jc w:val="both"/>
        <w:rPr>
          <w:rFonts w:ascii="Calibri" w:hAnsi="Calibri" w:cs="Calibri"/>
          <w:sz w:val="20"/>
          <w:szCs w:val="20"/>
        </w:rPr>
      </w:pPr>
    </w:p>
    <w:p w:rsidR="00D0067A" w:rsidRDefault="00D0067A" w:rsidP="00CF2E2E">
      <w:pPr>
        <w:jc w:val="both"/>
        <w:rPr>
          <w:rFonts w:ascii="Calibri" w:hAnsi="Calibri" w:cs="Calibri"/>
          <w:sz w:val="20"/>
          <w:szCs w:val="20"/>
        </w:rPr>
      </w:pPr>
    </w:p>
    <w:p w:rsidR="00D0067A" w:rsidRDefault="00D0067A" w:rsidP="00CF2E2E">
      <w:pPr>
        <w:jc w:val="both"/>
        <w:rPr>
          <w:rFonts w:ascii="Calibri" w:hAnsi="Calibri" w:cs="Calibri"/>
          <w:sz w:val="20"/>
          <w:szCs w:val="20"/>
        </w:rPr>
      </w:pPr>
    </w:p>
    <w:p w:rsidR="00CF2E2E" w:rsidRPr="007C6D44" w:rsidRDefault="00CF2E2E" w:rsidP="00CF2E2E">
      <w:pPr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lastRenderedPageBreak/>
        <w:t>Punkty, jakie otrzymał każdy z wykonawców przedstawia poniższa tabela.</w:t>
      </w:r>
    </w:p>
    <w:p w:rsidR="006F64D6" w:rsidRPr="007C6D44" w:rsidRDefault="006F64D6" w:rsidP="00325907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9"/>
        <w:gridCol w:w="3236"/>
        <w:gridCol w:w="1559"/>
        <w:gridCol w:w="2065"/>
        <w:gridCol w:w="1391"/>
      </w:tblGrid>
      <w:tr w:rsidR="00D0067A" w:rsidRPr="00D0067A" w:rsidTr="00480555">
        <w:trPr>
          <w:trHeight w:val="35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067A" w:rsidRPr="00D0067A" w:rsidRDefault="00D0067A" w:rsidP="0048055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Numer oferty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067A" w:rsidRPr="00D0067A" w:rsidRDefault="00D0067A" w:rsidP="0048055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 xml:space="preserve">Wykonawca: </w:t>
            </w:r>
          </w:p>
          <w:p w:rsidR="00D0067A" w:rsidRPr="00D0067A" w:rsidRDefault="00D0067A" w:rsidP="0048055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(Firma, nazwa lub nazwisko oraz adres)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0067A" w:rsidRPr="00D0067A" w:rsidRDefault="00D0067A" w:rsidP="0048055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Cena złotych brutto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067A" w:rsidRPr="00D0067A" w:rsidRDefault="00D0067A" w:rsidP="0048055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Ilość uzyskanych punktów w kryterium cena 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067A" w:rsidRPr="00D0067A" w:rsidRDefault="00D0067A" w:rsidP="0048055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Ranking ofert</w:t>
            </w:r>
          </w:p>
        </w:tc>
      </w:tr>
      <w:tr w:rsidR="00D0067A" w:rsidRPr="00D0067A" w:rsidTr="00D0067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7A" w:rsidRPr="00D0067A" w:rsidRDefault="00D0067A" w:rsidP="00D0067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A" w:rsidRPr="00D0067A" w:rsidRDefault="00D0067A" w:rsidP="00D0067A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Antoni Węglarski</w:t>
            </w:r>
          </w:p>
          <w:p w:rsidR="00D0067A" w:rsidRPr="00D0067A" w:rsidRDefault="00D0067A" w:rsidP="00D0067A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Grudzeń Kolonia 26</w:t>
            </w:r>
          </w:p>
          <w:p w:rsidR="00D0067A" w:rsidRPr="00D0067A" w:rsidRDefault="00D0067A" w:rsidP="00D0067A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26-332 Sławno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A" w:rsidRPr="00D0067A" w:rsidRDefault="00D0067A" w:rsidP="00D0067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69 500,00 zł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A" w:rsidRPr="00D0067A" w:rsidRDefault="00D0067A" w:rsidP="00D0067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-----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A" w:rsidRPr="00FD7430" w:rsidRDefault="00D0067A" w:rsidP="00D0067A">
            <w:pPr>
              <w:suppressAutoHyphens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FD7430">
              <w:rPr>
                <w:rFonts w:ascii="Calibri" w:hAnsi="Calibri" w:cs="Calibri"/>
                <w:i/>
                <w:sz w:val="16"/>
                <w:szCs w:val="16"/>
              </w:rPr>
              <w:t>Oferta odrzucona na podstawie</w:t>
            </w:r>
            <w:r w:rsidRPr="00FD7430">
              <w:rPr>
                <w:rFonts w:ascii="Calibri" w:hAnsi="Calibri" w:cs="Calibri"/>
                <w:i/>
                <w:sz w:val="16"/>
                <w:szCs w:val="16"/>
              </w:rPr>
              <w:t>§ 22 ust. 4 Regulaminu Udzielania Zamówień Publicznych tut. Urzędu</w:t>
            </w:r>
            <w:r w:rsidRPr="00FD7430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</w:p>
        </w:tc>
      </w:tr>
      <w:tr w:rsidR="00D0067A" w:rsidRPr="00D0067A" w:rsidTr="00D0067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7A" w:rsidRPr="00D0067A" w:rsidRDefault="00D0067A" w:rsidP="00D0067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A" w:rsidRPr="00D0067A" w:rsidRDefault="00D0067A" w:rsidP="00D0067A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Biuro Seko</w:t>
            </w:r>
          </w:p>
          <w:p w:rsidR="00D0067A" w:rsidRPr="00D0067A" w:rsidRDefault="00D0067A" w:rsidP="00D0067A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Kosztorysowanie i Nadzory</w:t>
            </w:r>
          </w:p>
          <w:p w:rsidR="00D0067A" w:rsidRPr="00D0067A" w:rsidRDefault="00D0067A" w:rsidP="00D0067A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Halina Magiera-Kamińska</w:t>
            </w:r>
          </w:p>
          <w:p w:rsidR="00D0067A" w:rsidRPr="00D0067A" w:rsidRDefault="00D0067A" w:rsidP="00D0067A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Ul. B. Głowackiego 35/37 m.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A" w:rsidRPr="00D0067A" w:rsidRDefault="00D0067A" w:rsidP="00D0067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147 471,43 zł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A" w:rsidRPr="00D0067A" w:rsidRDefault="00D0067A" w:rsidP="00D0067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96,76 pkt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A" w:rsidRPr="00D0067A" w:rsidRDefault="00D0067A" w:rsidP="00D0067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II miejsce</w:t>
            </w:r>
            <w:r w:rsidRPr="00D0067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0067A" w:rsidRPr="00D0067A" w:rsidRDefault="00D0067A" w:rsidP="00D0067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067A">
              <w:rPr>
                <w:rFonts w:ascii="Calibri" w:hAnsi="Calibri" w:cs="Calibri"/>
                <w:sz w:val="20"/>
                <w:szCs w:val="20"/>
              </w:rPr>
              <w:t>w rankingu ofert</w:t>
            </w:r>
          </w:p>
        </w:tc>
      </w:tr>
      <w:tr w:rsidR="00D0067A" w:rsidRPr="00D0067A" w:rsidTr="00D0067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67A" w:rsidRPr="00D0067A" w:rsidRDefault="00D0067A" w:rsidP="00D0067A">
            <w:pPr>
              <w:suppressAutoHyphens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D0067A">
              <w:rPr>
                <w:rFonts w:ascii="Calibri" w:hAnsi="Calibri" w:cs="Calibri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67A" w:rsidRPr="00D0067A" w:rsidRDefault="00D0067A" w:rsidP="00D0067A">
            <w:pPr>
              <w:suppressAutoHyphens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D0067A">
              <w:rPr>
                <w:rFonts w:ascii="Calibri" w:hAnsi="Calibri" w:cs="Calibri"/>
                <w:b/>
                <w:i/>
                <w:sz w:val="20"/>
                <w:szCs w:val="20"/>
              </w:rPr>
              <w:t>RS Inwestycje Sp. z o.o.</w:t>
            </w:r>
          </w:p>
          <w:p w:rsidR="00D0067A" w:rsidRPr="00D0067A" w:rsidRDefault="00D0067A" w:rsidP="00D0067A">
            <w:pPr>
              <w:suppressAutoHyphens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D0067A">
              <w:rPr>
                <w:rFonts w:ascii="Calibri" w:hAnsi="Calibri" w:cs="Calibri"/>
                <w:b/>
                <w:i/>
                <w:sz w:val="20"/>
                <w:szCs w:val="20"/>
              </w:rPr>
              <w:t>Ul. Gen. Grochowskiego 6 lok. 63</w:t>
            </w:r>
          </w:p>
          <w:p w:rsidR="00D0067A" w:rsidRPr="00D0067A" w:rsidRDefault="00D0067A" w:rsidP="00D0067A">
            <w:pPr>
              <w:suppressAutoHyphens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D0067A">
              <w:rPr>
                <w:rFonts w:ascii="Calibri" w:hAnsi="Calibri" w:cs="Calibri"/>
                <w:b/>
                <w:i/>
                <w:sz w:val="20"/>
                <w:szCs w:val="20"/>
              </w:rPr>
              <w:t>05-500 Piaseczno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67A" w:rsidRPr="00D0067A" w:rsidRDefault="00D0067A" w:rsidP="00D0067A">
            <w:pPr>
              <w:suppressAutoHyphens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D0067A">
              <w:rPr>
                <w:rFonts w:ascii="Calibri" w:hAnsi="Calibri" w:cs="Calibri"/>
                <w:b/>
                <w:i/>
                <w:sz w:val="20"/>
                <w:szCs w:val="20"/>
              </w:rPr>
              <w:t>142 700,00 zł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67A" w:rsidRPr="00D0067A" w:rsidRDefault="00D0067A" w:rsidP="00D0067A">
            <w:pPr>
              <w:suppressAutoHyphens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D0067A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100 pkt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67A" w:rsidRPr="00D0067A" w:rsidRDefault="00D0067A" w:rsidP="00D0067A">
            <w:pPr>
              <w:suppressAutoHyphens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D0067A">
              <w:rPr>
                <w:rFonts w:ascii="Calibri" w:hAnsi="Calibri" w:cs="Calibri"/>
                <w:b/>
                <w:i/>
                <w:sz w:val="20"/>
                <w:szCs w:val="20"/>
              </w:rPr>
              <w:t>I miejsce</w:t>
            </w:r>
            <w:r w:rsidRPr="00D0067A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:rsidR="00D0067A" w:rsidRPr="00D0067A" w:rsidRDefault="00D0067A" w:rsidP="00D0067A">
            <w:pPr>
              <w:suppressAutoHyphens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D0067A">
              <w:rPr>
                <w:rFonts w:ascii="Calibri" w:hAnsi="Calibri" w:cs="Calibri"/>
                <w:b/>
                <w:i/>
                <w:sz w:val="20"/>
                <w:szCs w:val="20"/>
              </w:rPr>
              <w:t>w rankingu ofert</w:t>
            </w:r>
          </w:p>
        </w:tc>
      </w:tr>
    </w:tbl>
    <w:p w:rsidR="00CE395D" w:rsidRPr="007C6D44" w:rsidRDefault="00CE395D" w:rsidP="006F64D6">
      <w:pPr>
        <w:jc w:val="both"/>
        <w:rPr>
          <w:rFonts w:ascii="Calibri" w:hAnsi="Calibri" w:cs="Calibri"/>
          <w:sz w:val="20"/>
          <w:szCs w:val="20"/>
        </w:rPr>
      </w:pPr>
    </w:p>
    <w:p w:rsidR="00CE395D" w:rsidRPr="007C6D44" w:rsidRDefault="00CE395D" w:rsidP="00651909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651909" w:rsidRPr="007C6D44" w:rsidRDefault="00651909" w:rsidP="00651909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Oferta wykonawcy – </w:t>
      </w:r>
      <w:r w:rsidR="00D0067A" w:rsidRPr="00D0067A">
        <w:rPr>
          <w:rFonts w:ascii="Calibri" w:hAnsi="Calibri" w:cs="Calibri"/>
          <w:b/>
          <w:i/>
          <w:sz w:val="20"/>
          <w:szCs w:val="20"/>
        </w:rPr>
        <w:t>RS Inwestycje Sp. z o.o., ul. Gen. Grochowskiego 6/63, Piaseczno</w:t>
      </w:r>
      <w:r w:rsidRPr="007C6D44">
        <w:rPr>
          <w:rFonts w:ascii="Calibri" w:hAnsi="Calibri" w:cs="Calibri"/>
          <w:b/>
          <w:sz w:val="20"/>
          <w:szCs w:val="20"/>
        </w:rPr>
        <w:t xml:space="preserve"> </w:t>
      </w:r>
      <w:r w:rsidRPr="007C6D44">
        <w:rPr>
          <w:rFonts w:ascii="Calibri" w:hAnsi="Calibri" w:cs="Calibri"/>
          <w:sz w:val="20"/>
          <w:szCs w:val="20"/>
        </w:rPr>
        <w:t>uzyskała najwyższą liczbę punktów (100 pkt) w ramach zastosowanego kryterium oceny ofert (cena – 100%)</w:t>
      </w:r>
      <w:r w:rsidR="00DF6788" w:rsidRPr="007C6D44">
        <w:rPr>
          <w:rFonts w:ascii="Calibri" w:hAnsi="Calibri" w:cs="Calibri"/>
          <w:sz w:val="20"/>
          <w:szCs w:val="20"/>
        </w:rPr>
        <w:t xml:space="preserve"> w każdej części zamówienia. </w:t>
      </w:r>
      <w:r w:rsidRPr="007C6D44">
        <w:rPr>
          <w:rFonts w:ascii="Calibri" w:hAnsi="Calibri" w:cs="Calibri"/>
          <w:sz w:val="20"/>
          <w:szCs w:val="20"/>
        </w:rPr>
        <w:t xml:space="preserve">Wobec czego oferta wykonawcy została oceniona jako najkorzystniejsza. </w:t>
      </w:r>
    </w:p>
    <w:p w:rsidR="00651909" w:rsidRPr="007C6D44" w:rsidRDefault="00651909" w:rsidP="00FF6A8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:rsidR="00FF6A8C" w:rsidRPr="007C6D44" w:rsidRDefault="00FF6A8C" w:rsidP="00FF6A8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7C6D44">
        <w:rPr>
          <w:rFonts w:ascii="Calibri" w:hAnsi="Calibri" w:cs="Calibri"/>
          <w:b/>
          <w:sz w:val="20"/>
          <w:szCs w:val="20"/>
        </w:rPr>
        <w:t>Uzasadnienie wyboru:</w:t>
      </w:r>
    </w:p>
    <w:p w:rsidR="0079779F" w:rsidRPr="007C6D44" w:rsidRDefault="0079779F" w:rsidP="0079779F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Wykonawca – </w:t>
      </w:r>
      <w:r w:rsidR="00D0067A" w:rsidRPr="00D0067A">
        <w:rPr>
          <w:rFonts w:ascii="Calibri" w:hAnsi="Calibri" w:cs="Calibri"/>
          <w:b/>
          <w:i/>
          <w:sz w:val="20"/>
          <w:szCs w:val="20"/>
        </w:rPr>
        <w:t>RS Inwestycje Sp. z o.o., ul. Gen. Grochowskiego 6/63, Piaseczno</w:t>
      </w:r>
      <w:r w:rsidR="00DF6788" w:rsidRPr="007C6D44">
        <w:rPr>
          <w:rFonts w:ascii="Calibri" w:hAnsi="Calibri" w:cs="Calibri"/>
          <w:b/>
          <w:sz w:val="20"/>
          <w:szCs w:val="20"/>
        </w:rPr>
        <w:t xml:space="preserve"> </w:t>
      </w:r>
      <w:r w:rsidRPr="007C6D44">
        <w:rPr>
          <w:rFonts w:ascii="Calibri" w:hAnsi="Calibri" w:cs="Calibri"/>
          <w:sz w:val="20"/>
          <w:szCs w:val="20"/>
        </w:rPr>
        <w:t>spełnił wszystkie wymagania określone w ogłoszeniu o zamówieniu, przez co nie podlega on wykluczeniu oraz spełnia wymagane warunki udziału w postępowaniu, przedkładając do oferty wymagane dokumenty i oświadczenia, w szczególności:</w:t>
      </w:r>
    </w:p>
    <w:p w:rsidR="00554711" w:rsidRPr="007C6D44" w:rsidRDefault="0079779F" w:rsidP="00554711">
      <w:pPr>
        <w:numPr>
          <w:ilvl w:val="0"/>
          <w:numId w:val="5"/>
        </w:numPr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wypełniony i podpisany formularz oferty wraz z oświadczeniem na potwierdzenie spełniania warunków udziału w postępowaniu – </w:t>
      </w:r>
      <w:r w:rsidRPr="007C6D44">
        <w:rPr>
          <w:rFonts w:ascii="Calibri" w:hAnsi="Calibri" w:cs="Calibri"/>
          <w:i/>
          <w:sz w:val="20"/>
          <w:szCs w:val="20"/>
        </w:rPr>
        <w:t>załącznik nr 1</w:t>
      </w:r>
      <w:r w:rsidRPr="007C6D44">
        <w:rPr>
          <w:rFonts w:ascii="Calibri" w:hAnsi="Calibri" w:cs="Calibri"/>
          <w:sz w:val="20"/>
          <w:szCs w:val="20"/>
        </w:rPr>
        <w:t>,</w:t>
      </w:r>
    </w:p>
    <w:p w:rsidR="0079779F" w:rsidRPr="007C6D44" w:rsidRDefault="00D0067A" w:rsidP="0079779F">
      <w:pPr>
        <w:numPr>
          <w:ilvl w:val="0"/>
          <w:numId w:val="5"/>
        </w:numPr>
        <w:ind w:left="113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Odpis z KRS-u</w:t>
      </w:r>
      <w:r w:rsidR="0079779F" w:rsidRPr="007C6D44">
        <w:rPr>
          <w:rFonts w:ascii="Calibri" w:hAnsi="Calibri" w:cs="Calibri"/>
          <w:sz w:val="20"/>
          <w:szCs w:val="20"/>
        </w:rPr>
        <w:t>.</w:t>
      </w:r>
    </w:p>
    <w:p w:rsidR="008C535D" w:rsidRPr="007C6D44" w:rsidRDefault="008C535D" w:rsidP="001F29A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:rsidR="0079779F" w:rsidRPr="007C6D44" w:rsidRDefault="0079779F" w:rsidP="0079779F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b/>
          <w:sz w:val="20"/>
          <w:szCs w:val="20"/>
        </w:rPr>
        <w:t>W związku z czym zamawi</w:t>
      </w:r>
      <w:r w:rsidR="00EA0810" w:rsidRPr="007C6D44">
        <w:rPr>
          <w:rFonts w:ascii="Calibri" w:hAnsi="Calibri" w:cs="Calibri"/>
          <w:b/>
          <w:sz w:val="20"/>
          <w:szCs w:val="20"/>
        </w:rPr>
        <w:t>ający dokonał wyboru oferty nr 3</w:t>
      </w:r>
      <w:r w:rsidRPr="007C6D44">
        <w:rPr>
          <w:rFonts w:ascii="Calibri" w:hAnsi="Calibri" w:cs="Calibri"/>
          <w:b/>
          <w:sz w:val="20"/>
          <w:szCs w:val="20"/>
        </w:rPr>
        <w:t xml:space="preserve"> jako najkorzystniejszej do realizacji zamówienia złożonej przez </w:t>
      </w:r>
      <w:r w:rsidR="00D0067A">
        <w:rPr>
          <w:rFonts w:ascii="Calibri" w:hAnsi="Calibri" w:cs="Calibri"/>
          <w:b/>
          <w:sz w:val="20"/>
          <w:szCs w:val="20"/>
        </w:rPr>
        <w:t>firmę RS Inwestycje Sp. z o.o.</w:t>
      </w:r>
    </w:p>
    <w:p w:rsidR="0079779F" w:rsidRPr="007C6D44" w:rsidRDefault="0079779F" w:rsidP="008C535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DB20F4" w:rsidRPr="00FD7430" w:rsidRDefault="00A16458" w:rsidP="00FD7430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A16458">
        <w:rPr>
          <w:rFonts w:ascii="Calibri" w:hAnsi="Calibri" w:cs="Calibri"/>
          <w:sz w:val="20"/>
          <w:szCs w:val="20"/>
        </w:rPr>
        <w:t xml:space="preserve">Cena najkorzystniejszej oferty przekroczyła </w:t>
      </w:r>
      <w:r w:rsidRPr="00FD7430">
        <w:rPr>
          <w:rFonts w:ascii="Calibri" w:hAnsi="Calibri" w:cs="Calibri"/>
          <w:sz w:val="20"/>
          <w:szCs w:val="20"/>
        </w:rPr>
        <w:t xml:space="preserve">wysokość </w:t>
      </w:r>
      <w:r w:rsidRPr="00A16458">
        <w:rPr>
          <w:rFonts w:ascii="Calibri" w:hAnsi="Calibri" w:cs="Calibri"/>
          <w:sz w:val="20"/>
          <w:szCs w:val="20"/>
        </w:rPr>
        <w:t>środków, jakie zamawiający zabezpieczył w planie finansowym na realizację niniejszego zamówienia. Zamawiaj</w:t>
      </w:r>
      <w:r w:rsidRPr="00FD7430">
        <w:rPr>
          <w:rFonts w:ascii="Calibri" w:hAnsi="Calibri" w:cs="Calibri"/>
          <w:sz w:val="20"/>
          <w:szCs w:val="20"/>
        </w:rPr>
        <w:t>ący informuje, iż dokona przesunięć wolnych środków finansowych</w:t>
      </w:r>
      <w:r w:rsidRPr="00A16458">
        <w:rPr>
          <w:rFonts w:ascii="Calibri" w:hAnsi="Calibri" w:cs="Calibri"/>
          <w:sz w:val="20"/>
          <w:szCs w:val="20"/>
        </w:rPr>
        <w:t xml:space="preserve"> </w:t>
      </w:r>
      <w:r w:rsidR="00FD7430">
        <w:rPr>
          <w:rFonts w:ascii="Calibri" w:hAnsi="Calibri" w:cs="Calibri"/>
          <w:sz w:val="20"/>
          <w:szCs w:val="20"/>
        </w:rPr>
        <w:t>pozwalających</w:t>
      </w:r>
      <w:bookmarkStart w:id="0" w:name="_GoBack"/>
      <w:bookmarkEnd w:id="0"/>
      <w:r w:rsidR="00FD7430" w:rsidRPr="00A16458">
        <w:rPr>
          <w:rFonts w:ascii="Calibri" w:hAnsi="Calibri" w:cs="Calibri"/>
          <w:sz w:val="20"/>
          <w:szCs w:val="20"/>
        </w:rPr>
        <w:t xml:space="preserve"> na realizację zamówienia za cenę na</w:t>
      </w:r>
      <w:r w:rsidR="00FD7430">
        <w:rPr>
          <w:rFonts w:ascii="Calibri" w:hAnsi="Calibri" w:cs="Calibri"/>
          <w:sz w:val="20"/>
          <w:szCs w:val="20"/>
        </w:rPr>
        <w:t xml:space="preserve">jkorzystniejszej oferty, </w:t>
      </w:r>
      <w:r w:rsidRPr="00A16458">
        <w:rPr>
          <w:rFonts w:ascii="Calibri" w:hAnsi="Calibri" w:cs="Calibri"/>
          <w:sz w:val="20"/>
          <w:szCs w:val="20"/>
        </w:rPr>
        <w:t xml:space="preserve">w budżecie </w:t>
      </w:r>
      <w:r w:rsidR="00FD7430">
        <w:rPr>
          <w:rFonts w:ascii="Calibri" w:hAnsi="Calibri" w:cs="Calibri"/>
          <w:sz w:val="20"/>
          <w:szCs w:val="20"/>
        </w:rPr>
        <w:t xml:space="preserve">Miasta na </w:t>
      </w:r>
      <w:r w:rsidRPr="00FD7430">
        <w:rPr>
          <w:rFonts w:ascii="Calibri" w:hAnsi="Calibri" w:cs="Calibri"/>
          <w:sz w:val="20"/>
          <w:szCs w:val="20"/>
        </w:rPr>
        <w:t>XXXIV</w:t>
      </w:r>
      <w:r w:rsidRPr="00FD7430">
        <w:rPr>
          <w:rFonts w:ascii="Calibri" w:hAnsi="Calibri" w:cs="Calibri"/>
          <w:sz w:val="20"/>
          <w:szCs w:val="20"/>
        </w:rPr>
        <w:t xml:space="preserve"> sesji Rady Miejskiej </w:t>
      </w:r>
      <w:r w:rsidRPr="00FD7430">
        <w:rPr>
          <w:rFonts w:ascii="Calibri" w:hAnsi="Calibri" w:cs="Calibri"/>
          <w:sz w:val="20"/>
          <w:szCs w:val="20"/>
        </w:rPr>
        <w:t>Tomaszowa Mazowieckiego planowanej</w:t>
      </w:r>
      <w:r w:rsidR="00FD7430" w:rsidRPr="00FD7430">
        <w:rPr>
          <w:rFonts w:ascii="Calibri" w:hAnsi="Calibri" w:cs="Calibri"/>
          <w:sz w:val="20"/>
          <w:szCs w:val="20"/>
        </w:rPr>
        <w:t xml:space="preserve"> na dzień 29 października</w:t>
      </w:r>
      <w:r w:rsidRPr="00FD7430">
        <w:rPr>
          <w:rFonts w:ascii="Calibri" w:hAnsi="Calibri" w:cs="Calibri"/>
          <w:sz w:val="20"/>
          <w:szCs w:val="20"/>
        </w:rPr>
        <w:t xml:space="preserve"> 2020 r.</w:t>
      </w:r>
      <w:r w:rsidR="00FD7430" w:rsidRPr="00FD7430">
        <w:rPr>
          <w:rFonts w:ascii="Calibri" w:hAnsi="Calibri" w:cs="Calibri"/>
          <w:sz w:val="20"/>
          <w:szCs w:val="20"/>
        </w:rPr>
        <w:t xml:space="preserve"> </w:t>
      </w:r>
    </w:p>
    <w:p w:rsidR="00FD7430" w:rsidRDefault="00FD7430" w:rsidP="003771B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8C535D" w:rsidRPr="00FD7430" w:rsidRDefault="008C535D" w:rsidP="003771BC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FD7430">
        <w:rPr>
          <w:rFonts w:ascii="Calibri" w:hAnsi="Calibri" w:cs="Calibri"/>
          <w:sz w:val="20"/>
          <w:szCs w:val="20"/>
        </w:rPr>
        <w:t>P</w:t>
      </w:r>
      <w:r w:rsidR="00D0067A" w:rsidRPr="00FD7430">
        <w:rPr>
          <w:rFonts w:ascii="Calibri" w:hAnsi="Calibri" w:cs="Calibri"/>
          <w:sz w:val="20"/>
          <w:szCs w:val="20"/>
        </w:rPr>
        <w:t xml:space="preserve">lanowany termin podpisania umowy </w:t>
      </w:r>
      <w:r w:rsidRPr="00FD7430">
        <w:rPr>
          <w:rFonts w:ascii="Calibri" w:hAnsi="Calibri" w:cs="Calibri"/>
          <w:sz w:val="20"/>
          <w:szCs w:val="20"/>
        </w:rPr>
        <w:t xml:space="preserve">z wykonawcą wybranym do realizacji zamówienia zostaje ustalony na dzień </w:t>
      </w:r>
      <w:r w:rsidR="00FD7430">
        <w:rPr>
          <w:rFonts w:ascii="Calibri" w:hAnsi="Calibri" w:cs="Calibri"/>
          <w:sz w:val="20"/>
          <w:szCs w:val="20"/>
        </w:rPr>
        <w:t>30.10.2020 r.</w:t>
      </w:r>
      <w:r w:rsidR="0079779F" w:rsidRPr="00FD7430">
        <w:rPr>
          <w:rFonts w:ascii="Calibri" w:hAnsi="Calibri" w:cs="Calibri"/>
          <w:sz w:val="20"/>
          <w:szCs w:val="20"/>
        </w:rPr>
        <w:t xml:space="preserve"> </w:t>
      </w:r>
      <w:r w:rsidR="006C423C" w:rsidRPr="00FD7430">
        <w:rPr>
          <w:rFonts w:ascii="Calibri" w:hAnsi="Calibri" w:cs="Calibri"/>
          <w:sz w:val="20"/>
          <w:szCs w:val="20"/>
        </w:rPr>
        <w:t>w siedzibie zamawiającego.</w:t>
      </w:r>
    </w:p>
    <w:p w:rsidR="00A041A2" w:rsidRPr="007C6D44" w:rsidRDefault="00A041A2" w:rsidP="003771B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EA0810" w:rsidRPr="007C6D44" w:rsidRDefault="00EA0810" w:rsidP="003771BC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sectPr w:rsidR="00EA0810" w:rsidRPr="007C6D44" w:rsidSect="005D366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16" w:rsidRDefault="00F07E16" w:rsidP="00542A78">
      <w:r>
        <w:separator/>
      </w:r>
    </w:p>
  </w:endnote>
  <w:endnote w:type="continuationSeparator" w:id="0">
    <w:p w:rsidR="00F07E16" w:rsidRDefault="00F07E16" w:rsidP="0054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16" w:rsidRDefault="00F07E16" w:rsidP="00542A78">
      <w:r>
        <w:separator/>
      </w:r>
    </w:p>
  </w:footnote>
  <w:footnote w:type="continuationSeparator" w:id="0">
    <w:p w:rsidR="00F07E16" w:rsidRDefault="00F07E16" w:rsidP="0054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5FF"/>
    <w:multiLevelType w:val="hybridMultilevel"/>
    <w:tmpl w:val="324CE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6594B"/>
    <w:multiLevelType w:val="hybridMultilevel"/>
    <w:tmpl w:val="55C26FE6"/>
    <w:lvl w:ilvl="0" w:tplc="83CE192E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540F"/>
    <w:multiLevelType w:val="hybridMultilevel"/>
    <w:tmpl w:val="088AEAF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5497140"/>
    <w:multiLevelType w:val="hybridMultilevel"/>
    <w:tmpl w:val="D3A0225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43A850BA"/>
    <w:multiLevelType w:val="hybridMultilevel"/>
    <w:tmpl w:val="7E1674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D380816"/>
    <w:multiLevelType w:val="hybridMultilevel"/>
    <w:tmpl w:val="03E857F0"/>
    <w:lvl w:ilvl="0" w:tplc="E9A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46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u w:val="none"/>
      </w:rPr>
    </w:lvl>
    <w:lvl w:ilvl="2" w:tplc="2EC6E256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B3347F22">
      <w:start w:val="1"/>
      <w:numFmt w:val="decimal"/>
      <w:lvlText w:val="%4)"/>
      <w:lvlJc w:val="left"/>
      <w:pPr>
        <w:tabs>
          <w:tab w:val="num" w:pos="2557"/>
        </w:tabs>
        <w:ind w:left="288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 w:tplc="1860A3A8">
      <w:start w:val="1"/>
      <w:numFmt w:val="decimal"/>
      <w:lvlText w:val="%5)"/>
      <w:lvlJc w:val="left"/>
      <w:pPr>
        <w:tabs>
          <w:tab w:val="num" w:pos="3277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B30EC"/>
    <w:multiLevelType w:val="hybridMultilevel"/>
    <w:tmpl w:val="381CD66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682D612F"/>
    <w:multiLevelType w:val="hybridMultilevel"/>
    <w:tmpl w:val="3516DD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6E6559FC"/>
    <w:multiLevelType w:val="hybridMultilevel"/>
    <w:tmpl w:val="CC962012"/>
    <w:lvl w:ilvl="0" w:tplc="8ECEDC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09722B1"/>
    <w:multiLevelType w:val="hybridMultilevel"/>
    <w:tmpl w:val="3A6CBADA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7549450C"/>
    <w:multiLevelType w:val="hybridMultilevel"/>
    <w:tmpl w:val="0A72FC98"/>
    <w:lvl w:ilvl="0" w:tplc="8ECED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F7507"/>
    <w:multiLevelType w:val="hybridMultilevel"/>
    <w:tmpl w:val="AC4A3566"/>
    <w:lvl w:ilvl="0" w:tplc="8ECEDC7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75A5155E"/>
    <w:multiLevelType w:val="hybridMultilevel"/>
    <w:tmpl w:val="D65E82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650704"/>
    <w:multiLevelType w:val="hybridMultilevel"/>
    <w:tmpl w:val="7A520A58"/>
    <w:lvl w:ilvl="0" w:tplc="DC486A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5A1"/>
    <w:rsid w:val="000006F1"/>
    <w:rsid w:val="00004CF7"/>
    <w:rsid w:val="00036AA6"/>
    <w:rsid w:val="00054498"/>
    <w:rsid w:val="00060407"/>
    <w:rsid w:val="000961C3"/>
    <w:rsid w:val="000C6E46"/>
    <w:rsid w:val="000C72C5"/>
    <w:rsid w:val="000D29A5"/>
    <w:rsid w:val="00101DD7"/>
    <w:rsid w:val="00102DDE"/>
    <w:rsid w:val="001073F4"/>
    <w:rsid w:val="0015691D"/>
    <w:rsid w:val="00174344"/>
    <w:rsid w:val="001979ED"/>
    <w:rsid w:val="001A47A2"/>
    <w:rsid w:val="001A6728"/>
    <w:rsid w:val="001D375B"/>
    <w:rsid w:val="001F29A1"/>
    <w:rsid w:val="002473DE"/>
    <w:rsid w:val="002607B3"/>
    <w:rsid w:val="00273282"/>
    <w:rsid w:val="0029491C"/>
    <w:rsid w:val="002C5133"/>
    <w:rsid w:val="002C7A8C"/>
    <w:rsid w:val="002E0EEE"/>
    <w:rsid w:val="00325907"/>
    <w:rsid w:val="00330F72"/>
    <w:rsid w:val="0033638C"/>
    <w:rsid w:val="00336B73"/>
    <w:rsid w:val="0035576C"/>
    <w:rsid w:val="00361A05"/>
    <w:rsid w:val="003771BC"/>
    <w:rsid w:val="00386A9B"/>
    <w:rsid w:val="003B553B"/>
    <w:rsid w:val="003D5410"/>
    <w:rsid w:val="003D6F93"/>
    <w:rsid w:val="003F7E82"/>
    <w:rsid w:val="004022CF"/>
    <w:rsid w:val="004031F8"/>
    <w:rsid w:val="00412344"/>
    <w:rsid w:val="004170A2"/>
    <w:rsid w:val="00421BFA"/>
    <w:rsid w:val="00444CD5"/>
    <w:rsid w:val="00450624"/>
    <w:rsid w:val="004677F8"/>
    <w:rsid w:val="00483457"/>
    <w:rsid w:val="00492630"/>
    <w:rsid w:val="004A641C"/>
    <w:rsid w:val="004B1ECC"/>
    <w:rsid w:val="004B412B"/>
    <w:rsid w:val="004B7D6D"/>
    <w:rsid w:val="004C7858"/>
    <w:rsid w:val="004D1BAC"/>
    <w:rsid w:val="0050656C"/>
    <w:rsid w:val="00511E92"/>
    <w:rsid w:val="0053207A"/>
    <w:rsid w:val="0053773C"/>
    <w:rsid w:val="00542A78"/>
    <w:rsid w:val="00554711"/>
    <w:rsid w:val="00560A95"/>
    <w:rsid w:val="005A11AD"/>
    <w:rsid w:val="005B52DC"/>
    <w:rsid w:val="005D366F"/>
    <w:rsid w:val="005D4873"/>
    <w:rsid w:val="005D69B7"/>
    <w:rsid w:val="005E3829"/>
    <w:rsid w:val="005E4F80"/>
    <w:rsid w:val="005F3B53"/>
    <w:rsid w:val="005F68EF"/>
    <w:rsid w:val="00602146"/>
    <w:rsid w:val="0060484A"/>
    <w:rsid w:val="00605D04"/>
    <w:rsid w:val="00621FBC"/>
    <w:rsid w:val="006258DB"/>
    <w:rsid w:val="00626007"/>
    <w:rsid w:val="00633A8F"/>
    <w:rsid w:val="00644759"/>
    <w:rsid w:val="00651909"/>
    <w:rsid w:val="006615DD"/>
    <w:rsid w:val="00692164"/>
    <w:rsid w:val="00697855"/>
    <w:rsid w:val="006A2EE3"/>
    <w:rsid w:val="006B0047"/>
    <w:rsid w:val="006B0312"/>
    <w:rsid w:val="006B2DDE"/>
    <w:rsid w:val="006B4738"/>
    <w:rsid w:val="006C423C"/>
    <w:rsid w:val="006D21E0"/>
    <w:rsid w:val="006D511B"/>
    <w:rsid w:val="006F64D6"/>
    <w:rsid w:val="00731CBE"/>
    <w:rsid w:val="007459AB"/>
    <w:rsid w:val="00750C7A"/>
    <w:rsid w:val="0079779F"/>
    <w:rsid w:val="007B15AD"/>
    <w:rsid w:val="007B7423"/>
    <w:rsid w:val="007C0D0F"/>
    <w:rsid w:val="007C33AA"/>
    <w:rsid w:val="007C6D44"/>
    <w:rsid w:val="008646A5"/>
    <w:rsid w:val="00870261"/>
    <w:rsid w:val="0087575D"/>
    <w:rsid w:val="00894C47"/>
    <w:rsid w:val="008C0E04"/>
    <w:rsid w:val="008C535D"/>
    <w:rsid w:val="008E0625"/>
    <w:rsid w:val="00934048"/>
    <w:rsid w:val="0096698F"/>
    <w:rsid w:val="009A1E6C"/>
    <w:rsid w:val="009A6CDC"/>
    <w:rsid w:val="009B1740"/>
    <w:rsid w:val="009B67F8"/>
    <w:rsid w:val="009D6EC9"/>
    <w:rsid w:val="009E3EA4"/>
    <w:rsid w:val="009F2E21"/>
    <w:rsid w:val="00A041A2"/>
    <w:rsid w:val="00A05AB8"/>
    <w:rsid w:val="00A16458"/>
    <w:rsid w:val="00A427D0"/>
    <w:rsid w:val="00A625A1"/>
    <w:rsid w:val="00AA1AA1"/>
    <w:rsid w:val="00AE3AEE"/>
    <w:rsid w:val="00AF4A3D"/>
    <w:rsid w:val="00B054C8"/>
    <w:rsid w:val="00B419D8"/>
    <w:rsid w:val="00BC1800"/>
    <w:rsid w:val="00BF5D6C"/>
    <w:rsid w:val="00BF5FB1"/>
    <w:rsid w:val="00C62260"/>
    <w:rsid w:val="00C7222C"/>
    <w:rsid w:val="00CA1922"/>
    <w:rsid w:val="00CC4570"/>
    <w:rsid w:val="00CE395D"/>
    <w:rsid w:val="00CF2E2E"/>
    <w:rsid w:val="00D0067A"/>
    <w:rsid w:val="00D029BA"/>
    <w:rsid w:val="00D04486"/>
    <w:rsid w:val="00D174CD"/>
    <w:rsid w:val="00D27D91"/>
    <w:rsid w:val="00D62443"/>
    <w:rsid w:val="00D649E1"/>
    <w:rsid w:val="00D6637C"/>
    <w:rsid w:val="00D80D53"/>
    <w:rsid w:val="00D86083"/>
    <w:rsid w:val="00DB0D24"/>
    <w:rsid w:val="00DB20F4"/>
    <w:rsid w:val="00DD5796"/>
    <w:rsid w:val="00DF6788"/>
    <w:rsid w:val="00E0239B"/>
    <w:rsid w:val="00E20AB6"/>
    <w:rsid w:val="00E4257F"/>
    <w:rsid w:val="00E65D88"/>
    <w:rsid w:val="00E719F5"/>
    <w:rsid w:val="00E95A1E"/>
    <w:rsid w:val="00EA067E"/>
    <w:rsid w:val="00EA0810"/>
    <w:rsid w:val="00EF115A"/>
    <w:rsid w:val="00F03490"/>
    <w:rsid w:val="00F07E16"/>
    <w:rsid w:val="00F11F45"/>
    <w:rsid w:val="00F12146"/>
    <w:rsid w:val="00F20B92"/>
    <w:rsid w:val="00F26305"/>
    <w:rsid w:val="00F34913"/>
    <w:rsid w:val="00F54AA4"/>
    <w:rsid w:val="00F57FA2"/>
    <w:rsid w:val="00F8522D"/>
    <w:rsid w:val="00F94DEA"/>
    <w:rsid w:val="00FC33B5"/>
    <w:rsid w:val="00FC612D"/>
    <w:rsid w:val="00FD3AB5"/>
    <w:rsid w:val="00FD743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CEB69"/>
  <w15:docId w15:val="{C8E962F7-10A5-4E5A-8C9E-38A9C3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25A1"/>
    <w:pPr>
      <w:widowControl w:val="0"/>
      <w:suppressAutoHyphens/>
      <w:spacing w:after="120"/>
    </w:pPr>
    <w:rPr>
      <w:szCs w:val="20"/>
    </w:rPr>
  </w:style>
  <w:style w:type="character" w:styleId="Hipercze">
    <w:name w:val="Hyperlink"/>
    <w:basedOn w:val="Domylnaczcionkaakapitu"/>
    <w:rsid w:val="00A625A1"/>
    <w:rPr>
      <w:color w:val="0000FF"/>
      <w:u w:val="single"/>
    </w:rPr>
  </w:style>
  <w:style w:type="paragraph" w:styleId="Nagwek">
    <w:name w:val="header"/>
    <w:basedOn w:val="Normalny"/>
    <w:link w:val="NagwekZnak"/>
    <w:rsid w:val="0054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A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2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A7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771BC"/>
    <w:rPr>
      <w:sz w:val="24"/>
    </w:rPr>
  </w:style>
  <w:style w:type="paragraph" w:styleId="Tekstpodstawowywcity3">
    <w:name w:val="Body Text Indent 3"/>
    <w:basedOn w:val="Normalny"/>
    <w:link w:val="Tekstpodstawowywcity3Znak"/>
    <w:rsid w:val="003771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71BC"/>
    <w:rPr>
      <w:sz w:val="16"/>
      <w:szCs w:val="16"/>
    </w:rPr>
  </w:style>
  <w:style w:type="table" w:styleId="Tabela-Siatka">
    <w:name w:val="Table Grid"/>
    <w:basedOn w:val="Standardowy"/>
    <w:rsid w:val="0037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6083"/>
    <w:pPr>
      <w:spacing w:before="100" w:beforeAutospacing="1" w:after="100" w:afterAutospacing="1"/>
    </w:p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34"/>
    <w:qFormat/>
    <w:rsid w:val="00294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locked/>
    <w:rsid w:val="00554711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D7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D812C-8054-4D31-AA6E-2804B1F0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UMTM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kczok</cp:lastModifiedBy>
  <cp:revision>9</cp:revision>
  <cp:lastPrinted>2020-10-15T05:52:00Z</cp:lastPrinted>
  <dcterms:created xsi:type="dcterms:W3CDTF">2020-03-05T07:33:00Z</dcterms:created>
  <dcterms:modified xsi:type="dcterms:W3CDTF">2020-10-15T05:52:00Z</dcterms:modified>
</cp:coreProperties>
</file>