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572" w:rsidRPr="00ED4572" w:rsidRDefault="00ED4572" w:rsidP="00ED4572">
      <w:pPr>
        <w:spacing w:after="0" w:line="240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Tomaszów </w:t>
      </w:r>
      <w:proofErr w:type="spellStart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Maz</w:t>
      </w:r>
      <w:proofErr w:type="spellEnd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., dn.</w:t>
      </w:r>
      <w:r w:rsidR="00CB3A83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="00063931">
        <w:rPr>
          <w:rFonts w:ascii="Calibri" w:eastAsia="Times New Roman" w:hAnsi="Calibri" w:cs="Calibri"/>
          <w:sz w:val="20"/>
          <w:szCs w:val="20"/>
          <w:lang w:eastAsia="pl-PL"/>
        </w:rPr>
        <w:t>25.08.2020 r.</w:t>
      </w: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D4572" w:rsidRPr="00ED4572" w:rsidRDefault="00ED4572" w:rsidP="00ED4572">
      <w:pPr>
        <w:spacing w:after="0" w:line="240" w:lineRule="auto"/>
        <w:jc w:val="right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>Do wszystkich zainteresowanych</w:t>
      </w:r>
    </w:p>
    <w:p w:rsidR="00ED4572" w:rsidRPr="00ED4572" w:rsidRDefault="00ED4572" w:rsidP="00ED4572">
      <w:pPr>
        <w:spacing w:after="0" w:line="240" w:lineRule="auto"/>
        <w:jc w:val="right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>Informacja o wyborze najkorzystniejszej oferty</w:t>
      </w: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  <w:r w:rsidRPr="00ED4572"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  <w:t>Znak postępowania: WRIK.271.2.13.2020.ZP</w:t>
      </w: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Postępowanie wszczęto poprzez publikację ogłoszenia o zamówieniu na stronie internetowej </w:t>
      </w:r>
      <w:proofErr w:type="spellStart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BIP</w:t>
      </w:r>
      <w:proofErr w:type="spellEnd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 zamawiającego w dniu 20.07.2020 r.</w:t>
      </w: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u w:val="single"/>
          <w:lang w:eastAsia="pl-PL"/>
        </w:rPr>
      </w:pPr>
    </w:p>
    <w:p w:rsidR="00ED4572" w:rsidRPr="00ED4572" w:rsidRDefault="00ED4572" w:rsidP="00ED457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Dotyczy postępowania o 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 publicznych w Urzędzie Miasta w Tomaszowie Mazowieckim wprowadzonym Zarządzeniem nr 337/2016 Prezydenta Miasta Tomaszowa Mazowieckiego z dnia 1 września 2016 r., zmienionym Zarządzeniem nr </w:t>
      </w:r>
      <w:r w:rsidRPr="00ED4572">
        <w:rPr>
          <w:rFonts w:ascii="Calibri" w:eastAsia="Bookman Old Style" w:hAnsi="Calibri" w:cs="Calibri"/>
          <w:sz w:val="20"/>
          <w:szCs w:val="20"/>
          <w:lang w:eastAsia="pl-PL"/>
        </w:rPr>
        <w:t>359/2016 Prezydenta Miasta Tomaszowa Mazowieckiego z dnia 19 września 2016 r. oraz Zarządzeniem nr 123/2018 Prezydenta Miasta Tomaszowa Mazowieckiego z dnia 11 kwietnia 2018 r.</w:t>
      </w: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, pod nazwą: </w:t>
      </w:r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Zakup sprzętu komputerowego dla szkół podstawowych zgodnie z wnioskiem o przyznanie grantu w ramach Programu Operacyjnego Polska Cyfrowa na lata 2014-2020 Osi Priorytetowej nr  I „Powszechny dostęp do szybkiego </w:t>
      </w:r>
      <w:proofErr w:type="spellStart"/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>internetu</w:t>
      </w:r>
      <w:proofErr w:type="spellEnd"/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” działania 1.1 „Wyeliminowanie terytorialnych różnic w możliwości dostępu do szerokopasmowego </w:t>
      </w:r>
      <w:proofErr w:type="spellStart"/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>internetu</w:t>
      </w:r>
      <w:proofErr w:type="spellEnd"/>
      <w:r w:rsidRPr="00ED4572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o wysokich przepustowościach” projekt grantowy pn. Zdalna Szkoła+ w ramach Ogólnopolskiej Sieci Edukacyjnej.</w:t>
      </w:r>
    </w:p>
    <w:p w:rsidR="00ED4572" w:rsidRPr="00ED4572" w:rsidRDefault="00ED4572" w:rsidP="00ED45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572" w:rsidRPr="00ED4572" w:rsidRDefault="00ED4572" w:rsidP="00ED45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D4572" w:rsidRDefault="00ED4572" w:rsidP="00ED4572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Prezydent Miasta występujący w imieniu Gminy – Miasto Tomaszów Mazowiecki, informuje o dokonaniu czynności, o której mowa w § 21 ust. 2 Regulaminu Udzielania Zamówień Publicznych o wartości nieprzekraczającej wyrażonej w złotych równowartości kwoty, o której mowa w art. 4 pkt 8 ustawy Prawo zamówień publicznych („</w:t>
      </w:r>
      <w:proofErr w:type="spellStart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pzp</w:t>
      </w:r>
      <w:proofErr w:type="spellEnd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”) w Urzędzie Miasta w Tomaszowie Mazowieckim, tj. o ponowieniu czynności wyboru oferty najkorzystniejszej, w wyniku okoliczności od niego niezależnych, zgodnie z poniższym.</w:t>
      </w:r>
    </w:p>
    <w:p w:rsidR="00ED4572" w:rsidRPr="00ED4572" w:rsidRDefault="00ED4572" w:rsidP="00ED4572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10725D" w:rsidRPr="0010725D" w:rsidRDefault="003B0BE7" w:rsidP="0010725D">
      <w:pPr>
        <w:spacing w:after="120" w:line="240" w:lineRule="auto"/>
        <w:ind w:firstLine="709"/>
        <w:jc w:val="both"/>
        <w:rPr>
          <w:rFonts w:cstheme="minorHAnsi"/>
          <w:sz w:val="20"/>
          <w:szCs w:val="20"/>
        </w:rPr>
      </w:pPr>
      <w:r w:rsidRPr="0010725D">
        <w:rPr>
          <w:rFonts w:cstheme="minorHAnsi"/>
          <w:sz w:val="20"/>
          <w:szCs w:val="20"/>
        </w:rPr>
        <w:t xml:space="preserve">W dniu </w:t>
      </w:r>
      <w:r w:rsidR="00722886" w:rsidRPr="0010725D">
        <w:rPr>
          <w:rFonts w:cstheme="minorHAnsi"/>
          <w:sz w:val="20"/>
          <w:szCs w:val="20"/>
        </w:rPr>
        <w:t xml:space="preserve">12 sierpnia 2020 r. zamawiający dokonał wyboru najkorzystniejszej oferty w przedmiotowym postępowaniu wybierając ofertę wykonawcy </w:t>
      </w:r>
      <w:proofErr w:type="spellStart"/>
      <w:r w:rsidR="00722886" w:rsidRPr="0010725D">
        <w:rPr>
          <w:rFonts w:cstheme="minorHAnsi"/>
          <w:i/>
          <w:sz w:val="20"/>
          <w:szCs w:val="20"/>
        </w:rPr>
        <w:t>ALTBIT</w:t>
      </w:r>
      <w:proofErr w:type="spellEnd"/>
      <w:r w:rsidR="00722886" w:rsidRPr="0010725D">
        <w:rPr>
          <w:rFonts w:cstheme="minorHAnsi"/>
          <w:i/>
          <w:sz w:val="20"/>
          <w:szCs w:val="20"/>
        </w:rPr>
        <w:t xml:space="preserve"> Sp. z o.o., ul. Wronia 10, 05-504 Korzeniówka</w:t>
      </w:r>
      <w:r w:rsidR="0010725D" w:rsidRPr="0010725D">
        <w:rPr>
          <w:rFonts w:cstheme="minorHAnsi"/>
          <w:i/>
          <w:sz w:val="20"/>
          <w:szCs w:val="20"/>
        </w:rPr>
        <w:t xml:space="preserve"> (oferta nr 9</w:t>
      </w:r>
      <w:r w:rsidR="00064B0E">
        <w:rPr>
          <w:rFonts w:cstheme="minorHAnsi"/>
          <w:i/>
          <w:sz w:val="20"/>
          <w:szCs w:val="20"/>
        </w:rPr>
        <w:t xml:space="preserve"> – I miejsce w rankingu ofert</w:t>
      </w:r>
      <w:r w:rsidR="0010725D" w:rsidRPr="0010725D">
        <w:rPr>
          <w:rFonts w:cstheme="minorHAnsi"/>
          <w:i/>
          <w:sz w:val="20"/>
          <w:szCs w:val="20"/>
        </w:rPr>
        <w:t>)</w:t>
      </w:r>
      <w:r w:rsidR="00722886" w:rsidRPr="0010725D">
        <w:rPr>
          <w:rFonts w:cstheme="minorHAnsi"/>
          <w:i/>
          <w:sz w:val="20"/>
          <w:szCs w:val="20"/>
        </w:rPr>
        <w:t>.</w:t>
      </w:r>
      <w:r w:rsidR="00722886" w:rsidRPr="0010725D">
        <w:rPr>
          <w:rFonts w:cstheme="minorHAnsi"/>
          <w:sz w:val="20"/>
          <w:szCs w:val="20"/>
        </w:rPr>
        <w:t xml:space="preserve"> Wykonawca </w:t>
      </w:r>
      <w:proofErr w:type="spellStart"/>
      <w:r w:rsidR="00722886" w:rsidRPr="0010725D">
        <w:rPr>
          <w:rFonts w:cstheme="minorHAnsi"/>
          <w:i/>
          <w:sz w:val="20"/>
          <w:szCs w:val="20"/>
        </w:rPr>
        <w:t>ALTBIT</w:t>
      </w:r>
      <w:proofErr w:type="spellEnd"/>
      <w:r w:rsidR="00722886" w:rsidRPr="0010725D">
        <w:rPr>
          <w:rFonts w:cstheme="minorHAnsi"/>
          <w:i/>
          <w:sz w:val="20"/>
          <w:szCs w:val="20"/>
        </w:rPr>
        <w:t xml:space="preserve"> Sp. z o.o.</w:t>
      </w:r>
      <w:r w:rsidR="00722886" w:rsidRPr="0010725D">
        <w:rPr>
          <w:rFonts w:cstheme="minorHAnsi"/>
          <w:sz w:val="20"/>
          <w:szCs w:val="20"/>
        </w:rPr>
        <w:t xml:space="preserve"> dniu 12.08.2020 r. poinformował zamawiającego, iż rezygnuje z zawarcia umowy w przedmiotowym postępowaniu. Powodem rezygnacji jest brak dostępności zaoferowanego w ofercie sprzętu i niemożność zrealizowania dostawy w ciągu 14 dni od podpisania umowy.</w:t>
      </w:r>
    </w:p>
    <w:p w:rsidR="0010725D" w:rsidRPr="0010725D" w:rsidRDefault="0010725D" w:rsidP="0010725D">
      <w:pPr>
        <w:spacing w:after="120" w:line="240" w:lineRule="auto"/>
        <w:ind w:firstLine="709"/>
        <w:jc w:val="both"/>
        <w:rPr>
          <w:rFonts w:eastAsia="Times New Roman" w:cstheme="minorHAnsi"/>
          <w:sz w:val="20"/>
          <w:szCs w:val="20"/>
          <w:lang w:eastAsia="pl-PL"/>
        </w:rPr>
      </w:pPr>
      <w:r w:rsidRPr="0010725D">
        <w:rPr>
          <w:rFonts w:eastAsia="Times New Roman" w:cstheme="minorHAnsi"/>
          <w:sz w:val="20"/>
          <w:szCs w:val="20"/>
          <w:lang w:eastAsia="pl-PL"/>
        </w:rPr>
        <w:t xml:space="preserve">Wobec powyższego, zamawiający, korzystając z uprawnienia, o którym mowa w § 21 ust. 2 Regulaminu </w:t>
      </w:r>
      <w:r w:rsidRPr="0010725D">
        <w:rPr>
          <w:rFonts w:eastAsia="Times New Roman" w:cstheme="minorHAnsi"/>
          <w:sz w:val="20"/>
          <w:szCs w:val="20"/>
          <w:lang w:eastAsia="pl-PL"/>
        </w:rPr>
        <w:t xml:space="preserve">Udzielania Zamówień Publicznych </w:t>
      </w:r>
      <w:r w:rsidRPr="0010725D">
        <w:rPr>
          <w:rFonts w:eastAsia="Times New Roman" w:cstheme="minorHAnsi"/>
          <w:sz w:val="20"/>
          <w:szCs w:val="20"/>
          <w:lang w:eastAsia="pl-PL"/>
        </w:rPr>
        <w:t>tut. Urzędu, zbadał, czy nie podlega wykluczeniu oraz czy spełnia warunki udziału w postępowaniu wykonawca, który złożył ofertę najwyżej ocen</w:t>
      </w:r>
      <w:r w:rsidRPr="0010725D">
        <w:rPr>
          <w:rFonts w:eastAsia="Times New Roman" w:cstheme="minorHAnsi"/>
          <w:sz w:val="20"/>
          <w:szCs w:val="20"/>
          <w:lang w:eastAsia="pl-PL"/>
        </w:rPr>
        <w:t xml:space="preserve">ioną spośród pozostałych ofert i dokonał w dniu 13.08.2020 r. wyboru wykonawcy, </w:t>
      </w:r>
      <w:r w:rsidRPr="0010725D">
        <w:rPr>
          <w:rFonts w:eastAsia="Times New Roman" w:cstheme="minorHAnsi"/>
          <w:sz w:val="20"/>
          <w:szCs w:val="20"/>
          <w:lang w:eastAsia="pl-PL"/>
        </w:rPr>
        <w:t xml:space="preserve">którego oferta zajęła II miejsce w rankingu ofert, tj. </w:t>
      </w:r>
      <w:r w:rsidRPr="0010725D">
        <w:rPr>
          <w:rFonts w:eastAsia="Times New Roman" w:cstheme="minorHAnsi"/>
          <w:i/>
          <w:sz w:val="20"/>
          <w:szCs w:val="20"/>
          <w:lang w:eastAsia="pl-PL"/>
        </w:rPr>
        <w:t xml:space="preserve">CPU </w:t>
      </w:r>
      <w:proofErr w:type="spellStart"/>
      <w:r w:rsidRPr="0010725D">
        <w:rPr>
          <w:rFonts w:eastAsia="Times New Roman" w:cstheme="minorHAnsi"/>
          <w:i/>
          <w:sz w:val="20"/>
          <w:szCs w:val="20"/>
          <w:lang w:eastAsia="pl-PL"/>
        </w:rPr>
        <w:t>ZETO</w:t>
      </w:r>
      <w:proofErr w:type="spellEnd"/>
      <w:r w:rsidRPr="0010725D">
        <w:rPr>
          <w:rFonts w:eastAsia="Times New Roman" w:cstheme="minorHAnsi"/>
          <w:i/>
          <w:sz w:val="20"/>
          <w:szCs w:val="20"/>
          <w:lang w:eastAsia="pl-PL"/>
        </w:rPr>
        <w:t xml:space="preserve"> Sp. z o.o., ul. Powstańców Wielkopolskich 20, Jelenia Góra (oferta nr 13)</w:t>
      </w:r>
      <w:r w:rsidRPr="0010725D">
        <w:rPr>
          <w:rFonts w:eastAsia="Times New Roman" w:cstheme="minorHAnsi"/>
          <w:i/>
          <w:sz w:val="20"/>
          <w:szCs w:val="20"/>
          <w:lang w:eastAsia="pl-PL"/>
        </w:rPr>
        <w:t>.</w:t>
      </w:r>
      <w:r w:rsidRPr="0010725D">
        <w:rPr>
          <w:rFonts w:eastAsia="Times New Roman" w:cstheme="minorHAnsi"/>
          <w:sz w:val="20"/>
          <w:szCs w:val="20"/>
          <w:lang w:eastAsia="pl-PL"/>
        </w:rPr>
        <w:t xml:space="preserve"> Wykonawca CPU </w:t>
      </w:r>
      <w:proofErr w:type="spellStart"/>
      <w:r w:rsidRPr="0010725D">
        <w:rPr>
          <w:rFonts w:eastAsia="Times New Roman" w:cstheme="minorHAnsi"/>
          <w:sz w:val="20"/>
          <w:szCs w:val="20"/>
          <w:lang w:eastAsia="pl-PL"/>
        </w:rPr>
        <w:t>ZETO</w:t>
      </w:r>
      <w:proofErr w:type="spellEnd"/>
      <w:r w:rsidRPr="0010725D">
        <w:rPr>
          <w:rFonts w:eastAsia="Times New Roman" w:cstheme="minorHAnsi"/>
          <w:sz w:val="20"/>
          <w:szCs w:val="20"/>
          <w:lang w:eastAsia="pl-PL"/>
        </w:rPr>
        <w:t xml:space="preserve"> Sp. z o.o. w dniu 18.08.2020 r. także ods</w:t>
      </w:r>
      <w:r>
        <w:rPr>
          <w:rFonts w:eastAsia="Times New Roman" w:cstheme="minorHAnsi"/>
          <w:sz w:val="20"/>
          <w:szCs w:val="20"/>
          <w:lang w:eastAsia="pl-PL"/>
        </w:rPr>
        <w:t>tąpił od realizacji zamówienia.</w:t>
      </w:r>
    </w:p>
    <w:p w:rsidR="005C2B0C" w:rsidRDefault="0010725D" w:rsidP="005C2B0C">
      <w:pPr>
        <w:spacing w:after="120" w:line="240" w:lineRule="auto"/>
        <w:ind w:firstLine="709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Z</w:t>
      </w:r>
      <w:r w:rsidRPr="0010725D">
        <w:rPr>
          <w:rFonts w:eastAsia="Times New Roman" w:cstheme="minorHAnsi"/>
          <w:sz w:val="20"/>
          <w:szCs w:val="20"/>
          <w:lang w:eastAsia="pl-PL"/>
        </w:rPr>
        <w:t>amawiający</w:t>
      </w:r>
      <w:r>
        <w:rPr>
          <w:rFonts w:eastAsia="Times New Roman" w:cstheme="minorHAnsi"/>
          <w:sz w:val="20"/>
          <w:szCs w:val="20"/>
          <w:lang w:eastAsia="pl-PL"/>
        </w:rPr>
        <w:t xml:space="preserve"> zgodnie z wyżej przywołanym </w:t>
      </w:r>
      <w:r w:rsidRPr="0010725D">
        <w:rPr>
          <w:rFonts w:eastAsia="Times New Roman" w:cstheme="minorHAnsi"/>
          <w:sz w:val="20"/>
          <w:szCs w:val="20"/>
          <w:lang w:eastAsia="pl-PL"/>
        </w:rPr>
        <w:t>§ 21 ust. 2 Regulaminu Udzielania Zamówień Publicznych tut. Urzędu</w:t>
      </w:r>
      <w:r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10725D">
        <w:rPr>
          <w:rFonts w:eastAsia="Times New Roman" w:cstheme="minorHAnsi"/>
          <w:sz w:val="20"/>
          <w:szCs w:val="20"/>
          <w:lang w:eastAsia="pl-PL"/>
        </w:rPr>
        <w:t>dokona</w:t>
      </w:r>
      <w:r>
        <w:rPr>
          <w:rFonts w:eastAsia="Times New Roman" w:cstheme="minorHAnsi"/>
          <w:sz w:val="20"/>
          <w:szCs w:val="20"/>
          <w:lang w:eastAsia="pl-PL"/>
        </w:rPr>
        <w:t xml:space="preserve">ł w dniu 20.08.2020 r. ponownego wyboru oferty, wybierając ofertę wykonawcy </w:t>
      </w:r>
      <w:r w:rsidRPr="0010725D">
        <w:rPr>
          <w:rFonts w:eastAsia="Times New Roman" w:cstheme="minorHAnsi"/>
          <w:i/>
          <w:sz w:val="20"/>
          <w:szCs w:val="20"/>
          <w:lang w:eastAsia="pl-PL"/>
        </w:rPr>
        <w:t>Ogólnopolska Grupa IT Danuta Walczak, ul. Armii Krajowej 3/161, Olsztyn (oferta nr 7</w:t>
      </w:r>
      <w:r w:rsidR="00064B0E">
        <w:rPr>
          <w:rFonts w:eastAsia="Times New Roman" w:cstheme="minorHAnsi"/>
          <w:i/>
          <w:sz w:val="20"/>
          <w:szCs w:val="20"/>
          <w:lang w:eastAsia="pl-PL"/>
        </w:rPr>
        <w:t xml:space="preserve">  - V miejsce w rankingu ofert</w:t>
      </w:r>
      <w:r w:rsidRPr="0010725D">
        <w:rPr>
          <w:rFonts w:eastAsia="Times New Roman" w:cstheme="minorHAnsi"/>
          <w:i/>
          <w:sz w:val="20"/>
          <w:szCs w:val="20"/>
          <w:lang w:eastAsia="pl-PL"/>
        </w:rPr>
        <w:t>)</w:t>
      </w:r>
      <w:r>
        <w:rPr>
          <w:rFonts w:eastAsia="Times New Roman" w:cstheme="minorHAnsi"/>
          <w:sz w:val="20"/>
          <w:szCs w:val="20"/>
          <w:lang w:eastAsia="pl-PL"/>
        </w:rPr>
        <w:t>, który w dniu 21.08.2020 r</w:t>
      </w:r>
      <w:r w:rsidRPr="00F42F34">
        <w:rPr>
          <w:rFonts w:eastAsia="Times New Roman" w:cstheme="minorHAnsi"/>
          <w:sz w:val="20"/>
          <w:szCs w:val="20"/>
          <w:lang w:eastAsia="pl-PL"/>
        </w:rPr>
        <w:t>. równi</w:t>
      </w:r>
      <w:r w:rsidR="00063931">
        <w:rPr>
          <w:rFonts w:eastAsia="Times New Roman" w:cstheme="minorHAnsi"/>
          <w:sz w:val="20"/>
          <w:szCs w:val="20"/>
          <w:lang w:eastAsia="pl-PL"/>
        </w:rPr>
        <w:t>eż odstąpił</w:t>
      </w:r>
      <w:r w:rsidR="00F9655F">
        <w:rPr>
          <w:rFonts w:eastAsia="Times New Roman" w:cstheme="minorHAnsi"/>
          <w:sz w:val="20"/>
          <w:szCs w:val="20"/>
          <w:lang w:eastAsia="pl-PL"/>
        </w:rPr>
        <w:t xml:space="preserve"> od podpisania umowy, uzasadniając swą decyzję brakiem dostępności sprzętu.</w:t>
      </w:r>
    </w:p>
    <w:p w:rsidR="00F9655F" w:rsidRDefault="00F9655F" w:rsidP="00F9655F">
      <w:pPr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>Z uwagi na zaistniałą sytuację i przedstawione przez w/w wykonawców problemy w dostępności sprzętu komp</w:t>
      </w:r>
      <w:r>
        <w:rPr>
          <w:rFonts w:ascii="Calibri" w:eastAsia="Times New Roman" w:hAnsi="Calibri" w:cs="Calibri"/>
          <w:sz w:val="20"/>
          <w:szCs w:val="20"/>
          <w:lang w:eastAsia="pl-PL"/>
        </w:rPr>
        <w:t>uterowego, zamawiający w dniu 21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.08.2020 r. telefonicznie wystąpił do kolejnego z listy wykonawcy, tj. </w:t>
      </w:r>
      <w:proofErr w:type="spellStart"/>
      <w:r w:rsidRPr="00064B0E">
        <w:rPr>
          <w:rFonts w:eastAsia="Times New Roman" w:cstheme="minorHAnsi"/>
          <w:i/>
          <w:sz w:val="20"/>
          <w:szCs w:val="20"/>
          <w:lang w:eastAsia="pl-PL"/>
        </w:rPr>
        <w:t>KUBARTECH</w:t>
      </w:r>
      <w:proofErr w:type="spellEnd"/>
      <w:r w:rsidRPr="00064B0E">
        <w:rPr>
          <w:rFonts w:eastAsia="Times New Roman" w:cstheme="minorHAnsi"/>
          <w:i/>
          <w:sz w:val="20"/>
          <w:szCs w:val="20"/>
          <w:lang w:eastAsia="pl-PL"/>
        </w:rPr>
        <w:t xml:space="preserve"> Sp.</w:t>
      </w:r>
      <w:r w:rsidR="00027262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064B0E">
        <w:rPr>
          <w:rFonts w:eastAsia="Times New Roman" w:cstheme="minorHAnsi"/>
          <w:i/>
          <w:sz w:val="20"/>
          <w:szCs w:val="20"/>
          <w:lang w:eastAsia="pl-PL"/>
        </w:rPr>
        <w:t>z o.o., ul. Adama Prażmowskiego 19G, Kraków (oferta nr 2 – VI miejsce w rankingu ofert)</w:t>
      </w:r>
      <w:r>
        <w:rPr>
          <w:rFonts w:eastAsia="Times New Roman" w:cstheme="minorHAnsi"/>
          <w:sz w:val="20"/>
          <w:szCs w:val="20"/>
          <w:lang w:eastAsia="pl-PL"/>
        </w:rPr>
        <w:t xml:space="preserve"> oraz w dniu 24.08.2020 r. do wykonawcy </w:t>
      </w:r>
      <w:proofErr w:type="spellStart"/>
      <w:r w:rsidRPr="00F9655F">
        <w:rPr>
          <w:rFonts w:ascii="Calibri" w:eastAsia="Times New Roman" w:hAnsi="Calibri" w:cs="Calibri"/>
          <w:i/>
          <w:sz w:val="20"/>
          <w:szCs w:val="20"/>
          <w:lang w:eastAsia="pl-PL"/>
        </w:rPr>
        <w:t>PWH</w:t>
      </w:r>
      <w:proofErr w:type="spellEnd"/>
      <w:r w:rsidRPr="00F9655F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WIP – Małgorzata Szczepanik-Grzywocz, ul. Reymonta 23, Rybnik (oferta nr 10 – VII miejsce w rankingu ofert)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, 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 xml:space="preserve">z zapytaniem 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czy w przypadku wyboru jego oferty jako najkorzystniejszej, 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 xml:space="preserve">wykonawca jest w stanie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dostarczy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>ć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zamawiającemu z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>aoferowany s</w:t>
      </w:r>
      <w:r>
        <w:rPr>
          <w:rFonts w:ascii="Calibri" w:eastAsia="Times New Roman" w:hAnsi="Calibri" w:cs="Calibri"/>
          <w:sz w:val="20"/>
          <w:szCs w:val="20"/>
          <w:lang w:eastAsia="pl-PL"/>
        </w:rPr>
        <w:t>przęt komputerowy zgodny z opisem przedmiotu zamówienia i w terminie wskazanym w ogłoszeniu o zamówieniu.</w:t>
      </w:r>
    </w:p>
    <w:p w:rsidR="00B634E2" w:rsidRDefault="00027262" w:rsidP="00027262">
      <w:pPr>
        <w:ind w:firstLine="708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W odpowiedzi na zapytanie zamawiającego, </w:t>
      </w:r>
      <w:r w:rsidR="00064B0E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proofErr w:type="spellStart"/>
      <w:r w:rsidRPr="00064B0E">
        <w:rPr>
          <w:rFonts w:eastAsia="Times New Roman" w:cstheme="minorHAnsi"/>
          <w:i/>
          <w:sz w:val="20"/>
          <w:szCs w:val="20"/>
          <w:lang w:eastAsia="pl-PL"/>
        </w:rPr>
        <w:t>KUBARTECH</w:t>
      </w:r>
      <w:proofErr w:type="spellEnd"/>
      <w:r w:rsidRPr="00064B0E">
        <w:rPr>
          <w:rFonts w:eastAsia="Times New Roman" w:cstheme="minorHAnsi"/>
          <w:i/>
          <w:sz w:val="20"/>
          <w:szCs w:val="20"/>
          <w:lang w:eastAsia="pl-PL"/>
        </w:rPr>
        <w:t xml:space="preserve"> Sp.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r w:rsidRPr="00064B0E">
        <w:rPr>
          <w:rFonts w:eastAsia="Times New Roman" w:cstheme="minorHAnsi"/>
          <w:i/>
          <w:sz w:val="20"/>
          <w:szCs w:val="20"/>
          <w:lang w:eastAsia="pl-PL"/>
        </w:rPr>
        <w:t>z o.o., ul. Adama Prażmowskiego 19G, Kraków (oferta nr 2 – VI miejsce w rankingu ofert)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E706F0">
        <w:rPr>
          <w:rFonts w:eastAsia="Times New Roman" w:cstheme="minorHAnsi"/>
          <w:sz w:val="20"/>
          <w:szCs w:val="20"/>
          <w:lang w:eastAsia="pl-PL"/>
        </w:rPr>
        <w:t xml:space="preserve">poinformował zamawiającego w dniu </w:t>
      </w:r>
      <w:r w:rsidR="00E706F0">
        <w:rPr>
          <w:rFonts w:eastAsia="Times New Roman" w:cstheme="minorHAnsi"/>
          <w:sz w:val="20"/>
          <w:szCs w:val="20"/>
          <w:lang w:eastAsia="pl-PL"/>
        </w:rPr>
        <w:lastRenderedPageBreak/>
        <w:t>21.08.2020 r., iż dostawa przedmiotu zamówienia</w:t>
      </w:r>
      <w:r w:rsidR="00F9655F">
        <w:rPr>
          <w:rFonts w:eastAsia="Times New Roman" w:cstheme="minorHAnsi"/>
          <w:sz w:val="20"/>
          <w:szCs w:val="20"/>
          <w:lang w:eastAsia="pl-PL"/>
        </w:rPr>
        <w:t>, który zaoferował w ofercie</w:t>
      </w:r>
      <w:r w:rsidR="00E706F0">
        <w:rPr>
          <w:rFonts w:eastAsia="Times New Roman" w:cstheme="minorHAnsi"/>
          <w:sz w:val="20"/>
          <w:szCs w:val="20"/>
          <w:lang w:eastAsia="pl-PL"/>
        </w:rPr>
        <w:t xml:space="preserve"> mogłaby nastąpić </w:t>
      </w:r>
      <w:r w:rsidR="00F9655F">
        <w:rPr>
          <w:rFonts w:eastAsia="Times New Roman" w:cstheme="minorHAnsi"/>
          <w:sz w:val="20"/>
          <w:szCs w:val="20"/>
          <w:lang w:eastAsia="pl-PL"/>
        </w:rPr>
        <w:t xml:space="preserve">dopiero </w:t>
      </w:r>
      <w:r w:rsidR="00E706F0">
        <w:rPr>
          <w:rFonts w:eastAsia="Times New Roman" w:cstheme="minorHAnsi"/>
          <w:sz w:val="20"/>
          <w:szCs w:val="20"/>
          <w:lang w:eastAsia="pl-PL"/>
        </w:rPr>
        <w:t>na przełomie września i października 2020 r.</w:t>
      </w:r>
    </w:p>
    <w:p w:rsidR="00027262" w:rsidRDefault="00027262" w:rsidP="00027262">
      <w:pPr>
        <w:ind w:firstLine="708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W dniu 24.08.2020 r. wykonawca </w:t>
      </w:r>
      <w:proofErr w:type="spellStart"/>
      <w:r w:rsidRPr="00F9655F">
        <w:rPr>
          <w:rFonts w:ascii="Calibri" w:eastAsia="Times New Roman" w:hAnsi="Calibri" w:cs="Calibri"/>
          <w:i/>
          <w:sz w:val="20"/>
          <w:szCs w:val="20"/>
          <w:lang w:eastAsia="pl-PL"/>
        </w:rPr>
        <w:t>PWH</w:t>
      </w:r>
      <w:proofErr w:type="spellEnd"/>
      <w:r w:rsidRPr="00F9655F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WIP – Małgorzata Szczepanik-Grzywocz, ul. Reymonta 23, Rybnik (oferta nr 10 – VII miejsce w rankingu ofert)</w:t>
      </w:r>
      <w:r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poinformował zamawiającego, iż posiada oferowany sprzęt komputerowy.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CB3A83" w:rsidRPr="00ED4572" w:rsidRDefault="00CB3A83" w:rsidP="00027262">
      <w:pPr>
        <w:ind w:firstLine="708"/>
        <w:jc w:val="both"/>
        <w:rPr>
          <w:rFonts w:eastAsia="Times New Roman" w:cstheme="minorHAnsi"/>
          <w:sz w:val="20"/>
          <w:szCs w:val="20"/>
          <w:lang w:eastAsia="pl-PL"/>
        </w:rPr>
      </w:pPr>
      <w:bookmarkStart w:id="0" w:name="_GoBack"/>
      <w:bookmarkEnd w:id="0"/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Wobec powyższego, zamawiający dokonał wyboru j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 xml:space="preserve">ako najkorzystniejszej </w:t>
      </w: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oferty</w:t>
      </w:r>
      <w:r w:rsidR="00027262">
        <w:rPr>
          <w:rFonts w:ascii="Calibri" w:eastAsia="Times New Roman" w:hAnsi="Calibri" w:cs="Calibri"/>
          <w:sz w:val="20"/>
          <w:szCs w:val="20"/>
          <w:lang w:eastAsia="pl-PL"/>
        </w:rPr>
        <w:t xml:space="preserve"> nr 10 – VII miejsce w rankingu ofert, </w:t>
      </w: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złożonej przez wykonawcę:</w:t>
      </w:r>
    </w:p>
    <w:p w:rsidR="00027262" w:rsidRDefault="00027262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proofErr w:type="spellStart"/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PWH</w:t>
      </w:r>
      <w:proofErr w:type="spellEnd"/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 WIP – Małgorzata Szczepanik-Grzywocz</w:t>
      </w: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Ul. Reymonta 23</w:t>
      </w: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44-200 Rybnik</w:t>
      </w: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z c</w:t>
      </w:r>
      <w:r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>eną oferty wynoszącą: 126 505,50</w:t>
      </w:r>
      <w:r w:rsidRPr="00ED4572">
        <w:rPr>
          <w:rFonts w:ascii="Calibri" w:eastAsia="Times New Roman" w:hAnsi="Calibri" w:cs="Calibri"/>
          <w:b/>
          <w:i/>
          <w:sz w:val="20"/>
          <w:szCs w:val="20"/>
          <w:lang w:eastAsia="pl-PL"/>
        </w:rPr>
        <w:t xml:space="preserve"> zł brutto.</w:t>
      </w:r>
    </w:p>
    <w:p w:rsidR="00CB3A83" w:rsidRPr="00ED4572" w:rsidRDefault="00CB3A83" w:rsidP="00CB3A83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CB3A83" w:rsidRPr="00ED4572" w:rsidRDefault="00CB3A83" w:rsidP="00027262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Cena najkorzystniejszej oferty nie przekroczyła środków, jakie zamawiający zabezpieczył  w planie finansowym na realizację niniejszego zamówienia. </w:t>
      </w:r>
    </w:p>
    <w:p w:rsidR="00CB3A83" w:rsidRPr="00CB3A83" w:rsidRDefault="00CB3A83" w:rsidP="00CB3A83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 xml:space="preserve">Planowany termin podpisania umowy w wybranym wykonawcą zostaje ustalony na dzień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28</w:t>
      </w:r>
      <w:r w:rsidRPr="00ED4572">
        <w:rPr>
          <w:rFonts w:ascii="Calibri" w:eastAsia="Times New Roman" w:hAnsi="Calibri" w:cs="Calibri"/>
          <w:sz w:val="20"/>
          <w:szCs w:val="20"/>
          <w:lang w:eastAsia="pl-PL"/>
        </w:rPr>
        <w:t>.08.2020 r. w siedzibie zamawiającego.</w:t>
      </w:r>
    </w:p>
    <w:p w:rsidR="00027262" w:rsidRDefault="00027262" w:rsidP="005F4B44">
      <w:pPr>
        <w:spacing w:after="120" w:line="240" w:lineRule="auto"/>
        <w:ind w:firstLine="709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5F4B44" w:rsidRPr="00F42F34" w:rsidRDefault="00CB3A83" w:rsidP="005F4B44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CB3A83">
        <w:rPr>
          <w:rFonts w:eastAsia="Times New Roman" w:cstheme="minorHAnsi"/>
          <w:sz w:val="20"/>
          <w:szCs w:val="20"/>
          <w:lang w:eastAsia="pl-PL"/>
        </w:rPr>
        <w:t xml:space="preserve">Zamawiający nadmienia, iż </w:t>
      </w:r>
      <w:r>
        <w:rPr>
          <w:rFonts w:eastAsia="Times New Roman" w:cstheme="minorHAnsi"/>
          <w:sz w:val="20"/>
          <w:szCs w:val="20"/>
          <w:lang w:eastAsia="pl-PL"/>
        </w:rPr>
        <w:t>p</w:t>
      </w:r>
      <w:r w:rsidR="00F42F34" w:rsidRPr="00F42F34">
        <w:rPr>
          <w:rFonts w:eastAsia="Times New Roman" w:cstheme="minorHAnsi"/>
          <w:sz w:val="20"/>
          <w:szCs w:val="20"/>
          <w:lang w:eastAsia="pl-PL"/>
        </w:rPr>
        <w:t xml:space="preserve">rocedura udzielania zamówień publicznych ustalona w </w:t>
      </w:r>
      <w:r w:rsidR="005F4B44" w:rsidRPr="00F42F34">
        <w:rPr>
          <w:rFonts w:eastAsia="Times New Roman" w:cstheme="minorHAnsi"/>
          <w:sz w:val="20"/>
          <w:szCs w:val="20"/>
          <w:lang w:eastAsia="pl-PL"/>
        </w:rPr>
        <w:t xml:space="preserve">art. 94 ust. 3 ustawy Pzp </w:t>
      </w:r>
      <w:r w:rsidR="005F4B44" w:rsidRPr="00F42F34">
        <w:rPr>
          <w:rFonts w:cstheme="minorHAnsi"/>
          <w:color w:val="000000"/>
          <w:sz w:val="20"/>
          <w:szCs w:val="20"/>
        </w:rPr>
        <w:t xml:space="preserve">stwarza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zamawiającemu możliwość wyboru oferty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najkorzystniejszej spośród pozostałych ofert bez przeprowadzania ich ponownego badania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i oceny, jeżeli wykonawca, którego oferta została wybrana, uchyla się od zawarcia umowy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w sprawie zamówienia publicznego lub nie wnosi wymaganego zabezpieczenia należytego</w:t>
      </w:r>
      <w:r w:rsidR="005F4B44" w:rsidRPr="00F42F34">
        <w:rPr>
          <w:rFonts w:ascii="Calibri" w:hAnsi="Calibri" w:cs="Calibri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wykonania umowy, a jednocześnie nie zachodzi</w:t>
      </w:r>
      <w:r w:rsidR="005F4B44" w:rsidRPr="00F42F34">
        <w:rPr>
          <w:rFonts w:ascii="Calibri" w:hAnsi="Calibri" w:cs="Calibri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żadna</w:t>
      </w:r>
      <w:r w:rsidR="005F4B44" w:rsidRPr="00F42F34">
        <w:rPr>
          <w:rFonts w:ascii="Calibri" w:hAnsi="Calibri" w:cs="Calibri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z przesłanek do unieważnienia</w:t>
      </w:r>
      <w:r w:rsidR="00F42F34" w:rsidRPr="00F42F34">
        <w:rPr>
          <w:rFonts w:ascii="Calibri" w:hAnsi="Calibri" w:cs="Calibri"/>
          <w:sz w:val="20"/>
          <w:szCs w:val="20"/>
        </w:rPr>
        <w:t xml:space="preserve"> </w:t>
      </w:r>
      <w:r w:rsidR="005F4B44" w:rsidRPr="00F42F34">
        <w:rPr>
          <w:rFonts w:ascii="Calibri" w:hAnsi="Calibri" w:cs="Calibri"/>
          <w:color w:val="000000"/>
          <w:sz w:val="20"/>
          <w:szCs w:val="20"/>
        </w:rPr>
        <w:t>postępowania.</w:t>
      </w:r>
    </w:p>
    <w:p w:rsidR="007419E8" w:rsidRDefault="007419E8" w:rsidP="007419E8">
      <w:pPr>
        <w:spacing w:after="120" w:line="24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 w:rsidRPr="00F42F34">
        <w:rPr>
          <w:rFonts w:ascii="Calibri" w:hAnsi="Calibri" w:cs="Calibri"/>
          <w:color w:val="000000"/>
          <w:sz w:val="20"/>
          <w:szCs w:val="20"/>
        </w:rPr>
        <w:t>Jednocześnie należy zaznaczyć, iż</w:t>
      </w:r>
      <w:r>
        <w:rPr>
          <w:rFonts w:ascii="Calibri" w:hAnsi="Calibri" w:cs="Calibri"/>
          <w:color w:val="000000"/>
          <w:sz w:val="20"/>
          <w:szCs w:val="20"/>
        </w:rPr>
        <w:t xml:space="preserve"> art. 94 ust. 3 ustawy </w:t>
      </w:r>
      <w:r w:rsidRPr="00F42F34">
        <w:rPr>
          <w:rFonts w:ascii="Calibri" w:hAnsi="Calibri" w:cs="Calibri"/>
          <w:color w:val="000000"/>
          <w:sz w:val="20"/>
          <w:szCs w:val="20"/>
        </w:rPr>
        <w:t>Pzp przewiduje zatem określone sposoby zakończenia</w:t>
      </w:r>
      <w:r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postępowania o udzielenie zamówienia publicznego, jest to wybór oferty najkorzystniejszej</w:t>
      </w:r>
      <w:r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spośród pozostałych ofert lub unieważnienie postępowan</w:t>
      </w:r>
      <w:r>
        <w:rPr>
          <w:rFonts w:ascii="Calibri" w:hAnsi="Calibri" w:cs="Calibri"/>
          <w:color w:val="000000"/>
          <w:sz w:val="20"/>
          <w:szCs w:val="20"/>
        </w:rPr>
        <w:t xml:space="preserve">ia, jeżeli zachodzą określone w art. </w:t>
      </w:r>
      <w:r w:rsidRPr="00F42F34">
        <w:rPr>
          <w:rFonts w:ascii="Calibri" w:hAnsi="Calibri" w:cs="Calibri"/>
          <w:color w:val="000000"/>
          <w:sz w:val="20"/>
          <w:szCs w:val="20"/>
        </w:rPr>
        <w:t>93 Pzp przesłanki. Oznacza to,</w:t>
      </w:r>
      <w:r w:rsidRPr="00F42F34"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że</w:t>
      </w:r>
      <w:r w:rsidRPr="00F42F34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z</w:t>
      </w:r>
      <w:r w:rsidRPr="00F42F34">
        <w:rPr>
          <w:rFonts w:ascii="Calibri" w:hAnsi="Calibri" w:cs="Calibri"/>
          <w:color w:val="000000"/>
          <w:sz w:val="20"/>
          <w:szCs w:val="20"/>
        </w:rPr>
        <w:t>amawiający nie ma swobody w wyborze innego sposobu</w:t>
      </w:r>
      <w:r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zakończenia postępowania. Możliwe jest tylko określenie, którą z pozostałych ofert należy</w:t>
      </w:r>
      <w:r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uznać na najkorzystniejszą lub uniew</w:t>
      </w:r>
      <w:r>
        <w:rPr>
          <w:rFonts w:ascii="Calibri" w:hAnsi="Calibri" w:cs="Calibri"/>
          <w:color w:val="000000"/>
          <w:sz w:val="20"/>
          <w:szCs w:val="20"/>
        </w:rPr>
        <w:t>ażnienie postępowania. Swoboda z</w:t>
      </w:r>
      <w:r w:rsidRPr="00F42F34">
        <w:rPr>
          <w:rFonts w:ascii="Calibri" w:hAnsi="Calibri" w:cs="Calibri"/>
          <w:color w:val="000000"/>
          <w:sz w:val="20"/>
          <w:szCs w:val="20"/>
        </w:rPr>
        <w:t>amawiającego</w:t>
      </w:r>
      <w:r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istnieje jedynie w doborze sposobu dojścia do celu postępowania o udzielenie zamówienia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publicznego, jakim jest możliwość podpisania umowy</w:t>
      </w:r>
      <w:r w:rsidRPr="00077AE4">
        <w:rPr>
          <w:rFonts w:ascii="Calibri" w:hAnsi="Calibri" w:cs="Calibri"/>
          <w:color w:val="000000"/>
          <w:sz w:val="20"/>
          <w:szCs w:val="20"/>
        </w:rPr>
        <w:t xml:space="preserve">. </w:t>
      </w:r>
      <w:r>
        <w:rPr>
          <w:rFonts w:ascii="Calibri" w:hAnsi="Calibri" w:cs="Calibri"/>
          <w:color w:val="000000"/>
          <w:sz w:val="20"/>
          <w:szCs w:val="20"/>
        </w:rPr>
        <w:t xml:space="preserve">W takim zakresie zamawiający może </w:t>
      </w:r>
      <w:r w:rsidRPr="00077AE4">
        <w:rPr>
          <w:rFonts w:ascii="Calibri" w:hAnsi="Calibri" w:cs="Calibri"/>
          <w:color w:val="000000"/>
          <w:sz w:val="20"/>
          <w:szCs w:val="20"/>
        </w:rPr>
        <w:t>wystąpić z roszczeniem cywilnym do pierwotnie</w:t>
      </w:r>
      <w:r>
        <w:rPr>
          <w:rFonts w:ascii="Calibri" w:hAnsi="Calibri" w:cs="Calibri"/>
          <w:sz w:val="20"/>
          <w:szCs w:val="20"/>
        </w:rPr>
        <w:t xml:space="preserve"> </w:t>
      </w:r>
      <w:r w:rsidRPr="00077AE4">
        <w:rPr>
          <w:rFonts w:ascii="Calibri" w:hAnsi="Calibri" w:cs="Calibri"/>
          <w:color w:val="000000"/>
          <w:sz w:val="20"/>
          <w:szCs w:val="20"/>
        </w:rPr>
        <w:t>wybranego wykonawcy o zawarcie umowy, możliwe jest wybranie kolejnej oferty z oferty</w:t>
      </w:r>
      <w:r>
        <w:rPr>
          <w:rFonts w:ascii="Calibri" w:hAnsi="Calibri" w:cs="Calibri"/>
          <w:sz w:val="20"/>
          <w:szCs w:val="20"/>
        </w:rPr>
        <w:t xml:space="preserve"> </w:t>
      </w:r>
      <w:r w:rsidRPr="00077AE4">
        <w:rPr>
          <w:rFonts w:ascii="Calibri" w:hAnsi="Calibri" w:cs="Calibri"/>
          <w:color w:val="000000"/>
          <w:sz w:val="20"/>
          <w:szCs w:val="20"/>
        </w:rPr>
        <w:t xml:space="preserve">pozostałych lub unieważnienie </w:t>
      </w:r>
      <w:r w:rsidRPr="0043749C">
        <w:rPr>
          <w:rFonts w:ascii="Calibri" w:hAnsi="Calibri" w:cs="Calibri"/>
          <w:color w:val="000000"/>
          <w:sz w:val="20"/>
          <w:szCs w:val="20"/>
        </w:rPr>
        <w:t>postępowania</w:t>
      </w:r>
      <w:r w:rsidR="0043749C" w:rsidRPr="0043749C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43749C" w:rsidRPr="0043749C">
        <w:rPr>
          <w:rFonts w:ascii="Calibri" w:hAnsi="Calibri" w:cs="Calibri"/>
          <w:i/>
          <w:color w:val="000000"/>
          <w:sz w:val="20"/>
          <w:szCs w:val="20"/>
        </w:rPr>
        <w:t>(</w:t>
      </w:r>
      <w:r w:rsidR="0043749C" w:rsidRPr="0043749C">
        <w:rPr>
          <w:rFonts w:ascii="Calibri" w:hAnsi="Calibri" w:cs="Calibri"/>
          <w:bCs/>
          <w:i/>
          <w:color w:val="000000"/>
          <w:sz w:val="20"/>
          <w:szCs w:val="20"/>
        </w:rPr>
        <w:t>s</w:t>
      </w:r>
      <w:r w:rsidR="0043749C" w:rsidRPr="0043749C">
        <w:rPr>
          <w:rFonts w:ascii="Calibri" w:hAnsi="Calibri" w:cs="Calibri"/>
          <w:bCs/>
          <w:i/>
          <w:color w:val="000000"/>
          <w:sz w:val="20"/>
          <w:szCs w:val="20"/>
        </w:rPr>
        <w:t>ygn. akt. KIO 2626/15).</w:t>
      </w:r>
    </w:p>
    <w:p w:rsidR="0043749C" w:rsidRPr="0043749C" w:rsidRDefault="0043749C" w:rsidP="0043749C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42F34">
        <w:rPr>
          <w:rFonts w:ascii="Calibri" w:hAnsi="Calibri" w:cs="Calibri"/>
          <w:color w:val="000000"/>
          <w:sz w:val="20"/>
          <w:szCs w:val="20"/>
        </w:rPr>
        <w:t>Z brzmienia rozważanego przepisu wnosić należy,</w:t>
      </w:r>
      <w:r w:rsidRPr="00F42F34"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że</w:t>
      </w:r>
      <w:r w:rsidRPr="00F42F34">
        <w:rPr>
          <w:rFonts w:ascii="Calibri" w:hAnsi="Calibri" w:cs="Calibri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dopiero,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F42F34">
        <w:rPr>
          <w:rFonts w:ascii="Calibri" w:hAnsi="Calibri" w:cs="Calibri"/>
          <w:color w:val="000000"/>
          <w:sz w:val="20"/>
          <w:szCs w:val="20"/>
        </w:rPr>
        <w:t>gdy moż</w:t>
      </w:r>
      <w:r>
        <w:rPr>
          <w:rFonts w:ascii="Calibri" w:hAnsi="Calibri" w:cs="Calibri"/>
          <w:color w:val="000000"/>
          <w:sz w:val="20"/>
          <w:szCs w:val="20"/>
        </w:rPr>
        <w:t>liwość ta ulegnie wyczerpaniu, z</w:t>
      </w:r>
      <w:r w:rsidRPr="00F42F34">
        <w:rPr>
          <w:rFonts w:ascii="Calibri" w:hAnsi="Calibri" w:cs="Calibri"/>
          <w:color w:val="000000"/>
          <w:sz w:val="20"/>
          <w:szCs w:val="20"/>
        </w:rPr>
        <w:t>amawiający unieważnia postępowanie.</w:t>
      </w:r>
      <w:r w:rsidRPr="00F42F34">
        <w:rPr>
          <w:rFonts w:ascii="Calibri" w:hAnsi="Calibri" w:cs="Calibri"/>
          <w:sz w:val="20"/>
          <w:szCs w:val="20"/>
        </w:rPr>
        <w:t xml:space="preserve"> </w:t>
      </w:r>
      <w:r w:rsidRPr="005F4B44">
        <w:rPr>
          <w:rFonts w:ascii="Calibri" w:eastAsia="Times New Roman" w:hAnsi="Calibri" w:cs="Calibri"/>
          <w:sz w:val="20"/>
          <w:szCs w:val="20"/>
          <w:lang w:eastAsia="pl-PL"/>
        </w:rPr>
        <w:t xml:space="preserve">Jak stwierdza W. Dzierżanowski </w:t>
      </w:r>
      <w:r w:rsidRPr="00077AE4">
        <w:rPr>
          <w:rFonts w:ascii="Calibri" w:eastAsia="Times New Roman" w:hAnsi="Calibri" w:cs="Calibri"/>
          <w:sz w:val="20"/>
          <w:szCs w:val="20"/>
          <w:lang w:eastAsia="pl-PL"/>
        </w:rPr>
        <w:t>(</w:t>
      </w:r>
      <w:r w:rsidRPr="00077AE4">
        <w:rPr>
          <w:sz w:val="20"/>
          <w:szCs w:val="20"/>
        </w:rPr>
        <w:t xml:space="preserve">Komentarz do ustawy z dnia 29 stycznia 2004 r. Prawo zamówień publicznych (Dz.U.10.113.759), [w:] M. Stachowiak, J. </w:t>
      </w:r>
      <w:proofErr w:type="spellStart"/>
      <w:r w:rsidRPr="00077AE4">
        <w:rPr>
          <w:sz w:val="20"/>
          <w:szCs w:val="20"/>
        </w:rPr>
        <w:t>Jerzykowski</w:t>
      </w:r>
      <w:proofErr w:type="spellEnd"/>
      <w:r w:rsidRPr="00077AE4">
        <w:rPr>
          <w:sz w:val="20"/>
          <w:szCs w:val="20"/>
        </w:rPr>
        <w:t>, W. Dzierżanowski, Prawo zamówień publicznych. Komentarz, LEX, 2010)</w:t>
      </w:r>
      <w:r>
        <w:rPr>
          <w:sz w:val="20"/>
          <w:szCs w:val="20"/>
        </w:rPr>
        <w:t xml:space="preserve"> </w:t>
      </w:r>
      <w:r w:rsidRPr="005F4B44">
        <w:rPr>
          <w:rFonts w:ascii="Calibri" w:eastAsia="Times New Roman" w:hAnsi="Calibri" w:cs="Calibri"/>
          <w:sz w:val="20"/>
          <w:szCs w:val="20"/>
          <w:lang w:eastAsia="pl-PL"/>
        </w:rPr>
        <w:t xml:space="preserve">w związku z przekształceniem obowiązku zwracania się do wykonawcy „następnego z listy” w uprawnienie należy przyjąć, że wobec braku zakazu powtórzenia tej czynności oraz zgodnie z literalnym brzmieniem przepisu zamawiający może to uczynić </w:t>
      </w:r>
      <w:r w:rsidRPr="00F42F34">
        <w:rPr>
          <w:rFonts w:ascii="Calibri" w:eastAsia="Times New Roman" w:hAnsi="Calibri" w:cs="Calibri"/>
          <w:b/>
          <w:bCs/>
          <w:sz w:val="20"/>
          <w:szCs w:val="20"/>
          <w:lang w:eastAsia="pl-PL"/>
        </w:rPr>
        <w:t>wielokrotnie</w:t>
      </w:r>
      <w:r w:rsidRPr="005F4B44">
        <w:rPr>
          <w:rFonts w:ascii="Calibri" w:eastAsia="Times New Roman" w:hAnsi="Calibri" w:cs="Calibri"/>
          <w:sz w:val="20"/>
          <w:szCs w:val="20"/>
          <w:lang w:eastAsia="pl-PL"/>
        </w:rPr>
        <w:t xml:space="preserve">. Musi jedynie zważyć na efektywność wydatkowania środków (a więc w przypadku zamawiających z sektora finansów publicznych na </w:t>
      </w:r>
      <w:r w:rsidRPr="00F42F34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 xml:space="preserve">art. 44 ust. 3 pkt 1 </w:t>
      </w:r>
      <w:proofErr w:type="spellStart"/>
      <w:r w:rsidRPr="00F42F34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u.f.p</w:t>
      </w:r>
      <w:proofErr w:type="spellEnd"/>
      <w:r w:rsidRPr="00F42F34">
        <w:rPr>
          <w:rFonts w:ascii="Calibri" w:eastAsia="Times New Roman" w:hAnsi="Calibri" w:cs="Calibri"/>
          <w:i/>
          <w:iCs/>
          <w:sz w:val="20"/>
          <w:szCs w:val="20"/>
          <w:lang w:eastAsia="pl-PL"/>
        </w:rPr>
        <w:t>.</w:t>
      </w:r>
      <w:r w:rsidRPr="005F4B44">
        <w:rPr>
          <w:rFonts w:ascii="Calibri" w:eastAsia="Times New Roman" w:hAnsi="Calibri" w:cs="Calibri"/>
          <w:sz w:val="20"/>
          <w:szCs w:val="20"/>
          <w:lang w:eastAsia="pl-PL"/>
        </w:rPr>
        <w:t>) i rozważyć, czy zasada racjonalnego dokonywania wydatków pozwala na przyjęcie kolejnej (</w:t>
      </w:r>
      <w:r>
        <w:rPr>
          <w:rFonts w:ascii="Calibri" w:eastAsia="Times New Roman" w:hAnsi="Calibri" w:cs="Calibri"/>
          <w:sz w:val="20"/>
          <w:szCs w:val="20"/>
          <w:lang w:eastAsia="pl-PL"/>
        </w:rPr>
        <w:t>trzeciej, czwartej itd.) oferty.</w:t>
      </w:r>
    </w:p>
    <w:p w:rsidR="00E706F0" w:rsidRPr="00CB3A83" w:rsidRDefault="0043749C" w:rsidP="00CB3A83">
      <w:pPr>
        <w:spacing w:after="120" w:line="240" w:lineRule="auto"/>
        <w:ind w:firstLine="70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Ponadto w</w:t>
      </w:r>
      <w:r w:rsidRPr="0043749C">
        <w:rPr>
          <w:rFonts w:ascii="Calibri" w:hAnsi="Calibri" w:cs="Calibri"/>
          <w:color w:val="000000"/>
          <w:sz w:val="20"/>
          <w:szCs w:val="20"/>
        </w:rPr>
        <w:t>skazanie, iż ponowny wybór nie jest poprzedzony badaniem</w:t>
      </w:r>
      <w:r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i oceną ofert, a jednocześnie musi skutkować wybranie oferty najkorzystniejszej przesądza,</w:t>
      </w:r>
      <w:r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że</w:t>
      </w:r>
      <w:r w:rsidRPr="0043749C"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wybraną ofertą będz</w:t>
      </w:r>
      <w:r>
        <w:rPr>
          <w:rFonts w:ascii="Calibri" w:hAnsi="Calibri" w:cs="Calibri"/>
          <w:color w:val="000000"/>
          <w:sz w:val="20"/>
          <w:szCs w:val="20"/>
        </w:rPr>
        <w:t xml:space="preserve">ie oferta następna w kolejności </w:t>
      </w:r>
      <w:r w:rsidRPr="0043749C">
        <w:rPr>
          <w:rFonts w:ascii="Calibri" w:hAnsi="Calibri" w:cs="Calibri"/>
          <w:color w:val="000000"/>
          <w:sz w:val="20"/>
          <w:szCs w:val="20"/>
        </w:rPr>
        <w:t>po ofercie wykonawcy, który uchylił</w:t>
      </w:r>
      <w:r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się od zawarcia umowy. Nie oznacza to jednocześnie,</w:t>
      </w:r>
      <w:r w:rsidRPr="0043749C"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że</w:t>
      </w:r>
      <w:r w:rsidRPr="0043749C"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zawsze będzie to oferta</w:t>
      </w:r>
      <w:r>
        <w:rPr>
          <w:rFonts w:ascii="Calibri" w:hAnsi="Calibri" w:cs="Calibri"/>
          <w:sz w:val="20"/>
          <w:szCs w:val="20"/>
        </w:rPr>
        <w:t xml:space="preserve"> </w:t>
      </w:r>
      <w:r w:rsidRPr="0043749C">
        <w:rPr>
          <w:rFonts w:ascii="Calibri" w:hAnsi="Calibri" w:cs="Calibri"/>
          <w:color w:val="000000"/>
          <w:sz w:val="20"/>
          <w:szCs w:val="20"/>
        </w:rPr>
        <w:t>„najkorzys</w:t>
      </w:r>
      <w:r>
        <w:rPr>
          <w:rFonts w:ascii="Calibri" w:hAnsi="Calibri" w:cs="Calibri"/>
          <w:color w:val="000000"/>
          <w:sz w:val="20"/>
          <w:szCs w:val="20"/>
        </w:rPr>
        <w:t>tniejsza” w ujęciu ekonomicznym</w:t>
      </w:r>
      <w:r w:rsidR="00CB3A83">
        <w:rPr>
          <w:rFonts w:ascii="Calibri" w:hAnsi="Calibri" w:cs="Calibri"/>
          <w:sz w:val="20"/>
          <w:szCs w:val="20"/>
        </w:rPr>
        <w:t xml:space="preserve">. </w:t>
      </w:r>
      <w:r w:rsidR="00E706F0">
        <w:rPr>
          <w:rFonts w:ascii="Calibri" w:eastAsia="Times New Roman" w:hAnsi="Calibri" w:cs="Calibri"/>
          <w:sz w:val="20"/>
          <w:szCs w:val="20"/>
          <w:lang w:eastAsia="pl-PL"/>
        </w:rPr>
        <w:t xml:space="preserve">Ceny </w:t>
      </w:r>
      <w:r w:rsidR="00077AE4">
        <w:rPr>
          <w:rFonts w:ascii="Calibri" w:eastAsia="Times New Roman" w:hAnsi="Calibri" w:cs="Calibri"/>
          <w:sz w:val="20"/>
          <w:szCs w:val="20"/>
          <w:lang w:eastAsia="pl-PL"/>
        </w:rPr>
        <w:t xml:space="preserve">ofert, które pozostały ważne w 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niniejszym </w:t>
      </w:r>
      <w:r w:rsidR="00077AE4">
        <w:rPr>
          <w:rFonts w:ascii="Calibri" w:eastAsia="Times New Roman" w:hAnsi="Calibri" w:cs="Calibri"/>
          <w:sz w:val="20"/>
          <w:szCs w:val="20"/>
          <w:lang w:eastAsia="pl-PL"/>
        </w:rPr>
        <w:t xml:space="preserve">postępowaniu nie przekraczają budżetu zamawiającego, </w:t>
      </w:r>
      <w:r>
        <w:rPr>
          <w:rFonts w:ascii="Calibri" w:eastAsia="Times New Roman" w:hAnsi="Calibri" w:cs="Calibri"/>
          <w:sz w:val="20"/>
          <w:szCs w:val="20"/>
          <w:lang w:eastAsia="pl-PL"/>
        </w:rPr>
        <w:t>oferty te nie zawierają błędów, a więc możliwy jest ich wybór.</w:t>
      </w:r>
    </w:p>
    <w:p w:rsidR="0043749C" w:rsidRDefault="0043749C" w:rsidP="00E706F0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sectPr w:rsidR="00437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BE7"/>
    <w:rsid w:val="00027262"/>
    <w:rsid w:val="00063931"/>
    <w:rsid w:val="00064B0E"/>
    <w:rsid w:val="00077AE4"/>
    <w:rsid w:val="0010725D"/>
    <w:rsid w:val="003B0BE7"/>
    <w:rsid w:val="00400D4D"/>
    <w:rsid w:val="0043749C"/>
    <w:rsid w:val="005C2B0C"/>
    <w:rsid w:val="005F4B44"/>
    <w:rsid w:val="00722886"/>
    <w:rsid w:val="007419E8"/>
    <w:rsid w:val="00B634E2"/>
    <w:rsid w:val="00BE2E35"/>
    <w:rsid w:val="00CB3A83"/>
    <w:rsid w:val="00D74B3E"/>
    <w:rsid w:val="00E706F0"/>
    <w:rsid w:val="00ED4572"/>
    <w:rsid w:val="00F42F34"/>
    <w:rsid w:val="00F9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7FBD"/>
  <w15:chartTrackingRefBased/>
  <w15:docId w15:val="{E563005D-30C1-4D3B-92BD-82FE4357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3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39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1154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2020-08-25T08:47:00Z</cp:lastPrinted>
  <dcterms:created xsi:type="dcterms:W3CDTF">2020-08-24T12:09:00Z</dcterms:created>
  <dcterms:modified xsi:type="dcterms:W3CDTF">2020-08-25T09:03:00Z</dcterms:modified>
</cp:coreProperties>
</file>