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AC9" w:rsidRPr="00B52F8E" w:rsidRDefault="009A0AC9" w:rsidP="00BC306D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 w:rsidRPr="00B52F8E"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 w:rsidRPr="00B52F8E">
        <w:rPr>
          <w:rFonts w:ascii="Book Antiqua" w:hAnsi="Book Antiqua" w:cs="Book Antiqua"/>
          <w:b w:val="0"/>
          <w:sz w:val="24"/>
          <w:szCs w:val="24"/>
        </w:rPr>
        <w:tab/>
      </w:r>
      <w:r w:rsidRPr="00B52F8E">
        <w:rPr>
          <w:rFonts w:ascii="Arial" w:hAnsi="Arial" w:cs="Arial"/>
          <w:b w:val="0"/>
          <w:sz w:val="24"/>
          <w:szCs w:val="24"/>
        </w:rPr>
        <w:tab/>
      </w:r>
      <w:r w:rsidRPr="00B52F8E">
        <w:rPr>
          <w:rFonts w:ascii="Arial" w:hAnsi="Arial" w:cs="Arial"/>
          <w:b w:val="0"/>
          <w:sz w:val="22"/>
          <w:szCs w:val="22"/>
        </w:rPr>
        <w:t>Tomaszów Mazowiecki, dnia 8 lipca 2020 r.</w:t>
      </w:r>
    </w:p>
    <w:p w:rsidR="009A0AC9" w:rsidRDefault="009A0AC9" w:rsidP="009A0AC9"/>
    <w:p w:rsidR="009A0AC9" w:rsidRDefault="009A0AC9" w:rsidP="009A0AC9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sz w:val="24"/>
          <w:szCs w:val="24"/>
        </w:rPr>
      </w:pPr>
      <w:r>
        <w:rPr>
          <w:sz w:val="24"/>
          <w:szCs w:val="24"/>
        </w:rPr>
        <w:t>P a n - P a n i</w:t>
      </w:r>
    </w:p>
    <w:p w:rsidR="009A0AC9" w:rsidRDefault="009A0AC9" w:rsidP="00AA2875">
      <w:pPr>
        <w:pStyle w:val="Nagwek6"/>
        <w:numPr>
          <w:ilvl w:val="5"/>
          <w:numId w:val="2"/>
        </w:numPr>
        <w:spacing w:before="280" w:after="280"/>
        <w:ind w:left="4248" w:firstLine="708"/>
      </w:pPr>
      <w:r>
        <w:rPr>
          <w:sz w:val="24"/>
          <w:szCs w:val="24"/>
        </w:rPr>
        <w:t>...................................................</w:t>
      </w:r>
    </w:p>
    <w:p w:rsidR="00DF0C3A" w:rsidRDefault="009A0AC9" w:rsidP="006F5FFE">
      <w:pPr>
        <w:pStyle w:val="Nagwek2"/>
        <w:numPr>
          <w:ilvl w:val="0"/>
          <w:numId w:val="2"/>
        </w:numPr>
        <w:spacing w:before="280" w:after="280" w:line="360" w:lineRule="auto"/>
        <w:jc w:val="both"/>
      </w:pPr>
      <w:r w:rsidRPr="00B52F8E">
        <w:rPr>
          <w:i/>
          <w:sz w:val="24"/>
        </w:rPr>
        <w:t>Znak: BRM.0002.</w:t>
      </w:r>
      <w:r w:rsidR="00DF0C3A" w:rsidRPr="00B52F8E">
        <w:rPr>
          <w:i/>
          <w:sz w:val="24"/>
        </w:rPr>
        <w:t>30</w:t>
      </w:r>
      <w:r w:rsidRPr="00B52F8E">
        <w:rPr>
          <w:i/>
          <w:sz w:val="24"/>
        </w:rPr>
        <w:t>.2020</w:t>
      </w:r>
    </w:p>
    <w:p w:rsidR="00DF0C3A" w:rsidRPr="00DF0C3A" w:rsidRDefault="008D0052" w:rsidP="003A47C1">
      <w:pPr>
        <w:pStyle w:val="Akapitzlist"/>
        <w:numPr>
          <w:ilvl w:val="8"/>
          <w:numId w:val="2"/>
        </w:numPr>
        <w:spacing w:line="360" w:lineRule="auto"/>
        <w:jc w:val="both"/>
      </w:pPr>
      <w:r w:rsidRPr="00B52F8E">
        <w:rPr>
          <w:sz w:val="22"/>
          <w:szCs w:val="22"/>
        </w:rPr>
        <w:t xml:space="preserve">            </w:t>
      </w:r>
      <w:r w:rsidR="00DF0C3A" w:rsidRPr="00B52F8E">
        <w:rPr>
          <w:sz w:val="22"/>
          <w:szCs w:val="22"/>
        </w:rPr>
        <w:t xml:space="preserve">Na podstawie art. 20 ust. 1 ustawy z dnia 8 marca 1990 r. o samorządzie gminnym </w:t>
      </w:r>
      <w:r w:rsidR="00DF0C3A" w:rsidRPr="00B52F8E">
        <w:rPr>
          <w:sz w:val="22"/>
          <w:szCs w:val="22"/>
        </w:rPr>
        <w:br/>
        <w:t xml:space="preserve">(t. j. Dz. U. z 2020 r. poz. 713) w związku z art. 15zzx ust. 1 ustawy z dnia 2 marca 2020 r. </w:t>
      </w:r>
      <w:r w:rsidR="00DF0C3A" w:rsidRPr="00B52F8E">
        <w:rPr>
          <w:sz w:val="22"/>
          <w:szCs w:val="22"/>
        </w:rPr>
        <w:br/>
        <w:t xml:space="preserve">o szczególnych rozwiązaniach związanych z zapobieganiem, przeciwdziałaniem </w:t>
      </w:r>
      <w:r w:rsidR="00DF0C3A" w:rsidRPr="00B52F8E">
        <w:rPr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późn. zm.), </w:t>
      </w:r>
      <w:r w:rsidR="00DF0C3A" w:rsidRPr="00B52F8E">
        <w:rPr>
          <w:b/>
          <w:bCs/>
          <w:sz w:val="22"/>
          <w:szCs w:val="22"/>
        </w:rPr>
        <w:t>zwołuję w trybie zdalnym :</w:t>
      </w:r>
    </w:p>
    <w:p w:rsidR="009A0AC9" w:rsidRDefault="009A0AC9" w:rsidP="009A0AC9">
      <w:pPr>
        <w:spacing w:before="280" w:after="280"/>
        <w:ind w:firstLine="708"/>
        <w:jc w:val="center"/>
      </w:pPr>
      <w:r>
        <w:rPr>
          <w:b/>
          <w:u w:val="single"/>
        </w:rPr>
        <w:t xml:space="preserve">na dzień </w:t>
      </w:r>
      <w:r w:rsidR="00DF0C3A">
        <w:rPr>
          <w:b/>
          <w:u w:val="single"/>
        </w:rPr>
        <w:t xml:space="preserve">16 lipca </w:t>
      </w:r>
      <w:r>
        <w:rPr>
          <w:b/>
          <w:u w:val="single"/>
        </w:rPr>
        <w:t xml:space="preserve"> 2020 roku (czwartek) o godz. </w:t>
      </w:r>
      <w:r w:rsidR="00DF0C3A">
        <w:rPr>
          <w:b/>
          <w:u w:val="single"/>
        </w:rPr>
        <w:t>8</w:t>
      </w:r>
      <w:r>
        <w:rPr>
          <w:b/>
          <w:u w:val="single"/>
        </w:rPr>
        <w:t>.00</w:t>
      </w:r>
    </w:p>
    <w:p w:rsidR="009A0AC9" w:rsidRDefault="009A0AC9" w:rsidP="009A0AC9">
      <w:pPr>
        <w:spacing w:before="280" w:after="280"/>
        <w:jc w:val="center"/>
        <w:rPr>
          <w:b/>
        </w:rPr>
      </w:pPr>
      <w:r>
        <w:rPr>
          <w:rFonts w:eastAsia="Book Antiqua"/>
          <w:b/>
        </w:rPr>
        <w:tab/>
      </w:r>
      <w:r>
        <w:rPr>
          <w:b/>
        </w:rPr>
        <w:t>XX</w:t>
      </w:r>
      <w:r w:rsidR="00DF0C3A">
        <w:rPr>
          <w:b/>
        </w:rPr>
        <w:t xml:space="preserve">X </w:t>
      </w:r>
      <w:r>
        <w:rPr>
          <w:b/>
        </w:rPr>
        <w:t xml:space="preserve"> sesję Rady Miejskiej Tomaszowa Mazowieckiego</w:t>
      </w:r>
    </w:p>
    <w:p w:rsidR="009A0AC9" w:rsidRPr="00B52F8E" w:rsidRDefault="009A0AC9" w:rsidP="00B52F8E">
      <w:pPr>
        <w:pStyle w:val="Tekstpodstawowy31"/>
        <w:jc w:val="both"/>
        <w:rPr>
          <w:rFonts w:ascii="Arial" w:hAnsi="Arial" w:cs="Arial"/>
          <w:sz w:val="22"/>
          <w:szCs w:val="22"/>
        </w:rPr>
      </w:pPr>
      <w:r w:rsidRPr="00B52F8E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9A0AC9" w:rsidRPr="00B52F8E" w:rsidRDefault="009A0AC9" w:rsidP="00DF0C3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sz w:val="22"/>
          <w:szCs w:val="22"/>
          <w:lang w:eastAsia="en-US"/>
        </w:rPr>
      </w:pPr>
      <w:r w:rsidRPr="00B52F8E">
        <w:rPr>
          <w:sz w:val="22"/>
          <w:szCs w:val="22"/>
        </w:rPr>
        <w:t>Otwarcie sesji i powitanie zebranych.</w:t>
      </w:r>
    </w:p>
    <w:p w:rsidR="009A0AC9" w:rsidRPr="00B52F8E" w:rsidRDefault="009A0AC9" w:rsidP="00DF0C3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sz w:val="22"/>
          <w:szCs w:val="22"/>
        </w:rPr>
      </w:pPr>
      <w:r w:rsidRPr="00B52F8E">
        <w:rPr>
          <w:sz w:val="22"/>
          <w:szCs w:val="22"/>
        </w:rPr>
        <w:t>Przedstawienie porządku obrad sesji Rady Miejskiej.</w:t>
      </w:r>
    </w:p>
    <w:p w:rsidR="009A0AC9" w:rsidRPr="00B52F8E" w:rsidRDefault="009A0AC9" w:rsidP="00DF0C3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sz w:val="22"/>
          <w:szCs w:val="22"/>
        </w:rPr>
      </w:pPr>
      <w:bookmarkStart w:id="0" w:name="_Hlk516226039"/>
      <w:r w:rsidRPr="00B52F8E">
        <w:rPr>
          <w:sz w:val="22"/>
          <w:szCs w:val="22"/>
        </w:rPr>
        <w:t xml:space="preserve">Podjęcie uchwały w sprawie </w:t>
      </w:r>
      <w:r w:rsidR="00DF0C3A" w:rsidRPr="00B52F8E">
        <w:rPr>
          <w:sz w:val="22"/>
          <w:szCs w:val="22"/>
        </w:rPr>
        <w:t>zaciągnięci</w:t>
      </w:r>
      <w:r w:rsidR="00132033">
        <w:rPr>
          <w:sz w:val="22"/>
          <w:szCs w:val="22"/>
        </w:rPr>
        <w:t>a</w:t>
      </w:r>
      <w:r w:rsidR="00DF0C3A" w:rsidRPr="00B52F8E">
        <w:rPr>
          <w:sz w:val="22"/>
          <w:szCs w:val="22"/>
        </w:rPr>
        <w:t xml:space="preserve"> kredytu długoterminowego na pokrycie planowanego deficytu budżetu roku 2020 i spłatę wcześniej zaciągniętych zobowiązań z tytu</w:t>
      </w:r>
      <w:r w:rsidR="00BD2DB4">
        <w:rPr>
          <w:sz w:val="22"/>
          <w:szCs w:val="22"/>
        </w:rPr>
        <w:t>łu kredytów.</w:t>
      </w:r>
      <w:bookmarkStart w:id="1" w:name="_GoBack"/>
      <w:bookmarkEnd w:id="1"/>
    </w:p>
    <w:p w:rsidR="009A0AC9" w:rsidRPr="00B52F8E" w:rsidRDefault="009A0AC9" w:rsidP="00DF0C3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sz w:val="22"/>
          <w:szCs w:val="22"/>
        </w:rPr>
      </w:pPr>
      <w:r w:rsidRPr="00B52F8E">
        <w:rPr>
          <w:sz w:val="22"/>
          <w:szCs w:val="22"/>
        </w:rPr>
        <w:t xml:space="preserve">Podjęcie uchwały w sprawie </w:t>
      </w:r>
      <w:bookmarkEnd w:id="0"/>
      <w:r w:rsidRPr="00B52F8E">
        <w:rPr>
          <w:sz w:val="22"/>
          <w:szCs w:val="22"/>
        </w:rPr>
        <w:t>dokonania zmian w „Budżecie Miasta Tomaszowa Mazowieckiego na rok 2020”.</w:t>
      </w:r>
    </w:p>
    <w:p w:rsidR="00B52F8E" w:rsidRPr="00B52F8E" w:rsidRDefault="009A0AC9" w:rsidP="00835829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sz w:val="22"/>
          <w:szCs w:val="22"/>
        </w:rPr>
      </w:pPr>
      <w:r w:rsidRPr="00B52F8E">
        <w:rPr>
          <w:sz w:val="22"/>
          <w:szCs w:val="22"/>
        </w:rPr>
        <w:t xml:space="preserve">Podjęcie uchwały </w:t>
      </w:r>
      <w:r w:rsidRPr="00B52F8E">
        <w:rPr>
          <w:bCs/>
          <w:sz w:val="22"/>
          <w:szCs w:val="22"/>
        </w:rPr>
        <w:t>o zmianie Uchwały Nr  XXI/174/2019 Rady Miejskiej Tomaszowa Mazowieckiego w sprawie uchwalenia „Wieloletniej Prognozy Finansowej Miasta Tomaszowa Mazowieckiego na lata 2020 - 2035”.</w:t>
      </w:r>
    </w:p>
    <w:p w:rsidR="00B52F8E" w:rsidRPr="00B52F8E" w:rsidRDefault="00B52F8E" w:rsidP="00B52F8E">
      <w:pPr>
        <w:pStyle w:val="Akapitzlist"/>
        <w:numPr>
          <w:ilvl w:val="0"/>
          <w:numId w:val="3"/>
        </w:numPr>
        <w:suppressAutoHyphens w:val="0"/>
        <w:spacing w:after="200" w:line="360" w:lineRule="auto"/>
        <w:ind w:left="360" w:firstLine="66"/>
        <w:jc w:val="both"/>
        <w:rPr>
          <w:sz w:val="22"/>
          <w:szCs w:val="22"/>
        </w:rPr>
      </w:pPr>
      <w:r w:rsidRPr="00B52F8E">
        <w:rPr>
          <w:sz w:val="22"/>
          <w:szCs w:val="22"/>
        </w:rPr>
        <w:t xml:space="preserve">Informacja o działalności Prezydenta Miasta w okresie między sesjami oraz </w:t>
      </w:r>
      <w:r w:rsidRPr="00B52F8E">
        <w:rPr>
          <w:sz w:val="22"/>
          <w:szCs w:val="22"/>
        </w:rPr>
        <w:br/>
        <w:t xml:space="preserve">      z wykonania uchwał podjętych na poprzedniej sesji.</w:t>
      </w:r>
    </w:p>
    <w:p w:rsidR="00B52F8E" w:rsidRPr="00B52F8E" w:rsidRDefault="00B52F8E" w:rsidP="00B52F8E">
      <w:pPr>
        <w:pStyle w:val="Akapitzlist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B52F8E">
        <w:rPr>
          <w:sz w:val="22"/>
          <w:szCs w:val="22"/>
        </w:rPr>
        <w:t>Korespondencja i sprawy różne.</w:t>
      </w:r>
    </w:p>
    <w:p w:rsidR="00B52F8E" w:rsidRPr="00B52F8E" w:rsidRDefault="00B52F8E" w:rsidP="00B52F8E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sz w:val="22"/>
          <w:szCs w:val="22"/>
        </w:rPr>
      </w:pPr>
      <w:r w:rsidRPr="00B52F8E">
        <w:rPr>
          <w:sz w:val="22"/>
          <w:szCs w:val="22"/>
          <w:lang w:eastAsia="pl-PL"/>
        </w:rPr>
        <w:t>Zamknięcie obrad XXX sesji Rady Miejskiej Tomaszowa Mazowieckiego</w:t>
      </w:r>
    </w:p>
    <w:p w:rsidR="00B52F8E" w:rsidRPr="00B52F8E" w:rsidRDefault="00B52F8E" w:rsidP="00B52F8E">
      <w:pPr>
        <w:suppressAutoHyphens w:val="0"/>
        <w:spacing w:line="360" w:lineRule="auto"/>
        <w:contextualSpacing/>
        <w:jc w:val="both"/>
        <w:rPr>
          <w:sz w:val="22"/>
          <w:szCs w:val="22"/>
        </w:rPr>
      </w:pPr>
    </w:p>
    <w:p w:rsidR="00B52F8E" w:rsidRDefault="00B52F8E" w:rsidP="00B52F8E">
      <w:pPr>
        <w:jc w:val="both"/>
        <w:rPr>
          <w:b/>
          <w:u w:val="single"/>
        </w:rPr>
      </w:pPr>
    </w:p>
    <w:p w:rsidR="00B52F8E" w:rsidRDefault="00B52F8E" w:rsidP="00B52F8E">
      <w:pPr>
        <w:jc w:val="both"/>
        <w:rPr>
          <w:b/>
          <w:u w:val="single"/>
        </w:rPr>
      </w:pPr>
    </w:p>
    <w:p w:rsidR="00B52F8E" w:rsidRDefault="00B52F8E" w:rsidP="00B52F8E">
      <w:pPr>
        <w:jc w:val="both"/>
        <w:rPr>
          <w:b/>
          <w:u w:val="single"/>
        </w:rPr>
      </w:pPr>
    </w:p>
    <w:p w:rsidR="00B52F8E" w:rsidRPr="00677D76" w:rsidRDefault="00B52F8E" w:rsidP="00B52F8E">
      <w:pPr>
        <w:jc w:val="both"/>
        <w:rPr>
          <w:b/>
          <w:sz w:val="22"/>
          <w:szCs w:val="22"/>
          <w:u w:val="single"/>
        </w:rPr>
      </w:pPr>
    </w:p>
    <w:p w:rsidR="00B52F8E" w:rsidRPr="00677D76" w:rsidRDefault="00B52F8E" w:rsidP="00B52F8E">
      <w:pPr>
        <w:jc w:val="both"/>
        <w:rPr>
          <w:b/>
          <w:sz w:val="22"/>
          <w:szCs w:val="22"/>
          <w:u w:val="single"/>
        </w:rPr>
      </w:pPr>
      <w:r w:rsidRPr="00677D76">
        <w:rPr>
          <w:b/>
          <w:sz w:val="22"/>
          <w:szCs w:val="22"/>
          <w:u w:val="single"/>
        </w:rPr>
        <w:t>Podstawa prawna do udzielenia zwolnienia z pracy:</w:t>
      </w:r>
    </w:p>
    <w:p w:rsidR="00B52F8E" w:rsidRPr="00677D76" w:rsidRDefault="00B52F8E" w:rsidP="00B52F8E">
      <w:pPr>
        <w:jc w:val="both"/>
        <w:rPr>
          <w:sz w:val="22"/>
          <w:szCs w:val="22"/>
        </w:rPr>
      </w:pPr>
      <w:r w:rsidRPr="00677D76">
        <w:rPr>
          <w:sz w:val="22"/>
          <w:szCs w:val="22"/>
        </w:rPr>
        <w:t xml:space="preserve">art. 25 ust. 3 ustawy z dnia 8 marca 1990 r. o samorządzie gminnym (t.j. Dz. U. z 2020 r. </w:t>
      </w:r>
      <w:r w:rsidRPr="00677D76">
        <w:rPr>
          <w:sz w:val="22"/>
          <w:szCs w:val="22"/>
        </w:rPr>
        <w:br/>
        <w:t>poz. 713.).</w:t>
      </w:r>
    </w:p>
    <w:sectPr w:rsidR="00B52F8E" w:rsidRPr="00677D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AC9"/>
    <w:rsid w:val="00132033"/>
    <w:rsid w:val="004029E3"/>
    <w:rsid w:val="00677D76"/>
    <w:rsid w:val="008D0052"/>
    <w:rsid w:val="009A0AC9"/>
    <w:rsid w:val="00B52F8E"/>
    <w:rsid w:val="00BD2DB4"/>
    <w:rsid w:val="00DF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41CD"/>
  <w15:chartTrackingRefBased/>
  <w15:docId w15:val="{07322DEF-0941-4DBE-BA82-F2D6871B5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0A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A0AC9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A0AC9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A0AC9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A0AC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A0AC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9A0AC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A0AC9"/>
    <w:pPr>
      <w:ind w:left="720"/>
      <w:contextualSpacing/>
    </w:pPr>
  </w:style>
  <w:style w:type="paragraph" w:customStyle="1" w:styleId="Tekstpodstawowy31">
    <w:name w:val="Tekst podstawowy 31"/>
    <w:basedOn w:val="Normalny"/>
    <w:rsid w:val="009A0AC9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6</cp:revision>
  <cp:lastPrinted>2020-07-08T10:06:00Z</cp:lastPrinted>
  <dcterms:created xsi:type="dcterms:W3CDTF">2020-07-08T08:21:00Z</dcterms:created>
  <dcterms:modified xsi:type="dcterms:W3CDTF">2020-07-09T09:32:00Z</dcterms:modified>
</cp:coreProperties>
</file>