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69D0" w:rsidRDefault="005969D0" w:rsidP="005969D0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5969D0" w:rsidRDefault="005969D0" w:rsidP="005969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9D0" w:rsidRDefault="005969D0" w:rsidP="005969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Uchwała Nr XXIII/…………/2020 </w:t>
      </w:r>
    </w:p>
    <w:p w:rsidR="005969D0" w:rsidRDefault="005969D0" w:rsidP="005969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Rady Miejskiej Tomaszowa Mazowieckiego </w:t>
      </w:r>
    </w:p>
    <w:p w:rsidR="005969D0" w:rsidRDefault="005969D0" w:rsidP="005969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…………………. r.</w:t>
      </w:r>
    </w:p>
    <w:p w:rsidR="005969D0" w:rsidRDefault="005969D0" w:rsidP="005969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9D0" w:rsidRPr="00EB5B05" w:rsidRDefault="005969D0" w:rsidP="005969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bookmarkStart w:id="0" w:name="_Hlk23279805"/>
      <w:r>
        <w:rPr>
          <w:rFonts w:ascii="Times New Roman" w:hAnsi="Times New Roman" w:cs="Times New Roman"/>
          <w:b/>
          <w:sz w:val="24"/>
          <w:szCs w:val="24"/>
        </w:rPr>
        <w:t xml:space="preserve">rozpatrzenia petycji   </w:t>
      </w:r>
    </w:p>
    <w:p w:rsidR="005969D0" w:rsidRDefault="005969D0" w:rsidP="005969D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:rsidR="005969D0" w:rsidRPr="00B63F2F" w:rsidRDefault="005969D0" w:rsidP="005969D0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B63F2F">
        <w:rPr>
          <w:rFonts w:ascii="Times New Roman" w:hAnsi="Times New Roman" w:cs="Times New Roman"/>
        </w:rPr>
        <w:t>Na podstawie art. 18 ust. 2 pkt 15 ustawy z dnia 8 marca 1990 r. o samorządzie gminnym (</w:t>
      </w:r>
      <w:r w:rsidRPr="00B63F2F">
        <w:rPr>
          <w:rFonts w:ascii="Times New Roman" w:eastAsia="Times New Roman" w:hAnsi="Times New Roman" w:cs="Times New Roman"/>
          <w:lang w:eastAsia="pl-PL"/>
        </w:rPr>
        <w:t xml:space="preserve">tekst jednolity Dz. U. z 2019 r. poz. 506, 1309, 1696, 1815) </w:t>
      </w:r>
      <w:r w:rsidRPr="00B63F2F">
        <w:rPr>
          <w:rFonts w:ascii="Times New Roman" w:hAnsi="Times New Roman" w:cs="Times New Roman"/>
        </w:rPr>
        <w:t xml:space="preserve">oraz art. 9 ust. 2 ustawy z dnia 11 lipca 2014 r. </w:t>
      </w:r>
      <w:r>
        <w:rPr>
          <w:rFonts w:ascii="Times New Roman" w:hAnsi="Times New Roman" w:cs="Times New Roman"/>
        </w:rPr>
        <w:br/>
      </w:r>
      <w:r w:rsidRPr="00B63F2F">
        <w:rPr>
          <w:rFonts w:ascii="Times New Roman" w:hAnsi="Times New Roman" w:cs="Times New Roman"/>
        </w:rPr>
        <w:t xml:space="preserve">o petycjach (tekst jednolity Dz. U. z 2018 r. poz. 870) </w:t>
      </w:r>
      <w:r w:rsidRPr="00B63F2F">
        <w:rPr>
          <w:rFonts w:ascii="Times New Roman" w:hAnsi="Times New Roman" w:cs="Times New Roman"/>
          <w:bCs/>
        </w:rPr>
        <w:t>uchwala się, co następuje:</w:t>
      </w:r>
    </w:p>
    <w:p w:rsidR="005969D0" w:rsidRPr="006E59AD" w:rsidRDefault="005969D0" w:rsidP="005969D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bookmarkStart w:id="1" w:name="_Hlk23279290"/>
      <w:r w:rsidRPr="0079314D">
        <w:rPr>
          <w:rFonts w:ascii="Times New Roman" w:hAnsi="Times New Roman" w:cs="Times New Roman"/>
          <w:b/>
          <w:bCs/>
          <w:sz w:val="24"/>
          <w:szCs w:val="24"/>
        </w:rPr>
        <w:t>§ 1.</w:t>
      </w:r>
      <w:bookmarkEnd w:id="1"/>
      <w:r w:rsidRPr="0005319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Nie uwzględnia się petycji z dnia </w:t>
      </w:r>
      <w:r w:rsidR="003D6497">
        <w:rPr>
          <w:rFonts w:ascii="Times New Roman" w:hAnsi="Times New Roman" w:cs="Times New Roman"/>
          <w:bCs/>
          <w:sz w:val="24"/>
          <w:szCs w:val="24"/>
        </w:rPr>
        <w:t xml:space="preserve">28 listopada </w:t>
      </w:r>
      <w:r>
        <w:rPr>
          <w:rFonts w:ascii="Times New Roman" w:hAnsi="Times New Roman" w:cs="Times New Roman"/>
          <w:bCs/>
          <w:sz w:val="24"/>
          <w:szCs w:val="24"/>
        </w:rPr>
        <w:t xml:space="preserve">2019 roku, </w:t>
      </w:r>
      <w:r w:rsidR="008C0A06">
        <w:rPr>
          <w:rFonts w:ascii="Times New Roman" w:hAnsi="Times New Roman" w:cs="Times New Roman"/>
          <w:bCs/>
          <w:sz w:val="24"/>
          <w:szCs w:val="24"/>
        </w:rPr>
        <w:t xml:space="preserve">dotyczącej </w:t>
      </w:r>
      <w:r>
        <w:rPr>
          <w:rFonts w:ascii="Times New Roman" w:hAnsi="Times New Roman" w:cs="Times New Roman"/>
          <w:sz w:val="24"/>
          <w:szCs w:val="24"/>
        </w:rPr>
        <w:t xml:space="preserve">punktu </w:t>
      </w:r>
      <w:r w:rsidR="008C0A06">
        <w:rPr>
          <w:rFonts w:ascii="Times New Roman" w:hAnsi="Times New Roman" w:cs="Times New Roman"/>
          <w:sz w:val="24"/>
          <w:szCs w:val="24"/>
        </w:rPr>
        <w:t xml:space="preserve">1 </w:t>
      </w:r>
      <w:r w:rsidR="008C0A06">
        <w:rPr>
          <w:rFonts w:ascii="Times New Roman" w:hAnsi="Times New Roman" w:cs="Times New Roman"/>
          <w:sz w:val="24"/>
          <w:szCs w:val="24"/>
        </w:rPr>
        <w:br/>
        <w:t xml:space="preserve">w zakresie zmiany przepisów prawa miejscowego </w:t>
      </w:r>
      <w:r w:rsidRPr="006E59AD">
        <w:rPr>
          <w:rFonts w:ascii="Times New Roman" w:eastAsia="Times New Roman" w:hAnsi="Times New Roman" w:cs="Times New Roman"/>
          <w:sz w:val="24"/>
          <w:szCs w:val="24"/>
          <w:lang w:eastAsia="pl-PL"/>
        </w:rPr>
        <w:t>z przyczyn określonych w uzasadnieniu stanowiącym załącznik do niniejszej uchwały.</w:t>
      </w:r>
      <w:r w:rsidRPr="006E59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69D0" w:rsidRPr="006E59AD" w:rsidRDefault="005969D0" w:rsidP="005969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69D0" w:rsidRPr="00387771" w:rsidRDefault="005969D0" w:rsidP="005969D0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314D">
        <w:rPr>
          <w:rFonts w:ascii="Times New Roman" w:hAnsi="Times New Roman" w:cs="Times New Roman"/>
          <w:b/>
          <w:sz w:val="24"/>
          <w:szCs w:val="24"/>
        </w:rPr>
        <w:t>§ 2.</w:t>
      </w:r>
      <w:r>
        <w:rPr>
          <w:rFonts w:ascii="Times New Roman" w:hAnsi="Times New Roman" w:cs="Times New Roman"/>
          <w:bCs/>
          <w:sz w:val="24"/>
          <w:szCs w:val="24"/>
        </w:rPr>
        <w:t xml:space="preserve"> Zobowiązuje się Przewodniczącego Rady Miejskiej Tomaszowa Mazowieckiego do powiadomienia </w:t>
      </w:r>
      <w:r>
        <w:rPr>
          <w:rFonts w:ascii="Times New Roman" w:hAnsi="Times New Roman" w:cs="Times New Roman"/>
          <w:sz w:val="24"/>
          <w:szCs w:val="24"/>
        </w:rPr>
        <w:t xml:space="preserve">wnoszącą petycję o sposobie jej rozpatrzenia. </w:t>
      </w:r>
    </w:p>
    <w:p w:rsidR="005969D0" w:rsidRDefault="005969D0" w:rsidP="005969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69D0" w:rsidRDefault="005969D0" w:rsidP="005969D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" w:name="_Hlk23279333"/>
      <w:r w:rsidRPr="0079314D">
        <w:rPr>
          <w:rFonts w:ascii="Times New Roman" w:hAnsi="Times New Roman" w:cs="Times New Roman"/>
          <w:b/>
          <w:sz w:val="24"/>
          <w:szCs w:val="24"/>
        </w:rPr>
        <w:t xml:space="preserve">§ </w:t>
      </w:r>
      <w:bookmarkEnd w:id="2"/>
      <w:r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Uchwała wchodzi w życie z dniem podjęcia. </w:t>
      </w:r>
    </w:p>
    <w:p w:rsidR="005969D0" w:rsidRDefault="005969D0" w:rsidP="005969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69D0" w:rsidRDefault="005969D0" w:rsidP="005969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69D0" w:rsidRDefault="005969D0" w:rsidP="005969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69D0" w:rsidRDefault="005969D0" w:rsidP="005969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69D0" w:rsidRPr="0079314D" w:rsidRDefault="005969D0" w:rsidP="005969D0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5969D0" w:rsidRPr="0079314D" w:rsidRDefault="005969D0" w:rsidP="005969D0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9314D">
        <w:rPr>
          <w:rFonts w:ascii="Times New Roman" w:hAnsi="Times New Roman" w:cs="Times New Roman"/>
          <w:i/>
          <w:sz w:val="20"/>
          <w:szCs w:val="20"/>
        </w:rPr>
        <w:t>Projekt uchwała sporządziła:</w:t>
      </w:r>
    </w:p>
    <w:p w:rsidR="005969D0" w:rsidRPr="0079314D" w:rsidRDefault="005969D0" w:rsidP="005969D0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5969D0" w:rsidRPr="0079314D" w:rsidRDefault="005969D0" w:rsidP="005969D0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5969D0" w:rsidRPr="0079314D" w:rsidRDefault="005969D0" w:rsidP="005969D0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5969D0" w:rsidRPr="0079314D" w:rsidRDefault="005969D0" w:rsidP="005969D0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5969D0" w:rsidRPr="0079314D" w:rsidRDefault="005969D0" w:rsidP="005969D0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5969D0" w:rsidRPr="0079314D" w:rsidRDefault="005969D0" w:rsidP="005969D0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5969D0" w:rsidRPr="0079314D" w:rsidRDefault="005969D0" w:rsidP="005969D0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9314D">
        <w:rPr>
          <w:rFonts w:ascii="Times New Roman" w:hAnsi="Times New Roman" w:cs="Times New Roman"/>
          <w:i/>
          <w:sz w:val="20"/>
          <w:szCs w:val="20"/>
        </w:rPr>
        <w:t xml:space="preserve">Projekt uchwały zaopiniował pod względem prawnym: </w:t>
      </w:r>
    </w:p>
    <w:p w:rsidR="005969D0" w:rsidRPr="0079314D" w:rsidRDefault="005969D0" w:rsidP="005969D0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5969D0" w:rsidRDefault="005969D0" w:rsidP="005969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69D0" w:rsidRDefault="005969D0" w:rsidP="005969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69D0" w:rsidRDefault="005969D0" w:rsidP="005969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69D0" w:rsidRDefault="005969D0" w:rsidP="005969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69D0" w:rsidRDefault="005969D0" w:rsidP="005969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69D0" w:rsidRDefault="005969D0" w:rsidP="005969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69D0" w:rsidRDefault="005969D0" w:rsidP="005969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0A06" w:rsidRDefault="008C0A06" w:rsidP="005969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0A06" w:rsidRDefault="008C0A06" w:rsidP="005969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0A06" w:rsidRDefault="008C0A06" w:rsidP="005969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69D0" w:rsidRDefault="005969D0" w:rsidP="005969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69D0" w:rsidRDefault="005969D0" w:rsidP="005969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69D0" w:rsidRPr="006B51AB" w:rsidRDefault="005969D0" w:rsidP="005969D0">
      <w:pPr>
        <w:spacing w:after="0" w:line="240" w:lineRule="auto"/>
        <w:jc w:val="center"/>
        <w:rPr>
          <w:rFonts w:ascii="Arial" w:hAnsi="Arial" w:cs="Arial"/>
          <w:b/>
        </w:rPr>
      </w:pPr>
      <w:r w:rsidRPr="006B51AB">
        <w:rPr>
          <w:rFonts w:ascii="Arial" w:hAnsi="Arial" w:cs="Arial"/>
          <w:b/>
        </w:rPr>
        <w:t xml:space="preserve">UZASADNIENIE </w:t>
      </w:r>
    </w:p>
    <w:p w:rsidR="005969D0" w:rsidRPr="006B51AB" w:rsidRDefault="005969D0" w:rsidP="00A16C39">
      <w:pPr>
        <w:spacing w:after="0" w:line="360" w:lineRule="auto"/>
        <w:jc w:val="center"/>
        <w:rPr>
          <w:rFonts w:ascii="Arial" w:hAnsi="Arial" w:cs="Arial"/>
          <w:b/>
        </w:rPr>
      </w:pPr>
    </w:p>
    <w:p w:rsidR="005969D0" w:rsidRPr="006B51AB" w:rsidRDefault="005969D0" w:rsidP="00A16C39">
      <w:pPr>
        <w:spacing w:after="0" w:line="360" w:lineRule="auto"/>
        <w:jc w:val="center"/>
        <w:rPr>
          <w:rFonts w:ascii="Arial" w:hAnsi="Arial" w:cs="Arial"/>
          <w:b/>
        </w:rPr>
      </w:pPr>
      <w:r w:rsidRPr="006B51AB">
        <w:rPr>
          <w:rFonts w:ascii="Arial" w:hAnsi="Arial" w:cs="Arial"/>
          <w:b/>
        </w:rPr>
        <w:t xml:space="preserve">do projektu uchwały Nr XXIII/…../2020 Rady Miejskiej Tomaszowa Mazowieckiego </w:t>
      </w:r>
    </w:p>
    <w:p w:rsidR="005969D0" w:rsidRDefault="005969D0" w:rsidP="00A16C39">
      <w:pPr>
        <w:spacing w:after="0" w:line="360" w:lineRule="auto"/>
        <w:jc w:val="center"/>
        <w:rPr>
          <w:rFonts w:ascii="Arial" w:hAnsi="Arial" w:cs="Arial"/>
          <w:b/>
        </w:rPr>
      </w:pPr>
      <w:r w:rsidRPr="006B51AB">
        <w:rPr>
          <w:rFonts w:ascii="Arial" w:hAnsi="Arial" w:cs="Arial"/>
          <w:b/>
        </w:rPr>
        <w:t xml:space="preserve">z dnia  …………………..r. </w:t>
      </w:r>
    </w:p>
    <w:p w:rsidR="005969D0" w:rsidRPr="006B51AB" w:rsidRDefault="005969D0" w:rsidP="00A16C39">
      <w:pPr>
        <w:spacing w:after="0" w:line="360" w:lineRule="auto"/>
        <w:jc w:val="center"/>
        <w:rPr>
          <w:rFonts w:ascii="Arial" w:hAnsi="Arial" w:cs="Arial"/>
          <w:b/>
        </w:rPr>
      </w:pPr>
      <w:r w:rsidRPr="006B51AB">
        <w:rPr>
          <w:rFonts w:ascii="Arial" w:hAnsi="Arial" w:cs="Arial"/>
          <w:b/>
        </w:rPr>
        <w:t xml:space="preserve">w sprawie rozpatrzenia petycji </w:t>
      </w:r>
    </w:p>
    <w:p w:rsidR="005969D0" w:rsidRDefault="008C0A06" w:rsidP="00A16C39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262881" w:rsidRPr="00606A50" w:rsidRDefault="008C0A06" w:rsidP="008C0A06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606A50">
        <w:rPr>
          <w:rFonts w:ascii="Arial" w:hAnsi="Arial" w:cs="Arial"/>
        </w:rPr>
        <w:t>W dniu 5 grudnia 2020 roku Prezydent Miasta Tomaszowa Mazowieckiego pismem znak: WOP.152.10.2019 przekazał do Rady Miejskiej Tomaszowa Mazowieckiego petycję</w:t>
      </w:r>
      <w:r w:rsidR="0078063C" w:rsidRPr="00606A50">
        <w:rPr>
          <w:rFonts w:ascii="Arial" w:hAnsi="Arial" w:cs="Arial"/>
        </w:rPr>
        <w:t xml:space="preserve"> </w:t>
      </w:r>
      <w:r w:rsidR="00606A50">
        <w:rPr>
          <w:rFonts w:ascii="Arial" w:hAnsi="Arial" w:cs="Arial"/>
        </w:rPr>
        <w:br/>
      </w:r>
      <w:r w:rsidR="00262881" w:rsidRPr="00606A50">
        <w:rPr>
          <w:rFonts w:ascii="Arial" w:hAnsi="Arial" w:cs="Arial"/>
        </w:rPr>
        <w:t xml:space="preserve">z dnia 28 listopada 2019 roku </w:t>
      </w:r>
      <w:r w:rsidR="0078063C" w:rsidRPr="00606A50">
        <w:rPr>
          <w:rFonts w:ascii="Arial" w:hAnsi="Arial" w:cs="Arial"/>
        </w:rPr>
        <w:t>w sprawie zmiany przepisów prawa miejscowego</w:t>
      </w:r>
      <w:r w:rsidRPr="00606A50">
        <w:rPr>
          <w:rFonts w:ascii="Arial" w:hAnsi="Arial" w:cs="Arial"/>
        </w:rPr>
        <w:t>, celem jej rozpatrzenia w zakresie punkt</w:t>
      </w:r>
      <w:r w:rsidR="00262881" w:rsidRPr="00606A50">
        <w:rPr>
          <w:rFonts w:ascii="Arial" w:hAnsi="Arial" w:cs="Arial"/>
        </w:rPr>
        <w:t>u</w:t>
      </w:r>
      <w:r w:rsidRPr="00606A50">
        <w:rPr>
          <w:rFonts w:ascii="Arial" w:hAnsi="Arial" w:cs="Arial"/>
        </w:rPr>
        <w:t xml:space="preserve"> 1</w:t>
      </w:r>
      <w:r w:rsidR="0078063C" w:rsidRPr="00606A50">
        <w:rPr>
          <w:rFonts w:ascii="Arial" w:hAnsi="Arial" w:cs="Arial"/>
        </w:rPr>
        <w:t xml:space="preserve">. </w:t>
      </w:r>
    </w:p>
    <w:p w:rsidR="00AE4B83" w:rsidRPr="00606A50" w:rsidRDefault="00AE4B83" w:rsidP="00886D4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  <w:r w:rsidRPr="00606A50">
        <w:rPr>
          <w:rFonts w:ascii="Arial" w:hAnsi="Arial" w:cs="Arial"/>
        </w:rPr>
        <w:t>Art.</w:t>
      </w:r>
      <w:r w:rsidR="00886D42" w:rsidRPr="00606A50">
        <w:rPr>
          <w:rFonts w:ascii="Arial" w:hAnsi="Arial" w:cs="Arial"/>
        </w:rPr>
        <w:t xml:space="preserve"> </w:t>
      </w:r>
      <w:r w:rsidRPr="00606A50">
        <w:rPr>
          <w:rFonts w:ascii="Arial" w:hAnsi="Arial" w:cs="Arial"/>
        </w:rPr>
        <w:t xml:space="preserve">2  ust. 3 ustawy z dnia 11 lipca 2014 roku o petycjach (Dz.U. z 2018, poz. 870) wskazuje, iż przedmiotem petycji może być </w:t>
      </w:r>
      <w:r w:rsidR="00886D42" w:rsidRPr="00606A50">
        <w:rPr>
          <w:rFonts w:ascii="Arial" w:hAnsi="Arial" w:cs="Arial"/>
        </w:rPr>
        <w:t>może być żądanie, w szczególności, zmiany przepisów prawa, podjęcia rozstrzygnięcia lub innego działania w sprawie dotyczącej podmiotu wnoszącego petycję, życia zbiorowego lub wartości wymagających szczególnej ochrony w imię dobra wspólnego, mieszczących się w zakresie zadań i kompetencji adresata petycji.</w:t>
      </w:r>
    </w:p>
    <w:p w:rsidR="008945DC" w:rsidRPr="00606A50" w:rsidRDefault="00B81523" w:rsidP="008C0A06">
      <w:pPr>
        <w:spacing w:after="0" w:line="360" w:lineRule="auto"/>
        <w:ind w:firstLine="708"/>
        <w:jc w:val="both"/>
        <w:rPr>
          <w:rFonts w:ascii="Arial" w:hAnsi="Arial" w:cs="Arial"/>
          <w:b/>
        </w:rPr>
      </w:pPr>
      <w:r w:rsidRPr="00606A50">
        <w:rPr>
          <w:rFonts w:ascii="Arial" w:hAnsi="Arial" w:cs="Arial"/>
        </w:rPr>
        <w:t xml:space="preserve">W punkcie 1 petycji złożonej w interesie publicznym P. Renata </w:t>
      </w:r>
      <w:proofErr w:type="spellStart"/>
      <w:r w:rsidRPr="00606A50">
        <w:rPr>
          <w:rFonts w:ascii="Arial" w:hAnsi="Arial" w:cs="Arial"/>
        </w:rPr>
        <w:t>Sutor</w:t>
      </w:r>
      <w:proofErr w:type="spellEnd"/>
      <w:r w:rsidRPr="00606A50">
        <w:rPr>
          <w:rFonts w:ascii="Arial" w:hAnsi="Arial" w:cs="Arial"/>
        </w:rPr>
        <w:t xml:space="preserve"> wnosi o </w:t>
      </w:r>
      <w:r w:rsidR="008945DC" w:rsidRPr="00606A50">
        <w:rPr>
          <w:rFonts w:ascii="Arial" w:hAnsi="Arial" w:cs="Arial"/>
        </w:rPr>
        <w:t xml:space="preserve"> zmianę przepisów prawa miejscowego w zakresie wprowadzenia uregulowań pozwalających na udostępnienie bezpłatnych parkingów przed kościołami, cmentarzami i szpitalami, oraz spowodowanie, aby ceny artykułów spożywczych sprzedawanych w szpitalnych sklepikach nie przekraczały cen detalicznych obowiązujących w zwykłych sklepach</w:t>
      </w:r>
      <w:r w:rsidRPr="00606A50">
        <w:rPr>
          <w:rFonts w:ascii="Arial" w:hAnsi="Arial" w:cs="Arial"/>
        </w:rPr>
        <w:t>.</w:t>
      </w:r>
    </w:p>
    <w:p w:rsidR="00072DF6" w:rsidRPr="00606A50" w:rsidRDefault="0078063C" w:rsidP="005969D0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606A50">
        <w:rPr>
          <w:rFonts w:ascii="Arial" w:hAnsi="Arial" w:cs="Arial"/>
        </w:rPr>
        <w:t xml:space="preserve">Komisja Skarg Wniosków i </w:t>
      </w:r>
      <w:r w:rsidR="00262881" w:rsidRPr="00606A50">
        <w:rPr>
          <w:rFonts w:ascii="Arial" w:hAnsi="Arial" w:cs="Arial"/>
        </w:rPr>
        <w:t>P</w:t>
      </w:r>
      <w:r w:rsidRPr="00606A50">
        <w:rPr>
          <w:rFonts w:ascii="Arial" w:hAnsi="Arial" w:cs="Arial"/>
        </w:rPr>
        <w:t xml:space="preserve">etycji </w:t>
      </w:r>
      <w:r w:rsidR="00262881" w:rsidRPr="00606A50">
        <w:rPr>
          <w:rFonts w:ascii="Arial" w:hAnsi="Arial" w:cs="Arial"/>
        </w:rPr>
        <w:t>na posiedzeniu w dniu 15 stycznia 20</w:t>
      </w:r>
      <w:r w:rsidR="00072DF6" w:rsidRPr="00606A50">
        <w:rPr>
          <w:rFonts w:ascii="Arial" w:hAnsi="Arial" w:cs="Arial"/>
        </w:rPr>
        <w:t>20 roku po</w:t>
      </w:r>
      <w:r w:rsidR="000A4EDC" w:rsidRPr="00606A50">
        <w:rPr>
          <w:rFonts w:ascii="Arial" w:hAnsi="Arial" w:cs="Arial"/>
        </w:rPr>
        <w:t xml:space="preserve"> szczegółowej analizie zagadnień będących przedmiotem petycji, </w:t>
      </w:r>
      <w:r w:rsidR="00AE4B83" w:rsidRPr="00606A50">
        <w:rPr>
          <w:rFonts w:ascii="Arial" w:hAnsi="Arial" w:cs="Arial"/>
        </w:rPr>
        <w:t xml:space="preserve">oraz oceny jej zasadności </w:t>
      </w:r>
      <w:r w:rsidR="000A4EDC" w:rsidRPr="00606A50">
        <w:rPr>
          <w:rFonts w:ascii="Arial" w:hAnsi="Arial" w:cs="Arial"/>
        </w:rPr>
        <w:t xml:space="preserve">ustaliła, </w:t>
      </w:r>
      <w:r w:rsidR="00072DF6" w:rsidRPr="00606A50">
        <w:rPr>
          <w:rFonts w:ascii="Arial" w:hAnsi="Arial" w:cs="Arial"/>
        </w:rPr>
        <w:t>iż wyznaczona strefa płatnego parkowania na terenie miasta Tomaszowa Mazowieckiego nie dotyczy miejsc postojowych przed cmentarzami, szpitalem. W</w:t>
      </w:r>
      <w:r w:rsidR="000A4EDC" w:rsidRPr="00606A50">
        <w:rPr>
          <w:rFonts w:ascii="Arial" w:hAnsi="Arial" w:cs="Arial"/>
        </w:rPr>
        <w:t xml:space="preserve">szystkie miejsca parkingowe przed cmentarzami </w:t>
      </w:r>
      <w:r w:rsidR="00F21510" w:rsidRPr="00606A50">
        <w:rPr>
          <w:rFonts w:ascii="Arial" w:hAnsi="Arial" w:cs="Arial"/>
        </w:rPr>
        <w:t>w Tomaszowie Mazowieckim</w:t>
      </w:r>
      <w:r w:rsidR="00072DF6" w:rsidRPr="00606A50">
        <w:rPr>
          <w:rFonts w:ascii="Arial" w:hAnsi="Arial" w:cs="Arial"/>
        </w:rPr>
        <w:t xml:space="preserve"> </w:t>
      </w:r>
      <w:r w:rsidR="000A4EDC" w:rsidRPr="00606A50">
        <w:rPr>
          <w:rFonts w:ascii="Arial" w:hAnsi="Arial" w:cs="Arial"/>
        </w:rPr>
        <w:t xml:space="preserve">są bezpłatne. Ponadto przed </w:t>
      </w:r>
      <w:r w:rsidR="00072DF6" w:rsidRPr="00606A50">
        <w:rPr>
          <w:rFonts w:ascii="Arial" w:hAnsi="Arial" w:cs="Arial"/>
        </w:rPr>
        <w:t>S</w:t>
      </w:r>
      <w:r w:rsidR="000A4EDC" w:rsidRPr="00606A50">
        <w:rPr>
          <w:rFonts w:ascii="Arial" w:hAnsi="Arial" w:cs="Arial"/>
        </w:rPr>
        <w:t xml:space="preserve">zpitalem </w:t>
      </w:r>
      <w:r w:rsidR="00072DF6" w:rsidRPr="00606A50">
        <w:rPr>
          <w:rFonts w:ascii="Arial" w:hAnsi="Arial" w:cs="Arial"/>
        </w:rPr>
        <w:t xml:space="preserve">Powiatowym </w:t>
      </w:r>
      <w:r w:rsidR="000A4EDC" w:rsidRPr="00606A50">
        <w:rPr>
          <w:rFonts w:ascii="Arial" w:hAnsi="Arial" w:cs="Arial"/>
        </w:rPr>
        <w:t>wyznaczon</w:t>
      </w:r>
      <w:r w:rsidR="00072DF6" w:rsidRPr="00606A50">
        <w:rPr>
          <w:rFonts w:ascii="Arial" w:hAnsi="Arial" w:cs="Arial"/>
        </w:rPr>
        <w:t>e</w:t>
      </w:r>
      <w:r w:rsidR="000A4EDC" w:rsidRPr="00606A50">
        <w:rPr>
          <w:rFonts w:ascii="Arial" w:hAnsi="Arial" w:cs="Arial"/>
        </w:rPr>
        <w:t xml:space="preserve"> </w:t>
      </w:r>
      <w:r w:rsidR="00072DF6" w:rsidRPr="00606A50">
        <w:rPr>
          <w:rFonts w:ascii="Arial" w:hAnsi="Arial" w:cs="Arial"/>
        </w:rPr>
        <w:t>zostały bezpłatne miejsca parkingowe. Odnosząc się do bezpłatnych miejsc postojowych przed kościołami ustalono, iż strefa płatnego parkowania wyznaczona została jedynie przed Kościołem Św. Antoniego</w:t>
      </w:r>
      <w:r w:rsidR="00886D42" w:rsidRPr="00606A50">
        <w:rPr>
          <w:rFonts w:ascii="Arial" w:hAnsi="Arial" w:cs="Arial"/>
        </w:rPr>
        <w:t xml:space="preserve">, który położony jest w centrum miasta. </w:t>
      </w:r>
      <w:r w:rsidR="00072DF6" w:rsidRPr="00606A50">
        <w:rPr>
          <w:rFonts w:ascii="Arial" w:hAnsi="Arial" w:cs="Arial"/>
        </w:rPr>
        <w:t>Zważyć należy jednak, iż opłat</w:t>
      </w:r>
      <w:r w:rsidR="00886D42" w:rsidRPr="00606A50">
        <w:rPr>
          <w:rFonts w:ascii="Arial" w:hAnsi="Arial" w:cs="Arial"/>
        </w:rPr>
        <w:t>y</w:t>
      </w:r>
      <w:r w:rsidR="00072DF6" w:rsidRPr="00606A50">
        <w:rPr>
          <w:rFonts w:ascii="Arial" w:hAnsi="Arial" w:cs="Arial"/>
        </w:rPr>
        <w:t xml:space="preserve"> parkingow</w:t>
      </w:r>
      <w:r w:rsidR="00886D42" w:rsidRPr="00606A50">
        <w:rPr>
          <w:rFonts w:ascii="Arial" w:hAnsi="Arial" w:cs="Arial"/>
        </w:rPr>
        <w:t>e</w:t>
      </w:r>
      <w:r w:rsidR="00072DF6" w:rsidRPr="00606A50">
        <w:rPr>
          <w:rFonts w:ascii="Arial" w:hAnsi="Arial" w:cs="Arial"/>
        </w:rPr>
        <w:t xml:space="preserve"> </w:t>
      </w:r>
      <w:r w:rsidR="00886D42" w:rsidRPr="00606A50">
        <w:rPr>
          <w:rFonts w:ascii="Arial" w:hAnsi="Arial" w:cs="Arial"/>
        </w:rPr>
        <w:t xml:space="preserve">w dniach wolnych od pracy </w:t>
      </w:r>
      <w:r w:rsidR="00606A50">
        <w:rPr>
          <w:rFonts w:ascii="Arial" w:hAnsi="Arial" w:cs="Arial"/>
        </w:rPr>
        <w:br/>
      </w:r>
      <w:r w:rsidR="00886D42" w:rsidRPr="00606A50">
        <w:rPr>
          <w:rFonts w:ascii="Arial" w:hAnsi="Arial" w:cs="Arial"/>
        </w:rPr>
        <w:t xml:space="preserve">tj. soboty, niedziele i święta nie obowiązują na terenie Miasta Tomaszowa Mazowieckiego. Natomiast w strefie płatnego parkowania </w:t>
      </w:r>
      <w:r w:rsidR="00B81523" w:rsidRPr="00606A50">
        <w:rPr>
          <w:rFonts w:ascii="Arial" w:hAnsi="Arial" w:cs="Arial"/>
        </w:rPr>
        <w:t xml:space="preserve">opłaty obowiązują </w:t>
      </w:r>
      <w:r w:rsidR="008B38AE" w:rsidRPr="00606A50">
        <w:rPr>
          <w:rFonts w:ascii="Arial" w:hAnsi="Arial" w:cs="Arial"/>
        </w:rPr>
        <w:t xml:space="preserve">w godzinach </w:t>
      </w:r>
      <w:r w:rsidR="00072DF6" w:rsidRPr="00606A50">
        <w:rPr>
          <w:rFonts w:ascii="Arial" w:hAnsi="Arial" w:cs="Arial"/>
        </w:rPr>
        <w:t>od godz. 9-tej do godz. 17-tej</w:t>
      </w:r>
      <w:r w:rsidR="00886D42" w:rsidRPr="00606A50">
        <w:rPr>
          <w:rFonts w:ascii="Arial" w:hAnsi="Arial" w:cs="Arial"/>
        </w:rPr>
        <w:t xml:space="preserve">. </w:t>
      </w:r>
      <w:r w:rsidR="00B81523" w:rsidRPr="00606A50">
        <w:rPr>
          <w:rFonts w:ascii="Arial" w:hAnsi="Arial" w:cs="Arial"/>
        </w:rPr>
        <w:t>M</w:t>
      </w:r>
      <w:r w:rsidR="00886D42" w:rsidRPr="00606A50">
        <w:rPr>
          <w:rFonts w:ascii="Arial" w:hAnsi="Arial" w:cs="Arial"/>
        </w:rPr>
        <w:t>ając na uwadze, iż msze świ</w:t>
      </w:r>
      <w:r w:rsidR="00B81523" w:rsidRPr="00606A50">
        <w:rPr>
          <w:rFonts w:ascii="Arial" w:hAnsi="Arial" w:cs="Arial"/>
        </w:rPr>
        <w:t>ę</w:t>
      </w:r>
      <w:r w:rsidR="00886D42" w:rsidRPr="00606A50">
        <w:rPr>
          <w:rFonts w:ascii="Arial" w:hAnsi="Arial" w:cs="Arial"/>
        </w:rPr>
        <w:t>te odbywają się w dni powszednie w godzinach wczesno</w:t>
      </w:r>
      <w:r w:rsidR="00B81523" w:rsidRPr="00606A50">
        <w:rPr>
          <w:rFonts w:ascii="Arial" w:hAnsi="Arial" w:cs="Arial"/>
        </w:rPr>
        <w:t xml:space="preserve"> </w:t>
      </w:r>
      <w:r w:rsidR="00886D42" w:rsidRPr="00606A50">
        <w:rPr>
          <w:rFonts w:ascii="Arial" w:hAnsi="Arial" w:cs="Arial"/>
        </w:rPr>
        <w:t>porannych oraz wieczorowych można przyjąć, iż nie zachodzi uzasadniona potrze</w:t>
      </w:r>
      <w:r w:rsidR="00B81523" w:rsidRPr="00606A50">
        <w:rPr>
          <w:rFonts w:ascii="Arial" w:hAnsi="Arial" w:cs="Arial"/>
        </w:rPr>
        <w:t>b</w:t>
      </w:r>
      <w:r w:rsidR="00886D42" w:rsidRPr="00606A50">
        <w:rPr>
          <w:rFonts w:ascii="Arial" w:hAnsi="Arial" w:cs="Arial"/>
        </w:rPr>
        <w:t>a zmiany ustaleń uchwałodawczych w tym zakresie.</w:t>
      </w:r>
      <w:r w:rsidR="00A16C39">
        <w:rPr>
          <w:rFonts w:ascii="Arial" w:hAnsi="Arial" w:cs="Arial"/>
        </w:rPr>
        <w:t xml:space="preserve"> </w:t>
      </w:r>
      <w:r w:rsidR="00072DF6" w:rsidRPr="00606A50">
        <w:rPr>
          <w:rFonts w:ascii="Arial" w:hAnsi="Arial" w:cs="Arial"/>
        </w:rPr>
        <w:t>W dni wolne od pracy i świ</w:t>
      </w:r>
      <w:r w:rsidR="008B38AE" w:rsidRPr="00606A50">
        <w:rPr>
          <w:rFonts w:ascii="Arial" w:hAnsi="Arial" w:cs="Arial"/>
        </w:rPr>
        <w:t>ę</w:t>
      </w:r>
      <w:r w:rsidR="00072DF6" w:rsidRPr="00606A50">
        <w:rPr>
          <w:rFonts w:ascii="Arial" w:hAnsi="Arial" w:cs="Arial"/>
        </w:rPr>
        <w:t xml:space="preserve">ta opłaty </w:t>
      </w:r>
      <w:r w:rsidR="00A16C39">
        <w:rPr>
          <w:rFonts w:ascii="Arial" w:hAnsi="Arial" w:cs="Arial"/>
        </w:rPr>
        <w:br/>
      </w:r>
      <w:r w:rsidR="00072DF6" w:rsidRPr="00606A50">
        <w:rPr>
          <w:rFonts w:ascii="Arial" w:hAnsi="Arial" w:cs="Arial"/>
        </w:rPr>
        <w:t xml:space="preserve">w strefie parkingowej nie obowiązują. </w:t>
      </w:r>
    </w:p>
    <w:p w:rsidR="00B81523" w:rsidRPr="00606A50" w:rsidRDefault="008B38AE" w:rsidP="005969D0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606A50">
        <w:rPr>
          <w:rFonts w:ascii="Arial" w:hAnsi="Arial" w:cs="Arial"/>
        </w:rPr>
        <w:lastRenderedPageBreak/>
        <w:t xml:space="preserve">W zakresie postulatu dotyczącego ustalania cen artykułów spożywczych sprzedawanych w szpitalnych sklepikach, tak by nie przekraczały cen detalicznych obowiązujących w zwykłych sklepach ustalono, iż Szpital Powiatowy w Tomaszowie Mazowieckiem nie prowadzi sklepiku szpitalnego. Jednakże w Szpitalu Powiatowym </w:t>
      </w:r>
      <w:r w:rsidRPr="00606A50">
        <w:rPr>
          <w:rFonts w:ascii="Arial" w:hAnsi="Arial" w:cs="Arial"/>
        </w:rPr>
        <w:br/>
        <w:t xml:space="preserve">znajduje się sklepik z artykułami spożywczymi. Pomieszczenie na prowadzenie sklepiku wydzierżawiane jest na podstawie umowy dzierżawy przez osobę fizyczną prowadzącą działalność gospodarczą. Dyrekcja szpitala nie ma wpływu </w:t>
      </w:r>
      <w:r w:rsidR="00B81523" w:rsidRPr="00606A50">
        <w:rPr>
          <w:rFonts w:ascii="Arial" w:hAnsi="Arial" w:cs="Arial"/>
        </w:rPr>
        <w:t>na regulację kwestii cen detalicznych sprzedawanej żywności, a jedynie na sposób i formę prowadzonej działalności gospodarczej.</w:t>
      </w:r>
    </w:p>
    <w:p w:rsidR="00B81523" w:rsidRPr="00606A50" w:rsidRDefault="00B81523" w:rsidP="005969D0">
      <w:pPr>
        <w:spacing w:after="0" w:line="360" w:lineRule="auto"/>
        <w:ind w:firstLine="708"/>
        <w:jc w:val="both"/>
        <w:rPr>
          <w:rFonts w:ascii="Arial" w:hAnsi="Arial" w:cs="Arial"/>
        </w:rPr>
      </w:pPr>
    </w:p>
    <w:p w:rsidR="00B81523" w:rsidRPr="00606A50" w:rsidRDefault="00B81523" w:rsidP="00B81523">
      <w:pPr>
        <w:spacing w:after="0" w:line="360" w:lineRule="auto"/>
        <w:ind w:firstLine="708"/>
        <w:jc w:val="both"/>
        <w:rPr>
          <w:rFonts w:ascii="Arial" w:hAnsi="Arial" w:cs="Arial"/>
          <w:b/>
        </w:rPr>
      </w:pPr>
      <w:r w:rsidRPr="00606A50">
        <w:rPr>
          <w:rFonts w:ascii="Arial" w:hAnsi="Arial" w:cs="Arial"/>
        </w:rPr>
        <w:t xml:space="preserve">Odnosząc się do punktu 1 złożonej petycji, Komisja Skarg, Wniosków i Petycji </w:t>
      </w:r>
      <w:r w:rsidRPr="00606A50">
        <w:rPr>
          <w:rFonts w:ascii="Arial" w:hAnsi="Arial" w:cs="Arial"/>
          <w:b/>
        </w:rPr>
        <w:t>wyraża stanowisko</w:t>
      </w:r>
      <w:r w:rsidRPr="00606A50">
        <w:rPr>
          <w:rFonts w:ascii="Arial" w:hAnsi="Arial" w:cs="Arial"/>
        </w:rPr>
        <w:t xml:space="preserve">, iż poparcie petycji w przedmiotowym zakresie przez Radę Miejską Tomaszowa Mazowieckiego </w:t>
      </w:r>
      <w:r w:rsidRPr="00606A50">
        <w:rPr>
          <w:rFonts w:ascii="Arial" w:hAnsi="Arial" w:cs="Arial"/>
          <w:b/>
        </w:rPr>
        <w:t>jest nie</w:t>
      </w:r>
      <w:r w:rsidR="00A16C39">
        <w:rPr>
          <w:rFonts w:ascii="Arial" w:hAnsi="Arial" w:cs="Arial"/>
          <w:b/>
        </w:rPr>
        <w:t>uzasa</w:t>
      </w:r>
      <w:r w:rsidRPr="00606A50">
        <w:rPr>
          <w:rFonts w:ascii="Arial" w:hAnsi="Arial" w:cs="Arial"/>
          <w:b/>
        </w:rPr>
        <w:t>dn</w:t>
      </w:r>
      <w:r w:rsidR="00A16C39">
        <w:rPr>
          <w:rFonts w:ascii="Arial" w:hAnsi="Arial" w:cs="Arial"/>
          <w:b/>
        </w:rPr>
        <w:t>ione</w:t>
      </w:r>
      <w:r w:rsidRPr="00606A50">
        <w:rPr>
          <w:rFonts w:ascii="Arial" w:hAnsi="Arial" w:cs="Arial"/>
          <w:b/>
        </w:rPr>
        <w:t xml:space="preserve">. </w:t>
      </w:r>
      <w:bookmarkStart w:id="3" w:name="_GoBack"/>
      <w:bookmarkEnd w:id="3"/>
    </w:p>
    <w:p w:rsidR="00B81523" w:rsidRDefault="00606A50" w:rsidP="005969D0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606A50">
        <w:rPr>
          <w:rFonts w:ascii="Arial" w:hAnsi="Arial" w:cs="Arial"/>
        </w:rPr>
        <w:t xml:space="preserve">Wobec powyższego zasadnym jest </w:t>
      </w:r>
      <w:r w:rsidRPr="00A16C39">
        <w:rPr>
          <w:rFonts w:ascii="Arial" w:hAnsi="Arial" w:cs="Arial"/>
          <w:b/>
        </w:rPr>
        <w:t>podjęcie uchwały o nieuwzględnieniu petycji</w:t>
      </w:r>
      <w:r w:rsidRPr="00606A50">
        <w:rPr>
          <w:rFonts w:ascii="Arial" w:hAnsi="Arial" w:cs="Arial"/>
        </w:rPr>
        <w:t xml:space="preserve"> </w:t>
      </w:r>
      <w:r w:rsidR="00A16C39">
        <w:rPr>
          <w:rFonts w:ascii="Arial" w:hAnsi="Arial" w:cs="Arial"/>
        </w:rPr>
        <w:br/>
      </w:r>
      <w:r w:rsidRPr="00606A50">
        <w:rPr>
          <w:rFonts w:ascii="Arial" w:hAnsi="Arial" w:cs="Arial"/>
        </w:rPr>
        <w:t>z dnia 28 listopada 2019 roku, złożonej w interesie publicznym w zakresie zmiany przepisów prawa miejscowego w części dotyczącej punktu 1.</w:t>
      </w:r>
    </w:p>
    <w:p w:rsidR="00606A50" w:rsidRDefault="00606A50" w:rsidP="005969D0">
      <w:pPr>
        <w:spacing w:after="0" w:line="360" w:lineRule="auto"/>
        <w:ind w:firstLine="708"/>
        <w:jc w:val="both"/>
        <w:rPr>
          <w:rFonts w:ascii="Arial" w:hAnsi="Arial" w:cs="Arial"/>
        </w:rPr>
      </w:pPr>
    </w:p>
    <w:p w:rsidR="00606A50" w:rsidRDefault="00606A50" w:rsidP="005969D0">
      <w:pPr>
        <w:spacing w:after="0" w:line="360" w:lineRule="auto"/>
        <w:ind w:firstLine="708"/>
        <w:jc w:val="both"/>
        <w:rPr>
          <w:rFonts w:ascii="Arial" w:hAnsi="Arial" w:cs="Arial"/>
        </w:rPr>
      </w:pPr>
    </w:p>
    <w:p w:rsidR="00606A50" w:rsidRPr="00606A50" w:rsidRDefault="00606A50" w:rsidP="005969D0">
      <w:pPr>
        <w:spacing w:after="0" w:line="360" w:lineRule="auto"/>
        <w:ind w:firstLine="708"/>
        <w:jc w:val="both"/>
        <w:rPr>
          <w:rFonts w:ascii="Arial" w:hAnsi="Arial" w:cs="Arial"/>
        </w:rPr>
      </w:pPr>
    </w:p>
    <w:p w:rsidR="005969D0" w:rsidRPr="00606A50" w:rsidRDefault="005969D0" w:rsidP="005969D0">
      <w:pPr>
        <w:spacing w:after="0" w:line="360" w:lineRule="auto"/>
        <w:jc w:val="both"/>
        <w:rPr>
          <w:rFonts w:ascii="Arial" w:hAnsi="Arial" w:cs="Arial"/>
          <w:u w:val="single"/>
        </w:rPr>
      </w:pPr>
    </w:p>
    <w:p w:rsidR="005969D0" w:rsidRPr="00606A50" w:rsidRDefault="005969D0" w:rsidP="005969D0">
      <w:pPr>
        <w:spacing w:after="0" w:line="360" w:lineRule="auto"/>
        <w:jc w:val="both"/>
        <w:rPr>
          <w:rFonts w:ascii="Arial" w:hAnsi="Arial" w:cs="Arial"/>
          <w:i/>
          <w:sz w:val="20"/>
          <w:szCs w:val="20"/>
          <w:u w:val="single"/>
        </w:rPr>
      </w:pPr>
      <w:r w:rsidRPr="00606A50">
        <w:rPr>
          <w:rFonts w:ascii="Arial" w:hAnsi="Arial" w:cs="Arial"/>
          <w:i/>
          <w:sz w:val="20"/>
          <w:szCs w:val="20"/>
          <w:u w:val="single"/>
        </w:rPr>
        <w:t>Pouczenie:</w:t>
      </w:r>
    </w:p>
    <w:p w:rsidR="005969D0" w:rsidRPr="00606A50" w:rsidRDefault="005969D0" w:rsidP="005969D0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606A50">
        <w:rPr>
          <w:rFonts w:ascii="Arial" w:hAnsi="Arial" w:cs="Arial"/>
          <w:i/>
          <w:sz w:val="20"/>
          <w:szCs w:val="20"/>
        </w:rPr>
        <w:t xml:space="preserve">Zgodnie z art. 13 ust. 2 ustawy o petycjach, sposób załatwienia petycji nie może być przedmiotem skargi. </w:t>
      </w:r>
    </w:p>
    <w:p w:rsidR="00D216E4" w:rsidRPr="00606A50" w:rsidRDefault="00D216E4">
      <w:pPr>
        <w:rPr>
          <w:sz w:val="20"/>
          <w:szCs w:val="20"/>
        </w:rPr>
      </w:pPr>
    </w:p>
    <w:sectPr w:rsidR="00D216E4" w:rsidRPr="00606A50" w:rsidSect="00AC3EE6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9D0"/>
    <w:rsid w:val="00010FE2"/>
    <w:rsid w:val="00072DF6"/>
    <w:rsid w:val="000A4EDC"/>
    <w:rsid w:val="00262881"/>
    <w:rsid w:val="003D6497"/>
    <w:rsid w:val="005969D0"/>
    <w:rsid w:val="00606A50"/>
    <w:rsid w:val="0078063C"/>
    <w:rsid w:val="007C754B"/>
    <w:rsid w:val="00886D42"/>
    <w:rsid w:val="008945DC"/>
    <w:rsid w:val="008B38AE"/>
    <w:rsid w:val="008C0A06"/>
    <w:rsid w:val="00972569"/>
    <w:rsid w:val="00A16C39"/>
    <w:rsid w:val="00AE4B83"/>
    <w:rsid w:val="00B21F43"/>
    <w:rsid w:val="00B81523"/>
    <w:rsid w:val="00D216E4"/>
    <w:rsid w:val="00DE468C"/>
    <w:rsid w:val="00F21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6AC25"/>
  <w15:chartTrackingRefBased/>
  <w15:docId w15:val="{7647C53F-0730-4932-B8A7-F336D6C50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969D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3</Pages>
  <Words>660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5</cp:revision>
  <dcterms:created xsi:type="dcterms:W3CDTF">2020-02-11T10:37:00Z</dcterms:created>
  <dcterms:modified xsi:type="dcterms:W3CDTF">2020-02-13T07:37:00Z</dcterms:modified>
</cp:coreProperties>
</file>