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2566A">
        <w:rPr>
          <w:b/>
          <w:color w:val="000000"/>
          <w:sz w:val="22"/>
          <w:szCs w:val="22"/>
        </w:rPr>
        <w:t>41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EF1C77">
        <w:rPr>
          <w:sz w:val="22"/>
          <w:szCs w:val="22"/>
        </w:rPr>
        <w:t>3</w:t>
      </w:r>
      <w:r w:rsidR="00473D50">
        <w:rPr>
          <w:sz w:val="22"/>
          <w:szCs w:val="22"/>
        </w:rPr>
        <w:t>1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2566A">
        <w:rPr>
          <w:sz w:val="22"/>
          <w:szCs w:val="22"/>
        </w:rPr>
        <w:t>9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904CCC" w:rsidRDefault="00904CCC" w:rsidP="00EF1C77">
      <w:pPr>
        <w:pStyle w:val="Nagwek"/>
        <w:spacing w:line="276" w:lineRule="auto"/>
        <w:rPr>
          <w:b/>
          <w:sz w:val="22"/>
          <w:szCs w:val="22"/>
          <w:u w:val="single"/>
        </w:rPr>
      </w:pPr>
    </w:p>
    <w:p w:rsidR="00904CCC" w:rsidRPr="00904CCC" w:rsidRDefault="00904CCC" w:rsidP="00904CCC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  <w:lang w:eastAsia="pl-PL"/>
        </w:rPr>
      </w:pPr>
      <w:r w:rsidRPr="00904CCC">
        <w:rPr>
          <w:b/>
          <w:sz w:val="22"/>
          <w:szCs w:val="22"/>
          <w:u w:val="single"/>
          <w:lang w:eastAsia="pl-PL"/>
        </w:rPr>
        <w:t>Inwestor: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Polska Spółka Gazownicza Sp. z o.o. Oddział Zakład Gazowniczy w Łodzi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ul. Targowa 18,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90-042 Łódź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 xml:space="preserve">pełnomocnik: 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2F517A">
        <w:rPr>
          <w:sz w:val="22"/>
          <w:szCs w:val="22"/>
          <w:lang w:eastAsia="pl-PL"/>
        </w:rPr>
        <w:t>Honorata Tchórz prowadząca działalność gospodarczą pod firmą „</w:t>
      </w:r>
      <w:proofErr w:type="spellStart"/>
      <w:r w:rsidRPr="002F517A">
        <w:rPr>
          <w:sz w:val="22"/>
          <w:szCs w:val="22"/>
          <w:lang w:eastAsia="pl-PL"/>
        </w:rPr>
        <w:t>Binstal</w:t>
      </w:r>
      <w:proofErr w:type="spellEnd"/>
      <w:r w:rsidRPr="002F517A">
        <w:rPr>
          <w:sz w:val="22"/>
          <w:szCs w:val="22"/>
          <w:lang w:eastAsia="pl-PL"/>
        </w:rPr>
        <w:t>” s.c. Tchórz Honorata, Tchórz Przemysław z siedzibą</w:t>
      </w:r>
    </w:p>
    <w:p w:rsidR="00904CCC" w:rsidRPr="002F517A" w:rsidRDefault="00BC6685" w:rsidP="00904CCC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ul. Konstytucji 3-go Maja 38</w:t>
      </w:r>
      <w:bookmarkStart w:id="0" w:name="_GoBack"/>
      <w:bookmarkEnd w:id="0"/>
      <w:r>
        <w:rPr>
          <w:sz w:val="22"/>
          <w:szCs w:val="22"/>
          <w:lang w:eastAsia="pl-PL"/>
        </w:rPr>
        <w:t xml:space="preserve"> </w:t>
      </w:r>
      <w:r w:rsidR="00904CCC" w:rsidRPr="002F517A">
        <w:rPr>
          <w:sz w:val="22"/>
          <w:szCs w:val="22"/>
          <w:lang w:eastAsia="pl-PL"/>
        </w:rPr>
        <w:t xml:space="preserve">, 97-200 Tomaszów </w:t>
      </w:r>
      <w:proofErr w:type="spellStart"/>
      <w:r w:rsidR="00904CCC" w:rsidRPr="002F517A">
        <w:rPr>
          <w:sz w:val="22"/>
          <w:szCs w:val="22"/>
          <w:lang w:eastAsia="pl-PL"/>
        </w:rPr>
        <w:t>Maz</w:t>
      </w:r>
      <w:proofErr w:type="spellEnd"/>
      <w:r w:rsidR="00904CCC" w:rsidRPr="002F517A">
        <w:rPr>
          <w:sz w:val="22"/>
          <w:szCs w:val="22"/>
          <w:lang w:eastAsia="pl-PL"/>
        </w:rPr>
        <w:t>.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sz w:val="10"/>
          <w:szCs w:val="10"/>
          <w:u w:val="single"/>
          <w:lang w:eastAsia="pl-PL"/>
        </w:rPr>
      </w:pP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color w:val="000000"/>
          <w:sz w:val="22"/>
          <w:szCs w:val="22"/>
          <w:u w:val="single"/>
          <w:lang w:eastAsia="pl-PL"/>
        </w:rPr>
      </w:pPr>
      <w:r w:rsidRPr="002F517A">
        <w:rPr>
          <w:color w:val="000000"/>
          <w:sz w:val="22"/>
          <w:szCs w:val="22"/>
          <w:u w:val="single"/>
          <w:lang w:eastAsia="pl-PL"/>
        </w:rPr>
        <w:t>Nazwa inwestycji:</w:t>
      </w:r>
    </w:p>
    <w:p w:rsidR="00904CCC" w:rsidRPr="002F517A" w:rsidRDefault="00904CCC" w:rsidP="00904CCC">
      <w:pPr>
        <w:spacing w:line="288" w:lineRule="auto"/>
        <w:jc w:val="both"/>
        <w:rPr>
          <w:color w:val="000000"/>
          <w:sz w:val="22"/>
          <w:szCs w:val="22"/>
        </w:rPr>
      </w:pPr>
      <w:r w:rsidRPr="002F517A">
        <w:rPr>
          <w:color w:val="000000"/>
          <w:sz w:val="22"/>
          <w:szCs w:val="22"/>
        </w:rPr>
        <w:t xml:space="preserve">Budowa sieci gazowej n/c ( do 10 </w:t>
      </w:r>
      <w:proofErr w:type="spellStart"/>
      <w:r w:rsidRPr="002F517A">
        <w:rPr>
          <w:color w:val="000000"/>
          <w:sz w:val="22"/>
          <w:szCs w:val="22"/>
        </w:rPr>
        <w:t>kPa</w:t>
      </w:r>
      <w:proofErr w:type="spellEnd"/>
      <w:r w:rsidRPr="002F517A">
        <w:rPr>
          <w:color w:val="000000"/>
          <w:sz w:val="22"/>
          <w:szCs w:val="22"/>
        </w:rPr>
        <w:t>) Ø90 PERC</w:t>
      </w:r>
    </w:p>
    <w:p w:rsidR="00904CCC" w:rsidRPr="002F517A" w:rsidRDefault="00904CCC" w:rsidP="00904CCC">
      <w:pPr>
        <w:tabs>
          <w:tab w:val="right" w:pos="9923"/>
        </w:tabs>
        <w:spacing w:line="288" w:lineRule="auto"/>
        <w:rPr>
          <w:color w:val="000000"/>
          <w:sz w:val="10"/>
          <w:szCs w:val="10"/>
          <w:lang w:eastAsia="pl-PL"/>
        </w:rPr>
      </w:pPr>
    </w:p>
    <w:p w:rsidR="00904CCC" w:rsidRPr="002F517A" w:rsidRDefault="00904CCC" w:rsidP="00904CCC">
      <w:pPr>
        <w:tabs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  <w:lang w:eastAsia="pl-PL"/>
        </w:rPr>
      </w:pPr>
      <w:r w:rsidRPr="002F517A">
        <w:rPr>
          <w:color w:val="000000"/>
          <w:sz w:val="22"/>
          <w:szCs w:val="22"/>
          <w:u w:val="single"/>
          <w:lang w:eastAsia="pl-PL"/>
        </w:rPr>
        <w:t xml:space="preserve">Lokalizacja inwestycji: </w:t>
      </w:r>
    </w:p>
    <w:p w:rsidR="00904CCC" w:rsidRPr="002F517A" w:rsidRDefault="00904CCC" w:rsidP="00904CCC">
      <w:pPr>
        <w:spacing w:line="288" w:lineRule="auto"/>
        <w:jc w:val="both"/>
        <w:rPr>
          <w:sz w:val="22"/>
          <w:szCs w:val="22"/>
        </w:rPr>
      </w:pPr>
      <w:r w:rsidRPr="002F517A">
        <w:rPr>
          <w:rFonts w:eastAsia="Arial Unicode MS"/>
          <w:bCs/>
          <w:color w:val="000000"/>
          <w:sz w:val="22"/>
          <w:szCs w:val="22"/>
        </w:rPr>
        <w:t xml:space="preserve">Działki o numerach ewidencyjnych: 1, 279 </w:t>
      </w:r>
      <w:r w:rsidRPr="002F517A">
        <w:rPr>
          <w:sz w:val="22"/>
          <w:szCs w:val="22"/>
        </w:rPr>
        <w:t>w obrębie 11 położone  w Tomaszowie Mazowieckim.</w:t>
      </w:r>
    </w:p>
    <w:p w:rsidR="00904CCC" w:rsidRDefault="00904CCC" w:rsidP="00904CC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i/>
          <w:sz w:val="22"/>
          <w:szCs w:val="22"/>
          <w:u w:val="single"/>
        </w:rPr>
      </w:pPr>
    </w:p>
    <w:p w:rsidR="00904CCC" w:rsidRDefault="00904CCC" w:rsidP="00EF1C77">
      <w:pPr>
        <w:pStyle w:val="Nagwek"/>
        <w:spacing w:line="276" w:lineRule="auto"/>
        <w:rPr>
          <w:b/>
          <w:sz w:val="22"/>
          <w:szCs w:val="22"/>
          <w:u w:val="single"/>
        </w:rPr>
      </w:pP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EF1C77">
        <w:rPr>
          <w:sz w:val="22"/>
          <w:szCs w:val="22"/>
        </w:rPr>
        <w:t>………………………</w:t>
      </w:r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070F0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3D50"/>
    <w:rsid w:val="004753A7"/>
    <w:rsid w:val="004A447D"/>
    <w:rsid w:val="004D49FC"/>
    <w:rsid w:val="004F2A15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4CCC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02BD"/>
    <w:rsid w:val="00A05D2A"/>
    <w:rsid w:val="00A20BE7"/>
    <w:rsid w:val="00A2566A"/>
    <w:rsid w:val="00A41371"/>
    <w:rsid w:val="00A4473E"/>
    <w:rsid w:val="00A468FA"/>
    <w:rsid w:val="00A47CB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C6685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0DF6"/>
    <w:rsid w:val="00EB2709"/>
    <w:rsid w:val="00EB49CC"/>
    <w:rsid w:val="00EC5CDF"/>
    <w:rsid w:val="00EE28CA"/>
    <w:rsid w:val="00EE42E1"/>
    <w:rsid w:val="00EF1C77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4077A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71</cp:revision>
  <cp:lastPrinted>2020-01-21T13:21:00Z</cp:lastPrinted>
  <dcterms:created xsi:type="dcterms:W3CDTF">2017-03-16T12:50:00Z</dcterms:created>
  <dcterms:modified xsi:type="dcterms:W3CDTF">2020-02-03T12:30:00Z</dcterms:modified>
</cp:coreProperties>
</file>