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EB49CC" w:rsidRDefault="00EB49CC" w:rsidP="00EB49CC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A47CBA">
        <w:rPr>
          <w:b/>
          <w:color w:val="000000"/>
          <w:sz w:val="22"/>
          <w:szCs w:val="22"/>
        </w:rPr>
        <w:t>37</w:t>
      </w:r>
      <w:r w:rsidRPr="006C783F">
        <w:rPr>
          <w:b/>
          <w:color w:val="000000"/>
          <w:sz w:val="22"/>
          <w:szCs w:val="22"/>
        </w:rPr>
        <w:t>.201</w:t>
      </w:r>
      <w:r w:rsidR="00E04E0B">
        <w:rPr>
          <w:b/>
          <w:color w:val="000000"/>
          <w:sz w:val="22"/>
          <w:szCs w:val="22"/>
        </w:rPr>
        <w:t>9.WS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5A04AE" w:rsidRDefault="005A04AE" w:rsidP="007B409F">
      <w:pPr>
        <w:pStyle w:val="Nagwek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473D50">
        <w:rPr>
          <w:sz w:val="22"/>
          <w:szCs w:val="22"/>
        </w:rPr>
        <w:t>21</w:t>
      </w:r>
      <w:r w:rsidR="005A04AE">
        <w:rPr>
          <w:sz w:val="22"/>
          <w:szCs w:val="22"/>
        </w:rPr>
        <w:t xml:space="preserve"> stycznia 2020</w:t>
      </w:r>
      <w:r w:rsidR="003B413C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A47CBA">
        <w:rPr>
          <w:sz w:val="22"/>
          <w:szCs w:val="22"/>
        </w:rPr>
        <w:t>5</w:t>
      </w:r>
      <w:r w:rsidR="005A04AE">
        <w:rPr>
          <w:sz w:val="22"/>
          <w:szCs w:val="22"/>
        </w:rPr>
        <w:t>/P/2020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3974E5" w:rsidRPr="00A75877" w:rsidRDefault="003974E5" w:rsidP="003974E5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A75877">
        <w:rPr>
          <w:b/>
          <w:sz w:val="22"/>
          <w:szCs w:val="22"/>
          <w:u w:val="single"/>
        </w:rPr>
        <w:t>Inwestor:</w:t>
      </w:r>
    </w:p>
    <w:p w:rsidR="005A04AE" w:rsidRDefault="00A47CBA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Zakład Gospodarki Wodno-Kanalizacyjnej w Tomaszowie Mazowieckim Sp. z o.o.</w:t>
      </w:r>
    </w:p>
    <w:p w:rsidR="00A47CBA" w:rsidRDefault="00A47CBA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ul. Kępa 19</w:t>
      </w:r>
      <w:r w:rsidR="005A04AE">
        <w:rPr>
          <w:sz w:val="22"/>
          <w:szCs w:val="22"/>
        </w:rPr>
        <w:t xml:space="preserve"> </w:t>
      </w:r>
    </w:p>
    <w:p w:rsidR="005A04AE" w:rsidRDefault="00A47CBA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5A04AE" w:rsidRPr="005D56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 w:rsidRPr="005D56AE">
        <w:rPr>
          <w:sz w:val="22"/>
          <w:szCs w:val="22"/>
        </w:rPr>
        <w:t>pełnomocnik:</w:t>
      </w:r>
    </w:p>
    <w:p w:rsidR="005A04AE" w:rsidRDefault="00A47CBA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Piotr </w:t>
      </w:r>
      <w:proofErr w:type="spellStart"/>
      <w:r>
        <w:rPr>
          <w:sz w:val="22"/>
          <w:szCs w:val="22"/>
        </w:rPr>
        <w:t>Wasiński</w:t>
      </w:r>
      <w:proofErr w:type="spellEnd"/>
    </w:p>
    <w:p w:rsidR="005A04AE" w:rsidRDefault="00A47CBA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Twardosławicka</w:t>
      </w:r>
      <w:proofErr w:type="spellEnd"/>
      <w:r w:rsidR="001070F0">
        <w:rPr>
          <w:sz w:val="22"/>
          <w:szCs w:val="22"/>
        </w:rPr>
        <w:t xml:space="preserve"> 62c</w:t>
      </w:r>
    </w:p>
    <w:p w:rsidR="005A04AE" w:rsidRPr="00C607A6" w:rsidRDefault="00A47CBA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97-300 Piotrków Tryb.</w:t>
      </w:r>
    </w:p>
    <w:p w:rsidR="003974E5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</w:pPr>
    </w:p>
    <w:p w:rsidR="003974E5" w:rsidRPr="00A75877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>Nazwa inwestycji:</w:t>
      </w:r>
    </w:p>
    <w:p w:rsidR="00EB0DF6" w:rsidRDefault="00EB0DF6" w:rsidP="00EB0DF6">
      <w:pPr>
        <w:spacing w:line="288" w:lineRule="auto"/>
        <w:jc w:val="both"/>
        <w:rPr>
          <w:color w:val="000000"/>
          <w:sz w:val="22"/>
          <w:szCs w:val="22"/>
        </w:rPr>
      </w:pPr>
      <w:r w:rsidRPr="00D03DFC">
        <w:rPr>
          <w:color w:val="000000"/>
          <w:sz w:val="22"/>
          <w:szCs w:val="22"/>
        </w:rPr>
        <w:t>Budo</w:t>
      </w:r>
      <w:r>
        <w:rPr>
          <w:color w:val="000000"/>
          <w:sz w:val="22"/>
          <w:szCs w:val="22"/>
        </w:rPr>
        <w:t xml:space="preserve">wa sieci </w:t>
      </w:r>
      <w:r w:rsidR="00A47CBA">
        <w:rPr>
          <w:color w:val="000000"/>
          <w:sz w:val="22"/>
          <w:szCs w:val="22"/>
        </w:rPr>
        <w:t>wodociągowej i kanalizacji sanitarnej w ul. Mostowej</w:t>
      </w:r>
    </w:p>
    <w:p w:rsidR="003974E5" w:rsidRPr="00A75877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</w:p>
    <w:p w:rsidR="003974E5" w:rsidRPr="00A75877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EB0DF6" w:rsidRPr="00EB0DF6" w:rsidRDefault="00A47CBA" w:rsidP="00EB0DF6">
      <w:pPr>
        <w:tabs>
          <w:tab w:val="right" w:pos="9923"/>
        </w:tabs>
        <w:spacing w:line="276" w:lineRule="auto"/>
        <w:jc w:val="both"/>
        <w:rPr>
          <w:sz w:val="10"/>
          <w:szCs w:val="10"/>
        </w:rPr>
      </w:pPr>
      <w:r>
        <w:rPr>
          <w:rFonts w:eastAsia="Arial Unicode MS"/>
          <w:bCs/>
          <w:color w:val="000000"/>
          <w:sz w:val="22"/>
          <w:szCs w:val="22"/>
        </w:rPr>
        <w:t>Działka o numerze ewidencyjnym 463/4</w:t>
      </w:r>
      <w:r w:rsidR="00EB0DF6"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w obrębie 10 położona</w:t>
      </w:r>
      <w:r w:rsidR="00EB0DF6">
        <w:rPr>
          <w:sz w:val="22"/>
          <w:szCs w:val="22"/>
        </w:rPr>
        <w:t xml:space="preserve"> w Tomaszowie Mazowieckim.</w:t>
      </w: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A002BD">
        <w:rPr>
          <w:sz w:val="22"/>
          <w:szCs w:val="22"/>
        </w:rPr>
        <w:t xml:space="preserve"> 22 stycznia 2020r.</w:t>
      </w:r>
      <w:bookmarkStart w:id="0" w:name="_GoBack"/>
      <w:bookmarkEnd w:id="0"/>
    </w:p>
    <w:p w:rsidR="00000656" w:rsidRDefault="00000656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A4473E">
      <w:pPr>
        <w:pStyle w:val="Nagwek"/>
        <w:spacing w:line="276" w:lineRule="auto"/>
        <w:ind w:firstLine="426"/>
        <w:jc w:val="both"/>
        <w:rPr>
          <w:sz w:val="8"/>
          <w:szCs w:val="8"/>
        </w:rPr>
      </w:pPr>
    </w:p>
    <w:p w:rsidR="005A6AD1" w:rsidRDefault="005A6AD1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Wydział Architektury w Tomaszowie Mazowieckim, pok. 43, tel. 0-44</w:t>
      </w:r>
      <w:r w:rsidR="003974E5">
        <w:rPr>
          <w:sz w:val="18"/>
          <w:szCs w:val="18"/>
        </w:rPr>
        <w:t> </w:t>
      </w:r>
      <w:r w:rsidRPr="00D04DB8">
        <w:rPr>
          <w:sz w:val="18"/>
          <w:szCs w:val="18"/>
        </w:rPr>
        <w:t>7</w:t>
      </w:r>
      <w:r w:rsidR="003974E5">
        <w:rPr>
          <w:sz w:val="18"/>
          <w:szCs w:val="18"/>
        </w:rPr>
        <w:t>26-25-60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26A9"/>
    <w:rsid w:val="00093CDB"/>
    <w:rsid w:val="000A73C6"/>
    <w:rsid w:val="000C1142"/>
    <w:rsid w:val="000C1799"/>
    <w:rsid w:val="000D520C"/>
    <w:rsid w:val="000D7C9C"/>
    <w:rsid w:val="000E76BC"/>
    <w:rsid w:val="001070F0"/>
    <w:rsid w:val="00121E99"/>
    <w:rsid w:val="00135EE0"/>
    <w:rsid w:val="00166D73"/>
    <w:rsid w:val="0017179C"/>
    <w:rsid w:val="001750F4"/>
    <w:rsid w:val="00181ACF"/>
    <w:rsid w:val="001861DD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974E5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3D50"/>
    <w:rsid w:val="004753A7"/>
    <w:rsid w:val="004A447D"/>
    <w:rsid w:val="004D49FC"/>
    <w:rsid w:val="004F2A15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04AE"/>
    <w:rsid w:val="005A2046"/>
    <w:rsid w:val="005A2BB0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02BD"/>
    <w:rsid w:val="00A05D2A"/>
    <w:rsid w:val="00A20BE7"/>
    <w:rsid w:val="00A41371"/>
    <w:rsid w:val="00A4473E"/>
    <w:rsid w:val="00A468FA"/>
    <w:rsid w:val="00A47CB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E4B0C"/>
    <w:rsid w:val="00BF3F10"/>
    <w:rsid w:val="00C075B8"/>
    <w:rsid w:val="00C209E5"/>
    <w:rsid w:val="00C3194A"/>
    <w:rsid w:val="00C3231D"/>
    <w:rsid w:val="00C326A4"/>
    <w:rsid w:val="00C62D92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16E6B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04E0B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0DF6"/>
    <w:rsid w:val="00EB2709"/>
    <w:rsid w:val="00EB49CC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218A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13F3A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Wirginia WM. Matusiak</cp:lastModifiedBy>
  <cp:revision>67</cp:revision>
  <cp:lastPrinted>2020-01-21T13:21:00Z</cp:lastPrinted>
  <dcterms:created xsi:type="dcterms:W3CDTF">2017-03-16T12:50:00Z</dcterms:created>
  <dcterms:modified xsi:type="dcterms:W3CDTF">2020-01-22T09:31:00Z</dcterms:modified>
</cp:coreProperties>
</file>