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260" w:rsidRDefault="00B3611F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do Zarządzenia Nr 491</w:t>
      </w:r>
      <w:r w:rsidR="00C94DAF">
        <w:rPr>
          <w:rFonts w:ascii="Times New Roman" w:hAnsi="Times New Roman" w:cs="Times New Roman"/>
          <w:sz w:val="24"/>
          <w:szCs w:val="24"/>
        </w:rPr>
        <w:t>/2019</w:t>
      </w:r>
    </w:p>
    <w:p w:rsidR="002D5260" w:rsidRDefault="00C94DAF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:rsidR="002D5260" w:rsidRDefault="00B3611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06 </w:t>
      </w:r>
      <w:r w:rsidR="00C94DAF">
        <w:rPr>
          <w:rFonts w:ascii="Times New Roman" w:hAnsi="Times New Roman" w:cs="Times New Roman"/>
          <w:sz w:val="24"/>
          <w:szCs w:val="24"/>
        </w:rPr>
        <w:t>grudnia 2019 r.</w:t>
      </w: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C94D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DLA NIERUCHOMOŚCI</w:t>
      </w:r>
    </w:p>
    <w:p w:rsidR="002D5260" w:rsidRDefault="00C94D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przeznaczonej do oddania w użyczenie</w:t>
      </w:r>
    </w:p>
    <w:p w:rsidR="002D5260" w:rsidRDefault="00C94D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przeznaczeniem na prowadzenie działalności zgodnie ze swoim statutem</w:t>
      </w: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C94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</w:p>
    <w:p w:rsidR="002D5260" w:rsidRDefault="00C94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adres działki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Tomaszów Mazowiecki ul Polskiej Organizacji Wojskowej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nr 11/15</w:t>
      </w:r>
    </w:p>
    <w:p w:rsidR="002D5260" w:rsidRDefault="00C94DAF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określenie działki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 działka zabudowana budynkami</w:t>
      </w:r>
    </w:p>
    <w:p w:rsidR="002D5260" w:rsidRDefault="00C94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 oznaczona w ewidencji gruntów nr 244 w </w:t>
      </w:r>
      <w:proofErr w:type="spellStart"/>
      <w:r>
        <w:rPr>
          <w:rFonts w:ascii="Times New Roman" w:hAnsi="Times New Roman" w:cs="Times New Roman"/>
          <w:sz w:val="24"/>
          <w:szCs w:val="24"/>
        </w:rPr>
        <w:t>obr</w:t>
      </w:r>
      <w:proofErr w:type="spellEnd"/>
      <w:r>
        <w:rPr>
          <w:rFonts w:ascii="Times New Roman" w:hAnsi="Times New Roman" w:cs="Times New Roman"/>
          <w:sz w:val="24"/>
          <w:szCs w:val="24"/>
        </w:rPr>
        <w:t>. 12</w:t>
      </w:r>
    </w:p>
    <w:p w:rsidR="002D5260" w:rsidRDefault="00C94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 powierzchnia do oddania w użyczenie – 6975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2D5260" w:rsidRDefault="00C94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 własność Gminy Miasta Tomaszów </w:t>
      </w:r>
      <w:proofErr w:type="spellStart"/>
      <w:r>
        <w:rPr>
          <w:rFonts w:ascii="Times New Roman" w:hAnsi="Times New Roman" w:cs="Times New Roman"/>
          <w:sz w:val="24"/>
          <w:szCs w:val="24"/>
        </w:rPr>
        <w:t>Maz</w:t>
      </w:r>
      <w:proofErr w:type="spellEnd"/>
      <w:r>
        <w:rPr>
          <w:rFonts w:ascii="Times New Roman" w:hAnsi="Times New Roman" w:cs="Times New Roman"/>
          <w:sz w:val="24"/>
          <w:szCs w:val="24"/>
        </w:rPr>
        <w:t>. PT1T/00003152/0</w:t>
      </w:r>
    </w:p>
    <w:p w:rsidR="002D5260" w:rsidRDefault="00C94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przeznaczenie w planie zagospodarowania przestrzennego – brak planu</w:t>
      </w:r>
    </w:p>
    <w:p w:rsidR="002D5260" w:rsidRDefault="00C94DAF">
      <w:pPr>
        <w:spacing w:after="0" w:line="240" w:lineRule="auto"/>
        <w:ind w:left="2832" w:hanging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opis nieruchomości</w:t>
      </w:r>
      <w:r>
        <w:rPr>
          <w:rFonts w:ascii="Times New Roman" w:hAnsi="Times New Roman" w:cs="Times New Roman"/>
          <w:sz w:val="24"/>
          <w:szCs w:val="24"/>
        </w:rPr>
        <w:tab/>
        <w:t>-  nieruchomość położona w strefie mieszkaniowo-usługowej w terenach zabudowy mieszkaniowej i usług (I-U/M), jest w strefie ścisłej ochrony konserwatorskiej „A”</w:t>
      </w:r>
    </w:p>
    <w:p w:rsidR="002D5260" w:rsidRDefault="00C94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okres zawarcia umowy</w:t>
      </w:r>
      <w:r>
        <w:rPr>
          <w:rFonts w:ascii="Times New Roman" w:hAnsi="Times New Roman" w:cs="Times New Roman"/>
          <w:sz w:val="24"/>
          <w:szCs w:val="24"/>
        </w:rPr>
        <w:tab/>
        <w:t>- 01.01.2020 r. – 31.12.2029 r.</w:t>
      </w: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C94D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Wykaz nieruchomości przeznaczonej do oddania w użyczenie podlega wywieszeniu na tablicy ogłoszeń Urzędu Miasta w Tomaszowie </w:t>
      </w:r>
      <w:proofErr w:type="spellStart"/>
      <w:r>
        <w:rPr>
          <w:rFonts w:ascii="Times New Roman" w:hAnsi="Times New Roman" w:cs="Times New Roman"/>
          <w:sz w:val="24"/>
          <w:szCs w:val="24"/>
        </w:rPr>
        <w:t>Ma</w:t>
      </w:r>
      <w:r w:rsidR="00B3611F">
        <w:rPr>
          <w:rFonts w:ascii="Times New Roman" w:hAnsi="Times New Roman" w:cs="Times New Roman"/>
          <w:sz w:val="24"/>
          <w:szCs w:val="24"/>
        </w:rPr>
        <w:t>z</w:t>
      </w:r>
      <w:proofErr w:type="spellEnd"/>
      <w:r w:rsidR="00B3611F">
        <w:rPr>
          <w:rFonts w:ascii="Times New Roman" w:hAnsi="Times New Roman" w:cs="Times New Roman"/>
          <w:sz w:val="24"/>
          <w:szCs w:val="24"/>
        </w:rPr>
        <w:t xml:space="preserve">. na okres 21 dni tj. od dnia 06 grudnia 2019 roku do dnia 27 </w:t>
      </w:r>
      <w:r>
        <w:rPr>
          <w:rFonts w:ascii="Times New Roman" w:hAnsi="Times New Roman" w:cs="Times New Roman"/>
          <w:sz w:val="24"/>
          <w:szCs w:val="24"/>
        </w:rPr>
        <w:t>grudnia 2019 roku, a ponadto informację o wywieszeniu tego wykazu podaje się do publicznej wiadomości w prasie lokalnej, a także na stronach internetowych Urzędu Miasta.</w:t>
      </w:r>
    </w:p>
    <w:p w:rsidR="002D5260" w:rsidRDefault="002D5260">
      <w:pPr>
        <w:spacing w:after="0" w:line="240" w:lineRule="auto"/>
        <w:jc w:val="both"/>
      </w:pPr>
    </w:p>
    <w:sectPr w:rsidR="002D526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260"/>
    <w:rsid w:val="002D5260"/>
    <w:rsid w:val="00646BA7"/>
    <w:rsid w:val="00B3611F"/>
    <w:rsid w:val="00C9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CC6573-5B77-4DB0-96B8-D3111A489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429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C18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6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1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ksurmanska</dc:creator>
  <dc:description/>
  <cp:lastModifiedBy>Mariusz Rybiński</cp:lastModifiedBy>
  <cp:revision>2</cp:revision>
  <cp:lastPrinted>2019-12-06T07:44:00Z</cp:lastPrinted>
  <dcterms:created xsi:type="dcterms:W3CDTF">2019-12-06T14:16:00Z</dcterms:created>
  <dcterms:modified xsi:type="dcterms:W3CDTF">2019-12-06T14:16:00Z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