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5BC" w:rsidRPr="007315EB" w:rsidRDefault="00224B72" w:rsidP="006E1253">
      <w:pPr>
        <w:spacing w:before="146" w:after="0"/>
        <w:jc w:val="center"/>
      </w:pPr>
      <w:r w:rsidRPr="007315EB">
        <w:rPr>
          <w:b/>
          <w:color w:val="000000"/>
        </w:rPr>
        <w:t xml:space="preserve">UCHWAŁA Nr </w:t>
      </w:r>
      <w:r w:rsidR="007315EB">
        <w:rPr>
          <w:b/>
          <w:color w:val="000000"/>
        </w:rPr>
        <w:t>…….</w:t>
      </w:r>
      <w:r w:rsidRPr="007315EB">
        <w:rPr>
          <w:b/>
          <w:color w:val="000000"/>
        </w:rPr>
        <w:t>/</w:t>
      </w:r>
      <w:r w:rsidR="007315EB">
        <w:rPr>
          <w:b/>
          <w:color w:val="000000"/>
        </w:rPr>
        <w:t>…..</w:t>
      </w:r>
      <w:r w:rsidRPr="007315EB">
        <w:rPr>
          <w:b/>
          <w:color w:val="000000"/>
        </w:rPr>
        <w:t>/201</w:t>
      </w:r>
      <w:r w:rsidR="007315EB">
        <w:rPr>
          <w:b/>
          <w:color w:val="000000"/>
        </w:rPr>
        <w:t>9</w:t>
      </w:r>
    </w:p>
    <w:p w:rsidR="00BB25BC" w:rsidRPr="007315EB" w:rsidRDefault="00224B72">
      <w:pPr>
        <w:spacing w:after="0"/>
        <w:jc w:val="center"/>
      </w:pPr>
      <w:r w:rsidRPr="007315EB">
        <w:rPr>
          <w:b/>
          <w:color w:val="000000"/>
        </w:rPr>
        <w:t>RADY MIEJSKIEJ TOMASZOWA MAZOWIECKIEGO</w:t>
      </w:r>
    </w:p>
    <w:p w:rsidR="00BB25BC" w:rsidRDefault="00224B72">
      <w:pPr>
        <w:spacing w:before="80" w:after="0"/>
        <w:jc w:val="center"/>
        <w:rPr>
          <w:color w:val="000000"/>
        </w:rPr>
      </w:pPr>
      <w:r>
        <w:rPr>
          <w:color w:val="000000"/>
        </w:rPr>
        <w:t xml:space="preserve">z dnia </w:t>
      </w:r>
      <w:r w:rsidR="007315EB">
        <w:rPr>
          <w:color w:val="000000"/>
        </w:rPr>
        <w:t xml:space="preserve">……listopada </w:t>
      </w:r>
      <w:r>
        <w:rPr>
          <w:color w:val="000000"/>
        </w:rPr>
        <w:t xml:space="preserve"> 201</w:t>
      </w:r>
      <w:r w:rsidR="007315EB">
        <w:rPr>
          <w:color w:val="000000"/>
        </w:rPr>
        <w:t>9</w:t>
      </w:r>
      <w:r>
        <w:rPr>
          <w:color w:val="000000"/>
        </w:rPr>
        <w:t xml:space="preserve"> r.</w:t>
      </w:r>
    </w:p>
    <w:p w:rsidR="00224B72" w:rsidRDefault="00224B72">
      <w:pPr>
        <w:spacing w:before="80" w:after="0"/>
        <w:jc w:val="center"/>
      </w:pPr>
    </w:p>
    <w:p w:rsidR="00BB25BC" w:rsidRDefault="00224B72" w:rsidP="00224B72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>w sprawie górnych stawek opłat ponoszonych przez właścicieli nieruchomości za usługi w zakresie odbierania odpadów komunalnych przez właścicieli nieruchomości, którzy nie są obowiązani do ponoszenia opłat na rzecz gminy oraz w zakresie opróżniania zbiorników bezodpływowych i transportu nieczystości ciekłych</w:t>
      </w:r>
    </w:p>
    <w:p w:rsidR="007315EB" w:rsidRPr="00734745" w:rsidRDefault="007315EB" w:rsidP="00224B72">
      <w:pPr>
        <w:spacing w:before="80" w:after="0"/>
        <w:rPr>
          <w:color w:val="000000" w:themeColor="text1"/>
        </w:rPr>
      </w:pPr>
    </w:p>
    <w:p w:rsidR="00BB25BC" w:rsidRPr="00734745" w:rsidRDefault="00224B72" w:rsidP="00224B72">
      <w:pPr>
        <w:spacing w:before="80" w:after="240"/>
        <w:ind w:firstLine="708"/>
        <w:jc w:val="both"/>
        <w:rPr>
          <w:color w:val="000000" w:themeColor="text1"/>
        </w:rPr>
      </w:pPr>
      <w:r w:rsidRPr="00734745">
        <w:rPr>
          <w:color w:val="000000" w:themeColor="text1"/>
        </w:rPr>
        <w:t>Na podstawie art. 18 ust. 2 pkt 15, art. 40 ust. 1 ustawy z dnia 8 marca 1990 r. o samorządzie gminnym (</w:t>
      </w:r>
      <w:proofErr w:type="spellStart"/>
      <w:r w:rsidR="007315EB" w:rsidRPr="00734745">
        <w:rPr>
          <w:color w:val="000000" w:themeColor="text1"/>
        </w:rPr>
        <w:t>t.j</w:t>
      </w:r>
      <w:proofErr w:type="spellEnd"/>
      <w:r w:rsidR="007315EB" w:rsidRPr="00734745">
        <w:rPr>
          <w:color w:val="000000" w:themeColor="text1"/>
        </w:rPr>
        <w:t xml:space="preserve">. Dz. U. z 2019 r. poz. 506, 1309, </w:t>
      </w:r>
      <w:r w:rsidR="00B9231D" w:rsidRPr="00734745">
        <w:rPr>
          <w:color w:val="000000" w:themeColor="text1"/>
        </w:rPr>
        <w:t>1571,</w:t>
      </w:r>
      <w:r w:rsidR="007315EB" w:rsidRPr="00734745">
        <w:rPr>
          <w:color w:val="000000" w:themeColor="text1"/>
        </w:rPr>
        <w:t xml:space="preserve"> 1696</w:t>
      </w:r>
      <w:r w:rsidR="00B9231D" w:rsidRPr="00734745">
        <w:rPr>
          <w:color w:val="000000" w:themeColor="text1"/>
        </w:rPr>
        <w:t xml:space="preserve"> i 1815</w:t>
      </w:r>
      <w:r w:rsidRPr="00734745">
        <w:rPr>
          <w:color w:val="000000" w:themeColor="text1"/>
        </w:rPr>
        <w:t xml:space="preserve">) i art. 6 ust. 2 </w:t>
      </w:r>
      <w:r w:rsidR="007315EB" w:rsidRPr="00734745">
        <w:rPr>
          <w:color w:val="000000" w:themeColor="text1"/>
        </w:rPr>
        <w:t xml:space="preserve">i 4 </w:t>
      </w:r>
      <w:r w:rsidRPr="00734745">
        <w:rPr>
          <w:color w:val="000000" w:themeColor="text1"/>
        </w:rPr>
        <w:t>ustawy z dnia 13 września 1996 r. o utrzymaniu czystości i porządku w gminach (</w:t>
      </w:r>
      <w:proofErr w:type="spellStart"/>
      <w:r w:rsidR="007315EB" w:rsidRPr="00734745">
        <w:rPr>
          <w:color w:val="000000" w:themeColor="text1"/>
        </w:rPr>
        <w:t>t.j</w:t>
      </w:r>
      <w:proofErr w:type="spellEnd"/>
      <w:r w:rsidR="007315EB" w:rsidRPr="00734745">
        <w:rPr>
          <w:color w:val="000000" w:themeColor="text1"/>
        </w:rPr>
        <w:t>.</w:t>
      </w:r>
      <w:r w:rsidRPr="00734745">
        <w:rPr>
          <w:color w:val="000000" w:themeColor="text1"/>
        </w:rPr>
        <w:t xml:space="preserve"> Dz. U. z 201</w:t>
      </w:r>
      <w:r w:rsidR="007315EB" w:rsidRPr="00734745">
        <w:rPr>
          <w:color w:val="000000" w:themeColor="text1"/>
        </w:rPr>
        <w:t>9</w:t>
      </w:r>
      <w:r w:rsidRPr="00734745">
        <w:rPr>
          <w:color w:val="000000" w:themeColor="text1"/>
        </w:rPr>
        <w:t xml:space="preserve"> r. poz. </w:t>
      </w:r>
      <w:r w:rsidR="007315EB" w:rsidRPr="00734745">
        <w:rPr>
          <w:color w:val="000000" w:themeColor="text1"/>
        </w:rPr>
        <w:t>20</w:t>
      </w:r>
      <w:r w:rsidR="006E1253" w:rsidRPr="00734745">
        <w:rPr>
          <w:color w:val="000000" w:themeColor="text1"/>
        </w:rPr>
        <w:t>1</w:t>
      </w:r>
      <w:r w:rsidR="007315EB" w:rsidRPr="00734745">
        <w:rPr>
          <w:color w:val="000000" w:themeColor="text1"/>
        </w:rPr>
        <w:t>0</w:t>
      </w:r>
      <w:r w:rsidR="006E1253" w:rsidRPr="00734745">
        <w:rPr>
          <w:color w:val="000000" w:themeColor="text1"/>
        </w:rPr>
        <w:t xml:space="preserve"> </w:t>
      </w:r>
      <w:r w:rsidR="00B9231D" w:rsidRPr="00734745">
        <w:rPr>
          <w:color w:val="000000" w:themeColor="text1"/>
        </w:rPr>
        <w:t>i 2020)</w:t>
      </w:r>
      <w:r w:rsidR="007315EB" w:rsidRPr="00734745">
        <w:rPr>
          <w:color w:val="000000" w:themeColor="text1"/>
        </w:rPr>
        <w:t xml:space="preserve"> </w:t>
      </w:r>
      <w:r w:rsidRPr="00734745">
        <w:rPr>
          <w:color w:val="000000" w:themeColor="text1"/>
        </w:rPr>
        <w:t>uchwala się, co następuje:</w:t>
      </w:r>
    </w:p>
    <w:p w:rsidR="007315EB" w:rsidRDefault="00224B72" w:rsidP="00B9231D">
      <w:pPr>
        <w:spacing w:before="26" w:after="0"/>
        <w:ind w:firstLine="373"/>
        <w:jc w:val="both"/>
      </w:pPr>
      <w:r>
        <w:rPr>
          <w:b/>
          <w:color w:val="000000"/>
        </w:rPr>
        <w:t xml:space="preserve">§ 1. </w:t>
      </w:r>
      <w:r>
        <w:rPr>
          <w:color w:val="000000"/>
        </w:rPr>
        <w:t xml:space="preserve">Ustala się górną stawkę opłat ponoszonych przez właścicieli nieruchomości, którzy nie są obowiązani do ponoszenia opłat na rzecz gminy za usługi w zakresie odbierania odpadów komunalnych w </w:t>
      </w:r>
      <w:r w:rsidR="00DC7947">
        <w:rPr>
          <w:color w:val="000000"/>
        </w:rPr>
        <w:t>następujących wysokościach</w:t>
      </w:r>
      <w:r>
        <w:rPr>
          <w:color w:val="000000"/>
        </w:rPr>
        <w:t>:</w:t>
      </w:r>
    </w:p>
    <w:p w:rsidR="007315EB" w:rsidRPr="00A15855" w:rsidRDefault="007315EB" w:rsidP="007315EB">
      <w:pPr>
        <w:spacing w:before="26" w:after="0"/>
        <w:ind w:left="373"/>
        <w:jc w:val="both"/>
      </w:pPr>
      <w:r>
        <w:rPr>
          <w:color w:val="000000"/>
        </w:rPr>
        <w:t>1</w:t>
      </w:r>
      <w:r w:rsidRPr="00A15855">
        <w:rPr>
          <w:color w:val="000000"/>
        </w:rPr>
        <w:t>) za usługi w zakresie odbierania odpadów komunalnych zbieranych w sposób selektywny, w następujących wysokościach:</w:t>
      </w:r>
    </w:p>
    <w:p w:rsidR="007315EB" w:rsidRPr="00A15855" w:rsidRDefault="007315EB" w:rsidP="007315EB">
      <w:pPr>
        <w:spacing w:after="0"/>
        <w:ind w:left="746"/>
        <w:jc w:val="both"/>
      </w:pPr>
      <w:r w:rsidRPr="00A15855">
        <w:rPr>
          <w:color w:val="000000"/>
        </w:rPr>
        <w:t>a) za pojemnik/worek do 120 l -</w:t>
      </w:r>
      <w:r w:rsidR="00734745">
        <w:rPr>
          <w:color w:val="000000"/>
        </w:rPr>
        <w:t>24</w:t>
      </w:r>
      <w:r w:rsidRPr="00A15855">
        <w:rPr>
          <w:color w:val="000000"/>
        </w:rPr>
        <w:t>,00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7315EB" w:rsidRPr="00A15855" w:rsidRDefault="007315EB" w:rsidP="007315EB">
      <w:pPr>
        <w:spacing w:after="0"/>
        <w:ind w:left="746"/>
        <w:jc w:val="both"/>
      </w:pPr>
      <w:r w:rsidRPr="00A15855">
        <w:rPr>
          <w:color w:val="000000"/>
        </w:rPr>
        <w:t xml:space="preserve">b) za pojemnik 240 l </w:t>
      </w:r>
      <w:r w:rsidR="00734745">
        <w:rPr>
          <w:color w:val="000000"/>
        </w:rPr>
        <w:t>–</w:t>
      </w:r>
      <w:r w:rsidRPr="00A15855">
        <w:rPr>
          <w:color w:val="000000"/>
        </w:rPr>
        <w:t xml:space="preserve"> </w:t>
      </w:r>
      <w:r w:rsidR="00734745">
        <w:rPr>
          <w:color w:val="000000"/>
        </w:rPr>
        <w:t>48,00</w:t>
      </w:r>
      <w:r w:rsidRPr="00A15855">
        <w:rPr>
          <w:color w:val="000000"/>
        </w:rPr>
        <w:t xml:space="preserve">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7315EB" w:rsidRPr="00A15855" w:rsidRDefault="007315EB" w:rsidP="007315EB">
      <w:pPr>
        <w:spacing w:after="0"/>
        <w:ind w:left="746"/>
        <w:jc w:val="both"/>
      </w:pPr>
      <w:r w:rsidRPr="00A15855">
        <w:rPr>
          <w:color w:val="000000"/>
        </w:rPr>
        <w:t xml:space="preserve">c) za pojemnik 1100 l - </w:t>
      </w:r>
      <w:r w:rsidR="0033378A">
        <w:rPr>
          <w:color w:val="000000"/>
        </w:rPr>
        <w:t>165</w:t>
      </w:r>
      <w:r w:rsidRPr="00A15855">
        <w:rPr>
          <w:color w:val="000000"/>
        </w:rPr>
        <w:t>,00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7315EB" w:rsidRPr="00A15855" w:rsidRDefault="007315EB" w:rsidP="007315EB">
      <w:pPr>
        <w:spacing w:before="26" w:after="0"/>
        <w:ind w:left="373"/>
        <w:jc w:val="both"/>
      </w:pPr>
      <w:r w:rsidRPr="00A15855">
        <w:rPr>
          <w:color w:val="000000"/>
        </w:rPr>
        <w:t xml:space="preserve">2) za usługi w zakresie </w:t>
      </w:r>
      <w:r w:rsidR="0033378A">
        <w:rPr>
          <w:color w:val="000000"/>
        </w:rPr>
        <w:t>o</w:t>
      </w:r>
      <w:r w:rsidRPr="00A15855">
        <w:rPr>
          <w:color w:val="000000"/>
        </w:rPr>
        <w:t>dbierania odpadów komunalnych zbieranych w sposób nieselektywny w następujących wysokościach:</w:t>
      </w:r>
    </w:p>
    <w:p w:rsidR="007315EB" w:rsidRPr="00A15855" w:rsidRDefault="007315EB" w:rsidP="007315EB">
      <w:pPr>
        <w:spacing w:after="0"/>
        <w:ind w:left="746"/>
        <w:jc w:val="both"/>
      </w:pPr>
      <w:r w:rsidRPr="00A15855">
        <w:rPr>
          <w:color w:val="000000"/>
        </w:rPr>
        <w:t xml:space="preserve">a) za pojemnik/worek do 120 l </w:t>
      </w:r>
      <w:r w:rsidR="00734745">
        <w:rPr>
          <w:color w:val="000000"/>
        </w:rPr>
        <w:t>–</w:t>
      </w:r>
      <w:r w:rsidRPr="00A15855">
        <w:rPr>
          <w:color w:val="000000"/>
        </w:rPr>
        <w:t xml:space="preserve"> </w:t>
      </w:r>
      <w:r w:rsidR="00734745">
        <w:rPr>
          <w:color w:val="000000"/>
        </w:rPr>
        <w:t>48,</w:t>
      </w:r>
      <w:r w:rsidRPr="00A15855">
        <w:rPr>
          <w:color w:val="000000"/>
        </w:rPr>
        <w:t>00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7315EB" w:rsidRPr="00A15855" w:rsidRDefault="007315EB" w:rsidP="007315EB">
      <w:pPr>
        <w:spacing w:after="0"/>
        <w:ind w:left="746"/>
        <w:jc w:val="both"/>
      </w:pPr>
      <w:r w:rsidRPr="00A15855">
        <w:rPr>
          <w:color w:val="000000"/>
        </w:rPr>
        <w:t xml:space="preserve">b) za pojemnik 240 l - </w:t>
      </w:r>
      <w:r w:rsidR="00734745">
        <w:rPr>
          <w:color w:val="000000"/>
        </w:rPr>
        <w:t>96</w:t>
      </w:r>
      <w:r w:rsidRPr="00A15855">
        <w:rPr>
          <w:color w:val="000000"/>
        </w:rPr>
        <w:t>,00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7315EB" w:rsidRDefault="007315EB" w:rsidP="00A15855">
      <w:pPr>
        <w:spacing w:after="0"/>
        <w:ind w:left="746"/>
        <w:jc w:val="both"/>
      </w:pPr>
      <w:r w:rsidRPr="00A15855">
        <w:rPr>
          <w:color w:val="000000"/>
        </w:rPr>
        <w:t xml:space="preserve">c) za pojemnik 1100 l </w:t>
      </w:r>
      <w:r w:rsidR="008E5D65">
        <w:rPr>
          <w:color w:val="000000"/>
        </w:rPr>
        <w:t>–</w:t>
      </w:r>
      <w:r w:rsidRPr="00A15855">
        <w:rPr>
          <w:color w:val="000000"/>
        </w:rPr>
        <w:t xml:space="preserve"> </w:t>
      </w:r>
      <w:r w:rsidR="00CB2995">
        <w:rPr>
          <w:color w:val="000000"/>
        </w:rPr>
        <w:t>330,00</w:t>
      </w:r>
      <w:r w:rsidRPr="00A15855">
        <w:rPr>
          <w:color w:val="000000"/>
        </w:rPr>
        <w:t xml:space="preserve"> zł</w:t>
      </w:r>
      <w:r w:rsidR="00224B72">
        <w:rPr>
          <w:color w:val="000000"/>
        </w:rPr>
        <w:t xml:space="preserve"> brutto</w:t>
      </w:r>
      <w:r w:rsidRPr="00A15855">
        <w:rPr>
          <w:color w:val="000000"/>
        </w:rPr>
        <w:t>,</w:t>
      </w:r>
    </w:p>
    <w:p w:rsidR="00BB25BC" w:rsidRDefault="00224B72" w:rsidP="00B9231D">
      <w:pPr>
        <w:spacing w:before="26" w:after="0"/>
        <w:ind w:firstLine="373"/>
        <w:jc w:val="both"/>
      </w:pPr>
      <w:r>
        <w:rPr>
          <w:b/>
          <w:color w:val="000000"/>
        </w:rPr>
        <w:t xml:space="preserve">§ 2. </w:t>
      </w:r>
      <w:r>
        <w:rPr>
          <w:color w:val="000000"/>
        </w:rPr>
        <w:t>Ustala się górną stawkę opłat ponoszonych przez właścicieli nieruchomości za usługi w zakresie opróżniania zbiorników bezodpływowych i transportu nieczystości ciekłych odpowiednio w wysokości, wraz z podatkiem VAT:</w:t>
      </w:r>
    </w:p>
    <w:p w:rsidR="00BB25BC" w:rsidRPr="00B9231D" w:rsidRDefault="00224B72">
      <w:pPr>
        <w:spacing w:before="26" w:after="0"/>
        <w:ind w:left="373"/>
        <w:jc w:val="both"/>
      </w:pPr>
      <w:r w:rsidRPr="00B9231D">
        <w:rPr>
          <w:color w:val="000000"/>
        </w:rPr>
        <w:t xml:space="preserve">1) </w:t>
      </w:r>
      <w:r w:rsidR="00B748E4" w:rsidRPr="00B9231D">
        <w:rPr>
          <w:color w:val="000000"/>
        </w:rPr>
        <w:t>29</w:t>
      </w:r>
      <w:r w:rsidR="008C57F1" w:rsidRPr="00B9231D">
        <w:rPr>
          <w:color w:val="000000"/>
        </w:rPr>
        <w:t>,</w:t>
      </w:r>
      <w:r w:rsidR="00B748E4" w:rsidRPr="00B9231D">
        <w:rPr>
          <w:color w:val="000000"/>
        </w:rPr>
        <w:t>5</w:t>
      </w:r>
      <w:r w:rsidR="008C57F1" w:rsidRPr="00B9231D">
        <w:rPr>
          <w:color w:val="000000"/>
        </w:rPr>
        <w:t xml:space="preserve">0 </w:t>
      </w:r>
      <w:r w:rsidRPr="00B9231D">
        <w:rPr>
          <w:color w:val="000000"/>
        </w:rPr>
        <w:t>zł - za 1 m</w:t>
      </w:r>
      <w:r w:rsidRPr="00B9231D">
        <w:rPr>
          <w:color w:val="000000"/>
          <w:vertAlign w:val="superscript"/>
        </w:rPr>
        <w:t xml:space="preserve">3 </w:t>
      </w:r>
      <w:r w:rsidRPr="00B9231D">
        <w:rPr>
          <w:color w:val="000000"/>
        </w:rPr>
        <w:t>ścieków bytowych,</w:t>
      </w:r>
    </w:p>
    <w:p w:rsidR="00BB25BC" w:rsidRDefault="00224B72">
      <w:pPr>
        <w:spacing w:before="26" w:after="0"/>
        <w:ind w:left="373"/>
        <w:jc w:val="both"/>
      </w:pPr>
      <w:r w:rsidRPr="00B9231D">
        <w:rPr>
          <w:color w:val="000000"/>
        </w:rPr>
        <w:t xml:space="preserve">2) </w:t>
      </w:r>
      <w:r w:rsidR="008C57F1" w:rsidRPr="00B9231D">
        <w:rPr>
          <w:color w:val="000000"/>
        </w:rPr>
        <w:t>60</w:t>
      </w:r>
      <w:r w:rsidRPr="00B9231D">
        <w:rPr>
          <w:color w:val="000000"/>
        </w:rPr>
        <w:t>,00 zł- za 1 m</w:t>
      </w:r>
      <w:r w:rsidRPr="00B9231D">
        <w:rPr>
          <w:color w:val="000000"/>
          <w:vertAlign w:val="superscript"/>
        </w:rPr>
        <w:t xml:space="preserve">3 </w:t>
      </w:r>
      <w:r w:rsidRPr="00B9231D">
        <w:rPr>
          <w:color w:val="000000"/>
        </w:rPr>
        <w:t>ścieków przemysłowych,</w:t>
      </w:r>
    </w:p>
    <w:p w:rsidR="00BB25BC" w:rsidRPr="00224B72" w:rsidRDefault="00224B72" w:rsidP="00B9231D">
      <w:pPr>
        <w:spacing w:before="26" w:after="240"/>
        <w:ind w:firstLine="373"/>
        <w:jc w:val="both"/>
      </w:pPr>
      <w:r>
        <w:rPr>
          <w:b/>
          <w:color w:val="000000"/>
        </w:rPr>
        <w:t xml:space="preserve">§ 3. </w:t>
      </w:r>
      <w:r w:rsidRPr="00224B72">
        <w:rPr>
          <w:color w:val="000000"/>
        </w:rPr>
        <w:t xml:space="preserve">Traci moc uchwała nr </w:t>
      </w:r>
      <w:r w:rsidR="007315EB" w:rsidRPr="00224B72">
        <w:rPr>
          <w:color w:val="000000"/>
        </w:rPr>
        <w:t xml:space="preserve">X/93/2015 </w:t>
      </w:r>
      <w:r w:rsidRPr="00224B72">
        <w:rPr>
          <w:color w:val="000000"/>
        </w:rPr>
        <w:t>Rady Miejskiej Tomaszowa Mazowieckiego z dnia 2</w:t>
      </w:r>
      <w:r>
        <w:rPr>
          <w:color w:val="000000"/>
        </w:rPr>
        <w:t>8</w:t>
      </w:r>
      <w:r w:rsidRPr="00224B72">
        <w:rPr>
          <w:color w:val="000000"/>
        </w:rPr>
        <w:t xml:space="preserve"> ma</w:t>
      </w:r>
      <w:r>
        <w:rPr>
          <w:color w:val="000000"/>
        </w:rPr>
        <w:t>ja</w:t>
      </w:r>
      <w:r w:rsidRPr="00224B72">
        <w:rPr>
          <w:color w:val="000000"/>
        </w:rPr>
        <w:t xml:space="preserve"> 201</w:t>
      </w:r>
      <w:r>
        <w:rPr>
          <w:color w:val="000000"/>
        </w:rPr>
        <w:t>5</w:t>
      </w:r>
      <w:r w:rsidRPr="00224B72">
        <w:rPr>
          <w:color w:val="000000"/>
        </w:rPr>
        <w:t xml:space="preserve"> r. w sprawie górnych stawek opłat ponoszonych przez właścicieli nieruchomości za usługi w zakresie odbierania odpadów komunalnych oraz opróżniania zbiorników bezodpływowych i transportu nieczystości ciekłych (Dz. Urz. Woj. Łódzkiego z 201</w:t>
      </w:r>
      <w:r>
        <w:rPr>
          <w:color w:val="000000"/>
        </w:rPr>
        <w:t>5</w:t>
      </w:r>
      <w:r w:rsidRPr="00224B72">
        <w:rPr>
          <w:color w:val="000000"/>
        </w:rPr>
        <w:t xml:space="preserve"> r. poz. </w:t>
      </w:r>
      <w:r>
        <w:rPr>
          <w:color w:val="000000"/>
        </w:rPr>
        <w:t>2807</w:t>
      </w:r>
      <w:r w:rsidRPr="00224B72">
        <w:rPr>
          <w:color w:val="000000"/>
        </w:rPr>
        <w:t>).</w:t>
      </w:r>
    </w:p>
    <w:p w:rsidR="00BB25BC" w:rsidRPr="00224B72" w:rsidRDefault="00224B72" w:rsidP="00B9231D">
      <w:pPr>
        <w:spacing w:before="26" w:after="240"/>
        <w:ind w:firstLine="373"/>
        <w:jc w:val="both"/>
      </w:pPr>
      <w:r w:rsidRPr="00224B72">
        <w:rPr>
          <w:b/>
          <w:color w:val="000000"/>
        </w:rPr>
        <w:t xml:space="preserve">§ 4. </w:t>
      </w:r>
      <w:r w:rsidRPr="00224B72">
        <w:rPr>
          <w:color w:val="000000"/>
        </w:rPr>
        <w:t>Wykonanie uchwały powierza się Prezydentowi Miasta Tomaszowa Mazowieckiego.</w:t>
      </w:r>
    </w:p>
    <w:p w:rsidR="00BB25BC" w:rsidRDefault="00224B72" w:rsidP="00B9231D">
      <w:pPr>
        <w:spacing w:before="26" w:after="240"/>
        <w:ind w:firstLine="373"/>
        <w:jc w:val="both"/>
      </w:pPr>
      <w:r w:rsidRPr="00224B72">
        <w:rPr>
          <w:b/>
          <w:color w:val="000000"/>
        </w:rPr>
        <w:t xml:space="preserve">§ 5. </w:t>
      </w:r>
      <w:r w:rsidRPr="00B10EDD">
        <w:t xml:space="preserve">Uchwała podlega ogłoszeniu w Dzienniku Urzędowym Województwa Łódzkiego </w:t>
      </w:r>
      <w:r w:rsidR="006E1253">
        <w:br/>
      </w:r>
      <w:r w:rsidRPr="00B10EDD">
        <w:t>i wchodzi w życie z dniem</w:t>
      </w:r>
      <w:r>
        <w:t xml:space="preserve"> 1 stycznia 2020 roku</w:t>
      </w:r>
      <w:r w:rsidR="00DB16F5">
        <w:t>.</w:t>
      </w:r>
    </w:p>
    <w:p w:rsidR="00DB16F5" w:rsidRDefault="00DB16F5" w:rsidP="00DB16F5">
      <w:pPr>
        <w:spacing w:before="146" w:after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UZASADNIENIE</w:t>
      </w:r>
    </w:p>
    <w:p w:rsidR="00DB16F5" w:rsidRPr="007315EB" w:rsidRDefault="00DB16F5" w:rsidP="00DB16F5">
      <w:pPr>
        <w:spacing w:before="146" w:after="0"/>
        <w:jc w:val="center"/>
      </w:pPr>
      <w:r w:rsidRPr="007315EB">
        <w:rPr>
          <w:b/>
          <w:color w:val="000000"/>
        </w:rPr>
        <w:t xml:space="preserve">UCHWAŁA Nr </w:t>
      </w:r>
      <w:r>
        <w:rPr>
          <w:b/>
          <w:color w:val="000000"/>
        </w:rPr>
        <w:t>…….</w:t>
      </w:r>
      <w:r w:rsidRPr="007315EB">
        <w:rPr>
          <w:b/>
          <w:color w:val="000000"/>
        </w:rPr>
        <w:t>/</w:t>
      </w:r>
      <w:r>
        <w:rPr>
          <w:b/>
          <w:color w:val="000000"/>
        </w:rPr>
        <w:t>…..</w:t>
      </w:r>
      <w:r w:rsidRPr="007315EB">
        <w:rPr>
          <w:b/>
          <w:color w:val="000000"/>
        </w:rPr>
        <w:t>/201</w:t>
      </w:r>
      <w:r>
        <w:rPr>
          <w:b/>
          <w:color w:val="000000"/>
        </w:rPr>
        <w:t>9</w:t>
      </w:r>
    </w:p>
    <w:p w:rsidR="00DB16F5" w:rsidRPr="007315EB" w:rsidRDefault="00DB16F5" w:rsidP="00DB16F5">
      <w:pPr>
        <w:spacing w:after="0"/>
        <w:jc w:val="center"/>
      </w:pPr>
      <w:r w:rsidRPr="007315EB">
        <w:rPr>
          <w:b/>
          <w:color w:val="000000"/>
        </w:rPr>
        <w:t>RADY MIEJSKIEJ TOMASZOWA MAZOWIECKIEGO</w:t>
      </w:r>
    </w:p>
    <w:p w:rsidR="00DB16F5" w:rsidRDefault="00DB16F5" w:rsidP="00DB16F5">
      <w:pPr>
        <w:spacing w:before="80" w:after="0"/>
        <w:jc w:val="center"/>
        <w:rPr>
          <w:color w:val="000000"/>
        </w:rPr>
      </w:pPr>
      <w:r>
        <w:rPr>
          <w:color w:val="000000"/>
        </w:rPr>
        <w:t>z dnia ……listopada  2019 r.</w:t>
      </w:r>
    </w:p>
    <w:p w:rsidR="00DB16F5" w:rsidRDefault="00DB16F5" w:rsidP="00DB16F5">
      <w:pPr>
        <w:spacing w:before="80" w:after="0"/>
        <w:jc w:val="center"/>
      </w:pPr>
    </w:p>
    <w:p w:rsidR="00DB16F5" w:rsidRDefault="00DB16F5" w:rsidP="00DB16F5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>w sprawie górnych stawek opłat ponoszonych przez właścicieli nieruchomości za usługi w zakresie odbierania odpadów komunalnych przez właścicieli nieruchomości, którzy nie są obowiązani do ponoszenia opłat na rzecz gminy oraz w zakresie opróżniania zbiorników bezodpływowych i transportu nieczystości ciekłych</w:t>
      </w:r>
    </w:p>
    <w:p w:rsidR="00DB16F5" w:rsidRDefault="00DB16F5" w:rsidP="00DB16F5">
      <w:pPr>
        <w:spacing w:before="80" w:after="0"/>
        <w:jc w:val="center"/>
        <w:rPr>
          <w:b/>
          <w:color w:val="000000"/>
        </w:rPr>
      </w:pPr>
    </w:p>
    <w:p w:rsidR="00DB16F5" w:rsidRPr="00C23111" w:rsidRDefault="00DB16F5" w:rsidP="00DB16F5">
      <w:pPr>
        <w:spacing w:before="80" w:after="0"/>
        <w:jc w:val="both"/>
        <w:rPr>
          <w:b/>
          <w:color w:val="000000"/>
          <w:szCs w:val="24"/>
        </w:rPr>
      </w:pPr>
    </w:p>
    <w:p w:rsidR="00DB16F5" w:rsidRPr="00C23111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>Gmina Miasto Tomaszów Mazowiecki nie objęła nowym systemem gospodarki odpadami komunalnymi właścicieli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nieruchomości niezamieszkałych, wobec czego, zgodnie z art. 6 ust. 2 ustawy z dnia 13 września 1996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 xml:space="preserve">r. </w:t>
      </w:r>
      <w:r w:rsidRPr="00C23111">
        <w:rPr>
          <w:rFonts w:eastAsiaTheme="minorHAnsi"/>
          <w:iCs/>
          <w:szCs w:val="24"/>
          <w:lang w:eastAsia="en-US"/>
        </w:rPr>
        <w:t xml:space="preserve">o utrzymaniu czystości i porządku w gminach </w:t>
      </w:r>
      <w:r w:rsidRPr="00C23111">
        <w:rPr>
          <w:rFonts w:eastAsiaTheme="minorHAnsi"/>
          <w:szCs w:val="24"/>
          <w:lang w:eastAsia="en-US"/>
        </w:rPr>
        <w:t>(</w:t>
      </w:r>
      <w:proofErr w:type="spellStart"/>
      <w:r>
        <w:rPr>
          <w:rFonts w:eastAsiaTheme="minorHAnsi"/>
          <w:szCs w:val="24"/>
          <w:lang w:eastAsia="en-US"/>
        </w:rPr>
        <w:t>t.j</w:t>
      </w:r>
      <w:proofErr w:type="spellEnd"/>
      <w:r>
        <w:rPr>
          <w:rFonts w:eastAsiaTheme="minorHAnsi"/>
          <w:szCs w:val="24"/>
          <w:lang w:eastAsia="en-US"/>
        </w:rPr>
        <w:t>.</w:t>
      </w:r>
      <w:r w:rsidRPr="00C23111">
        <w:rPr>
          <w:rFonts w:eastAsiaTheme="minorHAnsi"/>
          <w:szCs w:val="24"/>
          <w:lang w:eastAsia="en-US"/>
        </w:rPr>
        <w:t xml:space="preserve"> Dz. U. z 2019 r., poz. 2010 i 2020), rad</w:t>
      </w:r>
      <w:r>
        <w:rPr>
          <w:rFonts w:eastAsiaTheme="minorHAnsi"/>
          <w:szCs w:val="24"/>
          <w:lang w:eastAsia="en-US"/>
        </w:rPr>
        <w:t>a</w:t>
      </w:r>
      <w:r w:rsidRPr="00C23111">
        <w:rPr>
          <w:rFonts w:eastAsiaTheme="minorHAnsi"/>
          <w:szCs w:val="24"/>
          <w:lang w:eastAsia="en-US"/>
        </w:rPr>
        <w:t xml:space="preserve"> </w:t>
      </w:r>
      <w:r>
        <w:rPr>
          <w:rFonts w:eastAsiaTheme="minorHAnsi"/>
          <w:szCs w:val="24"/>
          <w:lang w:eastAsia="en-US"/>
        </w:rPr>
        <w:t xml:space="preserve">gminy </w:t>
      </w:r>
      <w:r w:rsidRPr="00C23111">
        <w:rPr>
          <w:rFonts w:eastAsiaTheme="minorHAnsi"/>
          <w:szCs w:val="24"/>
          <w:lang w:eastAsia="en-US"/>
        </w:rPr>
        <w:t>obowiąz</w:t>
      </w:r>
      <w:r>
        <w:rPr>
          <w:rFonts w:eastAsiaTheme="minorHAnsi"/>
          <w:szCs w:val="24"/>
          <w:lang w:eastAsia="en-US"/>
        </w:rPr>
        <w:t>ana jest</w:t>
      </w:r>
      <w:r w:rsidRPr="00C23111">
        <w:rPr>
          <w:rFonts w:eastAsiaTheme="minorHAnsi"/>
          <w:szCs w:val="24"/>
          <w:lang w:eastAsia="en-US"/>
        </w:rPr>
        <w:t xml:space="preserve"> określ</w:t>
      </w:r>
      <w:r>
        <w:rPr>
          <w:rFonts w:eastAsiaTheme="minorHAnsi"/>
          <w:szCs w:val="24"/>
          <w:lang w:eastAsia="en-US"/>
        </w:rPr>
        <w:t>ić</w:t>
      </w:r>
      <w:r w:rsidRPr="00C23111">
        <w:rPr>
          <w:rFonts w:eastAsiaTheme="minorHAnsi"/>
          <w:szCs w:val="24"/>
          <w:lang w:eastAsia="en-US"/>
        </w:rPr>
        <w:t xml:space="preserve"> w drodze uchwały górn</w:t>
      </w:r>
      <w:r>
        <w:rPr>
          <w:rFonts w:eastAsiaTheme="minorHAnsi"/>
          <w:szCs w:val="24"/>
          <w:lang w:eastAsia="en-US"/>
        </w:rPr>
        <w:t>e</w:t>
      </w:r>
      <w:r w:rsidRPr="00C23111">
        <w:rPr>
          <w:rFonts w:eastAsiaTheme="minorHAnsi"/>
          <w:szCs w:val="24"/>
          <w:lang w:eastAsia="en-US"/>
        </w:rPr>
        <w:t xml:space="preserve"> stawk</w:t>
      </w:r>
      <w:r>
        <w:rPr>
          <w:rFonts w:eastAsiaTheme="minorHAnsi"/>
          <w:szCs w:val="24"/>
          <w:lang w:eastAsia="en-US"/>
        </w:rPr>
        <w:t>i</w:t>
      </w:r>
      <w:r w:rsidRPr="00C23111">
        <w:rPr>
          <w:rFonts w:eastAsiaTheme="minorHAnsi"/>
          <w:szCs w:val="24"/>
          <w:lang w:eastAsia="en-US"/>
        </w:rPr>
        <w:t xml:space="preserve"> opłat ponoszonych przez:</w:t>
      </w:r>
    </w:p>
    <w:p w:rsidR="00DB16F5" w:rsidRDefault="00DB16F5" w:rsidP="00DB16F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>właścicieli nieruchomości, którzy nie są zobowiązani do ponoszenia opłat za gospodarowanie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odpadami komunalnymi na rzecz gminy,</w:t>
      </w:r>
    </w:p>
    <w:p w:rsidR="00DB16F5" w:rsidRPr="00C23111" w:rsidRDefault="00DB16F5" w:rsidP="00DB16F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 xml:space="preserve">właścicieli nieruchomości za usługi opróżniania zbiorników bezodpływowych </w:t>
      </w:r>
      <w:r>
        <w:rPr>
          <w:rFonts w:eastAsiaTheme="minorHAnsi"/>
          <w:szCs w:val="24"/>
          <w:lang w:eastAsia="en-US"/>
        </w:rPr>
        <w:br/>
      </w:r>
      <w:r w:rsidRPr="00C23111">
        <w:rPr>
          <w:rFonts w:eastAsiaTheme="minorHAnsi"/>
          <w:szCs w:val="24"/>
          <w:lang w:eastAsia="en-US"/>
        </w:rPr>
        <w:t>i transportu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nieczystości ciekłych.</w:t>
      </w:r>
    </w:p>
    <w:p w:rsidR="00DB16F5" w:rsidRPr="00C23111" w:rsidRDefault="00DB16F5" w:rsidP="00DB16F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Cs w:val="24"/>
          <w:lang w:eastAsia="en-US"/>
        </w:rPr>
      </w:pPr>
    </w:p>
    <w:p w:rsidR="00DB16F5" w:rsidRPr="00C23111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>Rada</w:t>
      </w:r>
      <w:r>
        <w:rPr>
          <w:rFonts w:eastAsiaTheme="minorHAnsi"/>
          <w:szCs w:val="24"/>
          <w:lang w:eastAsia="en-US"/>
        </w:rPr>
        <w:t xml:space="preserve"> gminy</w:t>
      </w:r>
      <w:r w:rsidRPr="00C23111">
        <w:rPr>
          <w:rFonts w:eastAsiaTheme="minorHAnsi"/>
          <w:szCs w:val="24"/>
          <w:lang w:eastAsia="en-US"/>
        </w:rPr>
        <w:t xml:space="preserve"> ustalając stawki opłat, o których mowa w art. 6 ust. 1 ustawy, ustala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 xml:space="preserve"> na podstawie ust.4, </w:t>
      </w:r>
      <w:r>
        <w:t>wyższe stawki, jeżeli odpady komunalne nie są zbierane i odbierane w sposób selektywny</w:t>
      </w:r>
      <w:r w:rsidRPr="00C23111">
        <w:rPr>
          <w:rFonts w:eastAsiaTheme="minorHAnsi"/>
          <w:szCs w:val="24"/>
          <w:lang w:eastAsia="en-US"/>
        </w:rPr>
        <w:t>.</w:t>
      </w:r>
    </w:p>
    <w:p w:rsidR="00DB16F5" w:rsidRPr="00C23111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iCs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 xml:space="preserve">Proponowane stawki, na mocy art. 6 ust. 7 ustawy </w:t>
      </w:r>
      <w:r w:rsidRPr="00C23111">
        <w:rPr>
          <w:rFonts w:eastAsiaTheme="minorHAnsi"/>
          <w:iCs/>
          <w:szCs w:val="24"/>
          <w:lang w:eastAsia="en-US"/>
        </w:rPr>
        <w:t>o utrzymaniu czystości i porządku</w:t>
      </w:r>
      <w:r>
        <w:rPr>
          <w:rFonts w:eastAsiaTheme="minorHAnsi"/>
          <w:iCs/>
          <w:szCs w:val="24"/>
          <w:lang w:eastAsia="en-US"/>
        </w:rPr>
        <w:t xml:space="preserve"> </w:t>
      </w:r>
      <w:r>
        <w:rPr>
          <w:rFonts w:eastAsiaTheme="minorHAnsi"/>
          <w:iCs/>
          <w:szCs w:val="24"/>
          <w:lang w:eastAsia="en-US"/>
        </w:rPr>
        <w:br/>
      </w:r>
      <w:r w:rsidRPr="00C23111">
        <w:rPr>
          <w:rFonts w:eastAsiaTheme="minorHAnsi"/>
          <w:iCs/>
          <w:szCs w:val="24"/>
          <w:lang w:eastAsia="en-US"/>
        </w:rPr>
        <w:t xml:space="preserve">w gminach, </w:t>
      </w:r>
      <w:r w:rsidRPr="00C23111">
        <w:rPr>
          <w:rFonts w:eastAsiaTheme="minorHAnsi"/>
          <w:szCs w:val="24"/>
          <w:lang w:eastAsia="en-US"/>
        </w:rPr>
        <w:t>stanowić będą podstawę do naliczenia opłaty wobec właścicieli nieruchomości, którzy</w:t>
      </w:r>
      <w:r>
        <w:rPr>
          <w:rFonts w:eastAsiaTheme="minorHAnsi"/>
          <w:iCs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nie zawarli umowy na korzystanie z usług wykonywanych przez przedsiębiorcę posiadającego</w:t>
      </w:r>
      <w:r>
        <w:rPr>
          <w:rFonts w:eastAsiaTheme="minorHAnsi"/>
          <w:iCs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zezwolenie na prowadzenie działalności w zakresie odbierania odpadów komunalnych lub w zakresie</w:t>
      </w:r>
      <w:r>
        <w:rPr>
          <w:rFonts w:eastAsiaTheme="minorHAnsi"/>
          <w:iCs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opróżnienia zbiorników bezodpływowych i transportu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nieczystości płynnych.</w:t>
      </w:r>
    </w:p>
    <w:p w:rsidR="00DB16F5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szCs w:val="24"/>
          <w:lang w:eastAsia="en-US"/>
        </w:rPr>
      </w:pPr>
      <w:r w:rsidRPr="00C23111">
        <w:rPr>
          <w:rFonts w:eastAsiaTheme="minorHAnsi"/>
          <w:szCs w:val="24"/>
          <w:lang w:eastAsia="en-US"/>
        </w:rPr>
        <w:t>Stawki opłat w przedmiotowej uchwale są stawkami maksymalnymi, jakie mogą stosować firmy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 xml:space="preserve">świadczące usługi na terenie miasta w zakresie </w:t>
      </w:r>
      <w:r>
        <w:rPr>
          <w:rFonts w:eastAsiaTheme="minorHAnsi"/>
          <w:szCs w:val="24"/>
          <w:lang w:eastAsia="en-US"/>
        </w:rPr>
        <w:t>odbioru</w:t>
      </w:r>
      <w:r w:rsidRPr="00C23111">
        <w:rPr>
          <w:rFonts w:eastAsiaTheme="minorHAnsi"/>
          <w:szCs w:val="24"/>
          <w:lang w:eastAsia="en-US"/>
        </w:rPr>
        <w:t xml:space="preserve"> odpadów komunalnych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>oraz nieczystości płynnych. Ustalenie maksymalnych stawek tych opłat wprowadza możliwość</w:t>
      </w:r>
      <w:r>
        <w:rPr>
          <w:rFonts w:eastAsiaTheme="minorHAnsi"/>
          <w:szCs w:val="24"/>
          <w:lang w:eastAsia="en-US"/>
        </w:rPr>
        <w:t xml:space="preserve"> </w:t>
      </w:r>
      <w:r w:rsidRPr="00C23111">
        <w:rPr>
          <w:rFonts w:eastAsiaTheme="minorHAnsi"/>
          <w:szCs w:val="24"/>
          <w:lang w:eastAsia="en-US"/>
        </w:rPr>
        <w:t xml:space="preserve">ujednolicenia cen usług świadczonych w tym zakresie na terenie </w:t>
      </w:r>
      <w:r>
        <w:rPr>
          <w:rFonts w:eastAsiaTheme="minorHAnsi"/>
          <w:szCs w:val="24"/>
          <w:lang w:eastAsia="en-US"/>
        </w:rPr>
        <w:t>miasta</w:t>
      </w:r>
      <w:r w:rsidRPr="00C23111">
        <w:rPr>
          <w:rFonts w:eastAsiaTheme="minorHAnsi"/>
          <w:szCs w:val="24"/>
          <w:lang w:eastAsia="en-US"/>
        </w:rPr>
        <w:t xml:space="preserve">. </w:t>
      </w:r>
    </w:p>
    <w:p w:rsidR="00DB16F5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P</w:t>
      </w:r>
      <w:r w:rsidRPr="00C23111">
        <w:rPr>
          <w:rFonts w:eastAsiaTheme="minorHAnsi"/>
          <w:szCs w:val="24"/>
          <w:lang w:eastAsia="en-US"/>
        </w:rPr>
        <w:t>rzedsiębiorca może regulować ceny świadczonych przez siebie usług, jednak</w:t>
      </w:r>
      <w:r>
        <w:rPr>
          <w:rFonts w:eastAsiaTheme="minorHAnsi"/>
          <w:szCs w:val="24"/>
          <w:lang w:eastAsia="en-US"/>
        </w:rPr>
        <w:t>że w świetle  ww. zapisów uchwały</w:t>
      </w:r>
      <w:r w:rsidRPr="00C23111">
        <w:rPr>
          <w:rFonts w:eastAsiaTheme="minorHAnsi"/>
          <w:szCs w:val="24"/>
          <w:lang w:eastAsia="en-US"/>
        </w:rPr>
        <w:t xml:space="preserve"> nie może on przekroczyć górnych stawek opłat określonych w </w:t>
      </w:r>
      <w:r>
        <w:rPr>
          <w:rFonts w:eastAsiaTheme="minorHAnsi"/>
          <w:szCs w:val="24"/>
          <w:lang w:eastAsia="en-US"/>
        </w:rPr>
        <w:t xml:space="preserve">niniejszej </w:t>
      </w:r>
      <w:r w:rsidRPr="00C23111">
        <w:rPr>
          <w:rFonts w:eastAsiaTheme="minorHAnsi"/>
          <w:szCs w:val="24"/>
          <w:lang w:eastAsia="en-US"/>
        </w:rPr>
        <w:t>uchwa</w:t>
      </w:r>
      <w:r>
        <w:rPr>
          <w:rFonts w:eastAsiaTheme="minorHAnsi"/>
          <w:szCs w:val="24"/>
          <w:lang w:eastAsia="en-US"/>
        </w:rPr>
        <w:t>le</w:t>
      </w:r>
      <w:r w:rsidRPr="00C23111">
        <w:rPr>
          <w:rFonts w:eastAsiaTheme="minorHAnsi"/>
          <w:szCs w:val="24"/>
          <w:lang w:eastAsia="en-US"/>
        </w:rPr>
        <w:t>.</w:t>
      </w:r>
      <w:r>
        <w:rPr>
          <w:rFonts w:eastAsiaTheme="minorHAnsi"/>
          <w:szCs w:val="24"/>
          <w:lang w:eastAsia="en-US"/>
        </w:rPr>
        <w:t xml:space="preserve"> Z uwagi na wzrost kosztów funkcjonowania przedsiębiorców realizujących ww. usługi zasadna jest zmiana górnych stawek opłat ponoszonych przez właścicieli nieruchomości i ich urealnienie do obecnie funkcjonujących na rynku.</w:t>
      </w:r>
    </w:p>
    <w:p w:rsidR="00DB16F5" w:rsidRPr="00C23111" w:rsidRDefault="00DB16F5" w:rsidP="00DB16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Theme="minorHAnsi"/>
          <w:szCs w:val="24"/>
          <w:lang w:eastAsia="en-US"/>
        </w:rPr>
      </w:pPr>
    </w:p>
    <w:p w:rsidR="00DB16F5" w:rsidRPr="00C23111" w:rsidRDefault="00DB16F5" w:rsidP="00DB16F5">
      <w:pPr>
        <w:ind w:firstLine="360"/>
        <w:jc w:val="both"/>
        <w:rPr>
          <w:szCs w:val="24"/>
        </w:rPr>
      </w:pPr>
      <w:r>
        <w:rPr>
          <w:rFonts w:eastAsiaTheme="minorHAnsi"/>
          <w:szCs w:val="24"/>
          <w:lang w:eastAsia="en-US"/>
        </w:rPr>
        <w:t>Mając na względzie</w:t>
      </w:r>
      <w:r w:rsidRPr="00C23111">
        <w:rPr>
          <w:rFonts w:eastAsiaTheme="minorHAnsi"/>
          <w:szCs w:val="24"/>
          <w:lang w:eastAsia="en-US"/>
        </w:rPr>
        <w:t xml:space="preserve"> powyższym podjęcie uchwały jest zasadne.</w:t>
      </w:r>
      <w:r>
        <w:rPr>
          <w:rFonts w:eastAsiaTheme="minorHAnsi"/>
          <w:szCs w:val="24"/>
          <w:lang w:eastAsia="en-US"/>
        </w:rPr>
        <w:t xml:space="preserve"> </w:t>
      </w:r>
    </w:p>
    <w:p w:rsidR="00DB16F5" w:rsidRPr="00224B72" w:rsidRDefault="00DB16F5" w:rsidP="00DB16F5">
      <w:pPr>
        <w:spacing w:before="26" w:after="240"/>
        <w:jc w:val="both"/>
      </w:pPr>
      <w:bookmarkStart w:id="0" w:name="_GoBack"/>
      <w:bookmarkEnd w:id="0"/>
    </w:p>
    <w:sectPr w:rsidR="00DB16F5" w:rsidRPr="00224B72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81B52"/>
    <w:multiLevelType w:val="hybridMultilevel"/>
    <w:tmpl w:val="B9C2B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F1441"/>
    <w:multiLevelType w:val="multilevel"/>
    <w:tmpl w:val="5BB82E88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5BC"/>
    <w:rsid w:val="00224B72"/>
    <w:rsid w:val="00241FC1"/>
    <w:rsid w:val="0033378A"/>
    <w:rsid w:val="006E1253"/>
    <w:rsid w:val="007315EB"/>
    <w:rsid w:val="00734745"/>
    <w:rsid w:val="008C57F1"/>
    <w:rsid w:val="008E5D65"/>
    <w:rsid w:val="00A15855"/>
    <w:rsid w:val="00B748E4"/>
    <w:rsid w:val="00B9231D"/>
    <w:rsid w:val="00BB25BC"/>
    <w:rsid w:val="00CB2995"/>
    <w:rsid w:val="00DB16F5"/>
    <w:rsid w:val="00DC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207A0"/>
  <w15:docId w15:val="{E6B9BBC2-399F-4F65-A98C-763F6DF5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Tekstdymka">
    <w:name w:val="Balloon Text"/>
    <w:basedOn w:val="Normalny"/>
    <w:link w:val="TekstdymkaZnak"/>
    <w:uiPriority w:val="99"/>
    <w:semiHidden/>
    <w:unhideWhenUsed/>
    <w:rsid w:val="00B923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31D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B1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3F245-646D-4D49-A623-4213CD81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Surmański</dc:creator>
  <cp:lastModifiedBy>Tomasz Surmański</cp:lastModifiedBy>
  <cp:revision>4</cp:revision>
  <cp:lastPrinted>2019-11-14T12:28:00Z</cp:lastPrinted>
  <dcterms:created xsi:type="dcterms:W3CDTF">2019-11-18T11:58:00Z</dcterms:created>
  <dcterms:modified xsi:type="dcterms:W3CDTF">2019-11-19T10:54:00Z</dcterms:modified>
</cp:coreProperties>
</file>