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F33" w:rsidRDefault="006B7F33">
      <w:pPr>
        <w:spacing w:after="0"/>
      </w:pPr>
    </w:p>
    <w:p w:rsidR="006B7F33" w:rsidRPr="00AD111F" w:rsidRDefault="00114355">
      <w:pPr>
        <w:spacing w:before="146" w:after="0"/>
        <w:jc w:val="center"/>
      </w:pPr>
      <w:r w:rsidRPr="00AD111F">
        <w:rPr>
          <w:b/>
          <w:color w:val="000000"/>
        </w:rPr>
        <w:t>UCHWAŁA Nr</w:t>
      </w:r>
      <w:r>
        <w:rPr>
          <w:b/>
          <w:color w:val="000000"/>
        </w:rPr>
        <w:t>…..</w:t>
      </w:r>
      <w:r w:rsidRPr="00AD111F">
        <w:rPr>
          <w:b/>
          <w:color w:val="000000"/>
        </w:rPr>
        <w:t>/</w:t>
      </w:r>
      <w:r>
        <w:rPr>
          <w:b/>
          <w:color w:val="000000"/>
        </w:rPr>
        <w:t>…../2019</w:t>
      </w:r>
    </w:p>
    <w:p w:rsidR="006B7F33" w:rsidRPr="00AD111F" w:rsidRDefault="00114355">
      <w:pPr>
        <w:spacing w:after="0"/>
        <w:jc w:val="center"/>
      </w:pPr>
      <w:r w:rsidRPr="00AD111F">
        <w:rPr>
          <w:b/>
          <w:color w:val="000000"/>
        </w:rPr>
        <w:t>RADY MIEJSKIEJ TOMASZOWA MAZOWIECKIEGO</w:t>
      </w:r>
    </w:p>
    <w:p w:rsidR="006B7F33" w:rsidRDefault="00114355">
      <w:pPr>
        <w:spacing w:before="80" w:after="0"/>
        <w:jc w:val="center"/>
        <w:rPr>
          <w:color w:val="000000"/>
        </w:rPr>
      </w:pPr>
      <w:r w:rsidRPr="00AD111F">
        <w:rPr>
          <w:color w:val="000000"/>
        </w:rPr>
        <w:t>z dnia</w:t>
      </w:r>
      <w:r>
        <w:rPr>
          <w:color w:val="000000"/>
        </w:rPr>
        <w:t>…… listopada</w:t>
      </w:r>
      <w:r w:rsidRPr="00AD111F">
        <w:rPr>
          <w:color w:val="000000"/>
        </w:rPr>
        <w:t xml:space="preserve"> 201</w:t>
      </w:r>
      <w:r>
        <w:rPr>
          <w:color w:val="000000"/>
        </w:rPr>
        <w:t>9</w:t>
      </w:r>
      <w:r w:rsidRPr="00AD111F">
        <w:rPr>
          <w:color w:val="000000"/>
        </w:rPr>
        <w:t xml:space="preserve"> r.</w:t>
      </w:r>
    </w:p>
    <w:p w:rsidR="00AD111F" w:rsidRPr="00AD111F" w:rsidRDefault="00AD111F" w:rsidP="00AF376D">
      <w:pPr>
        <w:spacing w:before="80" w:after="0"/>
      </w:pPr>
    </w:p>
    <w:p w:rsidR="006B7F33" w:rsidRPr="0082144B" w:rsidRDefault="00ED4FB7">
      <w:pPr>
        <w:spacing w:before="80" w:after="0"/>
        <w:jc w:val="center"/>
        <w:rPr>
          <w:b/>
          <w:color w:val="000000"/>
        </w:rPr>
      </w:pPr>
      <w:r>
        <w:rPr>
          <w:b/>
          <w:color w:val="000000"/>
        </w:rPr>
        <w:t>o zmianie uchwały n</w:t>
      </w:r>
      <w:r w:rsidR="0082144B" w:rsidRPr="0082144B">
        <w:rPr>
          <w:b/>
          <w:color w:val="000000"/>
        </w:rPr>
        <w:t xml:space="preserve">r X/92/2015 Rady Miejskiej Tomaszowa Mazowieckiego </w:t>
      </w:r>
      <w:r w:rsidR="0082144B">
        <w:rPr>
          <w:b/>
          <w:color w:val="000000"/>
        </w:rPr>
        <w:br/>
      </w:r>
      <w:r w:rsidR="0082144B" w:rsidRPr="0082144B">
        <w:rPr>
          <w:b/>
          <w:color w:val="000000"/>
        </w:rPr>
        <w:t xml:space="preserve">w sprawie określenia terminu, częstotliwości i trybu uiszczania opłaty za gospodarowanie odpadami komunalnymi </w:t>
      </w:r>
    </w:p>
    <w:p w:rsidR="00AD111F" w:rsidRDefault="00AD111F">
      <w:pPr>
        <w:spacing w:before="80" w:after="0"/>
        <w:jc w:val="center"/>
      </w:pPr>
    </w:p>
    <w:p w:rsidR="006B7F33" w:rsidRDefault="00114355" w:rsidP="00AD111F">
      <w:pPr>
        <w:spacing w:before="80" w:after="240"/>
        <w:ind w:firstLine="708"/>
        <w:jc w:val="both"/>
      </w:pPr>
      <w:r>
        <w:rPr>
          <w:color w:val="000000"/>
        </w:rPr>
        <w:t xml:space="preserve">Na podstawie </w:t>
      </w:r>
      <w:r>
        <w:rPr>
          <w:color w:val="1B1B1B"/>
        </w:rPr>
        <w:t>art. 18 ust. 2 pkt 15</w:t>
      </w:r>
      <w:r>
        <w:rPr>
          <w:color w:val="000000"/>
        </w:rPr>
        <w:t xml:space="preserve">, </w:t>
      </w:r>
      <w:r>
        <w:rPr>
          <w:color w:val="1B1B1B"/>
        </w:rPr>
        <w:t>art. 40 ust. 1</w:t>
      </w:r>
      <w:r>
        <w:rPr>
          <w:color w:val="000000"/>
        </w:rPr>
        <w:t xml:space="preserve"> ustawy z dnia 8 marca 1990 r. o samorządzie gminnym </w:t>
      </w:r>
      <w:r w:rsidR="00AD111F">
        <w:rPr>
          <w:color w:val="000000"/>
        </w:rPr>
        <w:t>(</w:t>
      </w:r>
      <w:proofErr w:type="spellStart"/>
      <w:r w:rsidR="00AD111F" w:rsidRPr="00E762FD">
        <w:t>t</w:t>
      </w:r>
      <w:r w:rsidR="00AD111F" w:rsidRPr="00CD4AA9">
        <w:t>.j</w:t>
      </w:r>
      <w:proofErr w:type="spellEnd"/>
      <w:r w:rsidR="00AD111F" w:rsidRPr="00CD4AA9">
        <w:t xml:space="preserve">. Dz. U. z 2019 r. poz. 506, 1309, </w:t>
      </w:r>
      <w:r w:rsidR="0082144B">
        <w:t>1571,</w:t>
      </w:r>
      <w:r w:rsidR="00AD111F" w:rsidRPr="00CD4AA9">
        <w:t xml:space="preserve"> 1696</w:t>
      </w:r>
      <w:r w:rsidR="0082144B">
        <w:t xml:space="preserve"> i 1815</w:t>
      </w:r>
      <w:r w:rsidR="00AD111F">
        <w:t xml:space="preserve">) </w:t>
      </w:r>
      <w:r>
        <w:rPr>
          <w:color w:val="000000"/>
        </w:rPr>
        <w:t xml:space="preserve">i </w:t>
      </w:r>
      <w:r>
        <w:rPr>
          <w:color w:val="1B1B1B"/>
        </w:rPr>
        <w:t>art. 6l</w:t>
      </w:r>
      <w:r>
        <w:rPr>
          <w:color w:val="000000"/>
        </w:rPr>
        <w:t xml:space="preserve"> </w:t>
      </w:r>
      <w:r w:rsidR="00AD111F">
        <w:rPr>
          <w:color w:val="000000"/>
        </w:rPr>
        <w:t xml:space="preserve">ust.1 </w:t>
      </w:r>
      <w:r>
        <w:rPr>
          <w:color w:val="000000"/>
        </w:rPr>
        <w:t>ustawy z dnia 13 września 1996 r. o utrzymaniu czystości i porządku w gminach (</w:t>
      </w:r>
      <w:proofErr w:type="spellStart"/>
      <w:r w:rsidR="00AD111F">
        <w:rPr>
          <w:color w:val="000000"/>
        </w:rPr>
        <w:t>t.j</w:t>
      </w:r>
      <w:proofErr w:type="spellEnd"/>
      <w:r w:rsidR="00AD111F">
        <w:rPr>
          <w:color w:val="000000"/>
        </w:rPr>
        <w:t>. Dz. U. z 2019 r. poz. 20</w:t>
      </w:r>
      <w:r w:rsidR="00AF376D">
        <w:rPr>
          <w:color w:val="000000"/>
        </w:rPr>
        <w:t>1</w:t>
      </w:r>
      <w:r w:rsidR="00AD111F">
        <w:rPr>
          <w:color w:val="000000"/>
        </w:rPr>
        <w:t>0</w:t>
      </w:r>
      <w:r w:rsidR="00AF376D">
        <w:rPr>
          <w:color w:val="000000"/>
        </w:rPr>
        <w:t xml:space="preserve"> </w:t>
      </w:r>
      <w:r w:rsidR="0082144B">
        <w:rPr>
          <w:color w:val="000000"/>
        </w:rPr>
        <w:t>i 2020</w:t>
      </w:r>
      <w:r w:rsidR="00AF376D">
        <w:rPr>
          <w:color w:val="000000"/>
        </w:rPr>
        <w:t>.</w:t>
      </w:r>
      <w:r>
        <w:rPr>
          <w:color w:val="000000"/>
        </w:rPr>
        <w:t>) uchwala</w:t>
      </w:r>
      <w:r w:rsidR="00AD111F">
        <w:rPr>
          <w:color w:val="000000"/>
        </w:rPr>
        <w:t xml:space="preserve"> się</w:t>
      </w:r>
      <w:r>
        <w:rPr>
          <w:color w:val="000000"/>
        </w:rPr>
        <w:t>, co następuje:</w:t>
      </w:r>
    </w:p>
    <w:p w:rsidR="0082144B" w:rsidRPr="0082144B" w:rsidRDefault="00114355" w:rsidP="00ED4FB7">
      <w:pPr>
        <w:spacing w:before="26" w:after="0"/>
        <w:ind w:firstLine="708"/>
        <w:jc w:val="both"/>
        <w:rPr>
          <w:color w:val="000000"/>
        </w:rPr>
      </w:pPr>
      <w:r>
        <w:rPr>
          <w:b/>
          <w:color w:val="000000"/>
        </w:rPr>
        <w:t xml:space="preserve">§ 1. </w:t>
      </w:r>
      <w:r w:rsidR="0082144B">
        <w:rPr>
          <w:color w:val="000000"/>
        </w:rPr>
        <w:t xml:space="preserve">W uchwale </w:t>
      </w:r>
      <w:r w:rsidR="00ED4FB7">
        <w:rPr>
          <w:color w:val="000000"/>
        </w:rPr>
        <w:t>n</w:t>
      </w:r>
      <w:r w:rsidR="0082144B" w:rsidRPr="0082144B">
        <w:rPr>
          <w:color w:val="000000"/>
        </w:rPr>
        <w:t xml:space="preserve">r X/92/2015 Rady Miejskiej Tomaszowa Mazowieckiego </w:t>
      </w:r>
      <w:r w:rsidR="0082144B" w:rsidRPr="0082144B">
        <w:rPr>
          <w:color w:val="000000"/>
        </w:rPr>
        <w:br/>
        <w:t>z dnia 28 maja 2015 r. w sprawie określenia terminu, częstotliwości i trybu uiszczania opłaty za gospodarowanie odpadami komunalnymi</w:t>
      </w:r>
      <w:r w:rsidR="0082144B">
        <w:rPr>
          <w:color w:val="000000"/>
        </w:rPr>
        <w:t xml:space="preserve"> (Dz. Urz. Woj. Łódzkiego z 2015 r. poz. 2299) wprowadza się następując</w:t>
      </w:r>
      <w:r w:rsidR="00ED4FB7">
        <w:rPr>
          <w:color w:val="000000"/>
        </w:rPr>
        <w:t>e zmienia się § 3, który otrzymuje brzmienie:</w:t>
      </w:r>
    </w:p>
    <w:p w:rsidR="00BC1E5C" w:rsidRDefault="00ED4FB7" w:rsidP="00ED4FB7">
      <w:pPr>
        <w:spacing w:before="26" w:after="240"/>
        <w:jc w:val="both"/>
        <w:rPr>
          <w:color w:val="000000"/>
        </w:rPr>
      </w:pPr>
      <w:r>
        <w:rPr>
          <w:color w:val="000000"/>
        </w:rPr>
        <w:t>„</w:t>
      </w:r>
      <w:r w:rsidR="0082144B" w:rsidRPr="0082144B">
        <w:rPr>
          <w:color w:val="000000"/>
        </w:rPr>
        <w:t xml:space="preserve">§ 3 </w:t>
      </w:r>
      <w:r w:rsidR="0082144B" w:rsidRPr="00AD111F">
        <w:rPr>
          <w:color w:val="000000"/>
        </w:rPr>
        <w:t>W przypadku nieruchomości, na których znajdują się domki letniskowe lub inne nieruchomości wykorzystywan</w:t>
      </w:r>
      <w:r w:rsidR="0082144B">
        <w:rPr>
          <w:color w:val="000000"/>
        </w:rPr>
        <w:t>e</w:t>
      </w:r>
      <w:r w:rsidR="0082144B" w:rsidRPr="00AD111F">
        <w:rPr>
          <w:color w:val="000000"/>
        </w:rPr>
        <w:t xml:space="preserve"> na cele rekreacyjno-wypoczynkowe,</w:t>
      </w:r>
      <w:r w:rsidR="0082144B">
        <w:rPr>
          <w:color w:val="000000"/>
        </w:rPr>
        <w:t xml:space="preserve"> </w:t>
      </w:r>
      <w:r w:rsidR="0082144B" w:rsidRPr="00AD111F">
        <w:rPr>
          <w:color w:val="000000"/>
        </w:rPr>
        <w:t>właściciele nieruchomości zobowiązani są do uiszczania ryczałtowej stawki opłaty w terminie do dnia 30 czerwca każdego roku</w:t>
      </w:r>
      <w:r w:rsidR="0082144B" w:rsidRPr="0029573F">
        <w:t xml:space="preserve"> </w:t>
      </w:r>
      <w:r w:rsidR="0082144B" w:rsidRPr="00AD111F">
        <w:rPr>
          <w:color w:val="000000"/>
        </w:rPr>
        <w:t>za bieżący rok kalendarzowy</w:t>
      </w:r>
      <w:r w:rsidR="0082144B">
        <w:t xml:space="preserve"> bez względu na długość okresu korzystania z nieruchomości</w:t>
      </w:r>
      <w:r>
        <w:rPr>
          <w:color w:val="000000"/>
        </w:rPr>
        <w:t>.”</w:t>
      </w:r>
    </w:p>
    <w:p w:rsidR="006B7F33" w:rsidRPr="00AD111F" w:rsidRDefault="00114355" w:rsidP="00ED4FB7">
      <w:pPr>
        <w:spacing w:before="26" w:after="240"/>
        <w:ind w:firstLine="708"/>
        <w:jc w:val="both"/>
      </w:pPr>
      <w:r w:rsidRPr="00AD111F">
        <w:rPr>
          <w:b/>
          <w:color w:val="000000"/>
        </w:rPr>
        <w:t xml:space="preserve">§ </w:t>
      </w:r>
      <w:r w:rsidR="0082144B">
        <w:rPr>
          <w:b/>
          <w:color w:val="000000"/>
        </w:rPr>
        <w:t>2</w:t>
      </w:r>
      <w:r w:rsidRPr="00AD111F">
        <w:rPr>
          <w:b/>
          <w:color w:val="000000"/>
        </w:rPr>
        <w:t xml:space="preserve">. </w:t>
      </w:r>
      <w:r w:rsidRPr="00AD111F">
        <w:rPr>
          <w:color w:val="000000"/>
        </w:rPr>
        <w:t>Wykonanie uchwały powierza się Prezydentowi Miasta Tomaszowa Mazowieckiego.</w:t>
      </w:r>
    </w:p>
    <w:p w:rsidR="006B7F33" w:rsidRDefault="00114355" w:rsidP="00ED4FB7">
      <w:pPr>
        <w:spacing w:before="26" w:after="240"/>
        <w:ind w:firstLine="708"/>
        <w:jc w:val="both"/>
      </w:pPr>
      <w:r>
        <w:rPr>
          <w:b/>
          <w:color w:val="000000"/>
        </w:rPr>
        <w:t xml:space="preserve">§ </w:t>
      </w:r>
      <w:r w:rsidR="0082144B">
        <w:rPr>
          <w:b/>
          <w:color w:val="000000"/>
        </w:rPr>
        <w:t>3</w:t>
      </w:r>
      <w:r>
        <w:rPr>
          <w:b/>
          <w:color w:val="000000"/>
        </w:rPr>
        <w:t>.</w:t>
      </w:r>
      <w:r w:rsidR="007919BF">
        <w:rPr>
          <w:b/>
          <w:color w:val="000000"/>
        </w:rPr>
        <w:t xml:space="preserve"> </w:t>
      </w:r>
      <w:r w:rsidR="00AD111F" w:rsidRPr="00B10EDD">
        <w:t xml:space="preserve">Uchwała podlega ogłoszeniu w Dzienniku Urzędowym Województwa Łódzkiego </w:t>
      </w:r>
      <w:r w:rsidR="00AD111F">
        <w:br/>
      </w:r>
      <w:r w:rsidR="00AD111F" w:rsidRPr="00B10EDD">
        <w:t>i wchodzi w życie z dniem</w:t>
      </w:r>
      <w:r w:rsidR="00AD111F">
        <w:t xml:space="preserve"> 1 stycznia 2020 roku</w:t>
      </w:r>
      <w:r w:rsidR="007919BF">
        <w:t>.</w:t>
      </w:r>
    </w:p>
    <w:p w:rsidR="00D13A6B" w:rsidRDefault="00D13A6B" w:rsidP="00ED4FB7">
      <w:pPr>
        <w:spacing w:before="26" w:after="240"/>
        <w:ind w:firstLine="708"/>
        <w:jc w:val="both"/>
      </w:pPr>
    </w:p>
    <w:p w:rsidR="00D13A6B" w:rsidRDefault="00D13A6B" w:rsidP="00ED4FB7">
      <w:pPr>
        <w:spacing w:before="26" w:after="240"/>
        <w:ind w:firstLine="708"/>
        <w:jc w:val="both"/>
      </w:pPr>
    </w:p>
    <w:p w:rsidR="00D13A6B" w:rsidRDefault="00D13A6B" w:rsidP="00ED4FB7">
      <w:pPr>
        <w:spacing w:before="26" w:after="240"/>
        <w:ind w:firstLine="708"/>
        <w:jc w:val="both"/>
      </w:pPr>
    </w:p>
    <w:p w:rsidR="00D13A6B" w:rsidRDefault="00D13A6B" w:rsidP="00ED4FB7">
      <w:pPr>
        <w:spacing w:before="26" w:after="240"/>
        <w:ind w:firstLine="708"/>
        <w:jc w:val="both"/>
      </w:pPr>
    </w:p>
    <w:p w:rsidR="00D13A6B" w:rsidRDefault="00D13A6B" w:rsidP="00ED4FB7">
      <w:pPr>
        <w:spacing w:before="26" w:after="240"/>
        <w:ind w:firstLine="708"/>
        <w:jc w:val="both"/>
      </w:pPr>
    </w:p>
    <w:p w:rsidR="00D13A6B" w:rsidRDefault="00D13A6B" w:rsidP="00ED4FB7">
      <w:pPr>
        <w:spacing w:before="26" w:after="240"/>
        <w:ind w:firstLine="708"/>
        <w:jc w:val="both"/>
      </w:pPr>
    </w:p>
    <w:p w:rsidR="00D13A6B" w:rsidRDefault="00D13A6B" w:rsidP="00ED4FB7">
      <w:pPr>
        <w:spacing w:before="26" w:after="240"/>
        <w:ind w:firstLine="708"/>
        <w:jc w:val="both"/>
      </w:pPr>
    </w:p>
    <w:p w:rsidR="00D13A6B" w:rsidRDefault="00D13A6B" w:rsidP="00ED4FB7">
      <w:pPr>
        <w:spacing w:before="26" w:after="240"/>
        <w:ind w:firstLine="708"/>
        <w:jc w:val="both"/>
      </w:pPr>
    </w:p>
    <w:p w:rsidR="00D13A6B" w:rsidRDefault="00D13A6B" w:rsidP="00ED4FB7">
      <w:pPr>
        <w:spacing w:before="26" w:after="240"/>
        <w:ind w:firstLine="708"/>
        <w:jc w:val="both"/>
      </w:pPr>
    </w:p>
    <w:p w:rsidR="00D13A6B" w:rsidRDefault="00D13A6B" w:rsidP="00D13A6B">
      <w:pPr>
        <w:spacing w:before="146" w:after="0"/>
        <w:jc w:val="center"/>
        <w:rPr>
          <w:b/>
          <w:color w:val="000000"/>
        </w:rPr>
      </w:pPr>
    </w:p>
    <w:p w:rsidR="00D13A6B" w:rsidRDefault="00D13A6B" w:rsidP="00D13A6B">
      <w:pPr>
        <w:spacing w:before="146" w:after="0"/>
        <w:jc w:val="center"/>
        <w:rPr>
          <w:b/>
          <w:color w:val="000000"/>
        </w:rPr>
      </w:pPr>
      <w:r>
        <w:rPr>
          <w:b/>
          <w:color w:val="000000"/>
        </w:rPr>
        <w:t xml:space="preserve">UZASADNIENIE </w:t>
      </w:r>
    </w:p>
    <w:p w:rsidR="00D13A6B" w:rsidRDefault="00D13A6B" w:rsidP="00D13A6B">
      <w:pPr>
        <w:spacing w:before="146" w:after="0"/>
        <w:jc w:val="center"/>
      </w:pPr>
      <w:bookmarkStart w:id="0" w:name="_GoBack"/>
      <w:bookmarkEnd w:id="0"/>
      <w:r>
        <w:rPr>
          <w:b/>
          <w:color w:val="000000"/>
        </w:rPr>
        <w:t>UCHWAŁA Nr…../…../2019</w:t>
      </w:r>
    </w:p>
    <w:p w:rsidR="00D13A6B" w:rsidRDefault="00D13A6B" w:rsidP="00D13A6B">
      <w:pPr>
        <w:spacing w:after="0"/>
        <w:jc w:val="center"/>
      </w:pPr>
      <w:r>
        <w:rPr>
          <w:b/>
          <w:color w:val="000000"/>
        </w:rPr>
        <w:t>RADY MIEJSKIEJ TOMASZOWA MAZOWIECKIEGO</w:t>
      </w:r>
    </w:p>
    <w:p w:rsidR="00D13A6B" w:rsidRDefault="00D13A6B" w:rsidP="00D13A6B">
      <w:pPr>
        <w:spacing w:before="80" w:after="0"/>
        <w:jc w:val="center"/>
        <w:rPr>
          <w:color w:val="000000"/>
        </w:rPr>
      </w:pPr>
      <w:r>
        <w:rPr>
          <w:color w:val="000000"/>
        </w:rPr>
        <w:t>z dnia…… listopada 2019 r.</w:t>
      </w:r>
    </w:p>
    <w:p w:rsidR="00D13A6B" w:rsidRDefault="00D13A6B" w:rsidP="00D13A6B">
      <w:pPr>
        <w:spacing w:before="80" w:after="0"/>
      </w:pPr>
    </w:p>
    <w:p w:rsidR="00D13A6B" w:rsidRDefault="00D13A6B" w:rsidP="00D13A6B">
      <w:pPr>
        <w:spacing w:before="80" w:after="0"/>
        <w:jc w:val="center"/>
        <w:rPr>
          <w:b/>
          <w:color w:val="000000"/>
        </w:rPr>
      </w:pPr>
      <w:r>
        <w:rPr>
          <w:b/>
          <w:color w:val="000000"/>
        </w:rPr>
        <w:t xml:space="preserve">o zmianie uchwały nr X/92/2015 Rady Miejskiej Tomaszowa Mazowieckiego </w:t>
      </w:r>
      <w:r>
        <w:rPr>
          <w:b/>
          <w:color w:val="000000"/>
        </w:rPr>
        <w:br/>
        <w:t>w sprawie określenia terminu, częstotliwości i trybu uiszczania opłaty za gospodarowanie odpadami komunalnymi</w:t>
      </w:r>
    </w:p>
    <w:p w:rsidR="00D13A6B" w:rsidRDefault="00D13A6B" w:rsidP="00D13A6B"/>
    <w:p w:rsidR="00D13A6B" w:rsidRDefault="00D13A6B" w:rsidP="00D13A6B">
      <w:pPr>
        <w:spacing w:line="252" w:lineRule="auto"/>
        <w:ind w:firstLine="426"/>
        <w:jc w:val="both"/>
        <w:rPr>
          <w:bCs/>
          <w:color w:val="000000" w:themeColor="text1"/>
          <w:szCs w:val="24"/>
        </w:rPr>
      </w:pPr>
      <w:r>
        <w:rPr>
          <w:szCs w:val="24"/>
        </w:rPr>
        <w:t xml:space="preserve">W związku z wejściem w dniu 6 września 2019 roku w życie nowelizacji ustawy z dnia 19 lipca 2019 roku o utrzymaniu czystości i porządku na terenie gminy, samorządy zostały postawione przed koniecznością dostosowania wszystkich uchwał związanych </w:t>
      </w:r>
      <w:r>
        <w:rPr>
          <w:szCs w:val="24"/>
        </w:rPr>
        <w:br/>
        <w:t xml:space="preserve">z funkcjonowaniem gminnego systemu gospodarki odpadami do obecnie obowiązujących przepisów prawa w tym zakresie. Dotychczas obowiązująca  uchwała </w:t>
      </w:r>
      <w:r>
        <w:rPr>
          <w:color w:val="000000"/>
        </w:rPr>
        <w:t xml:space="preserve">nr X/92/2015 Rady Miejskiej Tomaszowa Mazowieckiego w sprawie określenia terminu, częstotliwości i trybu uiszczania opłaty za gospodarowanie odpadami komunalnymi, </w:t>
      </w:r>
      <w:r>
        <w:rPr>
          <w:bCs/>
          <w:color w:val="000000" w:themeColor="text1"/>
          <w:szCs w:val="24"/>
        </w:rPr>
        <w:t xml:space="preserve">wymaga w związku </w:t>
      </w:r>
      <w:r>
        <w:rPr>
          <w:bCs/>
          <w:color w:val="000000" w:themeColor="text1"/>
          <w:szCs w:val="24"/>
        </w:rPr>
        <w:br/>
        <w:t>z powyższym zmiany.</w:t>
      </w:r>
    </w:p>
    <w:p w:rsidR="00D13A6B" w:rsidRDefault="00D13A6B" w:rsidP="00D13A6B">
      <w:pPr>
        <w:spacing w:line="252" w:lineRule="auto"/>
        <w:ind w:firstLine="426"/>
        <w:jc w:val="both"/>
        <w:rPr>
          <w:b/>
        </w:rPr>
      </w:pPr>
      <w:r>
        <w:rPr>
          <w:szCs w:val="24"/>
        </w:rPr>
        <w:t xml:space="preserve">Zgodnie z treścią art.6i ust 1 pkt 3 zmianie ulega zapis § 3 przedmiotowej uchwały doprecyzowując jego brzmienie tj. cyt.” </w:t>
      </w:r>
      <w:r>
        <w:rPr>
          <w:color w:val="000000"/>
        </w:rPr>
        <w:t>W przypadku nieruchomości, na których znajdują się domki letniskowe lub inne nieruchomości wykorzystywane na cele rekreacyjno-wypoczynkowe, właściciele nieruchomości zobowiązani są do uiszczania ryczałtowej stawki opłaty w terminie do dnia 30 czerwca każdego roku</w:t>
      </w:r>
      <w:r>
        <w:t xml:space="preserve"> </w:t>
      </w:r>
      <w:r>
        <w:rPr>
          <w:color w:val="000000"/>
        </w:rPr>
        <w:t>za bieżący rok kalendarzowy</w:t>
      </w:r>
      <w:r>
        <w:t xml:space="preserve"> </w:t>
      </w:r>
      <w:r>
        <w:rPr>
          <w:b/>
        </w:rPr>
        <w:t xml:space="preserve">bez względu na długość okresu korzystania z nieruchomości.” </w:t>
      </w:r>
    </w:p>
    <w:p w:rsidR="00D13A6B" w:rsidRDefault="00D13A6B" w:rsidP="00D13A6B">
      <w:pPr>
        <w:spacing w:line="252" w:lineRule="auto"/>
        <w:ind w:firstLine="426"/>
        <w:jc w:val="both"/>
        <w:rPr>
          <w:b/>
        </w:rPr>
      </w:pPr>
      <w:r>
        <w:t>Poprzednie brzmienie zapisu</w:t>
      </w:r>
      <w:r>
        <w:rPr>
          <w:b/>
        </w:rPr>
        <w:t xml:space="preserve"> </w:t>
      </w:r>
      <w:r>
        <w:rPr>
          <w:szCs w:val="24"/>
        </w:rPr>
        <w:t xml:space="preserve">§ 3 uchwały brzmiało: </w:t>
      </w:r>
      <w:proofErr w:type="spellStart"/>
      <w:r>
        <w:rPr>
          <w:szCs w:val="24"/>
        </w:rPr>
        <w:t>cyt</w:t>
      </w:r>
      <w:proofErr w:type="spellEnd"/>
      <w:r>
        <w:rPr>
          <w:szCs w:val="24"/>
        </w:rPr>
        <w:t xml:space="preserve">” </w:t>
      </w:r>
      <w:r>
        <w:t xml:space="preserve">W przypadku nieruchomości, na których znajdują się domki letniskowe lub inne nieruchomości wykorzystywanych na cele rekreacyjno-wypoczynkowe, </w:t>
      </w:r>
      <w:r>
        <w:rPr>
          <w:b/>
        </w:rPr>
        <w:t>wykorzystywanych jedynie przez część roku</w:t>
      </w:r>
      <w:r>
        <w:t>, właściciele nieruchomości zobowiązani są do uiszczania ryczałtowej stawki opłaty w terminie do dnia 30 czerwca każdego roku, za bieżący rok kalendarzowy.”</w:t>
      </w:r>
    </w:p>
    <w:p w:rsidR="00D13A6B" w:rsidRDefault="00D13A6B" w:rsidP="00D13A6B">
      <w:pPr>
        <w:spacing w:line="261" w:lineRule="auto"/>
        <w:ind w:right="20" w:firstLine="207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Mając na względzie powyższe zasadne jest podjęcie powyższej uchwały.</w:t>
      </w:r>
    </w:p>
    <w:p w:rsidR="00D13A6B" w:rsidRDefault="00D13A6B" w:rsidP="00D13A6B">
      <w:pPr>
        <w:spacing w:line="252" w:lineRule="auto"/>
        <w:ind w:firstLine="426"/>
        <w:jc w:val="both"/>
        <w:rPr>
          <w:b/>
          <w:szCs w:val="24"/>
        </w:rPr>
      </w:pPr>
    </w:p>
    <w:p w:rsidR="00D13A6B" w:rsidRDefault="00D13A6B" w:rsidP="00D13A6B">
      <w:pPr>
        <w:spacing w:before="80" w:after="0"/>
        <w:ind w:firstLine="708"/>
        <w:jc w:val="both"/>
        <w:rPr>
          <w:b/>
          <w:color w:val="000000"/>
        </w:rPr>
      </w:pPr>
    </w:p>
    <w:p w:rsidR="00D13A6B" w:rsidRDefault="00D13A6B" w:rsidP="00D13A6B">
      <w:pPr>
        <w:spacing w:line="252" w:lineRule="auto"/>
        <w:ind w:firstLine="426"/>
        <w:jc w:val="both"/>
        <w:rPr>
          <w:szCs w:val="24"/>
        </w:rPr>
      </w:pPr>
    </w:p>
    <w:p w:rsidR="00D13A6B" w:rsidRDefault="00D13A6B" w:rsidP="00D13A6B"/>
    <w:p w:rsidR="00D13A6B" w:rsidRDefault="00D13A6B" w:rsidP="00ED4FB7">
      <w:pPr>
        <w:spacing w:before="26" w:after="240"/>
        <w:ind w:firstLine="708"/>
        <w:jc w:val="both"/>
      </w:pPr>
    </w:p>
    <w:sectPr w:rsidR="00D13A6B" w:rsidSect="00E47417">
      <w:pgSz w:w="11907" w:h="16839" w:code="9"/>
      <w:pgMar w:top="851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00FC" w:rsidRDefault="00AC00FC" w:rsidP="00DF0C6B">
      <w:pPr>
        <w:spacing w:after="0" w:line="240" w:lineRule="auto"/>
      </w:pPr>
      <w:r>
        <w:separator/>
      </w:r>
    </w:p>
  </w:endnote>
  <w:endnote w:type="continuationSeparator" w:id="0">
    <w:p w:rsidR="00AC00FC" w:rsidRDefault="00AC00FC" w:rsidP="00DF0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00FC" w:rsidRDefault="00AC00FC" w:rsidP="00DF0C6B">
      <w:pPr>
        <w:spacing w:after="0" w:line="240" w:lineRule="auto"/>
      </w:pPr>
      <w:r>
        <w:separator/>
      </w:r>
    </w:p>
  </w:footnote>
  <w:footnote w:type="continuationSeparator" w:id="0">
    <w:p w:rsidR="00AC00FC" w:rsidRDefault="00AC00FC" w:rsidP="00DF0C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6868A3"/>
    <w:multiLevelType w:val="hybridMultilevel"/>
    <w:tmpl w:val="F0AA4A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13251E"/>
    <w:multiLevelType w:val="multilevel"/>
    <w:tmpl w:val="788021A4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F33"/>
    <w:rsid w:val="000A476A"/>
    <w:rsid w:val="00114355"/>
    <w:rsid w:val="00195B8B"/>
    <w:rsid w:val="001E1A0F"/>
    <w:rsid w:val="0029573F"/>
    <w:rsid w:val="003439D4"/>
    <w:rsid w:val="005D602F"/>
    <w:rsid w:val="006B7F33"/>
    <w:rsid w:val="007919BF"/>
    <w:rsid w:val="007A64C3"/>
    <w:rsid w:val="0082144B"/>
    <w:rsid w:val="009A128B"/>
    <w:rsid w:val="00AC00FC"/>
    <w:rsid w:val="00AD111F"/>
    <w:rsid w:val="00AF376D"/>
    <w:rsid w:val="00BC1E5C"/>
    <w:rsid w:val="00D13A6B"/>
    <w:rsid w:val="00DE2EEB"/>
    <w:rsid w:val="00DF0C6B"/>
    <w:rsid w:val="00E47417"/>
    <w:rsid w:val="00ED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3FF74"/>
  <w15:docId w15:val="{D0B3FFC9-0139-4206-9F09-15C3BB8E5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sid w:val="00195B8B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195B8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rsid w:val="00195B8B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rsid w:val="00195B8B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rsid w:val="00195B8B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rsid w:val="00195B8B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rsid w:val="00195B8B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rsid w:val="00195B8B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  <w:rsid w:val="00195B8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F0C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F0C6B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F0C6B"/>
    <w:rPr>
      <w:vertAlign w:val="superscript"/>
    </w:rPr>
  </w:style>
  <w:style w:type="paragraph" w:styleId="Akapitzlist">
    <w:name w:val="List Paragraph"/>
    <w:basedOn w:val="Normalny"/>
    <w:uiPriority w:val="99"/>
    <w:rsid w:val="008214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2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473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Surmański</dc:creator>
  <cp:lastModifiedBy>Tomasz Surmański</cp:lastModifiedBy>
  <cp:revision>5</cp:revision>
  <cp:lastPrinted>2019-11-08T11:21:00Z</cp:lastPrinted>
  <dcterms:created xsi:type="dcterms:W3CDTF">2019-11-18T11:30:00Z</dcterms:created>
  <dcterms:modified xsi:type="dcterms:W3CDTF">2019-11-19T10:52:00Z</dcterms:modified>
</cp:coreProperties>
</file>