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6D20" w:rsidRDefault="00C66D20"/>
    <w:p w:rsidR="00C66D20" w:rsidRPr="00C66D20" w:rsidRDefault="00C66D20" w:rsidP="00C66D20"/>
    <w:p w:rsidR="00C66D20" w:rsidRDefault="00C66D20" w:rsidP="00C66D20"/>
    <w:p w:rsidR="00C66D20" w:rsidRDefault="00C66D20" w:rsidP="00C66D20">
      <w:pPr>
        <w:jc w:val="center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UCHWAŁA Nr ………/2019</w:t>
      </w:r>
    </w:p>
    <w:p w:rsidR="00C66D20" w:rsidRDefault="00C66D20" w:rsidP="00C66D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RADY MIEJSKIEJ TOMASZOWA MAZOWIECKIEGO</w:t>
      </w:r>
      <w:r>
        <w:rPr>
          <w:rFonts w:ascii="Times New Roman" w:hAnsi="Times New Roman" w:cs="Times New Roman"/>
          <w:sz w:val="28"/>
          <w:szCs w:val="28"/>
        </w:rPr>
        <w:br/>
        <w:t>z dnia  …………….. 2019 roku</w:t>
      </w:r>
    </w:p>
    <w:p w:rsidR="00C66D20" w:rsidRDefault="00C66D20" w:rsidP="00C66D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6D20" w:rsidRDefault="00C66D20" w:rsidP="00C66D20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rozpatrzenia skargi na działanie Dyrektora Miejskiego Ośrodka Pomocy Społecznej w Tomaszowie Mazowieckim</w:t>
      </w:r>
    </w:p>
    <w:p w:rsidR="00C66D20" w:rsidRDefault="00C66D20" w:rsidP="00C66D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art.18 ust.2 pkt 15 ustawy z dnia 8 marca 1990 r. o samorządzie gminnym (tekst jednolity Dz. U. z 2019 r poz. 506, 1309, 1571, 1696, 1815) oraz art. 229 pkt 3 ustawy z dnia 14 czerwca 1960 r. Kodeks postępowania administracyjnego (tekst jednolity Dz. U. </w:t>
      </w:r>
      <w:r>
        <w:rPr>
          <w:rFonts w:ascii="Times New Roman" w:hAnsi="Times New Roman" w:cs="Times New Roman"/>
          <w:sz w:val="24"/>
          <w:szCs w:val="24"/>
        </w:rPr>
        <w:br/>
        <w:t xml:space="preserve">z 2018r. poz. 2096, z 2019 r. poz.60, 730, 1133) </w:t>
      </w:r>
      <w:r>
        <w:rPr>
          <w:rFonts w:ascii="Times New Roman" w:hAnsi="Times New Roman" w:cs="Times New Roman"/>
          <w:b/>
          <w:sz w:val="24"/>
          <w:szCs w:val="24"/>
        </w:rPr>
        <w:t xml:space="preserve">Rada Miejska Tomaszowa Mazowieckiego </w:t>
      </w:r>
      <w:r>
        <w:rPr>
          <w:rFonts w:ascii="Times New Roman" w:hAnsi="Times New Roman" w:cs="Times New Roman"/>
          <w:sz w:val="24"/>
          <w:szCs w:val="24"/>
        </w:rPr>
        <w:t>uchwala, co następuje:</w:t>
      </w:r>
    </w:p>
    <w:p w:rsidR="00C66D20" w:rsidRDefault="00C66D20" w:rsidP="00C66D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5984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 rozpatrzeniu skargi Pani </w:t>
      </w:r>
      <w:r w:rsidR="00EB651F">
        <w:rPr>
          <w:rFonts w:ascii="Times New Roman" w:hAnsi="Times New Roman" w:cs="Times New Roman"/>
          <w:sz w:val="24"/>
          <w:szCs w:val="24"/>
        </w:rPr>
        <w:t>xxxxxxxxxxxxxxxx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, która wpłynęła do Urzędu Miasta </w:t>
      </w:r>
      <w:r>
        <w:rPr>
          <w:rFonts w:ascii="Times New Roman" w:hAnsi="Times New Roman" w:cs="Times New Roman"/>
          <w:sz w:val="24"/>
          <w:szCs w:val="24"/>
        </w:rPr>
        <w:br/>
        <w:t xml:space="preserve">w Tomaszowie Mazowieckim w dniu 28 sierpnia 2019 roku na działanie Dyrektora Miejskiego Ośrodka Pomocy Społecznej w Tomaszowie Mazowieckim, uznaje się skargę za </w:t>
      </w:r>
      <w:r>
        <w:rPr>
          <w:rFonts w:ascii="Times New Roman" w:hAnsi="Times New Roman" w:cs="Times New Roman"/>
          <w:i/>
          <w:sz w:val="24"/>
          <w:szCs w:val="24"/>
        </w:rPr>
        <w:t xml:space="preserve">bezzasadną </w:t>
      </w:r>
      <w:r w:rsidR="00B725F8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przyczyn przedstawionych w uzasadnieniu, stanowiącym załącznik do uchwały.</w:t>
      </w:r>
    </w:p>
    <w:p w:rsidR="00C66D20" w:rsidRDefault="00C66D20" w:rsidP="00C66D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6D20" w:rsidRDefault="00C66D20" w:rsidP="00C66D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5984"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Przewodniczącemu Rady Miejskiej Tomaszowa Mazowieckiego. </w:t>
      </w:r>
    </w:p>
    <w:p w:rsidR="00C66D20" w:rsidRDefault="00C66D20" w:rsidP="00C66D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6D20" w:rsidRDefault="00C66D20" w:rsidP="00C66D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5984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Uchwała wchodzi w życie z dniem podjęcia. </w:t>
      </w:r>
    </w:p>
    <w:p w:rsidR="00C66D20" w:rsidRDefault="00C66D20" w:rsidP="00C66D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6D20" w:rsidRDefault="00B725F8" w:rsidP="00C66D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sporządziła:</w:t>
      </w:r>
    </w:p>
    <w:p w:rsidR="00B725F8" w:rsidRDefault="00B725F8" w:rsidP="00C66D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25F8" w:rsidRDefault="00B725F8" w:rsidP="00C66D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zaopiniowała pod względem prawnym:</w:t>
      </w:r>
    </w:p>
    <w:p w:rsidR="00C66D20" w:rsidRDefault="00C66D20" w:rsidP="00C66D20"/>
    <w:p w:rsidR="003D6296" w:rsidRPr="00C66D20" w:rsidRDefault="003D6296" w:rsidP="00C66D20">
      <w:pPr>
        <w:tabs>
          <w:tab w:val="left" w:pos="2010"/>
        </w:tabs>
      </w:pPr>
    </w:p>
    <w:sectPr w:rsidR="003D6296" w:rsidRPr="00C66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D20"/>
    <w:rsid w:val="003D6296"/>
    <w:rsid w:val="00B725F8"/>
    <w:rsid w:val="00C66D20"/>
    <w:rsid w:val="00EB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39AC8"/>
  <w15:chartTrackingRefBased/>
  <w15:docId w15:val="{E8F1115A-B12C-4CBA-AF67-5C20E03FB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6D20"/>
    <w:pPr>
      <w:spacing w:after="200" w:line="276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2</cp:revision>
  <dcterms:created xsi:type="dcterms:W3CDTF">2019-10-23T10:03:00Z</dcterms:created>
  <dcterms:modified xsi:type="dcterms:W3CDTF">2019-10-24T12:52:00Z</dcterms:modified>
</cp:coreProperties>
</file>