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FEC" w:rsidRPr="00E03427" w:rsidRDefault="006E1FEC" w:rsidP="006E1FEC"/>
    <w:p w:rsidR="006E1FEC" w:rsidRDefault="006E1FEC" w:rsidP="006E1FEC">
      <w:r w:rsidRPr="00E03427">
        <w:t xml:space="preserve">                 </w:t>
      </w:r>
    </w:p>
    <w:p w:rsidR="006E1FEC" w:rsidRDefault="006E1FEC" w:rsidP="006E1FEC">
      <w:pPr>
        <w:rPr>
          <w:b/>
          <w:color w:val="000000"/>
          <w:sz w:val="22"/>
          <w:szCs w:val="22"/>
        </w:rPr>
      </w:pPr>
    </w:p>
    <w:p w:rsidR="006E1FEC" w:rsidRDefault="006E1FEC" w:rsidP="006E1FE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>
        <w:rPr>
          <w:b/>
          <w:color w:val="000000"/>
          <w:sz w:val="22"/>
          <w:szCs w:val="22"/>
        </w:rPr>
        <w:t>24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9.JP</w:t>
      </w:r>
    </w:p>
    <w:p w:rsidR="006E1FEC" w:rsidRDefault="006E1FEC" w:rsidP="006E1FEC"/>
    <w:p w:rsidR="006E1FEC" w:rsidRPr="00E03427" w:rsidRDefault="006E1FEC" w:rsidP="006E1FEC"/>
    <w:p w:rsidR="006E1FEC" w:rsidRPr="00E47A04" w:rsidRDefault="006E1FEC" w:rsidP="006E1FEC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6E1FEC" w:rsidRPr="00E03427" w:rsidRDefault="006E1FEC" w:rsidP="006E1FEC">
      <w:pPr>
        <w:rPr>
          <w:b/>
          <w:bCs/>
        </w:rPr>
      </w:pPr>
    </w:p>
    <w:p w:rsidR="006E1FEC" w:rsidRPr="005261D8" w:rsidRDefault="006E1FEC" w:rsidP="006E1FEC">
      <w:pPr>
        <w:pStyle w:val="Nagwek"/>
        <w:tabs>
          <w:tab w:val="clear" w:pos="4536"/>
          <w:tab w:val="clear" w:pos="9072"/>
        </w:tabs>
        <w:spacing w:line="300" w:lineRule="auto"/>
        <w:jc w:val="both"/>
        <w:rPr>
          <w:sz w:val="22"/>
          <w:szCs w:val="22"/>
        </w:rPr>
      </w:pPr>
      <w:r w:rsidRPr="00E03427">
        <w:rPr>
          <w:b/>
          <w:bCs/>
        </w:rPr>
        <w:br/>
      </w:r>
      <w:r w:rsidRPr="005261D8">
        <w:rPr>
          <w:sz w:val="22"/>
          <w:szCs w:val="22"/>
        </w:rPr>
        <w:t xml:space="preserve">Na postawie </w:t>
      </w:r>
      <w:r>
        <w:rPr>
          <w:sz w:val="22"/>
          <w:szCs w:val="22"/>
        </w:rPr>
        <w:t xml:space="preserve">art. 49 </w:t>
      </w:r>
      <w:r w:rsidRPr="005261D8">
        <w:rPr>
          <w:sz w:val="22"/>
          <w:szCs w:val="22"/>
        </w:rPr>
        <w:t>§ 1</w:t>
      </w:r>
      <w:r>
        <w:rPr>
          <w:sz w:val="22"/>
          <w:szCs w:val="22"/>
        </w:rPr>
        <w:t xml:space="preserve"> w związku z </w:t>
      </w:r>
      <w:r w:rsidRPr="005261D8">
        <w:rPr>
          <w:sz w:val="22"/>
          <w:szCs w:val="22"/>
        </w:rPr>
        <w:t xml:space="preserve">art. 61 § 1 i 4 ustawy z dnia 14 czerwca 1960 r. </w:t>
      </w:r>
      <w:r w:rsidRPr="00C92313">
        <w:rPr>
          <w:i/>
          <w:sz w:val="22"/>
          <w:szCs w:val="22"/>
        </w:rPr>
        <w:t>Kodeks postępowania administracyjnego</w:t>
      </w:r>
      <w:r w:rsidRPr="005261D8">
        <w:rPr>
          <w:sz w:val="22"/>
          <w:szCs w:val="22"/>
        </w:rPr>
        <w:t xml:space="preserve"> (j.t. Dz. U. z 201</w:t>
      </w:r>
      <w:r>
        <w:rPr>
          <w:sz w:val="22"/>
          <w:szCs w:val="22"/>
        </w:rPr>
        <w:t>8</w:t>
      </w:r>
      <w:r w:rsidRPr="005261D8">
        <w:rPr>
          <w:sz w:val="22"/>
          <w:szCs w:val="22"/>
        </w:rPr>
        <w:t xml:space="preserve"> r. poz. </w:t>
      </w:r>
      <w:r>
        <w:rPr>
          <w:sz w:val="22"/>
          <w:szCs w:val="22"/>
        </w:rPr>
        <w:t xml:space="preserve">2096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</w:t>
      </w:r>
      <w:r w:rsidRPr="005261D8">
        <w:rPr>
          <w:sz w:val="22"/>
          <w:szCs w:val="22"/>
        </w:rPr>
        <w:t xml:space="preserve">) i art. 53 ust. 1 ustawy  </w:t>
      </w:r>
      <w:r>
        <w:rPr>
          <w:sz w:val="22"/>
          <w:szCs w:val="22"/>
        </w:rPr>
        <w:br/>
      </w:r>
      <w:r w:rsidRPr="005261D8">
        <w:rPr>
          <w:sz w:val="22"/>
          <w:szCs w:val="22"/>
        </w:rPr>
        <w:t xml:space="preserve">z dnia 27 marca 2003 r. </w:t>
      </w:r>
      <w:r w:rsidRPr="00C92313">
        <w:rPr>
          <w:i/>
          <w:sz w:val="22"/>
          <w:szCs w:val="22"/>
        </w:rPr>
        <w:t>o planowaniu i zagospodarowaniu przestrzennym</w:t>
      </w:r>
      <w:r>
        <w:rPr>
          <w:sz w:val="22"/>
          <w:szCs w:val="22"/>
        </w:rPr>
        <w:t xml:space="preserve"> (t. j. </w:t>
      </w:r>
      <w:r w:rsidRPr="005261D8">
        <w:rPr>
          <w:sz w:val="22"/>
          <w:szCs w:val="22"/>
        </w:rPr>
        <w:t>Dz. U. z 201</w:t>
      </w:r>
      <w:r>
        <w:rPr>
          <w:sz w:val="22"/>
          <w:szCs w:val="22"/>
        </w:rPr>
        <w:t>8</w:t>
      </w:r>
      <w:r w:rsidRPr="005261D8">
        <w:rPr>
          <w:sz w:val="22"/>
          <w:szCs w:val="22"/>
        </w:rPr>
        <w:t xml:space="preserve"> r. </w:t>
      </w:r>
      <w:r>
        <w:rPr>
          <w:sz w:val="22"/>
          <w:szCs w:val="22"/>
        </w:rPr>
        <w:t xml:space="preserve">                     </w:t>
      </w:r>
      <w:r w:rsidRPr="005261D8">
        <w:rPr>
          <w:sz w:val="22"/>
          <w:szCs w:val="22"/>
        </w:rPr>
        <w:t xml:space="preserve">poz. </w:t>
      </w:r>
      <w:r>
        <w:rPr>
          <w:sz w:val="22"/>
          <w:szCs w:val="22"/>
        </w:rPr>
        <w:t xml:space="preserve">1945) zawiadamiam, iż w dniu 28.08.2019r. </w:t>
      </w:r>
      <w:r w:rsidRPr="005261D8">
        <w:rPr>
          <w:sz w:val="22"/>
          <w:szCs w:val="22"/>
        </w:rPr>
        <w:t xml:space="preserve">zostało wszczęte postępowanie administracyjne </w:t>
      </w:r>
      <w:r>
        <w:rPr>
          <w:sz w:val="22"/>
          <w:szCs w:val="22"/>
        </w:rPr>
        <w:br/>
      </w:r>
      <w:r w:rsidRPr="005261D8">
        <w:rPr>
          <w:sz w:val="22"/>
          <w:szCs w:val="22"/>
        </w:rPr>
        <w:t>w sprawie wydania decyzji o ustaleniu lokalizacji inwestycji celu publicznego.</w:t>
      </w:r>
      <w:r>
        <w:rPr>
          <w:sz w:val="22"/>
          <w:szCs w:val="22"/>
        </w:rPr>
        <w:t xml:space="preserve"> Wniosek został uzupełniony w dniu 30.09.2019r. na podstawie wezwania z dnia 09.09.2019r.</w:t>
      </w:r>
    </w:p>
    <w:p w:rsidR="006E1FEC" w:rsidRPr="00A75877" w:rsidRDefault="006E1FEC" w:rsidP="006E1FEC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5261D8">
        <w:rPr>
          <w:sz w:val="10"/>
          <w:szCs w:val="10"/>
        </w:rPr>
        <w:br/>
      </w:r>
      <w:r w:rsidRPr="00A75877">
        <w:rPr>
          <w:b/>
          <w:sz w:val="22"/>
          <w:szCs w:val="22"/>
          <w:u w:val="single"/>
        </w:rPr>
        <w:t>Inwestor:</w:t>
      </w:r>
    </w:p>
    <w:p w:rsidR="006E1FEC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 w:rsidRPr="007A35AE">
        <w:rPr>
          <w:sz w:val="22"/>
          <w:szCs w:val="22"/>
        </w:rPr>
        <w:t>Tomaszowskie Kopalnie S</w:t>
      </w:r>
      <w:r>
        <w:rPr>
          <w:sz w:val="22"/>
          <w:szCs w:val="22"/>
        </w:rPr>
        <w:t>urowców Mineralnych „BIAŁA GÓRA”</w:t>
      </w:r>
    </w:p>
    <w:p w:rsidR="006E1FEC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ul. Łozińskiego 6</w:t>
      </w:r>
    </w:p>
    <w:p w:rsidR="006E1FEC" w:rsidRPr="006E1FEC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 w:rsidRPr="007A35AE">
        <w:rPr>
          <w:sz w:val="22"/>
          <w:szCs w:val="22"/>
        </w:rPr>
        <w:t>97-200 Smardzewice</w:t>
      </w:r>
    </w:p>
    <w:p w:rsidR="006E1FEC" w:rsidRPr="006E1FEC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sz w:val="22"/>
          <w:szCs w:val="22"/>
          <w:u w:val="single"/>
        </w:rPr>
      </w:pPr>
      <w:r w:rsidRPr="006E1FEC">
        <w:rPr>
          <w:b/>
          <w:sz w:val="22"/>
          <w:szCs w:val="22"/>
          <w:u w:val="single"/>
        </w:rPr>
        <w:t xml:space="preserve">Pełnomocnik: </w:t>
      </w:r>
    </w:p>
    <w:p w:rsidR="006E1FEC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Sławomir </w:t>
      </w:r>
      <w:proofErr w:type="spellStart"/>
      <w:r>
        <w:rPr>
          <w:sz w:val="22"/>
          <w:szCs w:val="22"/>
        </w:rPr>
        <w:t>Wochniak</w:t>
      </w:r>
      <w:proofErr w:type="spellEnd"/>
    </w:p>
    <w:p w:rsidR="006E1FEC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ul. Adwentowicza 7/28</w:t>
      </w:r>
    </w:p>
    <w:p w:rsidR="006E1FEC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 w:rsidRPr="007A35AE">
        <w:rPr>
          <w:sz w:val="22"/>
          <w:szCs w:val="22"/>
        </w:rPr>
        <w:t>92-534 Łódź</w:t>
      </w:r>
    </w:p>
    <w:p w:rsidR="006E1FEC" w:rsidRPr="00A75877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</w:p>
    <w:p w:rsidR="006E1FEC" w:rsidRPr="00A75877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>Nazwa inwestycji:</w:t>
      </w:r>
    </w:p>
    <w:p w:rsidR="006E1FEC" w:rsidRPr="00AA71D0" w:rsidRDefault="006E1FEC" w:rsidP="006E1FEC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Budowa elektroenergetycznej linii kablowej SN-15kV dla przyłączenia projektowanych budynków Tomaszowskich Kopalni Surowców Mineralnych „BIAŁA GÓRA” w Smardzewicach. </w:t>
      </w:r>
    </w:p>
    <w:p w:rsidR="006E1FEC" w:rsidRPr="00A75877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  <w:lang w:eastAsia="ar-SA"/>
        </w:rPr>
      </w:pPr>
    </w:p>
    <w:p w:rsidR="006E1FEC" w:rsidRPr="00A75877" w:rsidRDefault="006E1FEC" w:rsidP="006E1FEC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6E1FEC" w:rsidRPr="00AA71D0" w:rsidRDefault="006E1FEC" w:rsidP="006E1FEC">
      <w:pPr>
        <w:spacing w:line="276" w:lineRule="auto"/>
        <w:jc w:val="both"/>
        <w:rPr>
          <w:rFonts w:eastAsia="Arial Unicode MS"/>
          <w:bCs/>
          <w:sz w:val="22"/>
          <w:szCs w:val="22"/>
        </w:rPr>
      </w:pPr>
      <w:r>
        <w:rPr>
          <w:rFonts w:eastAsia="Arial Unicode MS"/>
          <w:bCs/>
          <w:sz w:val="22"/>
          <w:szCs w:val="22"/>
        </w:rPr>
        <w:t xml:space="preserve">Działki o nr </w:t>
      </w:r>
      <w:proofErr w:type="spellStart"/>
      <w:r>
        <w:rPr>
          <w:rFonts w:eastAsia="Arial Unicode MS"/>
          <w:bCs/>
          <w:sz w:val="22"/>
          <w:szCs w:val="22"/>
        </w:rPr>
        <w:t>ewid</w:t>
      </w:r>
      <w:proofErr w:type="spellEnd"/>
      <w:r>
        <w:rPr>
          <w:rFonts w:eastAsia="Arial Unicode MS"/>
          <w:bCs/>
          <w:sz w:val="22"/>
          <w:szCs w:val="22"/>
        </w:rPr>
        <w:t xml:space="preserve">. 739, 740/12, 742/4 obręb 23, działki o nr </w:t>
      </w:r>
      <w:proofErr w:type="spellStart"/>
      <w:r>
        <w:rPr>
          <w:rFonts w:eastAsia="Arial Unicode MS"/>
          <w:bCs/>
          <w:sz w:val="22"/>
          <w:szCs w:val="22"/>
        </w:rPr>
        <w:t>ewid</w:t>
      </w:r>
      <w:proofErr w:type="spellEnd"/>
      <w:r>
        <w:rPr>
          <w:rFonts w:eastAsia="Arial Unicode MS"/>
          <w:bCs/>
          <w:sz w:val="22"/>
          <w:szCs w:val="22"/>
        </w:rPr>
        <w:t xml:space="preserve">. 30, 789 obręb 13, działki o nr </w:t>
      </w:r>
      <w:proofErr w:type="spellStart"/>
      <w:r>
        <w:rPr>
          <w:rFonts w:eastAsia="Arial Unicode MS"/>
          <w:bCs/>
          <w:sz w:val="22"/>
          <w:szCs w:val="22"/>
        </w:rPr>
        <w:t>ewid</w:t>
      </w:r>
      <w:proofErr w:type="spellEnd"/>
      <w:r>
        <w:rPr>
          <w:rFonts w:eastAsia="Arial Unicode MS"/>
          <w:bCs/>
          <w:sz w:val="22"/>
          <w:szCs w:val="22"/>
        </w:rPr>
        <w:t xml:space="preserve">. 8, 180, 217 obręb 22, działki o nr </w:t>
      </w:r>
      <w:proofErr w:type="spellStart"/>
      <w:r>
        <w:rPr>
          <w:rFonts w:eastAsia="Arial Unicode MS"/>
          <w:bCs/>
          <w:sz w:val="22"/>
          <w:szCs w:val="22"/>
        </w:rPr>
        <w:t>ewid</w:t>
      </w:r>
      <w:proofErr w:type="spellEnd"/>
      <w:r>
        <w:rPr>
          <w:rFonts w:eastAsia="Arial Unicode MS"/>
          <w:bCs/>
          <w:sz w:val="22"/>
          <w:szCs w:val="22"/>
        </w:rPr>
        <w:t xml:space="preserve">. 39/1, 182, 616 obręb 21 </w:t>
      </w:r>
      <w:r>
        <w:rPr>
          <w:sz w:val="22"/>
          <w:szCs w:val="22"/>
        </w:rPr>
        <w:t>położone</w:t>
      </w:r>
      <w:r w:rsidRPr="009C1C19">
        <w:rPr>
          <w:sz w:val="22"/>
          <w:szCs w:val="22"/>
        </w:rPr>
        <w:t xml:space="preserve"> w Tomaszowie Mazowieckim.</w:t>
      </w:r>
    </w:p>
    <w:p w:rsidR="006E1FEC" w:rsidRPr="005261D8" w:rsidRDefault="006E1FEC" w:rsidP="006E1FEC">
      <w:pPr>
        <w:tabs>
          <w:tab w:val="right" w:pos="9923"/>
        </w:tabs>
        <w:spacing w:line="288" w:lineRule="auto"/>
        <w:jc w:val="both"/>
        <w:rPr>
          <w:sz w:val="10"/>
          <w:szCs w:val="10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r w:rsidR="009F05F4">
        <w:rPr>
          <w:sz w:val="22"/>
          <w:szCs w:val="22"/>
        </w:rPr>
        <w:t>04-10-2019r.</w:t>
      </w:r>
      <w:bookmarkStart w:id="0" w:name="_GoBack"/>
      <w:bookmarkEnd w:id="0"/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za dokonane </w:t>
      </w:r>
      <w:r>
        <w:rPr>
          <w:sz w:val="22"/>
          <w:szCs w:val="22"/>
        </w:rPr>
        <w:br/>
      </w:r>
      <w:r w:rsidRPr="005261D8">
        <w:rPr>
          <w:sz w:val="22"/>
          <w:szCs w:val="22"/>
        </w:rPr>
        <w:t>po upływie 14 dni od dnia publicznego ogłoszenia.</w:t>
      </w:r>
    </w:p>
    <w:p w:rsidR="006E1FEC" w:rsidRPr="00440C3B" w:rsidRDefault="006E1FEC" w:rsidP="006E1FEC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W związk</w:t>
      </w:r>
      <w:r>
        <w:rPr>
          <w:sz w:val="22"/>
          <w:szCs w:val="22"/>
        </w:rPr>
        <w:t>u z powyższym informuje się, że</w:t>
      </w:r>
      <w:r w:rsidRPr="005261D8">
        <w:rPr>
          <w:sz w:val="22"/>
          <w:szCs w:val="22"/>
        </w:rPr>
        <w:t xml:space="preserve"> strony postępowania mogą zapoznać się z aktami sprawy, uzyskać wyjaśnienia oraz składać na piśmie uwagi, wnioski i zastrzeżenia.</w:t>
      </w:r>
    </w:p>
    <w:p w:rsidR="006E1FEC" w:rsidRPr="00440C3B" w:rsidRDefault="006E1FEC" w:rsidP="006E1FEC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6E1FEC" w:rsidRPr="005261D8" w:rsidRDefault="006E1FEC" w:rsidP="006E1FEC">
      <w:pPr>
        <w:pStyle w:val="Nagwek"/>
        <w:spacing w:after="120" w:line="300" w:lineRule="auto"/>
        <w:jc w:val="both"/>
        <w:rPr>
          <w:sz w:val="22"/>
          <w:szCs w:val="22"/>
        </w:rPr>
      </w:pPr>
      <w:r w:rsidRPr="005261D8">
        <w:rPr>
          <w:sz w:val="22"/>
          <w:szCs w:val="22"/>
        </w:rPr>
        <w:t xml:space="preserve">Postępowanie prowadzi </w:t>
      </w:r>
      <w:r>
        <w:rPr>
          <w:sz w:val="22"/>
          <w:szCs w:val="22"/>
        </w:rPr>
        <w:t>Urząd Miasta w Tomaszowie Mazowieckim -</w:t>
      </w:r>
      <w:r w:rsidRPr="00894F95">
        <w:rPr>
          <w:sz w:val="22"/>
          <w:szCs w:val="22"/>
        </w:rPr>
        <w:t xml:space="preserve"> </w:t>
      </w:r>
      <w:r>
        <w:rPr>
          <w:sz w:val="22"/>
          <w:szCs w:val="22"/>
        </w:rPr>
        <w:t>Wydział Architektury.</w:t>
      </w: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Default="006E1FEC" w:rsidP="006E1FEC">
      <w:pPr>
        <w:pStyle w:val="Nagwek"/>
        <w:spacing w:line="300" w:lineRule="auto"/>
        <w:jc w:val="both"/>
        <w:rPr>
          <w:sz w:val="22"/>
          <w:szCs w:val="22"/>
        </w:rPr>
      </w:pPr>
    </w:p>
    <w:p w:rsidR="006E1FEC" w:rsidRPr="00D04DB8" w:rsidRDefault="006E1FEC" w:rsidP="006E1FEC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Postępowanie prowadzi</w:t>
      </w:r>
      <w:r w:rsidRPr="00D04DB8">
        <w:rPr>
          <w:sz w:val="18"/>
          <w:szCs w:val="18"/>
        </w:rPr>
        <w:t xml:space="preserve"> Prezydent Miasta Tomaszowa Mazowieckiego</w:t>
      </w:r>
    </w:p>
    <w:p w:rsidR="000A2AB9" w:rsidRPr="006E1FEC" w:rsidRDefault="006E1FEC" w:rsidP="006E1FEC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>
        <w:rPr>
          <w:sz w:val="18"/>
          <w:szCs w:val="18"/>
        </w:rPr>
        <w:t>560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sectPr w:rsidR="000A2AB9" w:rsidRPr="006E1FEC" w:rsidSect="00BE6BD2">
      <w:footnotePr>
        <w:pos w:val="beneathText"/>
      </w:footnotePr>
      <w:pgSz w:w="11907" w:h="16840" w:code="9"/>
      <w:pgMar w:top="488" w:right="1276" w:bottom="426" w:left="1276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FEC"/>
    <w:rsid w:val="006E1FEC"/>
    <w:rsid w:val="00826B9F"/>
    <w:rsid w:val="008C176B"/>
    <w:rsid w:val="009F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1A2B9"/>
  <w15:chartTrackingRefBased/>
  <w15:docId w15:val="{AC7E11CC-2B7C-4E74-9A67-9D4D2B3E2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1FE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E1FEC"/>
    <w:pPr>
      <w:tabs>
        <w:tab w:val="center" w:pos="4536"/>
        <w:tab w:val="right" w:pos="9072"/>
      </w:tabs>
      <w:suppressAutoHyphens w:val="0"/>
    </w:pPr>
    <w:rPr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6E1F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agwek1">
    <w:name w:val="Nagłówek1"/>
    <w:basedOn w:val="Normalny"/>
    <w:rsid w:val="006E1FEC"/>
    <w:pPr>
      <w:tabs>
        <w:tab w:val="center" w:pos="4536"/>
        <w:tab w:val="right" w:pos="9072"/>
      </w:tabs>
      <w:suppressAutoHyphens w:val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Bosiek</dc:creator>
  <cp:keywords/>
  <dc:description/>
  <cp:lastModifiedBy>Kinga Gwiazda</cp:lastModifiedBy>
  <cp:revision>2</cp:revision>
  <dcterms:created xsi:type="dcterms:W3CDTF">2019-10-03T09:32:00Z</dcterms:created>
  <dcterms:modified xsi:type="dcterms:W3CDTF">2019-10-04T08:36:00Z</dcterms:modified>
</cp:coreProperties>
</file>