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1F" w:rsidRDefault="0047171F" w:rsidP="0047171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WAR.6733.11.2019.PJ</w:t>
      </w:r>
    </w:p>
    <w:p w:rsidR="005C2C19" w:rsidRPr="00CA5FF3" w:rsidRDefault="005C2C19" w:rsidP="005C2C19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  <w:r w:rsidRPr="00CA5FF3">
        <w:rPr>
          <w:b/>
          <w:sz w:val="22"/>
          <w:szCs w:val="22"/>
        </w:rPr>
        <w:t>OBWIESZCZENIE</w:t>
      </w:r>
    </w:p>
    <w:p w:rsidR="005C2C19" w:rsidRPr="00CA5FF3" w:rsidRDefault="005C2C19" w:rsidP="00A46EF2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  <w:r w:rsidRPr="00CA5FF3">
        <w:rPr>
          <w:b/>
          <w:sz w:val="22"/>
          <w:szCs w:val="22"/>
        </w:rPr>
        <w:t xml:space="preserve">Prezydenta Miasta Tomaszowa Mazowieckiego  </w:t>
      </w:r>
    </w:p>
    <w:p w:rsidR="005C2C19" w:rsidRPr="00CA5FF3" w:rsidRDefault="005C2C19" w:rsidP="005C2C19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center"/>
        <w:rPr>
          <w:b/>
          <w:sz w:val="22"/>
          <w:szCs w:val="22"/>
        </w:rPr>
      </w:pPr>
    </w:p>
    <w:p w:rsidR="008D321A" w:rsidRPr="00CA5FF3" w:rsidRDefault="005C2C19" w:rsidP="00CA5FF3">
      <w:pPr>
        <w:spacing w:after="120" w:line="276" w:lineRule="auto"/>
        <w:ind w:firstLine="709"/>
        <w:jc w:val="both"/>
        <w:rPr>
          <w:b/>
          <w:sz w:val="22"/>
          <w:szCs w:val="22"/>
        </w:rPr>
      </w:pPr>
      <w:r w:rsidRPr="00CA5FF3">
        <w:rPr>
          <w:sz w:val="22"/>
          <w:szCs w:val="22"/>
        </w:rPr>
        <w:t>Na podstawie art. 49 ustawy z dnia 14 czerwca 1960 r. Kodeks postępowania administracyjnego (Dz. U. z 201</w:t>
      </w:r>
      <w:r w:rsidR="00A46EF2">
        <w:rPr>
          <w:sz w:val="22"/>
          <w:szCs w:val="22"/>
        </w:rPr>
        <w:t xml:space="preserve">8 r. poz. 2096 z </w:t>
      </w:r>
      <w:proofErr w:type="spellStart"/>
      <w:r w:rsidR="00A46EF2">
        <w:rPr>
          <w:sz w:val="22"/>
          <w:szCs w:val="22"/>
        </w:rPr>
        <w:t>późn</w:t>
      </w:r>
      <w:proofErr w:type="spellEnd"/>
      <w:r w:rsidR="00A46EF2">
        <w:rPr>
          <w:sz w:val="22"/>
          <w:szCs w:val="22"/>
        </w:rPr>
        <w:t>. zm.</w:t>
      </w:r>
      <w:r w:rsidRPr="00CA5FF3">
        <w:rPr>
          <w:sz w:val="22"/>
          <w:szCs w:val="22"/>
        </w:rPr>
        <w:t xml:space="preserve">) i art. 53 ust. 1 </w:t>
      </w:r>
      <w:r w:rsidR="00A46EF2">
        <w:rPr>
          <w:sz w:val="22"/>
          <w:szCs w:val="22"/>
        </w:rPr>
        <w:t xml:space="preserve">ustawy z dnia 27 marca 2003 r. </w:t>
      </w:r>
      <w:r w:rsidRPr="00CA5FF3">
        <w:rPr>
          <w:sz w:val="22"/>
          <w:szCs w:val="22"/>
        </w:rPr>
        <w:t>o planowaniu i zagospodarowa</w:t>
      </w:r>
      <w:r w:rsidR="00A46EF2">
        <w:rPr>
          <w:sz w:val="22"/>
          <w:szCs w:val="22"/>
        </w:rPr>
        <w:t>niu przestrzennym (Dz. U. z 2018</w:t>
      </w:r>
      <w:r w:rsidRPr="00CA5FF3">
        <w:rPr>
          <w:sz w:val="22"/>
          <w:szCs w:val="22"/>
        </w:rPr>
        <w:t xml:space="preserve"> r. poz. </w:t>
      </w:r>
      <w:r w:rsidR="00A46EF2">
        <w:rPr>
          <w:sz w:val="22"/>
          <w:szCs w:val="22"/>
        </w:rPr>
        <w:t xml:space="preserve">1945 z </w:t>
      </w:r>
      <w:proofErr w:type="spellStart"/>
      <w:r w:rsidR="00A46EF2">
        <w:rPr>
          <w:sz w:val="22"/>
          <w:szCs w:val="22"/>
        </w:rPr>
        <w:t>późn</w:t>
      </w:r>
      <w:proofErr w:type="spellEnd"/>
      <w:r w:rsidR="00A46EF2">
        <w:rPr>
          <w:sz w:val="22"/>
          <w:szCs w:val="22"/>
        </w:rPr>
        <w:t xml:space="preserve">. zm.) zawiadamiam </w:t>
      </w:r>
      <w:r w:rsidRPr="00A06BEA">
        <w:rPr>
          <w:sz w:val="22"/>
          <w:szCs w:val="22"/>
        </w:rPr>
        <w:t xml:space="preserve">o wydaniu w dniu </w:t>
      </w:r>
      <w:r w:rsidR="00A46EF2">
        <w:rPr>
          <w:sz w:val="22"/>
          <w:szCs w:val="22"/>
        </w:rPr>
        <w:t>26 sierpnia 2019</w:t>
      </w:r>
      <w:r w:rsidRPr="00A06BEA">
        <w:rPr>
          <w:sz w:val="22"/>
          <w:szCs w:val="22"/>
        </w:rPr>
        <w:t xml:space="preserve"> r. postanowienia o sprostowaniu oczywistej omyłki pisarskiej w decyzji o lokalizacji inwestycji celu publicznego </w:t>
      </w:r>
      <w:r w:rsidR="00A46EF2">
        <w:rPr>
          <w:sz w:val="22"/>
          <w:szCs w:val="22"/>
        </w:rPr>
        <w:t>Nr 16/P/2019</w:t>
      </w:r>
      <w:r w:rsidR="004663C5">
        <w:rPr>
          <w:sz w:val="22"/>
          <w:szCs w:val="22"/>
        </w:rPr>
        <w:t xml:space="preserve"> </w:t>
      </w:r>
      <w:r w:rsidRPr="00A06BEA">
        <w:rPr>
          <w:sz w:val="22"/>
          <w:szCs w:val="22"/>
        </w:rPr>
        <w:t xml:space="preserve">z dnia </w:t>
      </w:r>
      <w:r w:rsidR="00A46EF2">
        <w:rPr>
          <w:sz w:val="22"/>
          <w:szCs w:val="22"/>
        </w:rPr>
        <w:t>20 maja 2019</w:t>
      </w:r>
      <w:r w:rsidRPr="00A06BEA">
        <w:rPr>
          <w:sz w:val="22"/>
          <w:szCs w:val="22"/>
        </w:rPr>
        <w:t xml:space="preserve"> r.</w:t>
      </w:r>
      <w:r w:rsidR="00A55E05">
        <w:rPr>
          <w:sz w:val="22"/>
          <w:szCs w:val="22"/>
        </w:rPr>
        <w:t xml:space="preserve"> </w:t>
      </w:r>
      <w:r w:rsidR="00A55E05">
        <w:rPr>
          <w:sz w:val="22"/>
          <w:szCs w:val="22"/>
        </w:rPr>
        <w:br/>
      </w:r>
      <w:r w:rsidRPr="00A06BEA">
        <w:rPr>
          <w:sz w:val="22"/>
          <w:szCs w:val="22"/>
        </w:rPr>
        <w:t xml:space="preserve">dla przedsięwzięcia polegającego na budowie </w:t>
      </w:r>
      <w:r w:rsidR="00A46EF2">
        <w:rPr>
          <w:color w:val="000000"/>
          <w:sz w:val="22"/>
          <w:szCs w:val="22"/>
        </w:rPr>
        <w:t xml:space="preserve">obiektu sportowego przy ul. </w:t>
      </w:r>
      <w:proofErr w:type="spellStart"/>
      <w:r w:rsidR="00A46EF2">
        <w:rPr>
          <w:color w:val="000000"/>
          <w:sz w:val="22"/>
          <w:szCs w:val="22"/>
        </w:rPr>
        <w:t>Niebrowskiej</w:t>
      </w:r>
      <w:proofErr w:type="spellEnd"/>
      <w:r w:rsidR="00A46EF2">
        <w:rPr>
          <w:color w:val="000000"/>
          <w:sz w:val="22"/>
          <w:szCs w:val="22"/>
        </w:rPr>
        <w:t xml:space="preserve"> </w:t>
      </w:r>
      <w:r w:rsidR="00A55E05">
        <w:rPr>
          <w:color w:val="000000"/>
          <w:sz w:val="22"/>
          <w:szCs w:val="22"/>
        </w:rPr>
        <w:br/>
      </w:r>
      <w:r w:rsidR="00A46EF2">
        <w:rPr>
          <w:color w:val="000000"/>
          <w:sz w:val="22"/>
          <w:szCs w:val="22"/>
        </w:rPr>
        <w:t xml:space="preserve">w Tomaszowie Mazowieckim w ramach zadania </w:t>
      </w:r>
      <w:proofErr w:type="spellStart"/>
      <w:r w:rsidR="00A46EF2">
        <w:rPr>
          <w:color w:val="000000"/>
          <w:sz w:val="22"/>
          <w:szCs w:val="22"/>
        </w:rPr>
        <w:t>pn</w:t>
      </w:r>
      <w:proofErr w:type="spellEnd"/>
      <w:r w:rsidR="00A46EF2">
        <w:rPr>
          <w:color w:val="000000"/>
          <w:sz w:val="22"/>
          <w:szCs w:val="22"/>
        </w:rPr>
        <w:t xml:space="preserve">: „Park </w:t>
      </w:r>
      <w:proofErr w:type="spellStart"/>
      <w:r w:rsidR="00A46EF2">
        <w:rPr>
          <w:color w:val="000000"/>
          <w:sz w:val="22"/>
          <w:szCs w:val="22"/>
        </w:rPr>
        <w:t>Niebrowski</w:t>
      </w:r>
      <w:proofErr w:type="spellEnd"/>
      <w:r w:rsidR="00A46EF2">
        <w:rPr>
          <w:color w:val="000000"/>
          <w:sz w:val="22"/>
          <w:szCs w:val="22"/>
        </w:rPr>
        <w:t xml:space="preserve"> – Boisko wielofunkcyjne”</w:t>
      </w:r>
    </w:p>
    <w:p w:rsidR="00CA5FF3" w:rsidRPr="00CA5FF3" w:rsidRDefault="00CA5FF3" w:rsidP="00CA5FF3">
      <w:pPr>
        <w:pStyle w:val="Nagwek"/>
        <w:spacing w:line="276" w:lineRule="auto"/>
        <w:jc w:val="both"/>
        <w:rPr>
          <w:sz w:val="22"/>
          <w:szCs w:val="22"/>
          <w:u w:val="single"/>
        </w:rPr>
      </w:pPr>
      <w:r w:rsidRPr="00CA5FF3">
        <w:rPr>
          <w:sz w:val="22"/>
          <w:szCs w:val="22"/>
          <w:u w:val="single"/>
        </w:rPr>
        <w:t>Inwestor:</w:t>
      </w:r>
    </w:p>
    <w:p w:rsidR="00CA5FF3" w:rsidRPr="00CA5FF3" w:rsidRDefault="00CA5FF3" w:rsidP="00CA5FF3">
      <w:pPr>
        <w:spacing w:after="120" w:line="276" w:lineRule="auto"/>
        <w:jc w:val="both"/>
        <w:rPr>
          <w:rFonts w:eastAsia="Arial Unicode MS"/>
          <w:bCs/>
          <w:color w:val="000000"/>
          <w:sz w:val="22"/>
          <w:szCs w:val="22"/>
        </w:rPr>
      </w:pPr>
      <w:r w:rsidRPr="00CA5FF3">
        <w:rPr>
          <w:color w:val="000000"/>
          <w:sz w:val="22"/>
          <w:szCs w:val="22"/>
        </w:rPr>
        <w:t xml:space="preserve">Gmina Miasto Tomaszów Mazowiecki, </w:t>
      </w:r>
      <w:r w:rsidRPr="00CA5FF3">
        <w:rPr>
          <w:rFonts w:eastAsia="Arial Unicode MS"/>
          <w:bCs/>
          <w:color w:val="000000"/>
          <w:sz w:val="22"/>
          <w:szCs w:val="22"/>
        </w:rPr>
        <w:t xml:space="preserve">ul. P.O.W. 10/16, 97 – 200 Tomaszów </w:t>
      </w:r>
      <w:proofErr w:type="spellStart"/>
      <w:r w:rsidRPr="00CA5FF3">
        <w:rPr>
          <w:rFonts w:eastAsia="Arial Unicode MS"/>
          <w:bCs/>
          <w:color w:val="000000"/>
          <w:sz w:val="22"/>
          <w:szCs w:val="22"/>
        </w:rPr>
        <w:t>Maz</w:t>
      </w:r>
      <w:proofErr w:type="spellEnd"/>
      <w:r w:rsidRPr="00CA5FF3">
        <w:rPr>
          <w:rFonts w:eastAsia="Arial Unicode MS"/>
          <w:bCs/>
          <w:color w:val="000000"/>
          <w:sz w:val="22"/>
          <w:szCs w:val="22"/>
        </w:rPr>
        <w:t>.</w:t>
      </w:r>
    </w:p>
    <w:p w:rsidR="00CA5FF3" w:rsidRPr="00CA5FF3" w:rsidRDefault="00CA5FF3" w:rsidP="00CA5FF3">
      <w:pPr>
        <w:pStyle w:val="Nagwek"/>
        <w:spacing w:line="276" w:lineRule="auto"/>
        <w:jc w:val="both"/>
        <w:rPr>
          <w:sz w:val="22"/>
          <w:szCs w:val="22"/>
          <w:u w:val="single"/>
        </w:rPr>
      </w:pPr>
      <w:r w:rsidRPr="00CA5FF3">
        <w:rPr>
          <w:sz w:val="22"/>
          <w:szCs w:val="22"/>
          <w:u w:val="single"/>
        </w:rPr>
        <w:t>Pełnomocnik:</w:t>
      </w:r>
    </w:p>
    <w:p w:rsidR="00A46EF2" w:rsidRPr="00A46EF2" w:rsidRDefault="00A46EF2" w:rsidP="00A46EF2">
      <w:pPr>
        <w:tabs>
          <w:tab w:val="right" w:pos="9923"/>
        </w:tabs>
        <w:spacing w:after="120" w:line="288" w:lineRule="auto"/>
        <w:rPr>
          <w:sz w:val="22"/>
          <w:szCs w:val="22"/>
        </w:rPr>
      </w:pPr>
      <w:r>
        <w:rPr>
          <w:sz w:val="22"/>
          <w:szCs w:val="22"/>
        </w:rPr>
        <w:t>Szymon Kita, ul. Karola Miarki 16/3, 42-600 Tarnowskie Góry</w:t>
      </w:r>
    </w:p>
    <w:p w:rsidR="00CA5FF3" w:rsidRPr="00CA5FF3" w:rsidRDefault="00CA5FF3" w:rsidP="00CA5FF3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color w:val="000000"/>
          <w:sz w:val="22"/>
          <w:szCs w:val="22"/>
          <w:u w:val="single"/>
        </w:rPr>
      </w:pPr>
      <w:r w:rsidRPr="00CA5FF3">
        <w:rPr>
          <w:color w:val="000000"/>
          <w:sz w:val="22"/>
          <w:szCs w:val="22"/>
          <w:u w:val="single"/>
        </w:rPr>
        <w:t xml:space="preserve">Lokalizacja inwestycji: </w:t>
      </w:r>
    </w:p>
    <w:p w:rsidR="00CA5FF3" w:rsidRDefault="00CA5FF3" w:rsidP="004663C5">
      <w:pPr>
        <w:spacing w:after="120" w:line="276" w:lineRule="auto"/>
        <w:jc w:val="both"/>
        <w:rPr>
          <w:rFonts w:eastAsia="Arial Unicode MS"/>
          <w:bCs/>
          <w:color w:val="000000"/>
          <w:sz w:val="22"/>
          <w:szCs w:val="22"/>
        </w:rPr>
      </w:pPr>
      <w:r w:rsidRPr="00CA5FF3">
        <w:rPr>
          <w:rFonts w:eastAsia="Arial Unicode MS"/>
          <w:bCs/>
          <w:color w:val="000000"/>
          <w:sz w:val="22"/>
          <w:szCs w:val="22"/>
        </w:rPr>
        <w:t xml:space="preserve">działki o numerach ewidencyjnych </w:t>
      </w:r>
      <w:r w:rsidR="00A46EF2">
        <w:rPr>
          <w:rFonts w:eastAsia="Arial Unicode MS"/>
          <w:bCs/>
          <w:color w:val="000000"/>
          <w:sz w:val="22"/>
          <w:szCs w:val="22"/>
        </w:rPr>
        <w:t xml:space="preserve">369/1 </w:t>
      </w:r>
      <w:r w:rsidRPr="00CA5FF3">
        <w:rPr>
          <w:rFonts w:eastAsia="Arial Unicode MS"/>
          <w:bCs/>
          <w:color w:val="000000"/>
          <w:sz w:val="22"/>
          <w:szCs w:val="22"/>
        </w:rPr>
        <w:t xml:space="preserve">oraz </w:t>
      </w:r>
      <w:r w:rsidR="00A46EF2">
        <w:rPr>
          <w:rFonts w:eastAsia="Arial Unicode MS"/>
          <w:bCs/>
          <w:color w:val="000000"/>
          <w:sz w:val="22"/>
          <w:szCs w:val="22"/>
        </w:rPr>
        <w:t>46</w:t>
      </w:r>
      <w:r w:rsidRPr="00CA5FF3">
        <w:rPr>
          <w:rFonts w:eastAsia="Arial Unicode MS"/>
          <w:bCs/>
          <w:color w:val="000000"/>
          <w:sz w:val="22"/>
          <w:szCs w:val="22"/>
        </w:rPr>
        <w:t xml:space="preserve"> w obrębie </w:t>
      </w:r>
      <w:r w:rsidR="00A46EF2">
        <w:rPr>
          <w:rFonts w:eastAsia="Arial Unicode MS"/>
          <w:bCs/>
          <w:color w:val="000000"/>
          <w:sz w:val="22"/>
          <w:szCs w:val="22"/>
        </w:rPr>
        <w:t>9</w:t>
      </w:r>
      <w:r w:rsidRPr="00CA5FF3">
        <w:rPr>
          <w:rFonts w:eastAsia="Arial Unicode MS"/>
          <w:bCs/>
          <w:color w:val="000000"/>
          <w:sz w:val="22"/>
          <w:szCs w:val="22"/>
        </w:rPr>
        <w:t xml:space="preserve"> położone w Tomaszowie Mazowiecki </w:t>
      </w:r>
    </w:p>
    <w:p w:rsidR="00CA5FF3" w:rsidRPr="00CA5FF3" w:rsidRDefault="00CA5FF3" w:rsidP="00CA5FF3">
      <w:pPr>
        <w:spacing w:line="276" w:lineRule="auto"/>
        <w:jc w:val="both"/>
        <w:rPr>
          <w:rFonts w:eastAsia="Arial Unicode MS"/>
          <w:bCs/>
          <w:color w:val="000000"/>
          <w:sz w:val="22"/>
          <w:szCs w:val="22"/>
          <w:u w:val="single"/>
        </w:rPr>
      </w:pPr>
      <w:r w:rsidRPr="00CA5FF3">
        <w:rPr>
          <w:rFonts w:eastAsia="Arial Unicode MS"/>
          <w:bCs/>
          <w:color w:val="000000"/>
          <w:sz w:val="22"/>
          <w:szCs w:val="22"/>
          <w:u w:val="single"/>
        </w:rPr>
        <w:t xml:space="preserve">Zakres sprostowania: </w:t>
      </w:r>
    </w:p>
    <w:p w:rsidR="00CA5FF3" w:rsidRDefault="00A46EF2" w:rsidP="00A46EF2">
      <w:pPr>
        <w:spacing w:after="120" w:line="276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sposób odprowadzania wód opadowych i roztopowych</w:t>
      </w:r>
    </w:p>
    <w:p w:rsidR="00CA5FF3" w:rsidRPr="008E2D40" w:rsidRDefault="00CA5FF3" w:rsidP="00CA5FF3">
      <w:pPr>
        <w:spacing w:line="276" w:lineRule="auto"/>
        <w:jc w:val="both"/>
        <w:rPr>
          <w:rFonts w:eastAsia="Arial Unicode MS"/>
          <w:b/>
          <w:bCs/>
          <w:color w:val="000000"/>
          <w:sz w:val="22"/>
          <w:szCs w:val="22"/>
        </w:rPr>
      </w:pPr>
      <w:r w:rsidRPr="008E2D40">
        <w:rPr>
          <w:rFonts w:eastAsia="Arial Unicode MS"/>
          <w:b/>
          <w:bCs/>
          <w:color w:val="000000"/>
          <w:sz w:val="22"/>
          <w:szCs w:val="22"/>
        </w:rPr>
        <w:t xml:space="preserve">było </w:t>
      </w:r>
    </w:p>
    <w:p w:rsidR="00CA5FF3" w:rsidRPr="008E2D40" w:rsidRDefault="00A46EF2" w:rsidP="00CA5FF3">
      <w:pPr>
        <w:spacing w:line="276" w:lineRule="auto"/>
        <w:jc w:val="both"/>
        <w:rPr>
          <w:rFonts w:eastAsia="Arial Unicode MS"/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>odprowadzanie wód opadowych i roztopowych – powierzchniowo na nieutwardzony teren inwestycji</w:t>
      </w:r>
      <w:r w:rsidRPr="008E2D40">
        <w:rPr>
          <w:rFonts w:eastAsia="Arial Unicode MS"/>
          <w:b/>
          <w:bCs/>
          <w:color w:val="000000"/>
          <w:sz w:val="22"/>
          <w:szCs w:val="22"/>
        </w:rPr>
        <w:t xml:space="preserve"> </w:t>
      </w:r>
      <w:r w:rsidR="00CA5FF3" w:rsidRPr="008E2D40">
        <w:rPr>
          <w:rFonts w:eastAsia="Arial Unicode MS"/>
          <w:b/>
          <w:bCs/>
          <w:color w:val="000000"/>
          <w:sz w:val="22"/>
          <w:szCs w:val="22"/>
        </w:rPr>
        <w:t xml:space="preserve">winno być </w:t>
      </w:r>
    </w:p>
    <w:p w:rsidR="00A46EF2" w:rsidRDefault="00A46EF2" w:rsidP="00A55E05">
      <w:pPr>
        <w:pStyle w:val="Nagwek"/>
        <w:spacing w:after="240"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>odprowadzanie wód opadowych i roztopowych – powierzchniowo na nieutwardzony teren inwestycji i/lub do sieci kanalizacji deszczowej</w:t>
      </w:r>
    </w:p>
    <w:p w:rsidR="00CA5FF3" w:rsidRDefault="00CA5FF3" w:rsidP="00A55E05">
      <w:pPr>
        <w:pStyle w:val="Nagwek"/>
        <w:spacing w:after="240"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EF45F6">
        <w:rPr>
          <w:sz w:val="22"/>
          <w:szCs w:val="22"/>
        </w:rPr>
        <w:t xml:space="preserve"> </w:t>
      </w:r>
      <w:bookmarkStart w:id="0" w:name="_GoBack"/>
      <w:r w:rsidR="0048614D" w:rsidRPr="0048614D">
        <w:rPr>
          <w:b/>
          <w:sz w:val="22"/>
          <w:szCs w:val="22"/>
          <w:u w:val="single"/>
        </w:rPr>
        <w:t>30 sierpnia 2019 r.</w:t>
      </w:r>
      <w:bookmarkEnd w:id="0"/>
    </w:p>
    <w:p w:rsidR="00CA5FF3" w:rsidRPr="00440C3B" w:rsidRDefault="00CA5FF3" w:rsidP="00CA5FF3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CA5FF3" w:rsidRDefault="00CA5FF3" w:rsidP="00CA5FF3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8E2D40" w:rsidRDefault="008E2D40" w:rsidP="00CA5FF3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A46EF2" w:rsidRDefault="00A46EF2" w:rsidP="00CA5FF3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A46EF2" w:rsidRDefault="00A46EF2" w:rsidP="00CA5FF3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A46EF2" w:rsidRDefault="00A46EF2" w:rsidP="00CA5FF3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A46EF2" w:rsidRDefault="00A46EF2" w:rsidP="00CA5FF3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A46EF2" w:rsidRDefault="00A46EF2" w:rsidP="00AB379C">
      <w:pPr>
        <w:pStyle w:val="Nagwek"/>
        <w:spacing w:line="300" w:lineRule="auto"/>
        <w:jc w:val="both"/>
        <w:rPr>
          <w:sz w:val="22"/>
          <w:szCs w:val="22"/>
        </w:rPr>
      </w:pPr>
    </w:p>
    <w:p w:rsidR="00A46EF2" w:rsidRDefault="00A46EF2" w:rsidP="00CA5FF3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A46EF2" w:rsidRDefault="00A46EF2" w:rsidP="00F7360E">
      <w:pPr>
        <w:pStyle w:val="Nagwek"/>
        <w:spacing w:line="300" w:lineRule="auto"/>
        <w:jc w:val="both"/>
        <w:rPr>
          <w:sz w:val="22"/>
          <w:szCs w:val="22"/>
        </w:rPr>
      </w:pPr>
    </w:p>
    <w:p w:rsidR="008E2D40" w:rsidRDefault="008E2D40" w:rsidP="001F13DF">
      <w:pPr>
        <w:pStyle w:val="Nagwek"/>
        <w:spacing w:line="300" w:lineRule="auto"/>
        <w:jc w:val="both"/>
        <w:rPr>
          <w:sz w:val="22"/>
          <w:szCs w:val="22"/>
        </w:rPr>
      </w:pPr>
    </w:p>
    <w:p w:rsidR="001F13DF" w:rsidRDefault="001F13DF" w:rsidP="001F13DF">
      <w:pPr>
        <w:pStyle w:val="Nagwek"/>
        <w:spacing w:line="300" w:lineRule="auto"/>
        <w:jc w:val="both"/>
        <w:rPr>
          <w:sz w:val="22"/>
          <w:szCs w:val="22"/>
        </w:rPr>
      </w:pPr>
    </w:p>
    <w:p w:rsidR="001F13DF" w:rsidRDefault="001F13DF" w:rsidP="001F13DF">
      <w:pPr>
        <w:pStyle w:val="Nagwek"/>
        <w:spacing w:line="300" w:lineRule="auto"/>
        <w:jc w:val="both"/>
        <w:rPr>
          <w:sz w:val="22"/>
          <w:szCs w:val="22"/>
        </w:rPr>
      </w:pPr>
    </w:p>
    <w:p w:rsidR="008E2D40" w:rsidRPr="001F13DF" w:rsidRDefault="008E2D40" w:rsidP="008E2D40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20"/>
        </w:rPr>
      </w:pPr>
      <w:r w:rsidRPr="001F13DF">
        <w:rPr>
          <w:sz w:val="20"/>
        </w:rPr>
        <w:t>Postępowanie prowadził Prezydent Miasta Tomaszowa Mazowieckiego</w:t>
      </w:r>
    </w:p>
    <w:p w:rsidR="008E2D40" w:rsidRPr="001F13DF" w:rsidRDefault="008E2D40" w:rsidP="008E2D40">
      <w:pPr>
        <w:pStyle w:val="Nagwek1"/>
        <w:tabs>
          <w:tab w:val="right" w:pos="9923"/>
        </w:tabs>
        <w:spacing w:line="312" w:lineRule="auto"/>
        <w:jc w:val="center"/>
        <w:rPr>
          <w:sz w:val="20"/>
        </w:rPr>
      </w:pPr>
      <w:r w:rsidRPr="001F13DF">
        <w:rPr>
          <w:sz w:val="20"/>
        </w:rPr>
        <w:t xml:space="preserve">(Wydział Architektury w Tomaszowie Mazowieckim, pok. 43, tel. 0-44 724-23-11 wew. 260, 226, </w:t>
      </w:r>
      <w:r w:rsidRPr="001F13DF">
        <w:rPr>
          <w:sz w:val="20"/>
        </w:rPr>
        <w:br/>
        <w:t>e-mail: war@tomaszow-maz.pl)</w:t>
      </w:r>
    </w:p>
    <w:p w:rsidR="00CA5FF3" w:rsidRPr="005C2C19" w:rsidRDefault="00CA5FF3" w:rsidP="00CA5FF3">
      <w:pPr>
        <w:spacing w:line="276" w:lineRule="auto"/>
        <w:jc w:val="both"/>
        <w:rPr>
          <w:sz w:val="22"/>
          <w:szCs w:val="22"/>
        </w:rPr>
      </w:pPr>
    </w:p>
    <w:sectPr w:rsidR="00CA5FF3" w:rsidRPr="005C2C19" w:rsidSect="001F13DF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2C19"/>
    <w:rsid w:val="001F13DF"/>
    <w:rsid w:val="004663C5"/>
    <w:rsid w:val="0047171F"/>
    <w:rsid w:val="0048614D"/>
    <w:rsid w:val="005C2C19"/>
    <w:rsid w:val="008D321A"/>
    <w:rsid w:val="008E2D40"/>
    <w:rsid w:val="00903975"/>
    <w:rsid w:val="009A1756"/>
    <w:rsid w:val="00A06BEA"/>
    <w:rsid w:val="00A46EF2"/>
    <w:rsid w:val="00A55E05"/>
    <w:rsid w:val="00AB379C"/>
    <w:rsid w:val="00C477D5"/>
    <w:rsid w:val="00CA5FF3"/>
    <w:rsid w:val="00EF45F6"/>
    <w:rsid w:val="00F7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FD399"/>
  <w15:docId w15:val="{F433C193-EC8B-4987-AE59-018A4E16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2C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2C19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5C2C1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agwek1">
    <w:name w:val="Nagłówek1"/>
    <w:basedOn w:val="Normalny"/>
    <w:rsid w:val="008E2D40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14</cp:revision>
  <dcterms:created xsi:type="dcterms:W3CDTF">2017-08-07T10:09:00Z</dcterms:created>
  <dcterms:modified xsi:type="dcterms:W3CDTF">2019-08-30T06:48:00Z</dcterms:modified>
</cp:coreProperties>
</file>