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792" w:leader="none"/>
          <w:tab w:val="right" w:pos="9703" w:leader="none"/>
        </w:tabs>
        <w:spacing w:lineRule="auto" w:line="240" w:before="0" w:after="233"/>
        <w:ind w:left="0" w:hanging="0"/>
        <w:jc w:val="left"/>
        <w:rPr/>
      </w:pPr>
      <w:r>
        <w:rPr>
          <w:b/>
        </w:rPr>
        <w:t xml:space="preserve">     </w:t>
      </w:r>
      <w:r>
        <w:rPr>
          <w:b/>
        </w:rPr>
        <w:t xml:space="preserve">PREZYDENT MIASTA </w:t>
      </w:r>
    </w:p>
    <w:p>
      <w:pPr>
        <w:pStyle w:val="Normal"/>
        <w:spacing w:lineRule="auto" w:line="240" w:before="0" w:after="143"/>
        <w:ind w:left="291" w:right="50" w:hanging="10"/>
        <w:rPr/>
      </w:pPr>
      <w:r>
        <w:rPr>
          <w:b/>
        </w:rPr>
        <w:t>TOMASZOWA MAZOWIECKIEGO</w:t>
      </w:r>
    </w:p>
    <w:p>
      <w:pPr>
        <w:pStyle w:val="Normal"/>
        <w:spacing w:lineRule="auto" w:line="276" w:before="0" w:after="143"/>
        <w:ind w:left="291" w:right="50" w:hanging="10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315"/>
        <w:ind w:left="768" w:right="685" w:hanging="10"/>
        <w:jc w:val="center"/>
        <w:rPr/>
      </w:pPr>
      <w:r>
        <w:rPr>
          <w:b/>
          <w:sz w:val="28"/>
        </w:rPr>
        <w:t>GŁOSOWANIE POZA MIEJSCEM STAŁEGO ZAMIESZKANIA</w:t>
        <w:br/>
        <w:t xml:space="preserve">w wyborach do Sejmu Rzeczypospolitej Polskiej </w:t>
        <w:br/>
        <w:t xml:space="preserve">i do Senatu Rzeczypospolitej Polskiej </w:t>
        <w:br/>
        <w:t xml:space="preserve">zarządzonych na dzień 13 października 2019 r.  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sz w:val="24"/>
          <w:szCs w:val="24"/>
        </w:rPr>
        <w:t>Prezydent Miasta Tomaszowa Mazowieckiego informuje o możliwości głosowania poza miejscem stałego zamieszkania.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 xml:space="preserve">Wyborca, czasowo przebywający poza miejscem zameldowania na pobyt stały </w:t>
      </w:r>
      <w:r>
        <w:rPr>
          <w:b w:val="false"/>
          <w:bCs w:val="false"/>
          <w:sz w:val="24"/>
          <w:szCs w:val="24"/>
        </w:rPr>
        <w:t xml:space="preserve">( w tym wyborca zameldowany na pobyt czasowy), a w przypadku </w:t>
      </w:r>
      <w:r>
        <w:rPr>
          <w:b/>
          <w:bCs/>
          <w:sz w:val="24"/>
          <w:szCs w:val="24"/>
        </w:rPr>
        <w:t xml:space="preserve"> wyborcy wpisanego do rejestru wyborców na własny wniosek – przebywający czasowo poza miejscem wpisania do rejestru </w:t>
      </w:r>
      <w:r>
        <w:rPr>
          <w:b w:val="false"/>
          <w:bCs w:val="false"/>
          <w:sz w:val="24"/>
          <w:szCs w:val="24"/>
        </w:rPr>
        <w:t xml:space="preserve">oraz </w:t>
      </w:r>
      <w:r>
        <w:rPr>
          <w:b/>
          <w:bCs/>
          <w:sz w:val="24"/>
          <w:szCs w:val="24"/>
        </w:rPr>
        <w:t xml:space="preserve">wyborca nigdzie niezamieszkały, </w:t>
      </w:r>
      <w:r>
        <w:rPr>
          <w:b w:val="false"/>
          <w:bCs w:val="false"/>
          <w:sz w:val="24"/>
          <w:szCs w:val="24"/>
        </w:rPr>
        <w:t>może wziąć udział w głosowaniu w miejscu czasowego pobytu, jeżeli złoży pisemny wniosek o dopisanie do spisu wyborców.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>We wniosku podaje się: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>- nazwisko i imiona,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>- imię ojca,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>- datę urodzenia,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>- numer ewidencyjny PESEL,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>- adres stałego zamieszkania (adres, w którym wyborca ujęty jest w rejestrze wyborców),</w:t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 w:val="false"/>
          <w:bCs w:val="false"/>
          <w:sz w:val="24"/>
          <w:szCs w:val="24"/>
        </w:rPr>
        <w:t>- adres, pod którym wyborca czasowo przebywa w celu skutecznego dopisania do spisu wyborców.</w:t>
      </w:r>
    </w:p>
    <w:p>
      <w:pPr>
        <w:pStyle w:val="Normal"/>
        <w:spacing w:lineRule="auto" w:line="360" w:before="0" w:after="115"/>
        <w:ind w:left="0" w:right="55" w:hanging="10"/>
        <w:rPr>
          <w:rStyle w:val="Czeinternetowe"/>
          <w:rFonts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Wniosek składa się </w:t>
      </w:r>
      <w:r>
        <w:rPr>
          <w:b w:val="false"/>
          <w:bCs w:val="false"/>
          <w:sz w:val="24"/>
          <w:szCs w:val="24"/>
        </w:rPr>
        <w:t xml:space="preserve">w Urzędzie Miasta, Wydział Ewidencji Ludności i Działalności Gospodarczej, ul. P. O. W. 10/16, pokój nr 13, </w:t>
      </w:r>
      <w:r>
        <w:rPr>
          <w:b/>
          <w:bCs/>
          <w:sz w:val="24"/>
          <w:szCs w:val="24"/>
        </w:rPr>
        <w:t xml:space="preserve">najpóźniej w 5. dniu przed dniem wyborów, </w:t>
        <w:br/>
        <w:t xml:space="preserve">tj. do dnia 8 października 2019 r. </w:t>
      </w:r>
    </w:p>
    <w:p>
      <w:pPr>
        <w:pStyle w:val="Normal"/>
        <w:spacing w:lineRule="auto" w:line="360" w:before="0" w:after="115"/>
        <w:ind w:left="0" w:right="55" w:hanging="10"/>
        <w:rPr>
          <w:rStyle w:val="Czeinternetowe"/>
          <w:rFonts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115"/>
        <w:ind w:left="0" w:right="55" w:hanging="10"/>
        <w:rPr/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>Prezydent Miasta Tomaszowa Mazowieckiego</w:t>
        <w:tab/>
        <w:tab/>
        <w:tab/>
        <w:tab/>
        <w:tab/>
        <w:tab/>
        <w:tab/>
        <w:tab/>
        <w:tab/>
        <w:t xml:space="preserve">(-) </w:t>
      </w:r>
      <w:r>
        <w:rPr>
          <w:b/>
          <w:bCs/>
          <w:i/>
          <w:iCs/>
          <w:sz w:val="24"/>
          <w:szCs w:val="24"/>
        </w:rPr>
        <w:t>Marcin Witko</w:t>
      </w:r>
      <w:r>
        <w:rPr/>
        <w:t xml:space="preserve"> </w:t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077" w:right="1070" w:header="708" w:top="765" w:footer="0" w:bottom="90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91" w:before="0" w:after="98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Times New Roman" w:cs="Times New Roman"/>
      <w:i w:val="false"/>
      <w:color w:val="000000"/>
      <w:position w:val="0"/>
      <w:sz w:val="26"/>
      <w:sz w:val="26"/>
      <w:szCs w:val="26"/>
      <w:shd w:fill="FFFFFF" w:val="clear"/>
      <w:vertAlign w:val="baseline"/>
    </w:rPr>
  </w:style>
  <w:style w:type="character" w:styleId="ListLabel2">
    <w:name w:val="ListLabel 2"/>
    <w:qFormat/>
    <w:rPr>
      <w:rFonts w:eastAsia="Arial" w:cs="Arial"/>
      <w:i w:val="false"/>
      <w:color w:val="000000"/>
      <w:position w:val="0"/>
      <w:sz w:val="26"/>
      <w:sz w:val="26"/>
      <w:szCs w:val="26"/>
      <w:shd w:fill="FFFFFF" w:val="clear"/>
      <w:vertAlign w:val="baseline"/>
    </w:rPr>
  </w:style>
  <w:style w:type="character" w:styleId="ListLabel3">
    <w:name w:val="ListLabel 3"/>
    <w:qFormat/>
    <w:rPr>
      <w:rFonts w:ascii="Arial" w:hAnsi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4">
    <w:name w:val="ListLabel 4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5">
    <w:name w:val="ListLabel 5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6">
    <w:name w:val="ListLabel 6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7">
    <w:name w:val="ListLabel 7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8">
    <w:name w:val="ListLabel 8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9">
    <w:name w:val="ListLabel 9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0">
    <w:name w:val="ListLabel 10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1">
    <w:name w:val="ListLabel 11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2">
    <w:name w:val="ListLabel 12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3">
    <w:name w:val="ListLabel 13"/>
    <w:qFormat/>
    <w:rPr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4">
    <w:name w:val="ListLabel 14"/>
    <w:qFormat/>
    <w:rPr>
      <w:rFonts w:cs="Arial"/>
      <w:i w:val="false"/>
      <w:position w:val="0"/>
      <w:sz w:val="26"/>
      <w:sz w:val="26"/>
      <w:szCs w:val="26"/>
      <w:shd w:fill="FFFFFF" w:val="clear"/>
      <w:vertAlign w:val="baseline"/>
    </w:rPr>
  </w:style>
  <w:style w:type="character" w:styleId="ListLabel15">
    <w:name w:val="ListLabel 1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6">
    <w:name w:val="ListLabel 1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7">
    <w:name w:val="ListLabel 1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8">
    <w:name w:val="ListLabel 1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9">
    <w:name w:val="ListLabel 1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0">
    <w:name w:val="ListLabel 2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1">
    <w:name w:val="ListLabel 2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2">
    <w:name w:val="ListLabel 2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3">
    <w:name w:val="ListLabel 2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4">
    <w:name w:val="ListLabel 2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5">
    <w:name w:val="ListLabel 2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6">
    <w:name w:val="ListLabel 2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7">
    <w:name w:val="ListLabel 2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8">
    <w:name w:val="ListLabel 2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9">
    <w:name w:val="ListLabel 2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0">
    <w:name w:val="ListLabel 3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1">
    <w:name w:val="ListLabel 3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2">
    <w:name w:val="ListLabel 3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3">
    <w:name w:val="ListLabel 3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4">
    <w:name w:val="ListLabel 3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5">
    <w:name w:val="ListLabel 3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6">
    <w:name w:val="ListLabel 3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7">
    <w:name w:val="ListLabel 3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8">
    <w:name w:val="ListLabel 3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9">
    <w:name w:val="ListLabel 3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0">
    <w:name w:val="ListLabel 4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1">
    <w:name w:val="ListLabel 4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2">
    <w:name w:val="ListLabel 4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3">
    <w:name w:val="ListLabel 4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4">
    <w:name w:val="ListLabel 4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5">
    <w:name w:val="ListLabel 4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6">
    <w:name w:val="ListLabel 4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7">
    <w:name w:val="ListLabel 4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8">
    <w:name w:val="ListLabel 4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9">
    <w:name w:val="ListLabel 4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0">
    <w:name w:val="ListLabel 5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1">
    <w:name w:val="ListLabel 5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2">
    <w:name w:val="ListLabel 5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3">
    <w:name w:val="ListLabel 5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4">
    <w:name w:val="ListLabel 5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5">
    <w:name w:val="ListLabel 5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6">
    <w:name w:val="ListLabel 5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7">
    <w:name w:val="ListLabel 5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8">
    <w:name w:val="ListLabel 5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9">
    <w:name w:val="ListLabel 59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0">
    <w:name w:val="ListLabel 6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1">
    <w:name w:val="ListLabel 6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2">
    <w:name w:val="ListLabel 6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3">
    <w:name w:val="ListLabel 6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4">
    <w:name w:val="ListLabel 6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5">
    <w:name w:val="ListLabel 6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6">
    <w:name w:val="ListLabel 6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7">
    <w:name w:val="ListLabel 6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8">
    <w:name w:val="ListLabel 68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cs="Arial"/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0">
    <w:name w:val="ListLabel 70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1">
    <w:name w:val="ListLabel 71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2">
    <w:name w:val="ListLabel 72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3">
    <w:name w:val="ListLabel 73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4">
    <w:name w:val="ListLabel 74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5">
    <w:name w:val="ListLabel 75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6">
    <w:name w:val="ListLabel 76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7">
    <w:name w:val="ListLabel 77"/>
    <w:qFormat/>
    <w:rPr>
      <w:b/>
      <w:i w:val="false"/>
      <w:strike w:val="false"/>
      <w:dstrike w:val="false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b w:val="false"/>
      <w:bCs w:val="false"/>
      <w:sz w:val="24"/>
      <w:szCs w:val="24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sz w:val="24"/>
      <w:szCs w:val="24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10420</TotalTime>
  <Application>LibreOffice/6.0.3.2$Windows_x86 LibreOffice_project/8f48d515416608e3a835360314dac7e47fd0b821</Application>
  <Pages>1</Pages>
  <Words>182</Words>
  <Characters>1094</Characters>
  <CharactersWithSpaces>1299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2018-08-21T08:11:00Z</dcterms:created>
  <dc:creator>Lech Gajzler</dc:creator>
  <dc:description/>
  <dc:language>pl-PL</dc:language>
  <cp:lastModifiedBy/>
  <cp:lastPrinted>2019-08-16T12:48:23Z</cp:lastPrinted>
  <dcterms:modified xsi:type="dcterms:W3CDTF">2019-08-20T14:24:18Z</dcterms:modified>
  <cp:revision>28</cp:revision>
  <dc:subject/>
  <dc:title>Szablon - Przewodniczący Państwowej Komisji Wyborczej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